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952DD" w14:textId="526B676B" w:rsidR="00D77B8F" w:rsidRPr="00D77B8F" w:rsidRDefault="00D77B8F" w:rsidP="00D77B8F">
      <w:pPr>
        <w:spacing w:after="0" w:line="240" w:lineRule="auto"/>
        <w:rPr>
          <w:rFonts w:ascii="Times New Roman" w:eastAsia="Times New Roman" w:hAnsi="Times New Roman" w:cs="Times New Roman"/>
          <w:kern w:val="0"/>
          <w:lang w:val="sq-AL" w:eastAsia="sq-AL"/>
          <w14:ligatures w14:val="none"/>
        </w:rPr>
      </w:pPr>
      <w:r w:rsidRPr="00D77B8F">
        <w:rPr>
          <w:noProof/>
        </w:rPr>
        <w:drawing>
          <wp:inline distT="0" distB="0" distL="0" distR="0" wp14:anchorId="37D1C06E" wp14:editId="6AD1998C">
            <wp:extent cx="5947576" cy="23717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51399" cy="2373250"/>
                    </a:xfrm>
                    <a:prstGeom prst="rect">
                      <a:avLst/>
                    </a:prstGeom>
                    <a:noFill/>
                    <a:ln>
                      <a:noFill/>
                    </a:ln>
                  </pic:spPr>
                </pic:pic>
              </a:graphicData>
            </a:graphic>
          </wp:inline>
        </w:drawing>
      </w:r>
    </w:p>
    <w:p w14:paraId="5341EEA2" w14:textId="2A5B4D81" w:rsidR="0041781D" w:rsidRPr="00D24E2C" w:rsidRDefault="0041781D" w:rsidP="0041781D">
      <w:pPr>
        <w:spacing w:after="0" w:line="240" w:lineRule="auto"/>
        <w:jc w:val="both"/>
        <w:rPr>
          <w:rFonts w:ascii="Times New Roman" w:eastAsia="Times New Roman" w:hAnsi="Times New Roman" w:cs="Times New Roman"/>
          <w:kern w:val="0"/>
          <w:lang w:val="sq-AL" w:eastAsia="sq-AL"/>
          <w14:ligatures w14:val="none"/>
        </w:rPr>
      </w:pPr>
      <w:r w:rsidRPr="00D24E2C">
        <w:rPr>
          <w:rFonts w:ascii="Times New Roman" w:eastAsia="Times New Roman" w:hAnsi="Times New Roman" w:cs="Times New Roman"/>
          <w:kern w:val="0"/>
          <w:lang w:val="sq-AL" w:eastAsia="sq-AL"/>
          <w14:ligatures w14:val="none"/>
        </w:rPr>
        <w:t>Pursuant to Article 9, paragraphs 4 and 5, and Articles 11 and 12 of Law No. 10/L-030 on Temporary Measures for Basic Products in Special Cases of Market Destabilization, and based on Decision No. 04/05 of the Government of the Republic of Kosovo, dated 06.10.2026, the Secretary General of the Office of the Prime Minister announces the following:</w:t>
      </w:r>
    </w:p>
    <w:p w14:paraId="4FB3D721" w14:textId="77777777" w:rsidR="0041781D" w:rsidRPr="00D24E2C" w:rsidRDefault="0041781D" w:rsidP="0041781D">
      <w:pPr>
        <w:spacing w:after="0" w:line="240" w:lineRule="auto"/>
        <w:jc w:val="both"/>
        <w:rPr>
          <w:rFonts w:ascii="Times New Roman" w:eastAsia="Times New Roman" w:hAnsi="Times New Roman" w:cs="Times New Roman"/>
          <w:kern w:val="0"/>
          <w:lang w:val="sq-AL" w:eastAsia="sq-AL"/>
          <w14:ligatures w14:val="none"/>
        </w:rPr>
      </w:pPr>
    </w:p>
    <w:p w14:paraId="2B5B9EFF" w14:textId="77777777" w:rsidR="0041781D" w:rsidRPr="00D24E2C" w:rsidRDefault="0041781D" w:rsidP="0041781D">
      <w:pPr>
        <w:pStyle w:val="NormalWeb"/>
        <w:spacing w:before="0" w:beforeAutospacing="0" w:after="0" w:afterAutospacing="0"/>
        <w:jc w:val="center"/>
        <w:rPr>
          <w:rStyle w:val="Strong"/>
          <w:rFonts w:eastAsiaTheme="majorEastAsia"/>
        </w:rPr>
      </w:pPr>
      <w:r w:rsidRPr="00D24E2C">
        <w:rPr>
          <w:rStyle w:val="Strong"/>
          <w:rFonts w:eastAsiaTheme="majorEastAsia"/>
        </w:rPr>
        <w:t>Public Competition</w:t>
      </w:r>
    </w:p>
    <w:p w14:paraId="5B321C77" w14:textId="77777777" w:rsidR="0041781D" w:rsidRPr="00D24E2C" w:rsidRDefault="0041781D" w:rsidP="0041781D">
      <w:pPr>
        <w:spacing w:after="0" w:line="240" w:lineRule="auto"/>
        <w:jc w:val="both"/>
        <w:rPr>
          <w:rFonts w:ascii="Times New Roman" w:eastAsia="Times New Roman" w:hAnsi="Times New Roman" w:cs="Times New Roman"/>
          <w:kern w:val="0"/>
          <w:lang w:val="sq-AL" w:eastAsia="sq-AL"/>
          <w14:ligatures w14:val="none"/>
        </w:rPr>
      </w:pPr>
    </w:p>
    <w:p w14:paraId="6559CE3A" w14:textId="4DFB2BDB" w:rsidR="0041781D" w:rsidRPr="00D24E2C" w:rsidRDefault="0041781D" w:rsidP="0041781D">
      <w:pPr>
        <w:spacing w:after="0" w:line="240" w:lineRule="auto"/>
        <w:jc w:val="center"/>
        <w:rPr>
          <w:rFonts w:ascii="Times New Roman" w:eastAsia="Times New Roman" w:hAnsi="Times New Roman" w:cs="Times New Roman"/>
          <w:kern w:val="0"/>
          <w:lang w:val="sq-AL" w:eastAsia="sq-AL"/>
          <w14:ligatures w14:val="none"/>
        </w:rPr>
      </w:pPr>
      <w:r w:rsidRPr="00D24E2C">
        <w:rPr>
          <w:rFonts w:ascii="Times New Roman" w:eastAsia="Times New Roman" w:hAnsi="Times New Roman" w:cs="Times New Roman"/>
          <w:b/>
          <w:bCs/>
          <w:kern w:val="0"/>
          <w:lang w:val="sq-AL" w:eastAsia="sq-AL"/>
          <w14:ligatures w14:val="none"/>
        </w:rPr>
        <w:t>For the selection of three (3) external members of the Independent Board for Temporary Measures for Essential Products in Special Cases of Market Destabilisation</w:t>
      </w:r>
    </w:p>
    <w:p w14:paraId="414966D4" w14:textId="77777777" w:rsidR="0041781D" w:rsidRPr="00D24E2C" w:rsidRDefault="0041781D" w:rsidP="0041781D">
      <w:pPr>
        <w:spacing w:after="0" w:line="240" w:lineRule="auto"/>
        <w:rPr>
          <w:rFonts w:ascii="Times New Roman" w:eastAsia="Times New Roman" w:hAnsi="Times New Roman" w:cs="Times New Roman"/>
          <w:kern w:val="0"/>
          <w:lang w:val="sq-AL" w:eastAsia="sq-AL"/>
          <w14:ligatures w14:val="none"/>
        </w:rPr>
      </w:pPr>
    </w:p>
    <w:p w14:paraId="37FAB21A" w14:textId="77777777" w:rsidR="0041781D" w:rsidRPr="00D24E2C" w:rsidRDefault="0041781D" w:rsidP="0041781D">
      <w:pPr>
        <w:numPr>
          <w:ilvl w:val="0"/>
          <w:numId w:val="7"/>
        </w:numPr>
        <w:spacing w:after="0" w:line="240" w:lineRule="auto"/>
        <w:ind w:left="360"/>
        <w:contextualSpacing/>
        <w:rPr>
          <w:rFonts w:ascii="Times New Roman" w:eastAsia="Times New Roman" w:hAnsi="Times New Roman" w:cs="Times New Roman"/>
          <w:kern w:val="0"/>
          <w:lang w:val="sq-AL" w:eastAsia="sq-AL"/>
          <w14:ligatures w14:val="none"/>
        </w:rPr>
      </w:pPr>
      <w:r w:rsidRPr="00D24E2C">
        <w:rPr>
          <w:rFonts w:ascii="Times New Roman" w:eastAsia="Times New Roman" w:hAnsi="Times New Roman" w:cs="Times New Roman"/>
          <w:b/>
          <w:bCs/>
          <w:kern w:val="0"/>
          <w:lang w:val="sq-AL" w:eastAsia="sq-AL"/>
          <w14:ligatures w14:val="none"/>
        </w:rPr>
        <w:t>Introduction</w:t>
      </w:r>
    </w:p>
    <w:p w14:paraId="278F562E" w14:textId="77777777" w:rsidR="0041781D" w:rsidRPr="00D24E2C" w:rsidRDefault="0041781D" w:rsidP="0041781D">
      <w:pPr>
        <w:spacing w:after="0" w:line="240" w:lineRule="auto"/>
        <w:rPr>
          <w:rFonts w:ascii="Times New Roman" w:eastAsia="Times New Roman" w:hAnsi="Times New Roman" w:cs="Times New Roman"/>
          <w:kern w:val="0"/>
          <w:lang w:val="sq-AL" w:eastAsia="sq-AL"/>
          <w14:ligatures w14:val="none"/>
        </w:rPr>
      </w:pPr>
    </w:p>
    <w:p w14:paraId="40E9E82B" w14:textId="77777777" w:rsidR="0041781D" w:rsidRPr="00D24E2C" w:rsidRDefault="0041781D" w:rsidP="0041781D">
      <w:pPr>
        <w:spacing w:after="0" w:line="240" w:lineRule="auto"/>
        <w:jc w:val="both"/>
        <w:rPr>
          <w:rFonts w:ascii="Times New Roman" w:eastAsia="Times New Roman" w:hAnsi="Times New Roman" w:cs="Times New Roman"/>
          <w:b/>
          <w:bCs/>
          <w:kern w:val="0"/>
          <w:lang w:val="sq-AL" w:eastAsia="sq-AL"/>
          <w14:ligatures w14:val="none"/>
        </w:rPr>
      </w:pPr>
      <w:r w:rsidRPr="00D24E2C">
        <w:rPr>
          <w:rFonts w:ascii="Times New Roman" w:eastAsia="Times New Roman" w:hAnsi="Times New Roman" w:cs="Times New Roman"/>
          <w:kern w:val="0"/>
          <w:lang w:val="sq-AL" w:eastAsia="sq-AL"/>
          <w14:ligatures w14:val="none"/>
        </w:rPr>
        <w:t>The Independent Board for Temporary Measures for Essential Products in Special Cases of Market Destabilisation is the highest decision-making body responsible for exercising the powers established by Law No. 10/L-030 on Temporary Measures for Essential Products in Special Cases of Market Destabilisation.</w:t>
      </w:r>
    </w:p>
    <w:p w14:paraId="687CA212" w14:textId="77777777" w:rsidR="0041781D" w:rsidRPr="00D24E2C" w:rsidRDefault="0041781D" w:rsidP="0041781D">
      <w:pPr>
        <w:spacing w:after="0" w:line="240" w:lineRule="auto"/>
        <w:jc w:val="both"/>
        <w:rPr>
          <w:rFonts w:ascii="Times New Roman" w:eastAsia="Times New Roman" w:hAnsi="Times New Roman" w:cs="Times New Roman"/>
          <w:kern w:val="0"/>
          <w:lang w:val="sq-AL" w:eastAsia="sq-AL"/>
          <w14:ligatures w14:val="none"/>
        </w:rPr>
      </w:pPr>
    </w:p>
    <w:p w14:paraId="10626E53" w14:textId="77777777" w:rsidR="0041781D" w:rsidRPr="00D24E2C" w:rsidRDefault="0041781D" w:rsidP="0041781D">
      <w:pPr>
        <w:spacing w:after="0" w:line="240" w:lineRule="auto"/>
        <w:jc w:val="both"/>
        <w:rPr>
          <w:rFonts w:ascii="Times New Roman" w:eastAsia="Times New Roman" w:hAnsi="Times New Roman" w:cs="Times New Roman"/>
          <w:kern w:val="0"/>
          <w:lang w:val="sq-AL" w:eastAsia="sq-AL"/>
          <w14:ligatures w14:val="none"/>
        </w:rPr>
      </w:pPr>
      <w:r w:rsidRPr="00D24E2C">
        <w:rPr>
          <w:rFonts w:ascii="Times New Roman" w:eastAsia="Times New Roman" w:hAnsi="Times New Roman" w:cs="Times New Roman"/>
          <w:kern w:val="0"/>
          <w:lang w:val="sq-AL" w:eastAsia="sq-AL"/>
          <w14:ligatures w14:val="none"/>
        </w:rPr>
        <w:t>Pursuant to Article 9 of this Law, the Board consists of five (5) members, of whom three (3) are external members and two (2) are members delegated by the ministry responsible for industry and trade and the Competition Authority.</w:t>
      </w:r>
    </w:p>
    <w:p w14:paraId="2B2F1B34" w14:textId="77777777" w:rsidR="0041781D" w:rsidRPr="00D24E2C" w:rsidRDefault="0041781D" w:rsidP="0041781D">
      <w:pPr>
        <w:spacing w:after="0" w:line="240" w:lineRule="auto"/>
        <w:jc w:val="both"/>
        <w:rPr>
          <w:rFonts w:ascii="Times New Roman" w:eastAsia="Times New Roman" w:hAnsi="Times New Roman" w:cs="Times New Roman"/>
          <w:kern w:val="0"/>
          <w:lang w:val="sq-AL" w:eastAsia="sq-AL"/>
          <w14:ligatures w14:val="none"/>
        </w:rPr>
      </w:pPr>
    </w:p>
    <w:p w14:paraId="49336472" w14:textId="77777777" w:rsidR="0041781D" w:rsidRPr="00D24E2C" w:rsidRDefault="0041781D" w:rsidP="0041781D">
      <w:pPr>
        <w:spacing w:after="0" w:line="240" w:lineRule="auto"/>
        <w:jc w:val="both"/>
        <w:rPr>
          <w:rFonts w:ascii="Times New Roman" w:eastAsia="Calibri" w:hAnsi="Times New Roman" w:cs="Times New Roman"/>
          <w:kern w:val="0"/>
          <w:lang w:val="sq-AL"/>
          <w14:ligatures w14:val="none"/>
        </w:rPr>
      </w:pPr>
      <w:r w:rsidRPr="00D24E2C">
        <w:rPr>
          <w:rFonts w:ascii="Times New Roman" w:eastAsia="Times New Roman" w:hAnsi="Times New Roman" w:cs="Times New Roman"/>
          <w:kern w:val="0"/>
          <w:lang w:val="sq-AL" w:eastAsia="sq-AL"/>
          <w14:ligatures w14:val="none"/>
        </w:rPr>
        <w:t>The procedure for assessing and proposing candidates shall be conducted so as to ensure the implementation of Article 9 of Law No. 10/L-030, under which the Board consists of three (3) external members and two (2) delegated members. Upon completion of the procedure, the Government shall submit its proposals to the Assembly in accordance with paragraph 5 of that Article. The Chairperson and Deputy Chairperson of the Board shall be elected from among the external members, in accordance with the Law. The term of office is five (5) years, with the possibility of re-election only once.</w:t>
      </w:r>
    </w:p>
    <w:p w14:paraId="53A138FD" w14:textId="77777777" w:rsidR="0041781D" w:rsidRPr="00D24E2C" w:rsidRDefault="0041781D" w:rsidP="0041781D">
      <w:pPr>
        <w:spacing w:after="0" w:line="240" w:lineRule="auto"/>
        <w:jc w:val="both"/>
        <w:rPr>
          <w:rFonts w:ascii="Times New Roman" w:eastAsia="Times New Roman" w:hAnsi="Times New Roman" w:cs="Times New Roman"/>
          <w:kern w:val="0"/>
          <w:lang w:val="sq-AL" w:eastAsia="sq-AL"/>
          <w14:ligatures w14:val="none"/>
        </w:rPr>
      </w:pPr>
    </w:p>
    <w:p w14:paraId="6B141800" w14:textId="77777777" w:rsidR="0041781D" w:rsidRPr="00D24E2C" w:rsidRDefault="0041781D" w:rsidP="0041781D">
      <w:pPr>
        <w:spacing w:after="0" w:line="240" w:lineRule="auto"/>
        <w:jc w:val="both"/>
        <w:rPr>
          <w:rFonts w:ascii="Times New Roman" w:eastAsia="Times New Roman" w:hAnsi="Times New Roman" w:cs="Times New Roman"/>
          <w:kern w:val="0"/>
          <w:lang w:val="sq-AL" w:eastAsia="sq-AL"/>
          <w14:ligatures w14:val="none"/>
        </w:rPr>
      </w:pPr>
      <w:r w:rsidRPr="00D24E2C">
        <w:rPr>
          <w:rFonts w:ascii="Times New Roman" w:eastAsia="Calibri" w:hAnsi="Times New Roman" w:cs="Times New Roman"/>
          <w:kern w:val="0"/>
          <w:lang w:val="sq-AL"/>
          <w14:ligatures w14:val="none"/>
        </w:rPr>
        <w:t>The Independent Board shall report to the Assembly of the Republic of Kosovo on the exercise of its mandate in special circumstances of market destabilisation.</w:t>
      </w:r>
    </w:p>
    <w:p w14:paraId="7CE9ACE2" w14:textId="77777777" w:rsidR="0041781D" w:rsidRPr="00D24E2C" w:rsidRDefault="0041781D" w:rsidP="0041781D">
      <w:pPr>
        <w:spacing w:after="0" w:line="240" w:lineRule="auto"/>
        <w:rPr>
          <w:rFonts w:ascii="Times New Roman" w:eastAsia="Calibri" w:hAnsi="Times New Roman" w:cs="Times New Roman"/>
          <w:b/>
          <w:bCs/>
          <w:kern w:val="0"/>
          <w:lang w:val="sq-AL" w:eastAsia="sq-AL"/>
          <w14:ligatures w14:val="none"/>
        </w:rPr>
      </w:pPr>
    </w:p>
    <w:p w14:paraId="2B9A6818" w14:textId="77777777" w:rsidR="0041781D" w:rsidRPr="00D24E2C" w:rsidRDefault="0041781D" w:rsidP="0041781D">
      <w:pPr>
        <w:numPr>
          <w:ilvl w:val="0"/>
          <w:numId w:val="7"/>
        </w:numPr>
        <w:spacing w:after="0" w:line="240" w:lineRule="auto"/>
        <w:ind w:left="360"/>
        <w:contextualSpacing/>
        <w:rPr>
          <w:rFonts w:ascii="Times New Roman" w:eastAsia="Calibri" w:hAnsi="Times New Roman" w:cs="Times New Roman"/>
          <w:b/>
          <w:bCs/>
          <w:kern w:val="0"/>
          <w:lang w:val="sq-AL" w:eastAsia="sq-AL"/>
          <w14:ligatures w14:val="none"/>
        </w:rPr>
      </w:pPr>
      <w:r w:rsidRPr="00D24E2C">
        <w:rPr>
          <w:rFonts w:ascii="Times New Roman" w:eastAsia="Times New Roman" w:hAnsi="Times New Roman" w:cs="Times New Roman"/>
          <w:b/>
          <w:bCs/>
          <w:kern w:val="0"/>
          <w:lang w:val="sq-AL" w:eastAsia="sq-AL"/>
          <w14:ligatures w14:val="none"/>
        </w:rPr>
        <w:t>Duties and responsibilities of the Board</w:t>
      </w:r>
    </w:p>
    <w:p w14:paraId="5D981C49" w14:textId="77777777" w:rsidR="0041781D" w:rsidRPr="00D24E2C" w:rsidRDefault="0041781D" w:rsidP="0041781D">
      <w:pPr>
        <w:spacing w:after="0" w:line="240" w:lineRule="auto"/>
        <w:rPr>
          <w:rFonts w:ascii="Times New Roman" w:eastAsia="Calibri" w:hAnsi="Times New Roman" w:cs="Times New Roman"/>
          <w:kern w:val="0"/>
          <w:lang w:val="sq-AL" w:eastAsia="sq-AL"/>
          <w14:ligatures w14:val="none"/>
        </w:rPr>
      </w:pPr>
    </w:p>
    <w:p w14:paraId="2F8205DF" w14:textId="77777777" w:rsidR="0041781D" w:rsidRPr="00D24E2C" w:rsidRDefault="0041781D" w:rsidP="0041781D">
      <w:pPr>
        <w:spacing w:after="0" w:line="240" w:lineRule="auto"/>
        <w:jc w:val="both"/>
        <w:rPr>
          <w:rFonts w:ascii="Times New Roman" w:eastAsia="Times New Roman" w:hAnsi="Times New Roman" w:cs="Times New Roman"/>
          <w:kern w:val="0"/>
          <w:lang w:val="sq-AL" w:eastAsia="sq-AL"/>
          <w14:ligatures w14:val="none"/>
        </w:rPr>
      </w:pPr>
      <w:r w:rsidRPr="00D24E2C">
        <w:rPr>
          <w:rFonts w:ascii="Times New Roman" w:eastAsia="Times New Roman" w:hAnsi="Times New Roman" w:cs="Times New Roman"/>
          <w:kern w:val="0"/>
          <w:lang w:val="sq-AL" w:eastAsia="sq-AL"/>
          <w14:ligatures w14:val="none"/>
        </w:rPr>
        <w:lastRenderedPageBreak/>
        <w:t>Pursuant to Article 10 of Law No. 10/L-030 on Temporary Measures for Essential Products in Special Cases of Market Destabilisation, the Board shall exercise its functions and powers independently and impartially. In particular, the Board shall:</w:t>
      </w:r>
    </w:p>
    <w:p w14:paraId="2A27FE53" w14:textId="77777777" w:rsidR="0041781D" w:rsidRPr="00D24E2C" w:rsidRDefault="0041781D" w:rsidP="0041781D">
      <w:pPr>
        <w:spacing w:after="0" w:line="240" w:lineRule="auto"/>
        <w:jc w:val="both"/>
        <w:rPr>
          <w:rFonts w:ascii="Times New Roman" w:eastAsia="Times New Roman" w:hAnsi="Times New Roman" w:cs="Times New Roman"/>
          <w:kern w:val="0"/>
          <w:lang w:val="sq-AL" w:eastAsia="sq-AL"/>
          <w14:ligatures w14:val="none"/>
        </w:rPr>
      </w:pPr>
    </w:p>
    <w:p w14:paraId="5B548679" w14:textId="77777777" w:rsidR="0041781D" w:rsidRPr="00D24E2C" w:rsidRDefault="0041781D" w:rsidP="0041781D">
      <w:pPr>
        <w:numPr>
          <w:ilvl w:val="0"/>
          <w:numId w:val="2"/>
        </w:numPr>
        <w:spacing w:after="0" w:line="240" w:lineRule="auto"/>
        <w:jc w:val="both"/>
        <w:rPr>
          <w:rFonts w:ascii="Times New Roman" w:eastAsia="Times New Roman" w:hAnsi="Times New Roman" w:cs="Times New Roman"/>
          <w:kern w:val="0"/>
          <w:lang w:val="sq-AL" w:eastAsia="sq-AL"/>
          <w14:ligatures w14:val="none"/>
        </w:rPr>
      </w:pPr>
      <w:r w:rsidRPr="00D24E2C">
        <w:rPr>
          <w:rFonts w:ascii="Times New Roman" w:eastAsia="Times New Roman" w:hAnsi="Times New Roman" w:cs="Times New Roman"/>
          <w:kern w:val="0"/>
          <w:lang w:val="sq-AL" w:eastAsia="sq-AL"/>
          <w14:ligatures w14:val="none"/>
        </w:rPr>
        <w:t>consider cases initiated by the ministry responsible for industry and trade, the Competition Authority, the Consumer Protection Council, chambers of commerce, relevant associations and other relevant institutions;</w:t>
      </w:r>
    </w:p>
    <w:p w14:paraId="54B7C55E" w14:textId="77777777" w:rsidR="0041781D" w:rsidRPr="00D24E2C" w:rsidRDefault="0041781D" w:rsidP="0041781D">
      <w:pPr>
        <w:numPr>
          <w:ilvl w:val="0"/>
          <w:numId w:val="2"/>
        </w:numPr>
        <w:spacing w:after="0" w:line="240" w:lineRule="auto"/>
        <w:jc w:val="both"/>
        <w:rPr>
          <w:rFonts w:ascii="Times New Roman" w:eastAsia="Times New Roman" w:hAnsi="Times New Roman" w:cs="Times New Roman"/>
          <w:kern w:val="0"/>
          <w:lang w:val="sq-AL" w:eastAsia="sq-AL"/>
          <w14:ligatures w14:val="none"/>
        </w:rPr>
      </w:pPr>
      <w:r w:rsidRPr="00D24E2C">
        <w:rPr>
          <w:rFonts w:ascii="Times New Roman" w:eastAsia="Times New Roman" w:hAnsi="Times New Roman" w:cs="Times New Roman"/>
          <w:kern w:val="0"/>
          <w:lang w:val="sq-AL" w:eastAsia="sq-AL"/>
          <w14:ligatures w14:val="none"/>
        </w:rPr>
        <w:t>exercise its powers where market destabilisation is established and may initiate cases concerning the protection of public safety, the implementation of public policies of particular importance, the protection of citizens’ health or the protection of vulnerable groups in crisis situations;</w:t>
      </w:r>
    </w:p>
    <w:p w14:paraId="291B9931" w14:textId="77777777" w:rsidR="0041781D" w:rsidRPr="00D24E2C" w:rsidRDefault="0041781D" w:rsidP="0041781D">
      <w:pPr>
        <w:numPr>
          <w:ilvl w:val="0"/>
          <w:numId w:val="2"/>
        </w:numPr>
        <w:spacing w:after="0" w:line="240" w:lineRule="auto"/>
        <w:jc w:val="both"/>
        <w:rPr>
          <w:rFonts w:ascii="Times New Roman" w:eastAsia="Times New Roman" w:hAnsi="Times New Roman" w:cs="Times New Roman"/>
          <w:kern w:val="0"/>
          <w:lang w:val="sq-AL" w:eastAsia="sq-AL"/>
          <w14:ligatures w14:val="none"/>
        </w:rPr>
      </w:pPr>
      <w:r w:rsidRPr="00D24E2C">
        <w:rPr>
          <w:rFonts w:ascii="Times New Roman" w:eastAsia="Times New Roman" w:hAnsi="Times New Roman" w:cs="Times New Roman"/>
          <w:kern w:val="0"/>
          <w:lang w:val="sq-AL" w:eastAsia="sq-AL"/>
          <w14:ligatures w14:val="none"/>
        </w:rPr>
        <w:t>cooperate with the competent institutions without compromising its independence in decision-making;</w:t>
      </w:r>
    </w:p>
    <w:p w14:paraId="22D0B1D0" w14:textId="77777777" w:rsidR="0041781D" w:rsidRPr="00D24E2C" w:rsidRDefault="0041781D" w:rsidP="0041781D">
      <w:pPr>
        <w:numPr>
          <w:ilvl w:val="0"/>
          <w:numId w:val="2"/>
        </w:numPr>
        <w:spacing w:after="0" w:line="240" w:lineRule="auto"/>
        <w:jc w:val="both"/>
        <w:rPr>
          <w:rFonts w:ascii="Times New Roman" w:eastAsia="Times New Roman" w:hAnsi="Times New Roman" w:cs="Times New Roman"/>
          <w:kern w:val="0"/>
          <w:lang w:val="sq-AL" w:eastAsia="sq-AL"/>
          <w14:ligatures w14:val="none"/>
        </w:rPr>
      </w:pPr>
      <w:r w:rsidRPr="00D24E2C">
        <w:rPr>
          <w:rFonts w:ascii="Times New Roman" w:eastAsia="Times New Roman" w:hAnsi="Times New Roman" w:cs="Times New Roman"/>
          <w:kern w:val="0"/>
          <w:lang w:val="sq-AL" w:eastAsia="sq-AL"/>
          <w14:ligatures w14:val="none"/>
        </w:rPr>
        <w:t>perform its functions on the basis of market analysis, economic evidence and the principle of proportionality;</w:t>
      </w:r>
    </w:p>
    <w:p w14:paraId="3B423734" w14:textId="77777777" w:rsidR="0041781D" w:rsidRPr="00D24E2C" w:rsidRDefault="0041781D" w:rsidP="0041781D">
      <w:pPr>
        <w:numPr>
          <w:ilvl w:val="0"/>
          <w:numId w:val="2"/>
        </w:numPr>
        <w:spacing w:after="0" w:line="240" w:lineRule="auto"/>
        <w:jc w:val="both"/>
        <w:rPr>
          <w:rFonts w:ascii="Times New Roman" w:eastAsia="Times New Roman" w:hAnsi="Times New Roman" w:cs="Times New Roman"/>
          <w:kern w:val="0"/>
          <w:lang w:val="sq-AL" w:eastAsia="sq-AL"/>
          <w14:ligatures w14:val="none"/>
        </w:rPr>
      </w:pPr>
      <w:r w:rsidRPr="00D24E2C">
        <w:rPr>
          <w:rFonts w:ascii="Times New Roman" w:eastAsia="Times New Roman" w:hAnsi="Times New Roman" w:cs="Times New Roman"/>
          <w:kern w:val="0"/>
          <w:lang w:val="sq-AL" w:eastAsia="sq-AL"/>
          <w14:ligatures w14:val="none"/>
        </w:rPr>
        <w:t>analyse developments in the markets for products subject to the Law and assess market destabilisation on the basis of objective economic and statistical data;</w:t>
      </w:r>
    </w:p>
    <w:p w14:paraId="764C9A08" w14:textId="77777777" w:rsidR="0041781D" w:rsidRPr="00D24E2C" w:rsidRDefault="0041781D" w:rsidP="0041781D">
      <w:pPr>
        <w:numPr>
          <w:ilvl w:val="0"/>
          <w:numId w:val="2"/>
        </w:numPr>
        <w:spacing w:after="0" w:line="240" w:lineRule="auto"/>
        <w:jc w:val="both"/>
        <w:rPr>
          <w:rFonts w:ascii="Times New Roman" w:eastAsia="Times New Roman" w:hAnsi="Times New Roman" w:cs="Times New Roman"/>
          <w:kern w:val="0"/>
          <w:lang w:val="sq-AL" w:eastAsia="sq-AL"/>
          <w14:ligatures w14:val="none"/>
        </w:rPr>
      </w:pPr>
      <w:r w:rsidRPr="00D24E2C">
        <w:rPr>
          <w:rFonts w:ascii="Times New Roman" w:eastAsia="Times New Roman" w:hAnsi="Times New Roman" w:cs="Times New Roman"/>
          <w:kern w:val="0"/>
          <w:lang w:val="sq-AL" w:eastAsia="sq-AL"/>
          <w14:ligatures w14:val="none"/>
        </w:rPr>
        <w:t>monitor and assess the implementation of imposed measures and publish periodic reports on market conditions;</w:t>
      </w:r>
    </w:p>
    <w:p w14:paraId="73BE246E" w14:textId="77777777" w:rsidR="0041781D" w:rsidRPr="00D24E2C" w:rsidRDefault="0041781D" w:rsidP="0041781D">
      <w:pPr>
        <w:numPr>
          <w:ilvl w:val="0"/>
          <w:numId w:val="2"/>
        </w:numPr>
        <w:spacing w:after="0" w:line="240" w:lineRule="auto"/>
        <w:jc w:val="both"/>
        <w:rPr>
          <w:rFonts w:ascii="Times New Roman" w:eastAsia="Times New Roman" w:hAnsi="Times New Roman" w:cs="Times New Roman"/>
          <w:kern w:val="0"/>
          <w:lang w:val="sq-AL" w:eastAsia="sq-AL"/>
          <w14:ligatures w14:val="none"/>
        </w:rPr>
      </w:pPr>
      <w:r w:rsidRPr="00D24E2C">
        <w:rPr>
          <w:rFonts w:ascii="Times New Roman" w:eastAsia="Times New Roman" w:hAnsi="Times New Roman" w:cs="Times New Roman"/>
          <w:kern w:val="0"/>
          <w:lang w:val="sq-AL" w:eastAsia="sq-AL"/>
          <w14:ligatures w14:val="none"/>
        </w:rPr>
        <w:t>decide on the termination, amendment or extension of measures on the basis of market analysis; and</w:t>
      </w:r>
    </w:p>
    <w:p w14:paraId="60889628" w14:textId="77777777" w:rsidR="0041781D" w:rsidRPr="00D24E2C" w:rsidRDefault="0041781D" w:rsidP="0041781D">
      <w:pPr>
        <w:numPr>
          <w:ilvl w:val="0"/>
          <w:numId w:val="2"/>
        </w:numPr>
        <w:spacing w:after="0" w:line="240" w:lineRule="auto"/>
        <w:jc w:val="both"/>
        <w:rPr>
          <w:rFonts w:ascii="Times New Roman" w:eastAsia="Times New Roman" w:hAnsi="Times New Roman" w:cs="Times New Roman"/>
          <w:kern w:val="0"/>
          <w:lang w:val="sq-AL" w:eastAsia="sq-AL"/>
          <w14:ligatures w14:val="none"/>
        </w:rPr>
      </w:pPr>
      <w:r w:rsidRPr="00D24E2C">
        <w:rPr>
          <w:rFonts w:ascii="Times New Roman" w:eastAsia="Times New Roman" w:hAnsi="Times New Roman" w:cs="Times New Roman"/>
          <w:kern w:val="0"/>
          <w:lang w:val="sq-AL" w:eastAsia="sq-AL"/>
          <w14:ligatures w14:val="none"/>
        </w:rPr>
        <w:t>consider cases in accordance with the powers established by law.</w:t>
      </w:r>
    </w:p>
    <w:p w14:paraId="72F562A8" w14:textId="77777777" w:rsidR="0041781D" w:rsidRPr="00D24E2C" w:rsidRDefault="0041781D" w:rsidP="0041781D">
      <w:pPr>
        <w:spacing w:after="0" w:line="240" w:lineRule="auto"/>
        <w:rPr>
          <w:rFonts w:ascii="Times New Roman" w:eastAsia="Times New Roman" w:hAnsi="Times New Roman" w:cs="Times New Roman"/>
          <w:kern w:val="0"/>
          <w:lang w:val="sq-AL" w:eastAsia="sq-AL"/>
          <w14:ligatures w14:val="none"/>
        </w:rPr>
      </w:pPr>
    </w:p>
    <w:p w14:paraId="4AD6B6F9" w14:textId="77777777" w:rsidR="0041781D" w:rsidRPr="00D24E2C" w:rsidRDefault="0041781D" w:rsidP="0041781D">
      <w:pPr>
        <w:numPr>
          <w:ilvl w:val="0"/>
          <w:numId w:val="7"/>
        </w:numPr>
        <w:spacing w:after="0" w:line="240" w:lineRule="auto"/>
        <w:ind w:left="360"/>
        <w:contextualSpacing/>
        <w:rPr>
          <w:rFonts w:ascii="Times New Roman" w:eastAsia="Times New Roman" w:hAnsi="Times New Roman" w:cs="Times New Roman"/>
          <w:b/>
          <w:bCs/>
          <w:kern w:val="0"/>
          <w:lang w:val="sq-AL" w:eastAsia="sq-AL"/>
          <w14:ligatures w14:val="none"/>
        </w:rPr>
      </w:pPr>
      <w:r w:rsidRPr="00D24E2C">
        <w:rPr>
          <w:rFonts w:ascii="Times New Roman" w:eastAsia="Times New Roman" w:hAnsi="Times New Roman" w:cs="Times New Roman"/>
          <w:b/>
          <w:bCs/>
          <w:kern w:val="0"/>
          <w:lang w:val="sq-AL" w:eastAsia="sq-AL"/>
          <w14:ligatures w14:val="none"/>
        </w:rPr>
        <w:t>Conditions and criteria for appointment:</w:t>
      </w:r>
    </w:p>
    <w:p w14:paraId="2A3656AF" w14:textId="77777777" w:rsidR="0041781D" w:rsidRPr="00D24E2C" w:rsidRDefault="0041781D" w:rsidP="0041781D">
      <w:pPr>
        <w:spacing w:after="0" w:line="240" w:lineRule="auto"/>
        <w:ind w:left="360"/>
        <w:contextualSpacing/>
        <w:rPr>
          <w:rFonts w:ascii="Times New Roman" w:eastAsia="Times New Roman" w:hAnsi="Times New Roman" w:cs="Times New Roman"/>
          <w:b/>
          <w:bCs/>
          <w:kern w:val="0"/>
          <w:lang w:val="sq-AL" w:eastAsia="sq-AL"/>
          <w14:ligatures w14:val="none"/>
        </w:rPr>
      </w:pPr>
      <w:r w:rsidRPr="00D24E2C">
        <w:rPr>
          <w:rFonts w:ascii="Times New Roman" w:eastAsia="Calibri" w:hAnsi="Times New Roman" w:cs="Times New Roman"/>
          <w:b/>
          <w:bCs/>
          <w:kern w:val="0"/>
          <w:lang w:val="sq-AL" w:eastAsia="sq-AL"/>
          <w14:ligatures w14:val="none"/>
        </w:rPr>
        <w:t>Documents to be submitted as part of the application</w:t>
      </w:r>
    </w:p>
    <w:p w14:paraId="01A84474" w14:textId="77777777" w:rsidR="0041781D" w:rsidRPr="00D24E2C" w:rsidRDefault="0041781D" w:rsidP="0041781D">
      <w:pPr>
        <w:spacing w:after="0" w:line="240" w:lineRule="auto"/>
        <w:jc w:val="both"/>
        <w:rPr>
          <w:rFonts w:ascii="Times New Roman" w:eastAsia="Times New Roman" w:hAnsi="Times New Roman" w:cs="Times New Roman"/>
          <w:kern w:val="0"/>
          <w:lang w:val="sq-AL" w:eastAsia="sq-AL"/>
          <w14:ligatures w14:val="none"/>
        </w:rPr>
      </w:pPr>
    </w:p>
    <w:p w14:paraId="2F56D78E" w14:textId="77777777" w:rsidR="0041781D" w:rsidRPr="00D24E2C" w:rsidRDefault="0041781D" w:rsidP="0041781D">
      <w:pPr>
        <w:spacing w:after="0" w:line="240" w:lineRule="auto"/>
        <w:jc w:val="both"/>
        <w:rPr>
          <w:rFonts w:ascii="Times New Roman" w:eastAsia="Times New Roman" w:hAnsi="Times New Roman" w:cs="Times New Roman"/>
          <w:kern w:val="0"/>
          <w:lang w:val="sq-AL" w:eastAsia="sq-AL"/>
          <w14:ligatures w14:val="none"/>
        </w:rPr>
      </w:pPr>
      <w:r w:rsidRPr="00D24E2C">
        <w:rPr>
          <w:rFonts w:ascii="Times New Roman" w:eastAsia="Times New Roman" w:hAnsi="Times New Roman" w:cs="Times New Roman"/>
          <w:kern w:val="0"/>
          <w:lang w:val="sq-AL" w:eastAsia="sq-AL"/>
          <w14:ligatures w14:val="none"/>
        </w:rPr>
        <w:t>Candidates for external membership of the Board must meet the requirements set out in Article 11 of the Law. Board members must be citizens of the Republic of Kosovo with permanent residence in the Republic of Kosovo.</w:t>
      </w:r>
    </w:p>
    <w:p w14:paraId="31982C05" w14:textId="77777777" w:rsidR="0041781D" w:rsidRPr="00D24E2C" w:rsidRDefault="0041781D" w:rsidP="0041781D">
      <w:pPr>
        <w:spacing w:after="0" w:line="240" w:lineRule="auto"/>
        <w:rPr>
          <w:rFonts w:ascii="Times New Roman" w:eastAsia="Times New Roman" w:hAnsi="Times New Roman" w:cs="Times New Roman"/>
          <w:kern w:val="0"/>
          <w:lang w:val="sq-AL" w:eastAsia="sq-AL"/>
          <w14:ligatures w14:val="none"/>
        </w:rPr>
      </w:pPr>
    </w:p>
    <w:p w14:paraId="35DD7B18" w14:textId="77777777" w:rsidR="0041781D" w:rsidRPr="00D24E2C" w:rsidRDefault="0041781D" w:rsidP="0041781D">
      <w:pPr>
        <w:spacing w:after="0" w:line="240" w:lineRule="auto"/>
        <w:rPr>
          <w:rFonts w:ascii="Times New Roman" w:eastAsia="Times New Roman" w:hAnsi="Times New Roman" w:cs="Times New Roman"/>
          <w:kern w:val="0"/>
          <w:lang w:val="sq-AL" w:eastAsia="sq-AL"/>
          <w14:ligatures w14:val="none"/>
        </w:rPr>
      </w:pPr>
      <w:r w:rsidRPr="00D24E2C">
        <w:rPr>
          <w:rFonts w:ascii="Times New Roman" w:eastAsia="Times New Roman" w:hAnsi="Times New Roman" w:cs="Times New Roman"/>
          <w:kern w:val="0"/>
          <w:lang w:val="sq-AL" w:eastAsia="sq-AL"/>
          <w14:ligatures w14:val="none"/>
        </w:rPr>
        <w:t>Candidates shall submit the following documents:</w:t>
      </w:r>
    </w:p>
    <w:p w14:paraId="0CC81D8D" w14:textId="77777777" w:rsidR="0041781D" w:rsidRPr="00D24E2C" w:rsidRDefault="0041781D" w:rsidP="0041781D">
      <w:pPr>
        <w:spacing w:after="0" w:line="240" w:lineRule="auto"/>
        <w:rPr>
          <w:rFonts w:ascii="Times New Roman" w:eastAsia="Times New Roman" w:hAnsi="Times New Roman" w:cs="Times New Roman"/>
          <w:kern w:val="0"/>
          <w:lang w:val="sq-AL" w:eastAsia="sq-AL"/>
          <w14:ligatures w14:val="none"/>
        </w:rPr>
      </w:pPr>
    </w:p>
    <w:p w14:paraId="74227380" w14:textId="77777777" w:rsidR="0041781D" w:rsidRPr="00D24E2C" w:rsidRDefault="0041781D" w:rsidP="0041781D">
      <w:pPr>
        <w:numPr>
          <w:ilvl w:val="0"/>
          <w:numId w:val="6"/>
        </w:numPr>
        <w:spacing w:after="0" w:line="240" w:lineRule="auto"/>
        <w:jc w:val="both"/>
        <w:rPr>
          <w:rFonts w:ascii="Times New Roman" w:eastAsia="Times New Roman" w:hAnsi="Times New Roman" w:cs="Times New Roman"/>
          <w:kern w:val="0"/>
          <w:lang w:val="sq-AL" w:eastAsia="sq-AL"/>
          <w14:ligatures w14:val="none"/>
        </w:rPr>
      </w:pPr>
      <w:r w:rsidRPr="00D24E2C">
        <w:rPr>
          <w:rFonts w:ascii="Times New Roman" w:eastAsia="Times New Roman" w:hAnsi="Times New Roman" w:cs="Times New Roman"/>
          <w:kern w:val="0"/>
          <w:lang w:val="sq-AL" w:eastAsia="sq-AL"/>
          <w14:ligatures w14:val="none"/>
        </w:rPr>
        <w:t>A CV;</w:t>
      </w:r>
    </w:p>
    <w:p w14:paraId="68B5E810" w14:textId="77777777" w:rsidR="0041781D" w:rsidRPr="00D24E2C" w:rsidRDefault="0041781D" w:rsidP="0041781D">
      <w:pPr>
        <w:numPr>
          <w:ilvl w:val="0"/>
          <w:numId w:val="6"/>
        </w:numPr>
        <w:spacing w:after="0" w:line="240" w:lineRule="auto"/>
        <w:jc w:val="both"/>
        <w:rPr>
          <w:rFonts w:ascii="Times New Roman" w:eastAsia="Times New Roman" w:hAnsi="Times New Roman" w:cs="Times New Roman"/>
          <w:kern w:val="0"/>
          <w:lang w:val="sq-AL" w:eastAsia="sq-AL"/>
          <w14:ligatures w14:val="none"/>
        </w:rPr>
      </w:pPr>
      <w:r w:rsidRPr="00D24E2C">
        <w:rPr>
          <w:rFonts w:ascii="Times New Roman" w:eastAsia="Times New Roman" w:hAnsi="Times New Roman" w:cs="Times New Roman"/>
          <w:kern w:val="0"/>
          <w:lang w:val="sq-AL" w:eastAsia="sq-AL"/>
          <w14:ligatures w14:val="none"/>
        </w:rPr>
        <w:t>A copy of their identity card or another valid identification document;</w:t>
      </w:r>
    </w:p>
    <w:p w14:paraId="2594A3AD" w14:textId="77777777" w:rsidR="0041781D" w:rsidRPr="00D24E2C" w:rsidRDefault="0041781D" w:rsidP="0041781D">
      <w:pPr>
        <w:numPr>
          <w:ilvl w:val="0"/>
          <w:numId w:val="6"/>
        </w:numPr>
        <w:spacing w:after="0" w:line="240" w:lineRule="auto"/>
        <w:jc w:val="both"/>
        <w:rPr>
          <w:rFonts w:ascii="Times New Roman" w:eastAsia="Times New Roman" w:hAnsi="Times New Roman" w:cs="Times New Roman"/>
          <w:kern w:val="0"/>
          <w:lang w:val="sq-AL" w:eastAsia="sq-AL"/>
          <w14:ligatures w14:val="none"/>
        </w:rPr>
      </w:pPr>
      <w:r w:rsidRPr="00D24E2C">
        <w:rPr>
          <w:rFonts w:ascii="Times New Roman" w:eastAsia="Times New Roman" w:hAnsi="Times New Roman" w:cs="Times New Roman"/>
          <w:kern w:val="0"/>
          <w:lang w:val="sq-AL" w:eastAsia="sq-AL"/>
          <w14:ligatures w14:val="none"/>
        </w:rPr>
        <w:t>Evidence of a university degree in economics or law from an accredited higher education institution, including evidence of recognition of a degree obtained outside the Republic of Kosovo, where required by the legislation in force;</w:t>
      </w:r>
    </w:p>
    <w:p w14:paraId="5257F2F9" w14:textId="77777777" w:rsidR="0041781D" w:rsidRPr="00D24E2C" w:rsidRDefault="0041781D" w:rsidP="0041781D">
      <w:pPr>
        <w:numPr>
          <w:ilvl w:val="0"/>
          <w:numId w:val="6"/>
        </w:numPr>
        <w:spacing w:after="0" w:line="240" w:lineRule="auto"/>
        <w:jc w:val="both"/>
        <w:rPr>
          <w:rFonts w:ascii="Times New Roman" w:eastAsia="Times New Roman" w:hAnsi="Times New Roman" w:cs="Times New Roman"/>
          <w:kern w:val="0"/>
          <w:lang w:val="sq-AL" w:eastAsia="sq-AL"/>
          <w14:ligatures w14:val="none"/>
        </w:rPr>
      </w:pPr>
      <w:r w:rsidRPr="00D24E2C">
        <w:rPr>
          <w:rFonts w:ascii="Times New Roman" w:eastAsia="Calibri" w:hAnsi="Times New Roman" w:cs="Times New Roman"/>
          <w:kern w:val="0"/>
          <w:lang w:val="sq-AL"/>
          <w14:ligatures w14:val="none"/>
        </w:rPr>
        <w:t>Evidence of at least ten (10) years of professional experience in the relevant fields;</w:t>
      </w:r>
    </w:p>
    <w:p w14:paraId="13110D1B" w14:textId="77777777" w:rsidR="0041781D" w:rsidRPr="00D24E2C" w:rsidRDefault="0041781D" w:rsidP="0041781D">
      <w:pPr>
        <w:numPr>
          <w:ilvl w:val="0"/>
          <w:numId w:val="6"/>
        </w:numPr>
        <w:spacing w:after="0" w:line="240" w:lineRule="auto"/>
        <w:jc w:val="both"/>
        <w:rPr>
          <w:rFonts w:ascii="Times New Roman" w:eastAsia="Times New Roman" w:hAnsi="Times New Roman" w:cs="Times New Roman"/>
          <w:kern w:val="0"/>
          <w:lang w:val="sq-AL" w:eastAsia="sq-AL"/>
          <w14:ligatures w14:val="none"/>
        </w:rPr>
      </w:pPr>
      <w:r w:rsidRPr="00D24E2C">
        <w:rPr>
          <w:rFonts w:ascii="Times New Roman" w:eastAsia="Calibri" w:hAnsi="Times New Roman" w:cs="Times New Roman"/>
          <w:kern w:val="0"/>
          <w:lang w:val="sq-AL"/>
          <w14:ligatures w14:val="none"/>
        </w:rPr>
        <w:t>Evidence that they have not been convicted of a criminal offence by a final decision, issued no more than six (6) months earlier;</w:t>
      </w:r>
    </w:p>
    <w:p w14:paraId="103085B3" w14:textId="77777777" w:rsidR="0041781D" w:rsidRPr="00D24E2C" w:rsidRDefault="0041781D" w:rsidP="0041781D">
      <w:pPr>
        <w:numPr>
          <w:ilvl w:val="0"/>
          <w:numId w:val="6"/>
        </w:numPr>
        <w:spacing w:after="0" w:line="240" w:lineRule="auto"/>
        <w:jc w:val="both"/>
        <w:rPr>
          <w:rFonts w:ascii="Times New Roman" w:eastAsia="Times New Roman" w:hAnsi="Times New Roman" w:cs="Times New Roman"/>
          <w:kern w:val="0"/>
          <w:lang w:val="sq-AL" w:eastAsia="sq-AL"/>
          <w14:ligatures w14:val="none"/>
        </w:rPr>
      </w:pPr>
      <w:r w:rsidRPr="00D24E2C">
        <w:rPr>
          <w:rFonts w:ascii="Times New Roman" w:eastAsia="Calibri" w:hAnsi="Times New Roman" w:cs="Times New Roman"/>
          <w:kern w:val="0"/>
          <w:lang w:val="sq-AL"/>
          <w14:ligatures w14:val="none"/>
        </w:rPr>
        <w:t>A sworn declaration that the candidate has no conflict of interest and has no direct or indirect interests that could affect the impartial exercise of their duties.</w:t>
      </w:r>
    </w:p>
    <w:p w14:paraId="3085E30B" w14:textId="77777777" w:rsidR="0041781D" w:rsidRPr="00D24E2C" w:rsidRDefault="0041781D" w:rsidP="0041781D">
      <w:pPr>
        <w:spacing w:after="0" w:line="240" w:lineRule="auto"/>
        <w:jc w:val="both"/>
        <w:rPr>
          <w:rFonts w:ascii="Times New Roman" w:eastAsia="Times New Roman" w:hAnsi="Times New Roman" w:cs="Times New Roman"/>
          <w:kern w:val="0"/>
          <w:lang w:val="sq-AL" w:eastAsia="sq-AL"/>
          <w14:ligatures w14:val="none"/>
        </w:rPr>
      </w:pPr>
    </w:p>
    <w:p w14:paraId="1B63ED9F" w14:textId="77777777" w:rsidR="0041781D" w:rsidRPr="00D24E2C" w:rsidRDefault="0041781D" w:rsidP="0041781D">
      <w:pPr>
        <w:spacing w:after="0" w:line="240" w:lineRule="auto"/>
        <w:jc w:val="both"/>
        <w:rPr>
          <w:rFonts w:ascii="Times New Roman" w:eastAsia="Times New Roman" w:hAnsi="Times New Roman" w:cs="Times New Roman"/>
          <w:kern w:val="0"/>
          <w:lang w:val="sq-AL" w:eastAsia="sq-AL"/>
          <w14:ligatures w14:val="none"/>
        </w:rPr>
      </w:pPr>
      <w:r w:rsidRPr="00D24E2C">
        <w:rPr>
          <w:rFonts w:ascii="Times New Roman" w:eastAsia="Times New Roman" w:hAnsi="Times New Roman" w:cs="Times New Roman"/>
          <w:kern w:val="0"/>
          <w:lang w:val="sq-AL" w:eastAsia="sq-AL"/>
          <w14:ligatures w14:val="none"/>
        </w:rPr>
        <w:t>The documents must be clear and legible. The absence of documents expressly required to demonstrate compliance with the legal requirements shall be addressed in accordance with the rules of the selection procedure and the legislation on general administrative procedure. Documents or information that public bodies may obtain ex officio shall be handled in accordance with the legislation in force.</w:t>
      </w:r>
    </w:p>
    <w:p w14:paraId="639FB152" w14:textId="77777777" w:rsidR="0041781D" w:rsidRPr="00D24E2C" w:rsidRDefault="0041781D" w:rsidP="0041781D">
      <w:pPr>
        <w:spacing w:after="0" w:line="240" w:lineRule="auto"/>
        <w:jc w:val="both"/>
        <w:rPr>
          <w:rFonts w:ascii="Times New Roman" w:eastAsia="Times New Roman" w:hAnsi="Times New Roman" w:cs="Times New Roman"/>
          <w:kern w:val="0"/>
          <w:lang w:val="sq-AL" w:eastAsia="sq-AL"/>
          <w14:ligatures w14:val="none"/>
        </w:rPr>
      </w:pPr>
    </w:p>
    <w:p w14:paraId="0062785A" w14:textId="77777777" w:rsidR="0041781D" w:rsidRPr="00D24E2C" w:rsidRDefault="0041781D" w:rsidP="0041781D">
      <w:pPr>
        <w:spacing w:after="0" w:line="240" w:lineRule="auto"/>
        <w:jc w:val="both"/>
        <w:rPr>
          <w:rFonts w:ascii="Times New Roman" w:eastAsia="Times New Roman" w:hAnsi="Times New Roman" w:cs="Times New Roman"/>
          <w:kern w:val="0"/>
          <w:lang w:val="sq-AL" w:eastAsia="sq-AL"/>
          <w14:ligatures w14:val="none"/>
        </w:rPr>
      </w:pPr>
      <w:r w:rsidRPr="00D24E2C">
        <w:rPr>
          <w:rFonts w:ascii="Times New Roman" w:eastAsia="Times New Roman" w:hAnsi="Times New Roman" w:cs="Times New Roman"/>
          <w:kern w:val="0"/>
          <w:lang w:val="sq-AL" w:eastAsia="sq-AL"/>
          <w14:ligatures w14:val="none"/>
        </w:rPr>
        <w:lastRenderedPageBreak/>
        <w:t>Pursuant to Article 11, paragraph 3, of Law No. 10/L-030 on Temporary Measures for Essential Products in Special Cases of Market Destabilisation, a candidate proposed or appointed as Chairperson of the Board must have proven experience in management and institutional leadership. The Chairperson and Deputy Chairperson shall be elected from among the external members of the Board, in accordance with Article 9 of Law No. 10/L-030.</w:t>
      </w:r>
    </w:p>
    <w:p w14:paraId="5CAFB4D7" w14:textId="77777777" w:rsidR="0041781D" w:rsidRPr="00D24E2C" w:rsidRDefault="0041781D" w:rsidP="0041781D">
      <w:pPr>
        <w:spacing w:after="0" w:line="240" w:lineRule="auto"/>
        <w:rPr>
          <w:rFonts w:ascii="Times New Roman" w:eastAsia="Calibri" w:hAnsi="Times New Roman" w:cs="Times New Roman"/>
          <w:b/>
          <w:bCs/>
          <w:kern w:val="0"/>
          <w:lang w:val="sq-AL" w:eastAsia="sq-AL"/>
          <w14:ligatures w14:val="none"/>
        </w:rPr>
      </w:pPr>
    </w:p>
    <w:p w14:paraId="5BB97306" w14:textId="77777777" w:rsidR="0041781D" w:rsidRPr="00D24E2C" w:rsidRDefault="0041781D" w:rsidP="0041781D">
      <w:pPr>
        <w:numPr>
          <w:ilvl w:val="0"/>
          <w:numId w:val="7"/>
        </w:numPr>
        <w:spacing w:after="0" w:line="240" w:lineRule="auto"/>
        <w:ind w:left="360"/>
        <w:contextualSpacing/>
        <w:rPr>
          <w:rFonts w:ascii="Times New Roman" w:eastAsia="Times New Roman" w:hAnsi="Times New Roman" w:cs="Times New Roman"/>
          <w:b/>
          <w:bCs/>
          <w:kern w:val="0"/>
          <w:lang w:val="sq-AL" w:eastAsia="sq-AL"/>
          <w14:ligatures w14:val="none"/>
        </w:rPr>
      </w:pPr>
      <w:r w:rsidRPr="00D24E2C">
        <w:rPr>
          <w:rFonts w:ascii="Times New Roman" w:eastAsia="Times New Roman" w:hAnsi="Times New Roman" w:cs="Times New Roman"/>
          <w:b/>
          <w:bCs/>
          <w:kern w:val="0"/>
          <w:lang w:val="sq-AL" w:eastAsia="sq-AL"/>
          <w14:ligatures w14:val="none"/>
        </w:rPr>
        <w:t>Incompatibility and conflict of interest</w:t>
      </w:r>
    </w:p>
    <w:p w14:paraId="747E8A03" w14:textId="77777777" w:rsidR="0041781D" w:rsidRPr="00D24E2C" w:rsidRDefault="0041781D" w:rsidP="0041781D">
      <w:pPr>
        <w:spacing w:after="0" w:line="240" w:lineRule="auto"/>
        <w:jc w:val="both"/>
        <w:rPr>
          <w:rFonts w:ascii="Times New Roman" w:eastAsia="Times New Roman" w:hAnsi="Times New Roman" w:cs="Times New Roman"/>
          <w:kern w:val="0"/>
          <w:lang w:val="sq-AL" w:eastAsia="sq-AL"/>
          <w14:ligatures w14:val="none"/>
        </w:rPr>
      </w:pPr>
    </w:p>
    <w:p w14:paraId="35819751" w14:textId="77777777" w:rsidR="0041781D" w:rsidRPr="00D24E2C" w:rsidRDefault="0041781D" w:rsidP="0041781D">
      <w:pPr>
        <w:spacing w:after="0" w:line="240" w:lineRule="auto"/>
        <w:jc w:val="both"/>
        <w:rPr>
          <w:rFonts w:ascii="Times New Roman" w:eastAsia="Times New Roman" w:hAnsi="Times New Roman" w:cs="Times New Roman"/>
          <w:kern w:val="0"/>
          <w:lang w:val="sq-AL" w:eastAsia="sq-AL"/>
          <w14:ligatures w14:val="none"/>
        </w:rPr>
      </w:pPr>
      <w:r w:rsidRPr="00D24E2C">
        <w:rPr>
          <w:rFonts w:ascii="Times New Roman" w:eastAsia="Times New Roman" w:hAnsi="Times New Roman" w:cs="Times New Roman"/>
          <w:kern w:val="0"/>
          <w:lang w:val="sq-AL" w:eastAsia="sq-AL"/>
          <w14:ligatures w14:val="none"/>
        </w:rPr>
        <w:t>Pursuant to Article 12 of Law No. 10/L-030 on Temporary Measures for Essential Products in Special Cases of Market Destabilisation, a Board member may not, during their term of office:</w:t>
      </w:r>
    </w:p>
    <w:p w14:paraId="4796CC93" w14:textId="77777777" w:rsidR="0041781D" w:rsidRPr="00D24E2C" w:rsidRDefault="0041781D" w:rsidP="0041781D">
      <w:pPr>
        <w:spacing w:after="0" w:line="240" w:lineRule="auto"/>
        <w:jc w:val="both"/>
        <w:rPr>
          <w:rFonts w:ascii="Times New Roman" w:eastAsia="Times New Roman" w:hAnsi="Times New Roman" w:cs="Times New Roman"/>
          <w:kern w:val="0"/>
          <w:lang w:val="sq-AL" w:eastAsia="sq-AL"/>
          <w14:ligatures w14:val="none"/>
        </w:rPr>
      </w:pPr>
    </w:p>
    <w:p w14:paraId="7F330E8C" w14:textId="77777777" w:rsidR="0041781D" w:rsidRPr="00D24E2C" w:rsidRDefault="0041781D" w:rsidP="0041781D">
      <w:pPr>
        <w:numPr>
          <w:ilvl w:val="0"/>
          <w:numId w:val="4"/>
        </w:numPr>
        <w:spacing w:after="0" w:line="240" w:lineRule="auto"/>
        <w:jc w:val="both"/>
        <w:rPr>
          <w:rFonts w:ascii="Times New Roman" w:eastAsia="Times New Roman" w:hAnsi="Times New Roman" w:cs="Times New Roman"/>
          <w:kern w:val="0"/>
          <w:lang w:val="sq-AL" w:eastAsia="sq-AL"/>
          <w14:ligatures w14:val="none"/>
        </w:rPr>
      </w:pPr>
      <w:r w:rsidRPr="00D24E2C">
        <w:rPr>
          <w:rFonts w:ascii="Times New Roman" w:eastAsia="Times New Roman" w:hAnsi="Times New Roman" w:cs="Times New Roman"/>
          <w:kern w:val="0"/>
          <w:lang w:val="sq-AL" w:eastAsia="sq-AL"/>
          <w14:ligatures w14:val="none"/>
        </w:rPr>
        <w:t>be a member of a political party or part of its governing structures;</w:t>
      </w:r>
    </w:p>
    <w:p w14:paraId="64C20752" w14:textId="77777777" w:rsidR="0041781D" w:rsidRPr="00D24E2C" w:rsidRDefault="0041781D" w:rsidP="0041781D">
      <w:pPr>
        <w:numPr>
          <w:ilvl w:val="0"/>
          <w:numId w:val="4"/>
        </w:numPr>
        <w:spacing w:after="0" w:line="240" w:lineRule="auto"/>
        <w:jc w:val="both"/>
        <w:rPr>
          <w:rFonts w:ascii="Times New Roman" w:eastAsia="Times New Roman" w:hAnsi="Times New Roman" w:cs="Times New Roman"/>
          <w:kern w:val="0"/>
          <w:lang w:val="sq-AL" w:eastAsia="sq-AL"/>
          <w14:ligatures w14:val="none"/>
        </w:rPr>
      </w:pPr>
      <w:r w:rsidRPr="00D24E2C">
        <w:rPr>
          <w:rFonts w:ascii="Times New Roman" w:eastAsia="Times New Roman" w:hAnsi="Times New Roman" w:cs="Times New Roman"/>
          <w:kern w:val="0"/>
          <w:lang w:val="sq-AL" w:eastAsia="sq-AL"/>
          <w14:ligatures w14:val="none"/>
        </w:rPr>
        <w:t>have a financial or ownership interest in economic operators that may be affected by the Board’s decisions; or</w:t>
      </w:r>
    </w:p>
    <w:p w14:paraId="029FB560" w14:textId="77777777" w:rsidR="0041781D" w:rsidRPr="00D24E2C" w:rsidRDefault="0041781D" w:rsidP="0041781D">
      <w:pPr>
        <w:numPr>
          <w:ilvl w:val="0"/>
          <w:numId w:val="4"/>
        </w:numPr>
        <w:spacing w:after="0" w:line="240" w:lineRule="auto"/>
        <w:jc w:val="both"/>
        <w:rPr>
          <w:rFonts w:ascii="Times New Roman" w:eastAsia="Times New Roman" w:hAnsi="Times New Roman" w:cs="Times New Roman"/>
          <w:kern w:val="0"/>
          <w:lang w:val="sq-AL" w:eastAsia="sq-AL"/>
          <w14:ligatures w14:val="none"/>
        </w:rPr>
      </w:pPr>
      <w:r w:rsidRPr="00D24E2C">
        <w:rPr>
          <w:rFonts w:ascii="Times New Roman" w:eastAsia="Times New Roman" w:hAnsi="Times New Roman" w:cs="Times New Roman"/>
          <w:kern w:val="0"/>
          <w:lang w:val="sq-AL" w:eastAsia="sq-AL"/>
          <w14:ligatures w14:val="none"/>
        </w:rPr>
        <w:t>engage in activities that create a conflict of interest with their duties.</w:t>
      </w:r>
    </w:p>
    <w:p w14:paraId="43FDDC85" w14:textId="77777777" w:rsidR="0041781D" w:rsidRPr="00D24E2C" w:rsidRDefault="0041781D" w:rsidP="0041781D">
      <w:pPr>
        <w:spacing w:after="0" w:line="240" w:lineRule="auto"/>
        <w:jc w:val="both"/>
        <w:rPr>
          <w:rFonts w:ascii="Times New Roman" w:eastAsia="Times New Roman" w:hAnsi="Times New Roman" w:cs="Times New Roman"/>
          <w:kern w:val="0"/>
          <w:lang w:val="sq-AL" w:eastAsia="sq-AL"/>
          <w14:ligatures w14:val="none"/>
        </w:rPr>
      </w:pPr>
    </w:p>
    <w:p w14:paraId="7D01C071" w14:textId="77777777" w:rsidR="0041781D" w:rsidRPr="00D24E2C" w:rsidRDefault="0041781D" w:rsidP="0041781D">
      <w:pPr>
        <w:spacing w:after="0" w:line="240" w:lineRule="auto"/>
        <w:jc w:val="both"/>
        <w:rPr>
          <w:rFonts w:ascii="Times New Roman" w:eastAsia="Times New Roman" w:hAnsi="Times New Roman" w:cs="Times New Roman"/>
          <w:kern w:val="0"/>
          <w:lang w:val="sq-AL" w:eastAsia="sq-AL"/>
          <w14:ligatures w14:val="none"/>
        </w:rPr>
      </w:pPr>
      <w:r w:rsidRPr="00D24E2C">
        <w:rPr>
          <w:rFonts w:ascii="Times New Roman" w:eastAsia="Times New Roman" w:hAnsi="Times New Roman" w:cs="Times New Roman"/>
          <w:kern w:val="0"/>
          <w:lang w:val="sq-AL" w:eastAsia="sq-AL"/>
          <w14:ligatures w14:val="none"/>
        </w:rPr>
        <w:t>Board members shall act independently and impartially and avoid any situation that may give rise to a conflict of interest. Compliance with these requirements shall be demonstrated through a sworn declaration.</w:t>
      </w:r>
    </w:p>
    <w:p w14:paraId="4740B5FF" w14:textId="77777777" w:rsidR="0041781D" w:rsidRPr="00D24E2C" w:rsidRDefault="0041781D" w:rsidP="0041781D">
      <w:pPr>
        <w:spacing w:after="0" w:line="240" w:lineRule="auto"/>
        <w:jc w:val="both"/>
        <w:rPr>
          <w:rFonts w:ascii="Times New Roman" w:eastAsia="Times New Roman" w:hAnsi="Times New Roman" w:cs="Times New Roman"/>
          <w:kern w:val="0"/>
          <w:lang w:val="sq-AL" w:eastAsia="sq-AL"/>
          <w14:ligatures w14:val="none"/>
        </w:rPr>
      </w:pPr>
    </w:p>
    <w:p w14:paraId="1892D6B9" w14:textId="77777777" w:rsidR="0041781D" w:rsidRPr="00D24E2C" w:rsidRDefault="0041781D" w:rsidP="0041781D">
      <w:pPr>
        <w:numPr>
          <w:ilvl w:val="0"/>
          <w:numId w:val="7"/>
        </w:numPr>
        <w:spacing w:after="0" w:line="240" w:lineRule="auto"/>
        <w:ind w:left="360"/>
        <w:contextualSpacing/>
        <w:rPr>
          <w:rFonts w:ascii="Times New Roman" w:eastAsia="Times New Roman" w:hAnsi="Times New Roman" w:cs="Times New Roman"/>
          <w:b/>
          <w:bCs/>
          <w:kern w:val="0"/>
          <w:lang w:val="sq-AL" w:eastAsia="sq-AL"/>
          <w14:ligatures w14:val="none"/>
        </w:rPr>
      </w:pPr>
      <w:r w:rsidRPr="00D24E2C">
        <w:rPr>
          <w:rFonts w:ascii="Times New Roman" w:eastAsia="Times New Roman" w:hAnsi="Times New Roman" w:cs="Times New Roman"/>
          <w:b/>
          <w:bCs/>
          <w:kern w:val="0"/>
          <w:lang w:val="sq-AL" w:eastAsia="sq-AL"/>
          <w14:ligatures w14:val="none"/>
        </w:rPr>
        <w:t>Application procedure</w:t>
      </w:r>
    </w:p>
    <w:p w14:paraId="655F6E16" w14:textId="77777777" w:rsidR="00DC4EBF" w:rsidRPr="00D24E2C" w:rsidRDefault="00DC4EBF" w:rsidP="00DC4EBF">
      <w:pPr>
        <w:spacing w:after="0" w:line="240" w:lineRule="auto"/>
        <w:ind w:left="360"/>
        <w:contextualSpacing/>
        <w:rPr>
          <w:rFonts w:ascii="Times New Roman" w:eastAsia="Times New Roman" w:hAnsi="Times New Roman" w:cs="Times New Roman"/>
          <w:b/>
          <w:bCs/>
          <w:kern w:val="0"/>
          <w:lang w:val="sq-AL" w:eastAsia="sq-AL"/>
          <w14:ligatures w14:val="none"/>
        </w:rPr>
      </w:pPr>
    </w:p>
    <w:p w14:paraId="1DFB6770" w14:textId="66D45C4E" w:rsidR="0041781D" w:rsidRPr="00D24E2C" w:rsidRDefault="0041781D" w:rsidP="0041781D">
      <w:pPr>
        <w:spacing w:after="0" w:line="240" w:lineRule="auto"/>
        <w:jc w:val="both"/>
        <w:rPr>
          <w:rFonts w:ascii="Times New Roman" w:eastAsia="Times New Roman" w:hAnsi="Times New Roman" w:cs="Times New Roman"/>
          <w:kern w:val="0"/>
          <w:lang w:val="sq-AL" w:eastAsia="sq-AL"/>
          <w14:ligatures w14:val="none"/>
        </w:rPr>
      </w:pPr>
      <w:r w:rsidRPr="00D24E2C">
        <w:rPr>
          <w:rFonts w:ascii="Times New Roman" w:eastAsia="Times New Roman" w:hAnsi="Times New Roman" w:cs="Times New Roman"/>
          <w:kern w:val="0"/>
          <w:lang w:val="sq-AL" w:eastAsia="sq-AL"/>
          <w14:ligatures w14:val="none"/>
        </w:rPr>
        <w:t>Interested candidates may apply from 0</w:t>
      </w:r>
      <w:r w:rsidR="00F16CC9">
        <w:rPr>
          <w:rFonts w:ascii="Times New Roman" w:eastAsia="Times New Roman" w:hAnsi="Times New Roman" w:cs="Times New Roman"/>
          <w:kern w:val="0"/>
          <w:lang w:val="sq-AL" w:eastAsia="sq-AL"/>
          <w14:ligatures w14:val="none"/>
        </w:rPr>
        <w:t>8</w:t>
      </w:r>
      <w:r w:rsidRPr="00D24E2C">
        <w:rPr>
          <w:rFonts w:ascii="Times New Roman" w:eastAsia="Times New Roman" w:hAnsi="Times New Roman" w:cs="Times New Roman"/>
          <w:kern w:val="0"/>
          <w:lang w:val="sq-AL" w:eastAsia="sq-AL"/>
          <w14:ligatures w14:val="none"/>
        </w:rPr>
        <w:t xml:space="preserve"> October 2026 to 0</w:t>
      </w:r>
      <w:r w:rsidR="00F16CC9">
        <w:rPr>
          <w:rFonts w:ascii="Times New Roman" w:eastAsia="Times New Roman" w:hAnsi="Times New Roman" w:cs="Times New Roman"/>
          <w:kern w:val="0"/>
          <w:lang w:val="sq-AL" w:eastAsia="sq-AL"/>
          <w14:ligatures w14:val="none"/>
        </w:rPr>
        <w:t>7</w:t>
      </w:r>
      <w:r w:rsidRPr="00D24E2C">
        <w:rPr>
          <w:rFonts w:ascii="Times New Roman" w:eastAsia="Times New Roman" w:hAnsi="Times New Roman" w:cs="Times New Roman"/>
          <w:kern w:val="0"/>
          <w:lang w:val="sq-AL" w:eastAsia="sq-AL"/>
          <w14:ligatures w14:val="none"/>
        </w:rPr>
        <w:t xml:space="preserve"> November 2026. Applications may be submitted in person to the Government Coordination Secretariat, Government Building, 1st floor, Office No. 101, in a sealed envelope bearing the applicant’s first name and surname and the name of the Board for which they are applying (Independent Board for Temporary Measures for Basic Products in Special Cases of Market Destabilisation). </w:t>
      </w:r>
    </w:p>
    <w:p w14:paraId="50BC073B" w14:textId="77777777" w:rsidR="0041781D" w:rsidRPr="00D24E2C" w:rsidRDefault="0041781D" w:rsidP="0041781D">
      <w:pPr>
        <w:spacing w:after="0" w:line="240" w:lineRule="auto"/>
        <w:jc w:val="both"/>
        <w:rPr>
          <w:rFonts w:ascii="Times New Roman" w:eastAsia="Times New Roman" w:hAnsi="Times New Roman" w:cs="Times New Roman"/>
          <w:kern w:val="0"/>
          <w:lang w:val="sq-AL" w:eastAsia="sq-AL"/>
          <w14:ligatures w14:val="none"/>
        </w:rPr>
      </w:pPr>
    </w:p>
    <w:p w14:paraId="39A5A635" w14:textId="77777777" w:rsidR="0041781D" w:rsidRPr="00D24E2C" w:rsidRDefault="0041781D" w:rsidP="0041781D">
      <w:pPr>
        <w:spacing w:after="0" w:line="240" w:lineRule="auto"/>
        <w:jc w:val="both"/>
        <w:rPr>
          <w:rFonts w:ascii="Times New Roman" w:eastAsia="Times New Roman" w:hAnsi="Times New Roman" w:cs="Times New Roman"/>
          <w:kern w:val="0"/>
          <w:lang w:val="sq-AL" w:eastAsia="sq-AL"/>
          <w14:ligatures w14:val="none"/>
        </w:rPr>
      </w:pPr>
      <w:r w:rsidRPr="00D24E2C">
        <w:rPr>
          <w:rFonts w:ascii="Times New Roman" w:eastAsia="Times New Roman" w:hAnsi="Times New Roman" w:cs="Times New Roman"/>
          <w:kern w:val="0"/>
          <w:lang w:val="sq-AL" w:eastAsia="sq-AL"/>
          <w14:ligatures w14:val="none"/>
        </w:rPr>
        <w:t>Applications may also be submitted by email to sekretaria.komision@rks-gov.net or by post.</w:t>
      </w:r>
    </w:p>
    <w:p w14:paraId="6C97AAD7" w14:textId="77777777" w:rsidR="0041781D" w:rsidRPr="00D24E2C" w:rsidRDefault="0041781D" w:rsidP="0041781D">
      <w:pPr>
        <w:spacing w:after="0" w:line="240" w:lineRule="auto"/>
        <w:jc w:val="both"/>
        <w:rPr>
          <w:rFonts w:ascii="Times New Roman" w:eastAsia="Times New Roman" w:hAnsi="Times New Roman" w:cs="Times New Roman"/>
          <w:kern w:val="0"/>
          <w:lang w:val="sq-AL" w:eastAsia="sq-AL"/>
          <w14:ligatures w14:val="none"/>
        </w:rPr>
      </w:pPr>
    </w:p>
    <w:p w14:paraId="79E94B07" w14:textId="22E5FFEB" w:rsidR="0041781D" w:rsidRPr="00D24E2C" w:rsidRDefault="0041781D" w:rsidP="0041781D">
      <w:pPr>
        <w:spacing w:after="0" w:line="240" w:lineRule="auto"/>
        <w:jc w:val="both"/>
        <w:rPr>
          <w:rFonts w:ascii="Times New Roman" w:eastAsia="Times New Roman" w:hAnsi="Times New Roman" w:cs="Times New Roman"/>
          <w:kern w:val="0"/>
          <w:lang w:val="sq-AL" w:eastAsia="sq-AL"/>
          <w14:ligatures w14:val="none"/>
        </w:rPr>
      </w:pPr>
      <w:r w:rsidRPr="00D24E2C">
        <w:rPr>
          <w:rFonts w:ascii="Times New Roman" w:eastAsia="Times New Roman" w:hAnsi="Times New Roman" w:cs="Times New Roman"/>
          <w:kern w:val="0"/>
          <w:lang w:val="sq-AL" w:eastAsia="sq-AL"/>
          <w14:ligatures w14:val="none"/>
        </w:rPr>
        <w:t>Applications submitted after the deadline shall not be considered.</w:t>
      </w:r>
    </w:p>
    <w:p w14:paraId="05F04801" w14:textId="77777777" w:rsidR="0041781D" w:rsidRPr="00D24E2C" w:rsidRDefault="0041781D" w:rsidP="0041781D">
      <w:pPr>
        <w:spacing w:after="0" w:line="240" w:lineRule="auto"/>
        <w:jc w:val="both"/>
        <w:rPr>
          <w:rFonts w:ascii="Times New Roman" w:eastAsia="Times New Roman" w:hAnsi="Times New Roman" w:cs="Times New Roman"/>
          <w:kern w:val="0"/>
          <w:lang w:val="sq-AL" w:eastAsia="sq-AL"/>
          <w14:ligatures w14:val="none"/>
        </w:rPr>
      </w:pPr>
    </w:p>
    <w:p w14:paraId="6E06F699" w14:textId="77777777" w:rsidR="0041781D" w:rsidRPr="00D24E2C" w:rsidRDefault="0041781D" w:rsidP="0041781D">
      <w:pPr>
        <w:numPr>
          <w:ilvl w:val="0"/>
          <w:numId w:val="7"/>
        </w:numPr>
        <w:spacing w:after="0" w:line="240" w:lineRule="auto"/>
        <w:ind w:left="360"/>
        <w:contextualSpacing/>
        <w:rPr>
          <w:rFonts w:ascii="Times New Roman" w:eastAsia="Times New Roman" w:hAnsi="Times New Roman" w:cs="Times New Roman"/>
          <w:b/>
          <w:bCs/>
          <w:kern w:val="0"/>
          <w:lang w:val="sq-AL" w:eastAsia="sq-AL"/>
          <w14:ligatures w14:val="none"/>
        </w:rPr>
      </w:pPr>
      <w:r w:rsidRPr="00D24E2C">
        <w:rPr>
          <w:rFonts w:ascii="Times New Roman" w:eastAsia="Times New Roman" w:hAnsi="Times New Roman" w:cs="Times New Roman"/>
          <w:b/>
          <w:bCs/>
          <w:kern w:val="0"/>
          <w:lang w:val="sq-AL" w:eastAsia="sq-AL"/>
          <w14:ligatures w14:val="none"/>
        </w:rPr>
        <w:t>Candidate/applicant assessment procedure</w:t>
      </w:r>
    </w:p>
    <w:p w14:paraId="1C2F3A2E" w14:textId="77777777" w:rsidR="0041781D" w:rsidRPr="00D24E2C" w:rsidRDefault="0041781D" w:rsidP="0041781D">
      <w:pPr>
        <w:spacing w:after="0" w:line="240" w:lineRule="auto"/>
        <w:ind w:left="360"/>
        <w:contextualSpacing/>
        <w:rPr>
          <w:rFonts w:ascii="Times New Roman" w:eastAsia="Times New Roman" w:hAnsi="Times New Roman" w:cs="Times New Roman"/>
          <w:b/>
          <w:bCs/>
          <w:kern w:val="0"/>
          <w:lang w:val="sq-AL" w:eastAsia="sq-AL"/>
          <w14:ligatures w14:val="none"/>
        </w:rPr>
      </w:pPr>
    </w:p>
    <w:p w14:paraId="2B46C6B1" w14:textId="77777777" w:rsidR="00D24E2C" w:rsidRPr="00D24E2C" w:rsidRDefault="00D24E2C" w:rsidP="00D24E2C">
      <w:pPr>
        <w:spacing w:after="0" w:line="240" w:lineRule="auto"/>
        <w:jc w:val="both"/>
        <w:rPr>
          <w:rFonts w:ascii="Times New Roman" w:eastAsia="Times New Roman" w:hAnsi="Times New Roman" w:cs="Times New Roman"/>
          <w:kern w:val="0"/>
          <w:lang w:eastAsia="sq-AL"/>
          <w14:ligatures w14:val="none"/>
        </w:rPr>
      </w:pPr>
      <w:r w:rsidRPr="00D24E2C">
        <w:rPr>
          <w:rFonts w:ascii="Times New Roman" w:eastAsia="Times New Roman" w:hAnsi="Times New Roman" w:cs="Times New Roman"/>
          <w:kern w:val="0"/>
          <w:lang w:val="en" w:eastAsia="sq-AL"/>
          <w14:ligatures w14:val="none"/>
        </w:rPr>
        <w:t>The selection process is conducted in accordance with Article 9 of Law No. 10/L-030 on Temporary Measures for Basic Products in Cases of Specific Market Destabilization, and the relevant procedures established by the Government of the Republic of Kosovo, pursuant to Decision No. 04/05 dated October 6, 2026. Following the application deadline, the responsible commission will verify the documentation and the fulfillment of the legal requirements set for candidates. Candidates who meet the legal requirements will undergo an evaluation process consisting of two stages:</w:t>
      </w:r>
    </w:p>
    <w:p w14:paraId="1F3E3E63" w14:textId="77777777" w:rsidR="0041781D" w:rsidRPr="00D24E2C" w:rsidRDefault="0041781D" w:rsidP="0041781D">
      <w:pPr>
        <w:spacing w:after="0" w:line="240" w:lineRule="auto"/>
        <w:jc w:val="both"/>
        <w:rPr>
          <w:rFonts w:ascii="Times New Roman" w:eastAsia="Times New Roman" w:hAnsi="Times New Roman" w:cs="Times New Roman"/>
          <w:kern w:val="0"/>
          <w:lang w:val="sq-AL" w:eastAsia="sq-AL"/>
          <w14:ligatures w14:val="none"/>
        </w:rPr>
      </w:pPr>
    </w:p>
    <w:p w14:paraId="31EC1EE1" w14:textId="77777777" w:rsidR="0041781D" w:rsidRPr="00D24E2C" w:rsidRDefault="0041781D" w:rsidP="0041781D">
      <w:pPr>
        <w:numPr>
          <w:ilvl w:val="0"/>
          <w:numId w:val="5"/>
        </w:numPr>
        <w:spacing w:after="0" w:line="240" w:lineRule="auto"/>
        <w:rPr>
          <w:rFonts w:ascii="Times New Roman" w:eastAsia="Times New Roman" w:hAnsi="Times New Roman" w:cs="Times New Roman"/>
          <w:kern w:val="0"/>
          <w:lang w:val="sq-AL" w:eastAsia="sq-AL"/>
          <w14:ligatures w14:val="none"/>
        </w:rPr>
      </w:pPr>
      <w:r w:rsidRPr="00D24E2C">
        <w:rPr>
          <w:rFonts w:ascii="Times New Roman" w:eastAsia="Times New Roman" w:hAnsi="Times New Roman" w:cs="Times New Roman"/>
          <w:b/>
          <w:bCs/>
          <w:kern w:val="0"/>
          <w:lang w:val="sq-AL" w:eastAsia="sq-AL"/>
          <w14:ligatures w14:val="none"/>
        </w:rPr>
        <w:t>Results of the preliminary verification;</w:t>
      </w:r>
    </w:p>
    <w:p w14:paraId="4A695915" w14:textId="77777777" w:rsidR="0041781D" w:rsidRPr="00D24E2C" w:rsidRDefault="0041781D" w:rsidP="0041781D">
      <w:pPr>
        <w:numPr>
          <w:ilvl w:val="0"/>
          <w:numId w:val="5"/>
        </w:numPr>
        <w:spacing w:after="0" w:line="240" w:lineRule="auto"/>
        <w:rPr>
          <w:rFonts w:ascii="Times New Roman" w:eastAsia="Times New Roman" w:hAnsi="Times New Roman" w:cs="Times New Roman"/>
          <w:kern w:val="0"/>
          <w:lang w:val="sq-AL" w:eastAsia="sq-AL"/>
          <w14:ligatures w14:val="none"/>
        </w:rPr>
      </w:pPr>
      <w:r w:rsidRPr="00D24E2C">
        <w:rPr>
          <w:rFonts w:ascii="Times New Roman" w:eastAsia="Times New Roman" w:hAnsi="Times New Roman" w:cs="Times New Roman"/>
          <w:b/>
          <w:bCs/>
          <w:kern w:val="0"/>
          <w:lang w:val="sq-AL" w:eastAsia="sq-AL"/>
          <w14:ligatures w14:val="none"/>
        </w:rPr>
        <w:t>Final results of the interview assessment stage.</w:t>
      </w:r>
    </w:p>
    <w:p w14:paraId="468B4F13" w14:textId="77777777" w:rsidR="0041781D" w:rsidRPr="00D24E2C" w:rsidRDefault="0041781D" w:rsidP="0041781D">
      <w:pPr>
        <w:spacing w:after="0" w:line="240" w:lineRule="auto"/>
        <w:ind w:left="720"/>
        <w:rPr>
          <w:rFonts w:ascii="Times New Roman" w:eastAsia="Times New Roman" w:hAnsi="Times New Roman" w:cs="Times New Roman"/>
          <w:kern w:val="0"/>
          <w:lang w:val="sq-AL" w:eastAsia="sq-AL"/>
          <w14:ligatures w14:val="none"/>
        </w:rPr>
      </w:pPr>
    </w:p>
    <w:p w14:paraId="69655A93" w14:textId="77777777" w:rsidR="0041781D" w:rsidRPr="00D24E2C" w:rsidRDefault="0041781D" w:rsidP="0041781D">
      <w:pPr>
        <w:spacing w:after="0" w:line="240" w:lineRule="auto"/>
        <w:jc w:val="both"/>
        <w:rPr>
          <w:rFonts w:ascii="Times New Roman" w:eastAsia="Times New Roman" w:hAnsi="Times New Roman" w:cs="Times New Roman"/>
          <w:kern w:val="0"/>
          <w:lang w:val="sq-AL" w:eastAsia="sq-AL"/>
          <w14:ligatures w14:val="none"/>
        </w:rPr>
      </w:pPr>
      <w:r w:rsidRPr="00D24E2C">
        <w:rPr>
          <w:rFonts w:ascii="Times New Roman" w:eastAsia="Times New Roman" w:hAnsi="Times New Roman" w:cs="Times New Roman"/>
          <w:kern w:val="0"/>
          <w:lang w:val="sq-AL" w:eastAsia="sq-AL"/>
          <w14:ligatures w14:val="none"/>
        </w:rPr>
        <w:t>Upon completion of the selection procedure, the Government shall propose the candidates to the Assembly of the Republic of Kosovo in accordance with Article 9 of Law No. 10/L-030 on Temporary Measures for Essential Products in Special Cases of Market Destabilisation.</w:t>
      </w:r>
    </w:p>
    <w:p w14:paraId="7050AEF6" w14:textId="77777777" w:rsidR="0041781D" w:rsidRPr="00D24E2C" w:rsidRDefault="0041781D" w:rsidP="0041781D">
      <w:pPr>
        <w:spacing w:after="0" w:line="240" w:lineRule="auto"/>
        <w:jc w:val="both"/>
        <w:rPr>
          <w:rFonts w:ascii="Times New Roman" w:eastAsia="Times New Roman" w:hAnsi="Times New Roman" w:cs="Times New Roman"/>
          <w:kern w:val="0"/>
          <w:lang w:val="sq-AL" w:eastAsia="sq-AL"/>
          <w14:ligatures w14:val="none"/>
        </w:rPr>
      </w:pPr>
    </w:p>
    <w:p w14:paraId="62551358" w14:textId="77777777" w:rsidR="0041781D" w:rsidRPr="00D24E2C" w:rsidRDefault="0041781D" w:rsidP="0041781D">
      <w:pPr>
        <w:spacing w:after="0" w:line="240" w:lineRule="auto"/>
        <w:jc w:val="both"/>
        <w:rPr>
          <w:rFonts w:ascii="Times New Roman" w:eastAsia="Times New Roman" w:hAnsi="Times New Roman" w:cs="Times New Roman"/>
          <w:kern w:val="0"/>
          <w:lang w:val="sq-AL" w:eastAsia="sq-AL"/>
          <w14:ligatures w14:val="none"/>
        </w:rPr>
      </w:pPr>
      <w:r w:rsidRPr="00D24E2C">
        <w:rPr>
          <w:rFonts w:ascii="Times New Roman" w:eastAsia="Times New Roman" w:hAnsi="Times New Roman" w:cs="Times New Roman"/>
          <w:kern w:val="0"/>
          <w:lang w:val="sq-AL" w:eastAsia="sq-AL"/>
          <w14:ligatures w14:val="none"/>
        </w:rPr>
        <w:lastRenderedPageBreak/>
        <w:t>The Assembly of the Republic of Kosovo shall appoint the Chairperson, Deputy Chairperson and members of the Board in accordance with the Law.</w:t>
      </w:r>
    </w:p>
    <w:p w14:paraId="1DEA6FBB" w14:textId="77777777" w:rsidR="005D03D8" w:rsidRDefault="005D03D8" w:rsidP="0041781D">
      <w:pPr>
        <w:spacing w:after="0" w:line="240" w:lineRule="auto"/>
        <w:jc w:val="center"/>
      </w:pPr>
    </w:p>
    <w:sectPr w:rsidR="005D03D8" w:rsidSect="005541CC">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FA1887"/>
    <w:multiLevelType w:val="multilevel"/>
    <w:tmpl w:val="303235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541A55"/>
    <w:multiLevelType w:val="multilevel"/>
    <w:tmpl w:val="EE6C2C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8424A2"/>
    <w:multiLevelType w:val="hybridMultilevel"/>
    <w:tmpl w:val="34F62330"/>
    <w:lvl w:ilvl="0" w:tplc="9F9ED6D4">
      <w:start w:val="1"/>
      <w:numFmt w:val="upperRoman"/>
      <w:lvlText w:val="%1."/>
      <w:lvlJc w:val="left"/>
      <w:pPr>
        <w:ind w:left="720" w:hanging="720"/>
      </w:pPr>
      <w:rPr>
        <w:b/>
      </w:rPr>
    </w:lvl>
    <w:lvl w:ilvl="1" w:tplc="041C0019">
      <w:start w:val="1"/>
      <w:numFmt w:val="lowerLetter"/>
      <w:lvlText w:val="%2."/>
      <w:lvlJc w:val="left"/>
      <w:pPr>
        <w:ind w:left="1080" w:hanging="360"/>
      </w:pPr>
    </w:lvl>
    <w:lvl w:ilvl="2" w:tplc="041C001B">
      <w:start w:val="1"/>
      <w:numFmt w:val="lowerRoman"/>
      <w:lvlText w:val="%3."/>
      <w:lvlJc w:val="right"/>
      <w:pPr>
        <w:ind w:left="1800" w:hanging="180"/>
      </w:pPr>
    </w:lvl>
    <w:lvl w:ilvl="3" w:tplc="041C000F">
      <w:start w:val="1"/>
      <w:numFmt w:val="decimal"/>
      <w:lvlText w:val="%4."/>
      <w:lvlJc w:val="left"/>
      <w:pPr>
        <w:ind w:left="2520" w:hanging="360"/>
      </w:pPr>
    </w:lvl>
    <w:lvl w:ilvl="4" w:tplc="041C0019">
      <w:start w:val="1"/>
      <w:numFmt w:val="lowerLetter"/>
      <w:lvlText w:val="%5."/>
      <w:lvlJc w:val="left"/>
      <w:pPr>
        <w:ind w:left="3240" w:hanging="360"/>
      </w:pPr>
    </w:lvl>
    <w:lvl w:ilvl="5" w:tplc="041C001B">
      <w:start w:val="1"/>
      <w:numFmt w:val="lowerRoman"/>
      <w:lvlText w:val="%6."/>
      <w:lvlJc w:val="right"/>
      <w:pPr>
        <w:ind w:left="3960" w:hanging="180"/>
      </w:pPr>
    </w:lvl>
    <w:lvl w:ilvl="6" w:tplc="041C000F">
      <w:start w:val="1"/>
      <w:numFmt w:val="decimal"/>
      <w:lvlText w:val="%7."/>
      <w:lvlJc w:val="left"/>
      <w:pPr>
        <w:ind w:left="4680" w:hanging="360"/>
      </w:pPr>
    </w:lvl>
    <w:lvl w:ilvl="7" w:tplc="041C0019">
      <w:start w:val="1"/>
      <w:numFmt w:val="lowerLetter"/>
      <w:lvlText w:val="%8."/>
      <w:lvlJc w:val="left"/>
      <w:pPr>
        <w:ind w:left="5400" w:hanging="360"/>
      </w:pPr>
    </w:lvl>
    <w:lvl w:ilvl="8" w:tplc="041C001B">
      <w:start w:val="1"/>
      <w:numFmt w:val="lowerRoman"/>
      <w:lvlText w:val="%9."/>
      <w:lvlJc w:val="right"/>
      <w:pPr>
        <w:ind w:left="6120" w:hanging="180"/>
      </w:pPr>
    </w:lvl>
  </w:abstractNum>
  <w:abstractNum w:abstractNumId="3" w15:restartNumberingAfterBreak="0">
    <w:nsid w:val="57F64DEB"/>
    <w:multiLevelType w:val="multilevel"/>
    <w:tmpl w:val="EB6297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5AEF39BD"/>
    <w:multiLevelType w:val="multilevel"/>
    <w:tmpl w:val="B10835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8677229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14577396">
    <w:abstractNumId w:val="4"/>
  </w:num>
  <w:num w:numId="3" w16cid:durableId="12822287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21416600">
    <w:abstractNumId w:val="1"/>
  </w:num>
  <w:num w:numId="5" w16cid:durableId="554001188">
    <w:abstractNumId w:val="0"/>
  </w:num>
  <w:num w:numId="6" w16cid:durableId="1687442490">
    <w:abstractNumId w:val="3"/>
  </w:num>
  <w:num w:numId="7" w16cid:durableId="5077904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B8F"/>
    <w:rsid w:val="000921CE"/>
    <w:rsid w:val="001618AB"/>
    <w:rsid w:val="00196E0A"/>
    <w:rsid w:val="001E2A2E"/>
    <w:rsid w:val="00251160"/>
    <w:rsid w:val="00391318"/>
    <w:rsid w:val="0041781D"/>
    <w:rsid w:val="005541CC"/>
    <w:rsid w:val="00567C73"/>
    <w:rsid w:val="00575D2C"/>
    <w:rsid w:val="005D03D8"/>
    <w:rsid w:val="00710F5D"/>
    <w:rsid w:val="007616F5"/>
    <w:rsid w:val="00856647"/>
    <w:rsid w:val="009302A6"/>
    <w:rsid w:val="00994088"/>
    <w:rsid w:val="00A74E58"/>
    <w:rsid w:val="00D24E2C"/>
    <w:rsid w:val="00D4289C"/>
    <w:rsid w:val="00D44C66"/>
    <w:rsid w:val="00D77B8F"/>
    <w:rsid w:val="00DC3FE9"/>
    <w:rsid w:val="00DC4EBF"/>
    <w:rsid w:val="00F16CC9"/>
    <w:rsid w:val="00F20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CDACD"/>
  <w15:chartTrackingRefBased/>
  <w15:docId w15:val="{5352BCAD-9945-49B0-A776-E0ABB5E07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7B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7B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7B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7B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7B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7B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7B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7B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7B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B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7B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7B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7B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7B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7B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7B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7B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7B8F"/>
    <w:rPr>
      <w:rFonts w:eastAsiaTheme="majorEastAsia" w:cstheme="majorBidi"/>
      <w:color w:val="272727" w:themeColor="text1" w:themeTint="D8"/>
    </w:rPr>
  </w:style>
  <w:style w:type="paragraph" w:styleId="Title">
    <w:name w:val="Title"/>
    <w:basedOn w:val="Normal"/>
    <w:next w:val="Normal"/>
    <w:link w:val="TitleChar"/>
    <w:uiPriority w:val="10"/>
    <w:qFormat/>
    <w:rsid w:val="00D77B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7B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7B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7B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7B8F"/>
    <w:pPr>
      <w:spacing w:before="160"/>
      <w:jc w:val="center"/>
    </w:pPr>
    <w:rPr>
      <w:i/>
      <w:iCs/>
      <w:color w:val="404040" w:themeColor="text1" w:themeTint="BF"/>
    </w:rPr>
  </w:style>
  <w:style w:type="character" w:customStyle="1" w:styleId="QuoteChar">
    <w:name w:val="Quote Char"/>
    <w:basedOn w:val="DefaultParagraphFont"/>
    <w:link w:val="Quote"/>
    <w:uiPriority w:val="29"/>
    <w:rsid w:val="00D77B8F"/>
    <w:rPr>
      <w:i/>
      <w:iCs/>
      <w:color w:val="404040" w:themeColor="text1" w:themeTint="BF"/>
    </w:rPr>
  </w:style>
  <w:style w:type="paragraph" w:styleId="ListParagraph">
    <w:name w:val="List Paragraph"/>
    <w:basedOn w:val="Normal"/>
    <w:uiPriority w:val="34"/>
    <w:qFormat/>
    <w:rsid w:val="00D77B8F"/>
    <w:pPr>
      <w:ind w:left="720"/>
      <w:contextualSpacing/>
    </w:pPr>
  </w:style>
  <w:style w:type="character" w:styleId="IntenseEmphasis">
    <w:name w:val="Intense Emphasis"/>
    <w:basedOn w:val="DefaultParagraphFont"/>
    <w:uiPriority w:val="21"/>
    <w:qFormat/>
    <w:rsid w:val="00D77B8F"/>
    <w:rPr>
      <w:i/>
      <w:iCs/>
      <w:color w:val="0F4761" w:themeColor="accent1" w:themeShade="BF"/>
    </w:rPr>
  </w:style>
  <w:style w:type="paragraph" w:styleId="IntenseQuote">
    <w:name w:val="Intense Quote"/>
    <w:basedOn w:val="Normal"/>
    <w:next w:val="Normal"/>
    <w:link w:val="IntenseQuoteChar"/>
    <w:uiPriority w:val="30"/>
    <w:qFormat/>
    <w:rsid w:val="00D77B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7B8F"/>
    <w:rPr>
      <w:i/>
      <w:iCs/>
      <w:color w:val="0F4761" w:themeColor="accent1" w:themeShade="BF"/>
    </w:rPr>
  </w:style>
  <w:style w:type="character" w:styleId="IntenseReference">
    <w:name w:val="Intense Reference"/>
    <w:basedOn w:val="DefaultParagraphFont"/>
    <w:uiPriority w:val="32"/>
    <w:qFormat/>
    <w:rsid w:val="00D77B8F"/>
    <w:rPr>
      <w:b/>
      <w:bCs/>
      <w:smallCaps/>
      <w:color w:val="0F4761" w:themeColor="accent1" w:themeShade="BF"/>
      <w:spacing w:val="5"/>
    </w:rPr>
  </w:style>
  <w:style w:type="character" w:styleId="Strong">
    <w:name w:val="Strong"/>
    <w:basedOn w:val="DefaultParagraphFont"/>
    <w:uiPriority w:val="22"/>
    <w:qFormat/>
    <w:rsid w:val="0041781D"/>
    <w:rPr>
      <w:b/>
      <w:bCs/>
    </w:rPr>
  </w:style>
  <w:style w:type="paragraph" w:styleId="NormalWeb">
    <w:name w:val="Normal (Web)"/>
    <w:basedOn w:val="Normal"/>
    <w:uiPriority w:val="99"/>
    <w:unhideWhenUsed/>
    <w:rsid w:val="0041781D"/>
    <w:pPr>
      <w:spacing w:before="100" w:beforeAutospacing="1" w:after="100" w:afterAutospacing="1" w:line="240" w:lineRule="auto"/>
    </w:pPr>
    <w:rPr>
      <w:rFonts w:ascii="Times New Roman" w:eastAsia="Times New Roman" w:hAnsi="Times New Roman" w:cs="Times New Roman"/>
      <w:kern w:val="0"/>
      <w:lang w:val="sq-AL" w:eastAsia="sq-A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294381">
      <w:bodyDiv w:val="1"/>
      <w:marLeft w:val="0"/>
      <w:marRight w:val="0"/>
      <w:marTop w:val="0"/>
      <w:marBottom w:val="0"/>
      <w:divBdr>
        <w:top w:val="none" w:sz="0" w:space="0" w:color="auto"/>
        <w:left w:val="none" w:sz="0" w:space="0" w:color="auto"/>
        <w:bottom w:val="none" w:sz="0" w:space="0" w:color="auto"/>
        <w:right w:val="none" w:sz="0" w:space="0" w:color="auto"/>
      </w:divBdr>
    </w:div>
    <w:div w:id="700207261">
      <w:bodyDiv w:val="1"/>
      <w:marLeft w:val="0"/>
      <w:marRight w:val="0"/>
      <w:marTop w:val="0"/>
      <w:marBottom w:val="0"/>
      <w:divBdr>
        <w:top w:val="none" w:sz="0" w:space="0" w:color="auto"/>
        <w:left w:val="none" w:sz="0" w:space="0" w:color="auto"/>
        <w:bottom w:val="none" w:sz="0" w:space="0" w:color="auto"/>
        <w:right w:val="none" w:sz="0" w:space="0" w:color="auto"/>
      </w:divBdr>
    </w:div>
    <w:div w:id="2142529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93DA8-F1A1-46A6-AD4B-FA75260E2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4</Pages>
  <Words>1133</Words>
  <Characters>6464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ASHI</Company>
  <LinksUpToDate>false</LinksUpToDate>
  <CharactersWithSpaces>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Pajazit Shehu</dc:creator>
  <cp:keywords/>
  <dc:description/>
  <cp:lastModifiedBy>Pajazit Shehu</cp:lastModifiedBy>
  <cp:revision>14</cp:revision>
  <dcterms:created xsi:type="dcterms:W3CDTF">2026-10-06T07:43:00Z</dcterms:created>
  <dcterms:modified xsi:type="dcterms:W3CDTF">2026-10-08T07:15:00Z</dcterms:modified>
</cp:coreProperties>
</file>