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3.xml" ContentType="application/vnd.openxmlformats-officedocument.wordprocessingml.header+xml"/>
  <Override PartName="/word/footer11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6.xml" ContentType="application/vnd.openxmlformats-officedocument.wordprocessingml.header+xml"/>
  <Override PartName="/word/footer11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9.xml" ContentType="application/vnd.openxmlformats-officedocument.wordprocessingml.header+xml"/>
  <Override PartName="/word/footer12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2.xml" ContentType="application/vnd.openxmlformats-officedocument.wordprocessingml.header+xml"/>
  <Override PartName="/word/footer125.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5.xml" ContentType="application/vnd.openxmlformats-officedocument.wordprocessingml.header+xml"/>
  <Override PartName="/word/footer12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8.xml" ContentType="application/vnd.openxmlformats-officedocument.wordprocessingml.header+xml"/>
  <Override PartName="/word/footer13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1.xml" ContentType="application/vnd.openxmlformats-officedocument.wordprocessingml.header+xml"/>
  <Override PartName="/word/footer13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4.xml" ContentType="application/vnd.openxmlformats-officedocument.wordprocessingml.header+xml"/>
  <Override PartName="/word/footer137.xml" ContentType="application/vnd.openxmlformats-officedocument.wordprocessingml.footer+xml"/>
  <Override PartName="/word/header135.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38.xml" ContentType="application/vnd.openxmlformats-officedocument.wordprocessingml.header+xml"/>
  <Override PartName="/word/footer14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1.xml" ContentType="application/vnd.openxmlformats-officedocument.wordprocessingml.header+xml"/>
  <Override PartName="/word/footer145.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4.xml" ContentType="application/vnd.openxmlformats-officedocument.wordprocessingml.header+xml"/>
  <Override PartName="/word/footer148.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7.xml" ContentType="application/vnd.openxmlformats-officedocument.wordprocessingml.header+xml"/>
  <Override PartName="/word/footer15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0.xml" ContentType="application/vnd.openxmlformats-officedocument.wordprocessingml.header+xml"/>
  <Override PartName="/word/footer154.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3.xml" ContentType="application/vnd.openxmlformats-officedocument.wordprocessingml.header+xml"/>
  <Override PartName="/word/footer157.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6.xml" ContentType="application/vnd.openxmlformats-officedocument.wordprocessingml.header+xml"/>
  <Override PartName="/word/footer160.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59.xml" ContentType="application/vnd.openxmlformats-officedocument.wordprocessingml.header+xml"/>
  <Override PartName="/word/footer16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2.xml" ContentType="application/vnd.openxmlformats-officedocument.wordprocessingml.header+xml"/>
  <Override PartName="/word/footer166.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5.xml" ContentType="application/vnd.openxmlformats-officedocument.wordprocessingml.header+xml"/>
  <Override PartName="/word/footer169.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68.xml" ContentType="application/vnd.openxmlformats-officedocument.wordprocessingml.header+xml"/>
  <Override PartName="/word/footer1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DADDE" w14:textId="693BC1F1" w:rsidR="00A011E5" w:rsidRDefault="00A011E5" w:rsidP="00A011E5">
      <w:pPr>
        <w:pStyle w:val="Header"/>
        <w:jc w:val="center"/>
        <w:rPr>
          <w:noProof/>
        </w:rPr>
      </w:pPr>
      <w:r>
        <w:rPr>
          <w:noProof/>
        </w:rPr>
        <w:drawing>
          <wp:anchor distT="0" distB="0" distL="114300" distR="114300" simplePos="0" relativeHeight="251674624" behindDoc="0" locked="0" layoutInCell="1" allowOverlap="1" wp14:anchorId="13E48A02" wp14:editId="0DBB4027">
            <wp:simplePos x="0" y="0"/>
            <wp:positionH relativeFrom="column">
              <wp:posOffset>3676650</wp:posOffset>
            </wp:positionH>
            <wp:positionV relativeFrom="paragraph">
              <wp:posOffset>-628650</wp:posOffset>
            </wp:positionV>
            <wp:extent cx="2339975" cy="528955"/>
            <wp:effectExtent l="0" t="0" r="3175" b="4445"/>
            <wp:wrapNone/>
            <wp:docPr id="511462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B2B760C" wp14:editId="5495B12F">
            <wp:simplePos x="0" y="0"/>
            <wp:positionH relativeFrom="column">
              <wp:posOffset>-542925</wp:posOffset>
            </wp:positionH>
            <wp:positionV relativeFrom="paragraph">
              <wp:posOffset>-628650</wp:posOffset>
            </wp:positionV>
            <wp:extent cx="2049780" cy="627380"/>
            <wp:effectExtent l="0" t="0" r="7620" b="1270"/>
            <wp:wrapNone/>
            <wp:docPr id="101210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546" name="Picture 13502525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9780" cy="627380"/>
                    </a:xfrm>
                    <a:prstGeom prst="rect">
                      <a:avLst/>
                    </a:prstGeom>
                  </pic:spPr>
                </pic:pic>
              </a:graphicData>
            </a:graphic>
          </wp:anchor>
        </w:drawing>
      </w:r>
      <w:r>
        <w:rPr>
          <w:noProof/>
        </w:rPr>
        <w:drawing>
          <wp:anchor distT="0" distB="0" distL="114300" distR="114300" simplePos="0" relativeHeight="251676672" behindDoc="0" locked="0" layoutInCell="1" allowOverlap="1" wp14:anchorId="1EBEC76E" wp14:editId="6D078567">
            <wp:simplePos x="0" y="0"/>
            <wp:positionH relativeFrom="column">
              <wp:posOffset>1628775</wp:posOffset>
            </wp:positionH>
            <wp:positionV relativeFrom="paragraph">
              <wp:posOffset>-695325</wp:posOffset>
            </wp:positionV>
            <wp:extent cx="1758315" cy="842645"/>
            <wp:effectExtent l="0" t="0" r="0" b="0"/>
            <wp:wrapNone/>
            <wp:docPr id="1018635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315" cy="842645"/>
                    </a:xfrm>
                    <a:prstGeom prst="rect">
                      <a:avLst/>
                    </a:prstGeom>
                    <a:noFill/>
                    <a:ln>
                      <a:noFill/>
                    </a:ln>
                  </pic:spPr>
                </pic:pic>
              </a:graphicData>
            </a:graphic>
          </wp:anchor>
        </w:drawing>
      </w:r>
    </w:p>
    <w:p w14:paraId="3FF3E834" w14:textId="68A26E63" w:rsidR="00A011E5" w:rsidRPr="00447B81" w:rsidRDefault="00A011E5" w:rsidP="00A011E5">
      <w:pPr>
        <w:pStyle w:val="Header"/>
        <w:jc w:val="center"/>
        <w:rPr>
          <w:lang w:val="en-US"/>
        </w:rPr>
      </w:pPr>
      <w:r w:rsidRPr="00447B81">
        <w:rPr>
          <w:b/>
          <w:bCs/>
          <w:color w:val="1C4587"/>
          <w:sz w:val="44"/>
          <w:szCs w:val="44"/>
          <w:lang w:val="en-US"/>
        </w:rPr>
        <w:tab/>
      </w:r>
      <w:r w:rsidRPr="00447B81">
        <w:rPr>
          <w:color w:val="002B5C"/>
          <w:lang w:val="en-US"/>
        </w:rPr>
        <w:t xml:space="preserve">                                   </w:t>
      </w:r>
      <w:bookmarkStart w:id="0" w:name="_Hlk225151324"/>
      <w:r>
        <w:rPr>
          <w:color w:val="002B5C"/>
        </w:rPr>
        <w:ptab w:relativeTo="margin" w:alignment="center" w:leader="none"/>
      </w:r>
    </w:p>
    <w:p w14:paraId="0B1FE278" w14:textId="08897F3B" w:rsidR="00A011E5" w:rsidRPr="00447B81" w:rsidRDefault="00A011E5" w:rsidP="00A011E5">
      <w:pPr>
        <w:pStyle w:val="Title"/>
        <w:spacing w:after="0"/>
        <w:rPr>
          <w:iCs/>
          <w:color w:val="002B5C"/>
          <w:sz w:val="18"/>
          <w:szCs w:val="18"/>
          <w:lang w:val="en-US"/>
        </w:rPr>
      </w:pPr>
      <w:r>
        <w:rPr>
          <w:noProof/>
        </w:rPr>
        <w:drawing>
          <wp:anchor distT="0" distB="0" distL="114300" distR="114300" simplePos="0" relativeHeight="251668480" behindDoc="1" locked="0" layoutInCell="1" allowOverlap="1" wp14:anchorId="58D9192E" wp14:editId="0A1F6BA1">
            <wp:simplePos x="0" y="0"/>
            <wp:positionH relativeFrom="page">
              <wp:posOffset>16510</wp:posOffset>
            </wp:positionH>
            <wp:positionV relativeFrom="paragraph">
              <wp:posOffset>194310</wp:posOffset>
            </wp:positionV>
            <wp:extent cx="7736840" cy="8077835"/>
            <wp:effectExtent l="0" t="0" r="0" b="0"/>
            <wp:wrapNone/>
            <wp:docPr id="2099196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96966" name="Picture 2099196966"/>
                    <pic:cNvPicPr/>
                  </pic:nvPicPr>
                  <pic:blipFill rotWithShape="1">
                    <a:blip r:embed="rId12" cstate="print">
                      <a:extLst>
                        <a:ext uri="{28A0092B-C50C-407E-A947-70E740481C1C}">
                          <a14:useLocalDpi xmlns:a14="http://schemas.microsoft.com/office/drawing/2010/main" val="0"/>
                        </a:ext>
                      </a:extLst>
                    </a:blip>
                    <a:srcRect t="26195"/>
                    <a:stretch>
                      <a:fillRect/>
                    </a:stretch>
                  </pic:blipFill>
                  <pic:spPr bwMode="auto">
                    <a:xfrm>
                      <a:off x="0" y="0"/>
                      <a:ext cx="7736840" cy="807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B81">
        <w:rPr>
          <w:iCs/>
          <w:color w:val="002B5C"/>
          <w:sz w:val="18"/>
          <w:szCs w:val="18"/>
          <w:lang w:val="en-US"/>
        </w:rPr>
        <w:t xml:space="preserve">                                      </w:t>
      </w:r>
    </w:p>
    <w:bookmarkEnd w:id="0"/>
    <w:p w14:paraId="613FC552" w14:textId="6FC5081A" w:rsidR="00A011E5" w:rsidRDefault="00A011E5" w:rsidP="00A011E5">
      <w:pPr>
        <w:pStyle w:val="Title"/>
        <w:spacing w:after="0"/>
        <w:ind w:left="1440"/>
        <w:rPr>
          <w:b w:val="0"/>
          <w:bCs/>
          <w:color w:val="1C4587"/>
          <w:sz w:val="44"/>
          <w:szCs w:val="44"/>
        </w:rPr>
      </w:pPr>
    </w:p>
    <w:p w14:paraId="6681CFAD" w14:textId="77777777" w:rsidR="00A011E5" w:rsidRDefault="00A011E5" w:rsidP="00A011E5">
      <w:pPr>
        <w:pStyle w:val="Heading2"/>
        <w:keepNext w:val="0"/>
        <w:keepLines w:val="0"/>
        <w:spacing w:before="1760" w:after="0" w:line="240" w:lineRule="auto"/>
        <w:ind w:left="400" w:right="160"/>
        <w:rPr>
          <w:b w:val="0"/>
          <w:bCs/>
          <w:color w:val="FFFFFF"/>
          <w:sz w:val="50"/>
          <w:szCs w:val="44"/>
        </w:rPr>
      </w:pPr>
    </w:p>
    <w:p w14:paraId="54D89616" w14:textId="77777777" w:rsidR="00A011E5" w:rsidRDefault="00A011E5" w:rsidP="00A011E5">
      <w:pPr>
        <w:pStyle w:val="Heading2"/>
        <w:spacing w:after="80"/>
        <w:rPr>
          <w:bCs/>
          <w:color w:val="1C4587"/>
          <w:sz w:val="44"/>
          <w:szCs w:val="44"/>
          <w:lang w:val="sq-AL"/>
        </w:rPr>
      </w:pPr>
    </w:p>
    <w:p w14:paraId="457646FD" w14:textId="77777777" w:rsidR="00A011E5" w:rsidRDefault="00A011E5" w:rsidP="00A011E5">
      <w:pPr>
        <w:pStyle w:val="Heading2"/>
        <w:spacing w:after="80"/>
        <w:rPr>
          <w:bCs/>
          <w:color w:val="1C4587"/>
          <w:sz w:val="44"/>
          <w:szCs w:val="44"/>
          <w:lang w:val="sq-AL"/>
        </w:rPr>
      </w:pPr>
    </w:p>
    <w:p w14:paraId="4358443A" w14:textId="1402AB67" w:rsidR="00A011E5" w:rsidRPr="00A011E5" w:rsidRDefault="00A011E5" w:rsidP="00A011E5">
      <w:pPr>
        <w:pStyle w:val="Heading2"/>
        <w:spacing w:after="80"/>
        <w:rPr>
          <w:b w:val="0"/>
          <w:bCs/>
          <w:color w:val="FFFFFF" w:themeColor="background1"/>
          <w:sz w:val="44"/>
          <w:szCs w:val="44"/>
          <w:lang w:val="sq-AL"/>
        </w:rPr>
        <w:sectPr w:rsidR="00A011E5" w:rsidRPr="00A011E5" w:rsidSect="00A011E5">
          <w:footerReference w:type="default" r:id="rId13"/>
          <w:pgSz w:w="12240" w:h="15840"/>
          <w:pgMar w:top="1440" w:right="1800" w:bottom="1440" w:left="1800" w:header="720" w:footer="720" w:gutter="0"/>
          <w:pgNumType w:start="1"/>
          <w:cols w:space="720"/>
          <w:docGrid w:linePitch="299"/>
        </w:sectPr>
      </w:pPr>
      <w:r w:rsidRPr="00A011E5">
        <w:rPr>
          <w:bCs/>
          <w:color w:val="FFFFFF" w:themeColor="background1"/>
          <w:sz w:val="44"/>
          <w:szCs w:val="44"/>
          <w:lang w:val="sq-AL"/>
        </w:rPr>
        <w:t>Vlerësimi i Gatishmërisë për Aktin e BE-së për Inteligjencën Artificiale (IA): Republika e Kosovës</w:t>
      </w:r>
    </w:p>
    <w:p w14:paraId="1BE37B3E" w14:textId="7B4DD3F5" w:rsidR="00A011E5" w:rsidRDefault="00A011E5" w:rsidP="00253389">
      <w:pPr>
        <w:spacing w:after="20" w:line="259" w:lineRule="auto"/>
        <w:ind w:left="1080" w:right="1080"/>
        <w:rPr>
          <w:rFonts w:cs="Times New Roman"/>
          <w:iCs/>
          <w:color w:val="003766"/>
          <w:sz w:val="21"/>
          <w:lang w:val="sq-AL"/>
        </w:rPr>
      </w:pPr>
      <w:r>
        <w:rPr>
          <w:noProof/>
        </w:rPr>
        <w:lastRenderedPageBreak/>
        <w:drawing>
          <wp:anchor distT="0" distB="0" distL="114300" distR="114300" simplePos="0" relativeHeight="251670528" behindDoc="0" locked="0" layoutInCell="1" allowOverlap="1" wp14:anchorId="10A6ECFB" wp14:editId="558F1438">
            <wp:simplePos x="0" y="0"/>
            <wp:positionH relativeFrom="column">
              <wp:posOffset>3905250</wp:posOffset>
            </wp:positionH>
            <wp:positionV relativeFrom="paragraph">
              <wp:posOffset>-372745</wp:posOffset>
            </wp:positionV>
            <wp:extent cx="2339975" cy="528955"/>
            <wp:effectExtent l="0" t="0" r="3175" b="4445"/>
            <wp:wrapNone/>
            <wp:docPr id="865203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681AD9C" wp14:editId="0E2FA9BB">
            <wp:simplePos x="0" y="0"/>
            <wp:positionH relativeFrom="column">
              <wp:posOffset>-314325</wp:posOffset>
            </wp:positionH>
            <wp:positionV relativeFrom="paragraph">
              <wp:posOffset>-372745</wp:posOffset>
            </wp:positionV>
            <wp:extent cx="2049780" cy="627380"/>
            <wp:effectExtent l="0" t="0" r="7620" b="1270"/>
            <wp:wrapNone/>
            <wp:docPr id="17113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546" name="Picture 13502525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9780" cy="627380"/>
                    </a:xfrm>
                    <a:prstGeom prst="rect">
                      <a:avLst/>
                    </a:prstGeom>
                  </pic:spPr>
                </pic:pic>
              </a:graphicData>
            </a:graphic>
          </wp:anchor>
        </w:drawing>
      </w:r>
      <w:r>
        <w:rPr>
          <w:noProof/>
        </w:rPr>
        <w:drawing>
          <wp:anchor distT="0" distB="0" distL="114300" distR="114300" simplePos="0" relativeHeight="251672576" behindDoc="0" locked="0" layoutInCell="1" allowOverlap="1" wp14:anchorId="15CAFF1B" wp14:editId="57DE820A">
            <wp:simplePos x="0" y="0"/>
            <wp:positionH relativeFrom="column">
              <wp:posOffset>1857375</wp:posOffset>
            </wp:positionH>
            <wp:positionV relativeFrom="paragraph">
              <wp:posOffset>-439420</wp:posOffset>
            </wp:positionV>
            <wp:extent cx="1758315" cy="842645"/>
            <wp:effectExtent l="0" t="0" r="0" b="0"/>
            <wp:wrapNone/>
            <wp:docPr id="422356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315" cy="84264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0AE97010" wp14:editId="55311AD0">
            <wp:simplePos x="0" y="0"/>
            <wp:positionH relativeFrom="column">
              <wp:posOffset>2681605</wp:posOffset>
            </wp:positionH>
            <wp:positionV relativeFrom="paragraph">
              <wp:posOffset>-2763520</wp:posOffset>
            </wp:positionV>
            <wp:extent cx="2339975" cy="528955"/>
            <wp:effectExtent l="0" t="0" r="3175" b="4445"/>
            <wp:wrapNone/>
            <wp:docPr id="33789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65CCC65" wp14:editId="40C15D9D">
            <wp:simplePos x="0" y="0"/>
            <wp:positionH relativeFrom="column">
              <wp:posOffset>-1537970</wp:posOffset>
            </wp:positionH>
            <wp:positionV relativeFrom="paragraph">
              <wp:posOffset>-2763520</wp:posOffset>
            </wp:positionV>
            <wp:extent cx="2049780" cy="627380"/>
            <wp:effectExtent l="0" t="0" r="7620" b="1270"/>
            <wp:wrapNone/>
            <wp:docPr id="209390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546" name="Picture 13502525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9780" cy="627380"/>
                    </a:xfrm>
                    <a:prstGeom prst="rect">
                      <a:avLst/>
                    </a:prstGeom>
                  </pic:spPr>
                </pic:pic>
              </a:graphicData>
            </a:graphic>
          </wp:anchor>
        </w:drawing>
      </w:r>
      <w:r>
        <w:rPr>
          <w:noProof/>
        </w:rPr>
        <w:drawing>
          <wp:anchor distT="0" distB="0" distL="114300" distR="114300" simplePos="0" relativeHeight="251666432" behindDoc="0" locked="0" layoutInCell="1" allowOverlap="1" wp14:anchorId="6B8BCBDE" wp14:editId="4B77749C">
            <wp:simplePos x="0" y="0"/>
            <wp:positionH relativeFrom="column">
              <wp:posOffset>633730</wp:posOffset>
            </wp:positionH>
            <wp:positionV relativeFrom="paragraph">
              <wp:posOffset>-2830195</wp:posOffset>
            </wp:positionV>
            <wp:extent cx="1758315" cy="842645"/>
            <wp:effectExtent l="0" t="0" r="0" b="0"/>
            <wp:wrapNone/>
            <wp:docPr id="145954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315" cy="842645"/>
                    </a:xfrm>
                    <a:prstGeom prst="rect">
                      <a:avLst/>
                    </a:prstGeom>
                    <a:noFill/>
                    <a:ln>
                      <a:noFill/>
                    </a:ln>
                  </pic:spPr>
                </pic:pic>
              </a:graphicData>
            </a:graphic>
          </wp:anchor>
        </w:drawing>
      </w:r>
      <w:r>
        <w:rPr>
          <w:rFonts w:ascii="Garamond" w:hAnsi="Garamond" w:cs="Times New Roman"/>
          <w:i/>
          <w:iCs/>
          <w:noProof/>
        </w:rPr>
        <w:drawing>
          <wp:anchor distT="0" distB="0" distL="114300" distR="114300" simplePos="0" relativeHeight="251662336" behindDoc="1" locked="0" layoutInCell="1" allowOverlap="1" wp14:anchorId="4A687483" wp14:editId="5B2C52DC">
            <wp:simplePos x="0" y="0"/>
            <wp:positionH relativeFrom="page">
              <wp:align>right</wp:align>
            </wp:positionH>
            <wp:positionV relativeFrom="paragraph">
              <wp:posOffset>-1616075</wp:posOffset>
            </wp:positionV>
            <wp:extent cx="7778750" cy="11003915"/>
            <wp:effectExtent l="0" t="0" r="0" b="6985"/>
            <wp:wrapNone/>
            <wp:docPr id="1913280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80858" name="Picture 19132808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8750" cy="11003915"/>
                    </a:xfrm>
                    <a:prstGeom prst="rect">
                      <a:avLst/>
                    </a:prstGeom>
                  </pic:spPr>
                </pic:pic>
              </a:graphicData>
            </a:graphic>
            <wp14:sizeRelH relativeFrom="page">
              <wp14:pctWidth>0</wp14:pctWidth>
            </wp14:sizeRelH>
            <wp14:sizeRelV relativeFrom="page">
              <wp14:pctHeight>0</wp14:pctHeight>
            </wp14:sizeRelV>
          </wp:anchor>
        </w:drawing>
      </w:r>
    </w:p>
    <w:p w14:paraId="543C72BF" w14:textId="77777777" w:rsidR="00A011E5" w:rsidRDefault="00A011E5" w:rsidP="00253389">
      <w:pPr>
        <w:spacing w:after="20" w:line="259" w:lineRule="auto"/>
        <w:ind w:left="1080" w:right="1080"/>
        <w:rPr>
          <w:rFonts w:cs="Times New Roman"/>
          <w:iCs/>
          <w:color w:val="003766"/>
          <w:sz w:val="21"/>
          <w:lang w:val="sq-AL"/>
        </w:rPr>
      </w:pPr>
    </w:p>
    <w:p w14:paraId="73659D93" w14:textId="77777777" w:rsidR="00A011E5" w:rsidRDefault="00A011E5" w:rsidP="00253389">
      <w:pPr>
        <w:spacing w:after="20" w:line="259" w:lineRule="auto"/>
        <w:ind w:left="1080" w:right="1080"/>
        <w:rPr>
          <w:rFonts w:cs="Times New Roman"/>
          <w:iCs/>
          <w:color w:val="003766"/>
          <w:sz w:val="21"/>
          <w:lang w:val="sq-AL"/>
        </w:rPr>
      </w:pPr>
    </w:p>
    <w:p w14:paraId="6962C10A" w14:textId="6E35331D" w:rsidR="00A011E5" w:rsidRDefault="00A011E5" w:rsidP="00253389">
      <w:pPr>
        <w:spacing w:after="20" w:line="259" w:lineRule="auto"/>
        <w:ind w:left="1080" w:right="1080"/>
        <w:rPr>
          <w:rFonts w:cs="Times New Roman"/>
          <w:iCs/>
          <w:color w:val="003766"/>
          <w:sz w:val="21"/>
          <w:lang w:val="sq-AL"/>
        </w:rPr>
      </w:pPr>
    </w:p>
    <w:p w14:paraId="3BB37687" w14:textId="77777777" w:rsidR="00A011E5" w:rsidRDefault="00A011E5" w:rsidP="00253389">
      <w:pPr>
        <w:spacing w:after="20" w:line="259" w:lineRule="auto"/>
        <w:ind w:left="1080" w:right="1080"/>
        <w:rPr>
          <w:rFonts w:cs="Times New Roman"/>
          <w:iCs/>
          <w:color w:val="003766"/>
          <w:sz w:val="21"/>
          <w:lang w:val="sq-AL"/>
        </w:rPr>
      </w:pPr>
    </w:p>
    <w:p w14:paraId="469840A1" w14:textId="62888F77" w:rsidR="00A011E5" w:rsidRDefault="00A011E5" w:rsidP="00253389">
      <w:pPr>
        <w:spacing w:after="20" w:line="259" w:lineRule="auto"/>
        <w:ind w:left="1080" w:right="1080"/>
        <w:rPr>
          <w:rFonts w:cs="Times New Roman"/>
          <w:iCs/>
          <w:color w:val="003766"/>
          <w:sz w:val="21"/>
          <w:lang w:val="sq-AL"/>
        </w:rPr>
      </w:pPr>
    </w:p>
    <w:p w14:paraId="079CCF24" w14:textId="2CC07A9E" w:rsidR="00A011E5" w:rsidRDefault="00A011E5" w:rsidP="00253389">
      <w:pPr>
        <w:spacing w:after="20" w:line="259" w:lineRule="auto"/>
        <w:ind w:left="1080" w:right="1080"/>
        <w:rPr>
          <w:rFonts w:cs="Times New Roman"/>
          <w:iCs/>
          <w:color w:val="003766"/>
          <w:sz w:val="21"/>
          <w:lang w:val="sq-AL"/>
        </w:rPr>
      </w:pPr>
    </w:p>
    <w:p w14:paraId="52753E64" w14:textId="77777777" w:rsidR="00A011E5" w:rsidRDefault="00A011E5" w:rsidP="00253389">
      <w:pPr>
        <w:spacing w:after="20" w:line="259" w:lineRule="auto"/>
        <w:ind w:left="1080" w:right="1080"/>
        <w:rPr>
          <w:rFonts w:cs="Times New Roman"/>
          <w:iCs/>
          <w:color w:val="003766"/>
          <w:sz w:val="21"/>
          <w:lang w:val="sq-AL"/>
        </w:rPr>
      </w:pPr>
    </w:p>
    <w:p w14:paraId="27AD4DEE" w14:textId="77777777" w:rsidR="00A011E5" w:rsidRDefault="00A011E5" w:rsidP="00253389">
      <w:pPr>
        <w:spacing w:after="20" w:line="259" w:lineRule="auto"/>
        <w:ind w:left="1080" w:right="1080"/>
        <w:rPr>
          <w:rFonts w:cs="Times New Roman"/>
          <w:iCs/>
          <w:color w:val="003766"/>
          <w:sz w:val="21"/>
          <w:lang w:val="sq-AL"/>
        </w:rPr>
      </w:pPr>
    </w:p>
    <w:p w14:paraId="370D74C1" w14:textId="1B25C277" w:rsidR="00A011E5" w:rsidRDefault="00A011E5" w:rsidP="00253389">
      <w:pPr>
        <w:spacing w:after="20" w:line="259" w:lineRule="auto"/>
        <w:ind w:left="1080" w:right="1080"/>
        <w:rPr>
          <w:rFonts w:cs="Times New Roman"/>
          <w:iCs/>
          <w:color w:val="003766"/>
          <w:sz w:val="21"/>
          <w:lang w:val="sq-AL"/>
        </w:rPr>
      </w:pPr>
    </w:p>
    <w:p w14:paraId="60854AAC" w14:textId="632B0D0D" w:rsidR="00A011E5" w:rsidRDefault="00A011E5" w:rsidP="00253389">
      <w:pPr>
        <w:spacing w:after="20" w:line="259" w:lineRule="auto"/>
        <w:ind w:left="1080" w:right="1080"/>
        <w:rPr>
          <w:rFonts w:cs="Times New Roman"/>
          <w:iCs/>
          <w:color w:val="003766"/>
          <w:sz w:val="21"/>
          <w:lang w:val="sq-AL"/>
        </w:rPr>
      </w:pPr>
    </w:p>
    <w:p w14:paraId="1EA84819" w14:textId="77777777" w:rsidR="00A011E5" w:rsidRDefault="00A011E5" w:rsidP="00253389">
      <w:pPr>
        <w:spacing w:after="20" w:line="259" w:lineRule="auto"/>
        <w:ind w:left="1080" w:right="1080"/>
        <w:rPr>
          <w:rFonts w:cs="Times New Roman"/>
          <w:iCs/>
          <w:color w:val="003766"/>
          <w:sz w:val="21"/>
          <w:lang w:val="sq-AL"/>
        </w:rPr>
      </w:pPr>
    </w:p>
    <w:p w14:paraId="6872B011" w14:textId="77777777" w:rsidR="00A011E5" w:rsidRDefault="00A011E5" w:rsidP="00253389">
      <w:pPr>
        <w:spacing w:after="20" w:line="259" w:lineRule="auto"/>
        <w:ind w:left="1080" w:right="1080"/>
        <w:rPr>
          <w:rFonts w:cs="Times New Roman"/>
          <w:iCs/>
          <w:color w:val="003766"/>
          <w:sz w:val="21"/>
          <w:lang w:val="sq-AL"/>
        </w:rPr>
      </w:pPr>
    </w:p>
    <w:p w14:paraId="3ACABAD4" w14:textId="77777777" w:rsidR="00A011E5" w:rsidRDefault="00A011E5" w:rsidP="00253389">
      <w:pPr>
        <w:spacing w:after="20" w:line="259" w:lineRule="auto"/>
        <w:ind w:left="1080" w:right="1080"/>
        <w:rPr>
          <w:rFonts w:cs="Times New Roman"/>
          <w:iCs/>
          <w:color w:val="003766"/>
          <w:sz w:val="21"/>
          <w:lang w:val="sq-AL"/>
        </w:rPr>
      </w:pPr>
    </w:p>
    <w:p w14:paraId="31A33245" w14:textId="77777777" w:rsidR="00A011E5" w:rsidRDefault="00A011E5" w:rsidP="00253389">
      <w:pPr>
        <w:spacing w:after="20" w:line="259" w:lineRule="auto"/>
        <w:ind w:left="1080" w:right="1080"/>
        <w:rPr>
          <w:rFonts w:cs="Times New Roman"/>
          <w:iCs/>
          <w:color w:val="003766"/>
          <w:sz w:val="21"/>
          <w:lang w:val="sq-AL"/>
        </w:rPr>
      </w:pPr>
    </w:p>
    <w:p w14:paraId="25751737" w14:textId="77777777" w:rsidR="00A011E5" w:rsidRDefault="00A011E5" w:rsidP="00253389">
      <w:pPr>
        <w:spacing w:after="20" w:line="259" w:lineRule="auto"/>
        <w:ind w:left="1080" w:right="1080"/>
        <w:rPr>
          <w:rFonts w:cs="Times New Roman"/>
          <w:iCs/>
          <w:color w:val="003766"/>
          <w:sz w:val="21"/>
          <w:lang w:val="sq-AL"/>
        </w:rPr>
      </w:pPr>
    </w:p>
    <w:p w14:paraId="153B4A35" w14:textId="109F68C3" w:rsidR="00A011E5" w:rsidRDefault="00A011E5" w:rsidP="00253389">
      <w:pPr>
        <w:spacing w:after="20" w:line="259" w:lineRule="auto"/>
        <w:ind w:left="1080" w:right="1080"/>
        <w:rPr>
          <w:rFonts w:cs="Times New Roman"/>
          <w:iCs/>
          <w:color w:val="003766"/>
          <w:sz w:val="21"/>
          <w:lang w:val="sq-AL"/>
        </w:rPr>
      </w:pPr>
    </w:p>
    <w:p w14:paraId="2BDBA6D4" w14:textId="77777777" w:rsidR="00A011E5" w:rsidRDefault="00A011E5" w:rsidP="00253389">
      <w:pPr>
        <w:spacing w:after="20" w:line="259" w:lineRule="auto"/>
        <w:ind w:left="1080" w:right="1080"/>
        <w:rPr>
          <w:rFonts w:cs="Times New Roman"/>
          <w:iCs/>
          <w:color w:val="003766"/>
          <w:sz w:val="21"/>
          <w:lang w:val="sq-AL"/>
        </w:rPr>
      </w:pPr>
    </w:p>
    <w:p w14:paraId="09878584" w14:textId="77777777" w:rsidR="00A011E5" w:rsidRDefault="00A011E5" w:rsidP="00253389">
      <w:pPr>
        <w:spacing w:after="20" w:line="259" w:lineRule="auto"/>
        <w:ind w:left="1080" w:right="1080"/>
        <w:rPr>
          <w:rFonts w:cs="Times New Roman"/>
          <w:iCs/>
          <w:color w:val="003766"/>
          <w:sz w:val="21"/>
          <w:lang w:val="sq-AL"/>
        </w:rPr>
      </w:pPr>
    </w:p>
    <w:p w14:paraId="0A8837DD" w14:textId="77777777" w:rsidR="00A011E5" w:rsidRDefault="00A011E5" w:rsidP="00253389">
      <w:pPr>
        <w:spacing w:after="20" w:line="259" w:lineRule="auto"/>
        <w:ind w:left="1080" w:right="1080"/>
        <w:rPr>
          <w:rFonts w:cs="Times New Roman"/>
          <w:iCs/>
          <w:color w:val="003766"/>
          <w:sz w:val="21"/>
          <w:lang w:val="sq-AL"/>
        </w:rPr>
      </w:pPr>
    </w:p>
    <w:p w14:paraId="2543B372" w14:textId="549723DC" w:rsidR="00A011E5" w:rsidRDefault="00A011E5" w:rsidP="00253389">
      <w:pPr>
        <w:spacing w:after="20" w:line="259" w:lineRule="auto"/>
        <w:ind w:left="1080" w:right="1080"/>
        <w:rPr>
          <w:rFonts w:cs="Times New Roman"/>
          <w:iCs/>
          <w:color w:val="003766"/>
          <w:sz w:val="21"/>
          <w:lang w:val="sq-AL"/>
        </w:rPr>
      </w:pPr>
    </w:p>
    <w:p w14:paraId="2F323F22" w14:textId="77777777" w:rsidR="00A011E5" w:rsidRDefault="00A011E5" w:rsidP="00253389">
      <w:pPr>
        <w:spacing w:after="20" w:line="259" w:lineRule="auto"/>
        <w:ind w:left="1080" w:right="1080"/>
        <w:rPr>
          <w:rFonts w:cs="Times New Roman"/>
          <w:iCs/>
          <w:color w:val="003766"/>
          <w:sz w:val="21"/>
          <w:lang w:val="sq-AL"/>
        </w:rPr>
      </w:pPr>
    </w:p>
    <w:p w14:paraId="416796E3" w14:textId="77777777" w:rsidR="00A011E5" w:rsidRDefault="00A011E5" w:rsidP="00253389">
      <w:pPr>
        <w:spacing w:after="20" w:line="259" w:lineRule="auto"/>
        <w:ind w:left="1080" w:right="1080"/>
        <w:rPr>
          <w:rFonts w:cs="Times New Roman"/>
          <w:iCs/>
          <w:color w:val="003766"/>
          <w:sz w:val="21"/>
          <w:lang w:val="sq-AL"/>
        </w:rPr>
      </w:pPr>
    </w:p>
    <w:p w14:paraId="2FE09A18" w14:textId="1EF73F26" w:rsidR="00A011E5" w:rsidRDefault="00A011E5" w:rsidP="00253389">
      <w:pPr>
        <w:spacing w:after="20" w:line="259" w:lineRule="auto"/>
        <w:ind w:left="1080" w:right="1080"/>
        <w:rPr>
          <w:rFonts w:cs="Times New Roman"/>
          <w:iCs/>
          <w:color w:val="003766"/>
          <w:sz w:val="21"/>
          <w:lang w:val="sq-AL"/>
        </w:rPr>
      </w:pPr>
    </w:p>
    <w:p w14:paraId="2CE2385A" w14:textId="77777777" w:rsidR="00A011E5" w:rsidRDefault="00A011E5" w:rsidP="00253389">
      <w:pPr>
        <w:spacing w:after="20" w:line="259" w:lineRule="auto"/>
        <w:ind w:left="1080" w:right="1080"/>
        <w:rPr>
          <w:rFonts w:cs="Times New Roman"/>
          <w:iCs/>
          <w:color w:val="003766"/>
          <w:sz w:val="21"/>
          <w:lang w:val="sq-AL"/>
        </w:rPr>
      </w:pPr>
    </w:p>
    <w:p w14:paraId="6286F0CE" w14:textId="77777777" w:rsidR="00A011E5" w:rsidRDefault="00A011E5" w:rsidP="00253389">
      <w:pPr>
        <w:spacing w:after="20" w:line="259" w:lineRule="auto"/>
        <w:ind w:left="1080" w:right="1080"/>
        <w:rPr>
          <w:rFonts w:cs="Times New Roman"/>
          <w:iCs/>
          <w:color w:val="003766"/>
          <w:sz w:val="21"/>
          <w:lang w:val="sq-AL"/>
        </w:rPr>
      </w:pPr>
    </w:p>
    <w:p w14:paraId="0685D7F7" w14:textId="44DC95BE" w:rsidR="00A011E5" w:rsidRDefault="00A011E5" w:rsidP="00253389">
      <w:pPr>
        <w:spacing w:after="20" w:line="259" w:lineRule="auto"/>
        <w:ind w:left="1080" w:right="1080"/>
        <w:rPr>
          <w:rFonts w:cs="Times New Roman"/>
          <w:iCs/>
          <w:color w:val="003766"/>
          <w:sz w:val="21"/>
          <w:lang w:val="sq-AL"/>
        </w:rPr>
      </w:pPr>
    </w:p>
    <w:p w14:paraId="36F677B8" w14:textId="77777777" w:rsidR="00A011E5" w:rsidRDefault="00A011E5" w:rsidP="00253389">
      <w:pPr>
        <w:spacing w:after="20" w:line="259" w:lineRule="auto"/>
        <w:ind w:left="1080" w:right="1080"/>
        <w:rPr>
          <w:rFonts w:cs="Times New Roman"/>
          <w:iCs/>
          <w:color w:val="003766"/>
          <w:sz w:val="21"/>
          <w:lang w:val="sq-AL"/>
        </w:rPr>
      </w:pPr>
    </w:p>
    <w:p w14:paraId="5B9F1FE3" w14:textId="77777777" w:rsidR="00A011E5" w:rsidRDefault="00A011E5" w:rsidP="00253389">
      <w:pPr>
        <w:spacing w:after="20" w:line="259" w:lineRule="auto"/>
        <w:ind w:left="1080" w:right="1080"/>
        <w:rPr>
          <w:rFonts w:cs="Times New Roman"/>
          <w:iCs/>
          <w:color w:val="003766"/>
          <w:sz w:val="21"/>
          <w:lang w:val="sq-AL"/>
        </w:rPr>
      </w:pPr>
    </w:p>
    <w:p w14:paraId="7E3858B9" w14:textId="77777777" w:rsidR="00A011E5" w:rsidRDefault="00A011E5" w:rsidP="00253389">
      <w:pPr>
        <w:spacing w:after="20" w:line="259" w:lineRule="auto"/>
        <w:ind w:left="1080" w:right="1080"/>
        <w:rPr>
          <w:rFonts w:cs="Times New Roman"/>
          <w:iCs/>
          <w:color w:val="003766"/>
          <w:sz w:val="21"/>
          <w:lang w:val="sq-AL"/>
        </w:rPr>
      </w:pPr>
    </w:p>
    <w:p w14:paraId="60ACA525" w14:textId="77777777" w:rsidR="00A011E5" w:rsidRDefault="00A011E5" w:rsidP="00253389">
      <w:pPr>
        <w:spacing w:after="20" w:line="259" w:lineRule="auto"/>
        <w:ind w:left="1080" w:right="1080"/>
        <w:rPr>
          <w:rFonts w:cs="Times New Roman"/>
          <w:iCs/>
          <w:color w:val="003766"/>
          <w:sz w:val="21"/>
          <w:lang w:val="sq-AL"/>
        </w:rPr>
      </w:pPr>
    </w:p>
    <w:p w14:paraId="256D6AF5" w14:textId="77777777" w:rsidR="00A011E5" w:rsidRDefault="00A011E5" w:rsidP="00253389">
      <w:pPr>
        <w:spacing w:after="20" w:line="259" w:lineRule="auto"/>
        <w:ind w:left="1080" w:right="1080"/>
        <w:rPr>
          <w:rFonts w:cs="Times New Roman"/>
          <w:iCs/>
          <w:color w:val="003766"/>
          <w:sz w:val="21"/>
          <w:lang w:val="sq-AL"/>
        </w:rPr>
      </w:pPr>
    </w:p>
    <w:p w14:paraId="159F3254" w14:textId="77777777" w:rsidR="00A011E5" w:rsidRDefault="00A011E5" w:rsidP="00253389">
      <w:pPr>
        <w:spacing w:after="20" w:line="259" w:lineRule="auto"/>
        <w:ind w:left="1080" w:right="1080"/>
        <w:rPr>
          <w:rFonts w:cs="Times New Roman"/>
          <w:iCs/>
          <w:color w:val="003766"/>
          <w:sz w:val="21"/>
          <w:lang w:val="sq-AL"/>
        </w:rPr>
      </w:pPr>
    </w:p>
    <w:p w14:paraId="0493A3C7" w14:textId="77777777" w:rsidR="00A011E5" w:rsidRDefault="00A011E5" w:rsidP="00253389">
      <w:pPr>
        <w:spacing w:after="20" w:line="259" w:lineRule="auto"/>
        <w:ind w:left="1080" w:right="1080"/>
        <w:rPr>
          <w:rFonts w:cs="Times New Roman"/>
          <w:iCs/>
          <w:color w:val="003766"/>
          <w:sz w:val="21"/>
          <w:lang w:val="sq-AL"/>
        </w:rPr>
      </w:pPr>
    </w:p>
    <w:p w14:paraId="7BD677AB" w14:textId="77777777" w:rsidR="00A011E5" w:rsidRDefault="00A011E5" w:rsidP="00253389">
      <w:pPr>
        <w:spacing w:after="20" w:line="259" w:lineRule="auto"/>
        <w:ind w:left="1080" w:right="1080"/>
        <w:rPr>
          <w:rFonts w:cs="Times New Roman"/>
          <w:iCs/>
          <w:color w:val="003766"/>
          <w:sz w:val="21"/>
          <w:lang w:val="sq-AL"/>
        </w:rPr>
      </w:pPr>
    </w:p>
    <w:p w14:paraId="1B79C5C2" w14:textId="77777777" w:rsidR="00A011E5" w:rsidRDefault="00A011E5" w:rsidP="00253389">
      <w:pPr>
        <w:spacing w:after="20" w:line="259" w:lineRule="auto"/>
        <w:ind w:left="1080" w:right="1080"/>
        <w:rPr>
          <w:rFonts w:cs="Times New Roman"/>
          <w:iCs/>
          <w:color w:val="003766"/>
          <w:sz w:val="21"/>
          <w:lang w:val="sq-AL"/>
        </w:rPr>
      </w:pPr>
    </w:p>
    <w:p w14:paraId="24A51267" w14:textId="77777777" w:rsidR="00A011E5" w:rsidRDefault="00A011E5" w:rsidP="00253389">
      <w:pPr>
        <w:spacing w:after="20" w:line="259" w:lineRule="auto"/>
        <w:ind w:left="1080" w:right="1080"/>
        <w:rPr>
          <w:rFonts w:cs="Times New Roman"/>
          <w:iCs/>
          <w:color w:val="003766"/>
          <w:sz w:val="21"/>
          <w:lang w:val="sq-AL"/>
        </w:rPr>
      </w:pPr>
    </w:p>
    <w:p w14:paraId="3840C659" w14:textId="77777777" w:rsidR="00A011E5" w:rsidRDefault="00A011E5" w:rsidP="00253389">
      <w:pPr>
        <w:spacing w:after="20" w:line="259" w:lineRule="auto"/>
        <w:ind w:left="1080" w:right="1080"/>
        <w:rPr>
          <w:rFonts w:cs="Times New Roman"/>
          <w:iCs/>
          <w:color w:val="003766"/>
          <w:sz w:val="21"/>
          <w:lang w:val="sq-AL"/>
        </w:rPr>
      </w:pPr>
    </w:p>
    <w:p w14:paraId="226D01C2" w14:textId="77777777" w:rsidR="00A011E5" w:rsidRPr="00AF1469" w:rsidRDefault="00A011E5" w:rsidP="00A011E5">
      <w:pPr>
        <w:pBdr>
          <w:bottom w:val="single" w:sz="4" w:space="1" w:color="BFD0E6"/>
        </w:pBdr>
        <w:rPr>
          <w:b/>
          <w:i/>
          <w:iCs/>
          <w:color w:val="002B5C"/>
          <w:lang w:val="sq-AL"/>
        </w:rPr>
      </w:pPr>
      <w:r w:rsidRPr="00AF1469">
        <w:rPr>
          <w:b/>
          <w:i/>
          <w:iCs/>
          <w:color w:val="002B5C"/>
          <w:lang w:val="sq-AL"/>
        </w:rPr>
        <w:t xml:space="preserve">Data e Publikimit: Prill 2026 </w:t>
      </w:r>
    </w:p>
    <w:p w14:paraId="44EC9A32" w14:textId="77777777" w:rsidR="00A011E5" w:rsidRDefault="00A011E5" w:rsidP="00A011E5">
      <w:pPr>
        <w:spacing w:after="20" w:line="259" w:lineRule="auto"/>
        <w:ind w:right="1080"/>
        <w:rPr>
          <w:rFonts w:cs="Times New Roman"/>
          <w:iCs/>
          <w:color w:val="003766"/>
          <w:sz w:val="21"/>
          <w:lang w:val="sq-AL"/>
        </w:rPr>
      </w:pPr>
    </w:p>
    <w:p w14:paraId="67E83DF9" w14:textId="701085DE" w:rsidR="000A1217" w:rsidRPr="00A011E5" w:rsidRDefault="00C60988" w:rsidP="00A011E5">
      <w:pPr>
        <w:spacing w:after="20" w:line="259" w:lineRule="auto"/>
        <w:ind w:right="1080"/>
        <w:rPr>
          <w:rFonts w:ascii="Garamond" w:hAnsi="Garamond" w:cs="Times New Roman"/>
          <w:i/>
          <w:iCs/>
          <w:lang w:val="sq-AL"/>
        </w:rPr>
        <w:sectPr w:rsidR="000A1217" w:rsidRPr="00A011E5" w:rsidSect="00A011E5">
          <w:headerReference w:type="even" r:id="rId15"/>
          <w:headerReference w:type="default" r:id="rId16"/>
          <w:footerReference w:type="even" r:id="rId17"/>
          <w:footerReference w:type="default" r:id="rId18"/>
          <w:headerReference w:type="first" r:id="rId19"/>
          <w:footerReference w:type="first" r:id="rId20"/>
          <w:pgSz w:w="12240" w:h="15840"/>
          <w:pgMar w:top="1037" w:right="1440" w:bottom="936" w:left="1440" w:header="720" w:footer="720" w:gutter="0"/>
          <w:pgNumType w:start="1"/>
          <w:cols w:space="720"/>
          <w:docGrid w:linePitch="299"/>
        </w:sectPr>
      </w:pPr>
      <w:r w:rsidRPr="00A011E5">
        <w:rPr>
          <w:rFonts w:cs="Times New Roman"/>
          <w:iCs/>
          <w:color w:val="003766"/>
          <w:sz w:val="21"/>
          <w:lang w:val="sq-AL"/>
        </w:rPr>
        <w:t>Ky dokument u përgatit në bashkëpunim me Zyrën e Kryeministrit, Ministrinë e Dixhitalizimit dhe Administratës Publike dhe Agjencin</w:t>
      </w:r>
      <w:r w:rsidR="00231C4D">
        <w:rPr>
          <w:rFonts w:cs="Times New Roman"/>
          <w:iCs/>
          <w:color w:val="003766"/>
          <w:sz w:val="21"/>
          <w:lang w:val="sq-AL"/>
        </w:rPr>
        <w:t>ë</w:t>
      </w:r>
      <w:r w:rsidRPr="00A011E5">
        <w:rPr>
          <w:rFonts w:cs="Times New Roman"/>
          <w:iCs/>
          <w:color w:val="003766"/>
          <w:sz w:val="21"/>
          <w:lang w:val="sq-AL"/>
        </w:rPr>
        <w:t xml:space="preserve"> </w:t>
      </w:r>
      <w:r w:rsidR="00231C4D" w:rsidRPr="00A011E5">
        <w:rPr>
          <w:rFonts w:cs="Times New Roman"/>
          <w:iCs/>
          <w:color w:val="003766"/>
          <w:sz w:val="21"/>
          <w:lang w:val="sq-AL"/>
        </w:rPr>
        <w:t>për</w:t>
      </w:r>
      <w:r w:rsidRPr="00A011E5">
        <w:rPr>
          <w:rFonts w:cs="Times New Roman"/>
          <w:iCs/>
          <w:color w:val="003766"/>
          <w:sz w:val="21"/>
          <w:lang w:val="sq-AL"/>
        </w:rPr>
        <w:t xml:space="preserve"> Inform</w:t>
      </w:r>
      <w:r w:rsidR="00231C4D" w:rsidRPr="00A011E5">
        <w:rPr>
          <w:rFonts w:cs="Times New Roman"/>
          <w:iCs/>
          <w:color w:val="003766"/>
          <w:sz w:val="21"/>
          <w:lang w:val="sq-AL"/>
        </w:rPr>
        <w:t>im</w:t>
      </w:r>
      <w:r w:rsidRPr="00A011E5">
        <w:rPr>
          <w:rFonts w:cs="Times New Roman"/>
          <w:iCs/>
          <w:color w:val="003766"/>
          <w:sz w:val="21"/>
          <w:lang w:val="sq-AL"/>
        </w:rPr>
        <w:t xml:space="preserve"> dhe Privatësi, me mbështetjen e Ministrisë Federale Gjermane për Bashkëpunim dhe Zhvillim Ekonomik (BMZ), përmes Deutsche Gesellschaft für Internationale Zusammenarbeit (GIZ) GmbH. Mendimet e shprehura janë ato të autorit/autorëve dhe nuk pasqyrojnë domosdoshmërisht pikëpamjet e GIZ ose të Qeverisë Gjermane.</w:t>
      </w:r>
    </w:p>
    <w:p w14:paraId="539E576B" w14:textId="77777777" w:rsidR="000A1217" w:rsidRPr="002D0C53" w:rsidRDefault="00385F8D" w:rsidP="00DE6528">
      <w:pPr>
        <w:pStyle w:val="Heading2"/>
        <w:keepNext w:val="0"/>
        <w:keepLines w:val="0"/>
        <w:shd w:val="clear" w:color="auto" w:fill="EAF2FB"/>
        <w:spacing w:before="480" w:after="360" w:line="259" w:lineRule="auto"/>
        <w:rPr>
          <w:bCs/>
          <w:sz w:val="28"/>
          <w:szCs w:val="28"/>
          <w:lang w:val="sq-AL"/>
        </w:rPr>
      </w:pPr>
      <w:bookmarkStart w:id="1" w:name="_heading=h.h9jp4nf65lic" w:colFirst="0" w:colLast="0"/>
      <w:bookmarkEnd w:id="1"/>
      <w:r>
        <w:rPr>
          <w:bCs/>
          <w:szCs w:val="28"/>
          <w:lang w:val="sq-AL"/>
        </w:rPr>
        <w:lastRenderedPageBreak/>
        <w:t>PËRMBAJTJA</w:t>
      </w:r>
    </w:p>
    <w:p w14:paraId="7C8C8C2B" w14:textId="77777777" w:rsidR="000A1217" w:rsidRPr="002D0C53" w:rsidRDefault="00385F8D" w:rsidP="00DE6528">
      <w:pPr>
        <w:pStyle w:val="Heading2"/>
        <w:keepNext w:val="0"/>
        <w:keepLines w:val="0"/>
        <w:numPr>
          <w:ilvl w:val="0"/>
          <w:numId w:val="10"/>
        </w:numPr>
        <w:spacing w:before="0" w:after="80" w:line="259" w:lineRule="auto"/>
        <w:rPr>
          <w:bCs/>
          <w:sz w:val="22"/>
          <w:szCs w:val="22"/>
          <w:lang w:val="sq-AL"/>
        </w:rPr>
      </w:pPr>
      <w:bookmarkStart w:id="2" w:name="_heading=h.uloz3cmcjqnd" w:colFirst="0" w:colLast="0"/>
      <w:bookmarkEnd w:id="2"/>
      <w:r w:rsidRPr="00385F8D">
        <w:rPr>
          <w:bCs/>
          <w:sz w:val="24"/>
          <w:szCs w:val="22"/>
          <w:lang w:val="sq-AL"/>
        </w:rPr>
        <w:t>PËRMBLEDHJE EKZEKUTIVE</w:t>
      </w:r>
      <w:r w:rsidR="005F1A89" w:rsidRPr="002D0C53">
        <w:rPr>
          <w:bCs/>
          <w:sz w:val="24"/>
          <w:szCs w:val="22"/>
          <w:lang w:val="sq-AL"/>
        </w:rPr>
        <w:t xml:space="preserve"> </w:t>
      </w:r>
    </w:p>
    <w:p w14:paraId="36EA47D4" w14:textId="77777777" w:rsidR="000A1217" w:rsidRPr="002D0C53" w:rsidRDefault="00385F8D" w:rsidP="00DE6528">
      <w:pPr>
        <w:pStyle w:val="Heading2"/>
        <w:keepNext w:val="0"/>
        <w:keepLines w:val="0"/>
        <w:numPr>
          <w:ilvl w:val="0"/>
          <w:numId w:val="10"/>
        </w:numPr>
        <w:spacing w:before="0" w:after="80" w:line="259" w:lineRule="auto"/>
        <w:rPr>
          <w:bCs/>
          <w:sz w:val="22"/>
          <w:szCs w:val="22"/>
          <w:lang w:val="sq-AL"/>
        </w:rPr>
      </w:pPr>
      <w:bookmarkStart w:id="3" w:name="_heading=h.2e69imrkppvl" w:colFirst="0" w:colLast="0"/>
      <w:bookmarkEnd w:id="3"/>
      <w:r>
        <w:rPr>
          <w:bCs/>
          <w:sz w:val="24"/>
          <w:szCs w:val="22"/>
          <w:lang w:val="sq-AL"/>
        </w:rPr>
        <w:t>HYRJE</w:t>
      </w:r>
    </w:p>
    <w:p w14:paraId="54D273BF" w14:textId="77777777" w:rsidR="000A1217" w:rsidRPr="002D0C53" w:rsidRDefault="00385F8D" w:rsidP="00DE6528">
      <w:pPr>
        <w:numPr>
          <w:ilvl w:val="0"/>
          <w:numId w:val="50"/>
        </w:numPr>
        <w:spacing w:after="80" w:line="259" w:lineRule="auto"/>
        <w:rPr>
          <w:lang w:val="sq-AL"/>
        </w:rPr>
      </w:pPr>
      <w:r w:rsidRPr="00385F8D">
        <w:rPr>
          <w:lang w:val="sq-AL"/>
        </w:rPr>
        <w:t>Sfondi dhe mandati i projektit</w:t>
      </w:r>
    </w:p>
    <w:p w14:paraId="28AF3729" w14:textId="77777777" w:rsidR="000A1217" w:rsidRPr="002D0C53" w:rsidRDefault="00385F8D" w:rsidP="00DE6528">
      <w:pPr>
        <w:numPr>
          <w:ilvl w:val="0"/>
          <w:numId w:val="50"/>
        </w:numPr>
        <w:spacing w:after="80" w:line="259" w:lineRule="auto"/>
        <w:rPr>
          <w:lang w:val="sq-AL"/>
        </w:rPr>
      </w:pPr>
      <w:r w:rsidRPr="00385F8D">
        <w:rPr>
          <w:lang w:val="sq-AL"/>
        </w:rPr>
        <w:t>Metodologjia dhe fushëveprim</w:t>
      </w:r>
      <w:r>
        <w:rPr>
          <w:lang w:val="sq-AL"/>
        </w:rPr>
        <w:t>i</w:t>
      </w:r>
      <w:r w:rsidR="005F1A89" w:rsidRPr="002D0C53">
        <w:rPr>
          <w:lang w:val="sq-AL"/>
        </w:rPr>
        <w:t xml:space="preserve"> </w:t>
      </w:r>
    </w:p>
    <w:p w14:paraId="64E3F263" w14:textId="77777777" w:rsidR="000A1217" w:rsidRPr="002D0C53" w:rsidRDefault="00385F8D" w:rsidP="00DE6528">
      <w:pPr>
        <w:numPr>
          <w:ilvl w:val="0"/>
          <w:numId w:val="10"/>
        </w:numPr>
        <w:spacing w:after="80" w:line="259" w:lineRule="auto"/>
        <w:rPr>
          <w:b/>
          <w:bCs/>
          <w:lang w:val="sq-AL"/>
        </w:rPr>
      </w:pPr>
      <w:r w:rsidRPr="00385F8D">
        <w:rPr>
          <w:b/>
          <w:bCs/>
          <w:color w:val="003766"/>
          <w:sz w:val="24"/>
          <w:lang w:val="sq-AL"/>
        </w:rPr>
        <w:t>VLERËSIMI LOKAL</w:t>
      </w:r>
      <w:r w:rsidR="005F1A89" w:rsidRPr="002D0C53">
        <w:rPr>
          <w:b/>
          <w:bCs/>
          <w:color w:val="003766"/>
          <w:sz w:val="24"/>
          <w:lang w:val="sq-AL"/>
        </w:rPr>
        <w:t xml:space="preserve"> </w:t>
      </w:r>
    </w:p>
    <w:p w14:paraId="17D6BFA5" w14:textId="77777777" w:rsidR="000A1217" w:rsidRPr="002D0C53" w:rsidRDefault="00385F8D" w:rsidP="00DE6528">
      <w:pPr>
        <w:numPr>
          <w:ilvl w:val="1"/>
          <w:numId w:val="10"/>
        </w:numPr>
        <w:spacing w:after="80" w:line="259" w:lineRule="auto"/>
        <w:rPr>
          <w:lang w:val="sq-AL"/>
        </w:rPr>
      </w:pPr>
      <w:r w:rsidRPr="00385F8D">
        <w:rPr>
          <w:lang w:val="sq-AL"/>
        </w:rPr>
        <w:t xml:space="preserve">Kuadri institucional </w:t>
      </w:r>
      <w:r w:rsidR="00B91768">
        <w:rPr>
          <w:lang w:val="sq-AL"/>
        </w:rPr>
        <w:t>lokal</w:t>
      </w:r>
      <w:r w:rsidRPr="00385F8D">
        <w:rPr>
          <w:lang w:val="sq-AL"/>
        </w:rPr>
        <w:t>, hartëzimi i palëve të interesit dhe qeverisja</w:t>
      </w:r>
    </w:p>
    <w:p w14:paraId="2482E433" w14:textId="77777777" w:rsidR="000A1217" w:rsidRPr="002D0C53" w:rsidRDefault="00255FB4" w:rsidP="00DE6528">
      <w:pPr>
        <w:numPr>
          <w:ilvl w:val="1"/>
          <w:numId w:val="10"/>
        </w:numPr>
        <w:spacing w:after="80" w:line="259" w:lineRule="auto"/>
        <w:rPr>
          <w:lang w:val="sq-AL"/>
        </w:rPr>
      </w:pPr>
      <w:r w:rsidRPr="00DE6528">
        <w:rPr>
          <w:lang w:val="sq-AL"/>
        </w:rPr>
        <w:t>Kuadri ligjor/rregullator (Ligji Nr. 06/L-082 dhe ligjet plotësuese)</w:t>
      </w:r>
    </w:p>
    <w:p w14:paraId="4C794867" w14:textId="77777777" w:rsidR="000A1217" w:rsidRPr="002D0C53" w:rsidRDefault="00255FB4" w:rsidP="00DE6528">
      <w:pPr>
        <w:numPr>
          <w:ilvl w:val="1"/>
          <w:numId w:val="10"/>
        </w:numPr>
        <w:spacing w:after="80" w:line="259" w:lineRule="auto"/>
        <w:rPr>
          <w:lang w:val="sq-AL"/>
        </w:rPr>
      </w:pPr>
      <w:proofErr w:type="spellStart"/>
      <w:r w:rsidRPr="00A011E5">
        <w:rPr>
          <w:lang w:val="pt-BR"/>
        </w:rPr>
        <w:t>Rastet</w:t>
      </w:r>
      <w:proofErr w:type="spellEnd"/>
      <w:r w:rsidRPr="00A011E5">
        <w:rPr>
          <w:lang w:val="pt-BR"/>
        </w:rPr>
        <w:t xml:space="preserve"> e </w:t>
      </w:r>
      <w:proofErr w:type="spellStart"/>
      <w:r w:rsidRPr="00A011E5">
        <w:rPr>
          <w:lang w:val="pt-BR"/>
        </w:rPr>
        <w:t>përdorimit</w:t>
      </w:r>
      <w:proofErr w:type="spellEnd"/>
      <w:r w:rsidRPr="00A011E5">
        <w:rPr>
          <w:lang w:val="pt-BR"/>
        </w:rPr>
        <w:t xml:space="preserve"> </w:t>
      </w:r>
      <w:proofErr w:type="spellStart"/>
      <w:r w:rsidRPr="00A011E5">
        <w:rPr>
          <w:lang w:val="pt-BR"/>
        </w:rPr>
        <w:t>të</w:t>
      </w:r>
      <w:proofErr w:type="spellEnd"/>
      <w:r w:rsidRPr="00A011E5">
        <w:rPr>
          <w:lang w:val="pt-BR"/>
        </w:rPr>
        <w:t xml:space="preserve"> </w:t>
      </w:r>
      <w:proofErr w:type="spellStart"/>
      <w:r w:rsidRPr="00A011E5">
        <w:rPr>
          <w:lang w:val="pt-BR"/>
        </w:rPr>
        <w:t>Inteligjencës</w:t>
      </w:r>
      <w:proofErr w:type="spellEnd"/>
      <w:r w:rsidRPr="00A011E5">
        <w:rPr>
          <w:lang w:val="pt-BR"/>
        </w:rPr>
        <w:t xml:space="preserve"> </w:t>
      </w:r>
      <w:proofErr w:type="spellStart"/>
      <w:r w:rsidRPr="00A011E5">
        <w:rPr>
          <w:lang w:val="pt-BR"/>
        </w:rPr>
        <w:t>Artificiale</w:t>
      </w:r>
      <w:proofErr w:type="spellEnd"/>
      <w:r w:rsidRPr="00A011E5">
        <w:rPr>
          <w:lang w:val="pt-BR"/>
        </w:rPr>
        <w:t xml:space="preserve"> (IA) </w:t>
      </w:r>
      <w:proofErr w:type="spellStart"/>
      <w:r w:rsidRPr="00A011E5">
        <w:rPr>
          <w:lang w:val="pt-BR"/>
        </w:rPr>
        <w:t>në</w:t>
      </w:r>
      <w:proofErr w:type="spellEnd"/>
      <w:r w:rsidRPr="00A011E5">
        <w:rPr>
          <w:lang w:val="pt-BR"/>
        </w:rPr>
        <w:t xml:space="preserve"> </w:t>
      </w:r>
      <w:r w:rsidR="005F1A89" w:rsidRPr="002D0C53">
        <w:rPr>
          <w:lang w:val="sq-AL"/>
        </w:rPr>
        <w:t>RKS</w:t>
      </w:r>
    </w:p>
    <w:p w14:paraId="63DB6305" w14:textId="77777777" w:rsidR="000A1217" w:rsidRPr="002D0C53" w:rsidRDefault="00255FB4" w:rsidP="00DE6528">
      <w:pPr>
        <w:numPr>
          <w:ilvl w:val="0"/>
          <w:numId w:val="10"/>
        </w:numPr>
        <w:spacing w:after="80" w:line="259" w:lineRule="auto"/>
        <w:rPr>
          <w:b/>
          <w:bCs/>
          <w:lang w:val="sq-AL"/>
        </w:rPr>
      </w:pPr>
      <w:r w:rsidRPr="00255FB4">
        <w:rPr>
          <w:b/>
          <w:bCs/>
          <w:color w:val="003766"/>
          <w:sz w:val="24"/>
          <w:lang w:val="sq-AL"/>
        </w:rPr>
        <w:t>ANALIZA KRAHASUESE / ANALIZA E HENDEKUT ME AKTIN E BE-SË PËR IA</w:t>
      </w:r>
    </w:p>
    <w:p w14:paraId="72729B38" w14:textId="77777777" w:rsidR="000A1217" w:rsidRPr="002D0C53" w:rsidRDefault="00255FB4" w:rsidP="00DE6528">
      <w:pPr>
        <w:numPr>
          <w:ilvl w:val="0"/>
          <w:numId w:val="11"/>
        </w:numPr>
        <w:spacing w:after="80" w:line="259" w:lineRule="auto"/>
        <w:rPr>
          <w:b/>
          <w:bCs/>
          <w:lang w:val="sq-AL"/>
        </w:rPr>
      </w:pPr>
      <w:r w:rsidRPr="00255FB4">
        <w:rPr>
          <w:b/>
          <w:bCs/>
          <w:color w:val="003766"/>
          <w:sz w:val="24"/>
          <w:lang w:val="sq-AL"/>
        </w:rPr>
        <w:t>QASJA E SHKALLËZUAR E AKTIT TË BE-SË PËR</w:t>
      </w:r>
      <w:r>
        <w:rPr>
          <w:b/>
          <w:bCs/>
          <w:color w:val="003766"/>
          <w:sz w:val="24"/>
          <w:lang w:val="sq-AL"/>
        </w:rPr>
        <w:t xml:space="preserve"> IA</w:t>
      </w:r>
      <w:r w:rsidRPr="002D0C53">
        <w:rPr>
          <w:b/>
          <w:bCs/>
          <w:color w:val="003766"/>
          <w:sz w:val="24"/>
          <w:lang w:val="sq-AL"/>
        </w:rPr>
        <w:t xml:space="preserve"> </w:t>
      </w:r>
    </w:p>
    <w:p w14:paraId="31B99C78" w14:textId="77777777" w:rsidR="000A1217" w:rsidRPr="002D0C53" w:rsidRDefault="00A359E1" w:rsidP="00DE6528">
      <w:pPr>
        <w:numPr>
          <w:ilvl w:val="1"/>
          <w:numId w:val="11"/>
        </w:numPr>
        <w:spacing w:after="80" w:line="259" w:lineRule="auto"/>
        <w:rPr>
          <w:b/>
          <w:bCs/>
          <w:lang w:val="sq-AL"/>
        </w:rPr>
      </w:pPr>
      <w:r>
        <w:rPr>
          <w:lang w:val="sq-AL"/>
        </w:rPr>
        <w:t>Niveli</w:t>
      </w:r>
      <w:r w:rsidR="005F1A89" w:rsidRPr="002D0C53">
        <w:rPr>
          <w:lang w:val="sq-AL"/>
        </w:rPr>
        <w:t xml:space="preserve"> 1 (</w:t>
      </w:r>
      <w:r>
        <w:rPr>
          <w:lang w:val="sq-AL"/>
        </w:rPr>
        <w:t>Themelor</w:t>
      </w:r>
      <w:r w:rsidR="005F1A89" w:rsidRPr="002D0C53">
        <w:rPr>
          <w:lang w:val="sq-AL"/>
        </w:rPr>
        <w:t>)</w:t>
      </w:r>
    </w:p>
    <w:p w14:paraId="38B47B70" w14:textId="77777777" w:rsidR="000A1217" w:rsidRPr="002D0C53" w:rsidRDefault="00A359E1" w:rsidP="00DE6528">
      <w:pPr>
        <w:numPr>
          <w:ilvl w:val="1"/>
          <w:numId w:val="11"/>
        </w:numPr>
        <w:spacing w:after="80" w:line="259" w:lineRule="auto"/>
        <w:rPr>
          <w:b/>
          <w:bCs/>
          <w:lang w:val="sq-AL"/>
        </w:rPr>
      </w:pPr>
      <w:r>
        <w:rPr>
          <w:lang w:val="sq-AL"/>
        </w:rPr>
        <w:t>Niveli</w:t>
      </w:r>
      <w:r w:rsidR="005F1A89" w:rsidRPr="002D0C53">
        <w:rPr>
          <w:lang w:val="sq-AL"/>
        </w:rPr>
        <w:t xml:space="preserve"> 2 (Stru</w:t>
      </w:r>
      <w:r>
        <w:rPr>
          <w:lang w:val="sq-AL"/>
        </w:rPr>
        <w:t>kturor</w:t>
      </w:r>
      <w:r w:rsidR="005F1A89" w:rsidRPr="002D0C53">
        <w:rPr>
          <w:lang w:val="sq-AL"/>
        </w:rPr>
        <w:t>)</w:t>
      </w:r>
    </w:p>
    <w:p w14:paraId="7EF05B57" w14:textId="77777777" w:rsidR="000A1217" w:rsidRPr="002D0C53" w:rsidRDefault="00A359E1" w:rsidP="00DE6528">
      <w:pPr>
        <w:numPr>
          <w:ilvl w:val="1"/>
          <w:numId w:val="11"/>
        </w:numPr>
        <w:spacing w:after="80" w:line="259" w:lineRule="auto"/>
        <w:rPr>
          <w:b/>
          <w:bCs/>
          <w:lang w:val="sq-AL"/>
        </w:rPr>
      </w:pPr>
      <w:r>
        <w:rPr>
          <w:lang w:val="sq-AL"/>
        </w:rPr>
        <w:t>Niveli</w:t>
      </w:r>
      <w:r w:rsidR="005F1A89" w:rsidRPr="002D0C53">
        <w:rPr>
          <w:lang w:val="sq-AL"/>
        </w:rPr>
        <w:t xml:space="preserve"> 3 (Fun</w:t>
      </w:r>
      <w:r>
        <w:rPr>
          <w:lang w:val="sq-AL"/>
        </w:rPr>
        <w:t>ksional</w:t>
      </w:r>
      <w:r w:rsidR="005F1A89" w:rsidRPr="002D0C53">
        <w:rPr>
          <w:lang w:val="sq-AL"/>
        </w:rPr>
        <w:t>)</w:t>
      </w:r>
      <w:r w:rsidR="005F1A89" w:rsidRPr="002D0C53">
        <w:rPr>
          <w:b/>
          <w:bCs/>
          <w:lang w:val="sq-AL"/>
        </w:rPr>
        <w:br/>
      </w:r>
    </w:p>
    <w:p w14:paraId="65ED08C5" w14:textId="77777777" w:rsidR="000A1217" w:rsidRPr="002D0C53" w:rsidRDefault="00A359E1" w:rsidP="00DE6528">
      <w:pPr>
        <w:numPr>
          <w:ilvl w:val="0"/>
          <w:numId w:val="11"/>
        </w:numPr>
        <w:spacing w:after="80" w:line="259" w:lineRule="auto"/>
        <w:rPr>
          <w:b/>
          <w:bCs/>
          <w:lang w:val="sq-AL"/>
        </w:rPr>
      </w:pPr>
      <w:r w:rsidRPr="00255FB4">
        <w:rPr>
          <w:b/>
          <w:bCs/>
          <w:color w:val="003766"/>
          <w:sz w:val="24"/>
          <w:lang w:val="sq-AL"/>
        </w:rPr>
        <w:t>ANALIZA KRAHASUESE / ANALIZA E HENDEKUT ME AKTIN E BE-SË</w:t>
      </w:r>
      <w:r w:rsidR="005F1A89" w:rsidRPr="002D0C53">
        <w:rPr>
          <w:b/>
          <w:bCs/>
          <w:color w:val="003766"/>
          <w:sz w:val="24"/>
          <w:lang w:val="sq-AL"/>
        </w:rPr>
        <w:t xml:space="preserve">: </w:t>
      </w:r>
      <w:r w:rsidRPr="00A359E1">
        <w:rPr>
          <w:b/>
          <w:bCs/>
          <w:color w:val="003766"/>
          <w:sz w:val="24"/>
          <w:lang w:val="sq-AL"/>
        </w:rPr>
        <w:t>SHTJELLIM I THELLUAR I NIVELIT 1</w:t>
      </w:r>
      <w:r w:rsidR="005F1A89" w:rsidRPr="002D0C53">
        <w:rPr>
          <w:b/>
          <w:bCs/>
          <w:color w:val="003766"/>
          <w:sz w:val="24"/>
          <w:lang w:val="sq-AL"/>
        </w:rPr>
        <w:t xml:space="preserve"> </w:t>
      </w:r>
    </w:p>
    <w:p w14:paraId="51766A9F" w14:textId="77777777" w:rsidR="000A1217" w:rsidRPr="002D0C53" w:rsidRDefault="00B33C45" w:rsidP="00DE6528">
      <w:pPr>
        <w:numPr>
          <w:ilvl w:val="1"/>
          <w:numId w:val="11"/>
        </w:numPr>
        <w:spacing w:after="80" w:line="259" w:lineRule="auto"/>
        <w:rPr>
          <w:b/>
          <w:bCs/>
          <w:lang w:val="sq-AL"/>
        </w:rPr>
      </w:pPr>
      <w:r w:rsidRPr="00B33C45">
        <w:rPr>
          <w:b/>
          <w:bCs/>
          <w:lang w:val="sq-AL"/>
        </w:rPr>
        <w:t xml:space="preserve">Kapitulli VII: Kuadri institucional, hartëzimi i palëve të interesit dhe analiza e hendekut në qeverisje </w:t>
      </w:r>
      <w:r>
        <w:rPr>
          <w:b/>
          <w:bCs/>
          <w:lang w:val="sq-AL"/>
        </w:rPr>
        <w:t>kundrejt</w:t>
      </w:r>
      <w:r w:rsidR="005F1A89" w:rsidRPr="002D0C53">
        <w:rPr>
          <w:b/>
          <w:bCs/>
          <w:lang w:val="sq-AL"/>
        </w:rPr>
        <w:t xml:space="preserve"> </w:t>
      </w:r>
      <w:r>
        <w:rPr>
          <w:b/>
          <w:bCs/>
          <w:lang w:val="sq-AL"/>
        </w:rPr>
        <w:t>Aktit të BE-së për IA</w:t>
      </w:r>
    </w:p>
    <w:p w14:paraId="46E535AB" w14:textId="77777777" w:rsidR="000A1217" w:rsidRPr="002D0C53" w:rsidRDefault="00065FE2" w:rsidP="00DE6528">
      <w:pPr>
        <w:numPr>
          <w:ilvl w:val="0"/>
          <w:numId w:val="37"/>
        </w:numPr>
        <w:spacing w:after="80" w:line="259" w:lineRule="auto"/>
        <w:rPr>
          <w:lang w:val="sq-AL"/>
        </w:rPr>
      </w:pPr>
      <w:r w:rsidRPr="00DE6528">
        <w:rPr>
          <w:lang w:val="sq-AL"/>
        </w:rPr>
        <w:t>Kapitulli VII – Qeverisja kundrejt Ligjit Nr. 06/L-082</w:t>
      </w:r>
    </w:p>
    <w:p w14:paraId="6248CE24" w14:textId="77777777" w:rsidR="000A1217" w:rsidRPr="002D0C53" w:rsidRDefault="00D04E1C" w:rsidP="00DE6528">
      <w:pPr>
        <w:numPr>
          <w:ilvl w:val="1"/>
          <w:numId w:val="11"/>
        </w:numPr>
        <w:spacing w:after="80" w:line="259" w:lineRule="auto"/>
        <w:rPr>
          <w:b/>
          <w:bCs/>
          <w:lang w:val="sq-AL"/>
        </w:rPr>
      </w:pPr>
      <w:r w:rsidRPr="00D04E1C">
        <w:rPr>
          <w:b/>
          <w:bCs/>
          <w:lang w:val="sq-AL"/>
        </w:rPr>
        <w:t>Analiza e hendekut ligjor dhe të politikave: Ligji Nr. 06/L-082</w:t>
      </w:r>
      <w:r w:rsidR="005F1A89" w:rsidRPr="002D0C53">
        <w:rPr>
          <w:b/>
          <w:bCs/>
          <w:lang w:val="sq-AL"/>
        </w:rPr>
        <w:t xml:space="preserve"> </w:t>
      </w:r>
      <w:r>
        <w:rPr>
          <w:b/>
          <w:bCs/>
          <w:lang w:val="sq-AL"/>
        </w:rPr>
        <w:t>kundrejt</w:t>
      </w:r>
      <w:r w:rsidRPr="002D0C53">
        <w:rPr>
          <w:b/>
          <w:bCs/>
          <w:lang w:val="sq-AL"/>
        </w:rPr>
        <w:t xml:space="preserve"> </w:t>
      </w:r>
      <w:r>
        <w:rPr>
          <w:b/>
          <w:bCs/>
          <w:lang w:val="sq-AL"/>
        </w:rPr>
        <w:t>Aktit të BE-së për IA</w:t>
      </w:r>
    </w:p>
    <w:p w14:paraId="1E191FEF" w14:textId="77777777" w:rsidR="000A1217" w:rsidRPr="002D0C53" w:rsidRDefault="00D04E1C" w:rsidP="00DE6528">
      <w:pPr>
        <w:numPr>
          <w:ilvl w:val="0"/>
          <w:numId w:val="57"/>
        </w:numPr>
        <w:spacing w:after="80" w:line="259" w:lineRule="auto"/>
        <w:rPr>
          <w:b/>
          <w:bCs/>
          <w:lang w:val="sq-AL"/>
        </w:rPr>
      </w:pPr>
      <w:r w:rsidRPr="00D04E1C">
        <w:rPr>
          <w:lang w:val="sq-AL"/>
        </w:rPr>
        <w:t>Kapitulli I – Dispozitat e përgjithshme kundrejt Ligjit Nr. 06/L-082</w:t>
      </w:r>
    </w:p>
    <w:p w14:paraId="44EADA08" w14:textId="77777777" w:rsidR="000A1217" w:rsidRPr="002D0C53" w:rsidRDefault="00D04E1C" w:rsidP="00DE6528">
      <w:pPr>
        <w:numPr>
          <w:ilvl w:val="0"/>
          <w:numId w:val="57"/>
        </w:numPr>
        <w:spacing w:after="80" w:line="259" w:lineRule="auto"/>
        <w:rPr>
          <w:b/>
          <w:bCs/>
          <w:lang w:val="sq-AL"/>
        </w:rPr>
      </w:pPr>
      <w:r w:rsidRPr="00D04E1C">
        <w:rPr>
          <w:lang w:val="sq-AL"/>
        </w:rPr>
        <w:t>Kapitulli II – Praktikat e ndaluara të IA kundrejt Ligjit Nr. 06/L-082</w:t>
      </w:r>
    </w:p>
    <w:p w14:paraId="00BB4651" w14:textId="77777777" w:rsidR="000A1217" w:rsidRPr="002D0C53" w:rsidRDefault="00EF7F87" w:rsidP="00DE6528">
      <w:pPr>
        <w:numPr>
          <w:ilvl w:val="0"/>
          <w:numId w:val="57"/>
        </w:numPr>
        <w:spacing w:after="80" w:line="259" w:lineRule="auto"/>
        <w:rPr>
          <w:b/>
          <w:bCs/>
          <w:lang w:val="sq-AL"/>
        </w:rPr>
      </w:pPr>
      <w:proofErr w:type="spellStart"/>
      <w:r w:rsidRPr="00A011E5">
        <w:rPr>
          <w:lang w:val="pt-BR"/>
        </w:rPr>
        <w:t>Kapitulli</w:t>
      </w:r>
      <w:proofErr w:type="spellEnd"/>
      <w:r w:rsidRPr="00A011E5">
        <w:rPr>
          <w:lang w:val="pt-BR"/>
        </w:rPr>
        <w:t xml:space="preserve"> III – </w:t>
      </w:r>
      <w:proofErr w:type="spellStart"/>
      <w:r w:rsidRPr="00A011E5">
        <w:rPr>
          <w:lang w:val="pt-BR"/>
        </w:rPr>
        <w:t>Sistemet</w:t>
      </w:r>
      <w:proofErr w:type="spellEnd"/>
      <w:r w:rsidRPr="00A011E5">
        <w:rPr>
          <w:lang w:val="pt-BR"/>
        </w:rPr>
        <w:t xml:space="preserve"> e IA me </w:t>
      </w:r>
      <w:proofErr w:type="spellStart"/>
      <w:r w:rsidRPr="00A011E5">
        <w:rPr>
          <w:lang w:val="pt-BR"/>
        </w:rPr>
        <w:t>rrezik</w:t>
      </w:r>
      <w:proofErr w:type="spellEnd"/>
      <w:r w:rsidRPr="00A011E5">
        <w:rPr>
          <w:lang w:val="pt-BR"/>
        </w:rPr>
        <w:t xml:space="preserve"> </w:t>
      </w:r>
      <w:proofErr w:type="spellStart"/>
      <w:r w:rsidRPr="00A011E5">
        <w:rPr>
          <w:lang w:val="pt-BR"/>
        </w:rPr>
        <w:t>të</w:t>
      </w:r>
      <w:proofErr w:type="spellEnd"/>
      <w:r w:rsidRPr="00A011E5">
        <w:rPr>
          <w:lang w:val="pt-BR"/>
        </w:rPr>
        <w:t xml:space="preserve"> </w:t>
      </w:r>
      <w:proofErr w:type="spellStart"/>
      <w:r w:rsidRPr="00A011E5">
        <w:rPr>
          <w:lang w:val="pt-BR"/>
        </w:rPr>
        <w:t>lartë</w:t>
      </w:r>
      <w:proofErr w:type="spellEnd"/>
      <w:r w:rsidRPr="00A011E5">
        <w:rPr>
          <w:lang w:val="pt-BR"/>
        </w:rPr>
        <w:t xml:space="preserve"> </w:t>
      </w:r>
      <w:proofErr w:type="spellStart"/>
      <w:r w:rsidRPr="00A011E5">
        <w:rPr>
          <w:lang w:val="pt-BR"/>
        </w:rPr>
        <w:t>kundrejt</w:t>
      </w:r>
      <w:proofErr w:type="spellEnd"/>
      <w:r w:rsidRPr="00A011E5">
        <w:rPr>
          <w:lang w:val="pt-BR"/>
        </w:rPr>
        <w:t xml:space="preserve"> </w:t>
      </w:r>
      <w:proofErr w:type="spellStart"/>
      <w:r w:rsidRPr="00A011E5">
        <w:rPr>
          <w:lang w:val="pt-BR"/>
        </w:rPr>
        <w:t>Ligjit</w:t>
      </w:r>
      <w:proofErr w:type="spellEnd"/>
      <w:r w:rsidRPr="00A011E5">
        <w:rPr>
          <w:lang w:val="pt-BR"/>
        </w:rPr>
        <w:t xml:space="preserve"> </w:t>
      </w:r>
      <w:proofErr w:type="spellStart"/>
      <w:r w:rsidRPr="00A011E5">
        <w:rPr>
          <w:lang w:val="pt-BR"/>
        </w:rPr>
        <w:t>Nr</w:t>
      </w:r>
      <w:proofErr w:type="spellEnd"/>
      <w:r w:rsidRPr="00A011E5">
        <w:rPr>
          <w:lang w:val="pt-BR"/>
        </w:rPr>
        <w:t>. 06/L-082</w:t>
      </w:r>
    </w:p>
    <w:p w14:paraId="2B854A00" w14:textId="77777777" w:rsidR="000A1217" w:rsidRPr="002D0C53" w:rsidRDefault="00EF7F87" w:rsidP="00DE6528">
      <w:pPr>
        <w:numPr>
          <w:ilvl w:val="0"/>
          <w:numId w:val="57"/>
        </w:numPr>
        <w:spacing w:after="80" w:line="259" w:lineRule="auto"/>
        <w:rPr>
          <w:lang w:val="sq-AL"/>
        </w:rPr>
      </w:pPr>
      <w:r w:rsidRPr="00EF7F87">
        <w:rPr>
          <w:lang w:val="sq-AL"/>
        </w:rPr>
        <w:t>Kapitulli IV – Detyrimet e transparencës kundrejt Ligjit Nr. 06/L-082</w:t>
      </w:r>
    </w:p>
    <w:p w14:paraId="33749ACC" w14:textId="77777777" w:rsidR="000A1217" w:rsidRPr="002D0C53" w:rsidRDefault="00EF7F87" w:rsidP="00DE6528">
      <w:pPr>
        <w:numPr>
          <w:ilvl w:val="0"/>
          <w:numId w:val="57"/>
        </w:numPr>
        <w:spacing w:after="80" w:line="259" w:lineRule="auto"/>
        <w:rPr>
          <w:lang w:val="sq-AL"/>
        </w:rPr>
      </w:pPr>
      <w:r w:rsidRPr="00EF7F87">
        <w:rPr>
          <w:lang w:val="sq-AL"/>
        </w:rPr>
        <w:t>Kapitulli V – Inteligjenca artificiale me qëllim të përgjithshëm kundrejt Ligjit Nr. 06/L-082</w:t>
      </w:r>
    </w:p>
    <w:p w14:paraId="1B635D50" w14:textId="77777777" w:rsidR="000A1217" w:rsidRPr="002D0C53" w:rsidRDefault="00EF7F87" w:rsidP="00DE6528">
      <w:pPr>
        <w:numPr>
          <w:ilvl w:val="0"/>
          <w:numId w:val="57"/>
        </w:numPr>
        <w:spacing w:after="80" w:line="259" w:lineRule="auto"/>
        <w:rPr>
          <w:b/>
          <w:bCs/>
          <w:lang w:val="sq-AL"/>
        </w:rPr>
      </w:pPr>
      <w:r w:rsidRPr="00EF7F87">
        <w:rPr>
          <w:lang w:val="sq-AL"/>
        </w:rPr>
        <w:t>Kapitulli XII – Sanksionet kundrejt Ligjit Nr. 06/L-082</w:t>
      </w:r>
      <w:r w:rsidR="005F1A89" w:rsidRPr="002D0C53">
        <w:rPr>
          <w:lang w:val="sq-AL"/>
        </w:rPr>
        <w:br/>
      </w:r>
    </w:p>
    <w:p w14:paraId="4DFF960C" w14:textId="39A4698A" w:rsidR="000A1217" w:rsidRPr="00A011E5" w:rsidRDefault="00B33C45" w:rsidP="00DE6528">
      <w:pPr>
        <w:numPr>
          <w:ilvl w:val="0"/>
          <w:numId w:val="11"/>
        </w:numPr>
        <w:spacing w:after="80" w:line="259" w:lineRule="auto"/>
        <w:rPr>
          <w:b/>
          <w:bCs/>
          <w:sz w:val="24"/>
          <w:szCs w:val="24"/>
          <w:lang w:val="sq-AL"/>
        </w:rPr>
      </w:pPr>
      <w:r w:rsidRPr="00A011E5">
        <w:rPr>
          <w:b/>
          <w:bCs/>
          <w:color w:val="003766"/>
          <w:sz w:val="24"/>
          <w:szCs w:val="24"/>
          <w:lang w:val="sq-AL"/>
        </w:rPr>
        <w:t>ANALIZA KRAHASUESE / ANALIZA E HENDEKUT ME AKTIN E BE-SË KUNDREJT RASTEVE LOKALE TË PËRDORIMIT TË IA DHE TË DHËNAVE</w:t>
      </w:r>
    </w:p>
    <w:p w14:paraId="612C3398" w14:textId="77777777" w:rsidR="000A1217" w:rsidRPr="00A011E5" w:rsidRDefault="00CE4C8F" w:rsidP="00DE6528">
      <w:pPr>
        <w:numPr>
          <w:ilvl w:val="0"/>
          <w:numId w:val="10"/>
        </w:numPr>
        <w:spacing w:after="80" w:line="259" w:lineRule="auto"/>
        <w:rPr>
          <w:b/>
          <w:bCs/>
          <w:sz w:val="24"/>
          <w:szCs w:val="24"/>
          <w:lang w:val="sq-AL"/>
        </w:rPr>
      </w:pPr>
      <w:r w:rsidRPr="00A011E5">
        <w:rPr>
          <w:b/>
          <w:bCs/>
          <w:color w:val="003766"/>
          <w:sz w:val="24"/>
          <w:szCs w:val="24"/>
          <w:lang w:val="sq-AL"/>
        </w:rPr>
        <w:t xml:space="preserve">PLANI I PROPOZUAR I VEPRIMIT </w:t>
      </w:r>
    </w:p>
    <w:p w14:paraId="77C43FA8" w14:textId="77777777" w:rsidR="000A1217" w:rsidRPr="00A011E5" w:rsidRDefault="00CE4C8F" w:rsidP="00DE6528">
      <w:pPr>
        <w:numPr>
          <w:ilvl w:val="1"/>
          <w:numId w:val="10"/>
        </w:numPr>
        <w:spacing w:after="80" w:line="259" w:lineRule="auto"/>
        <w:rPr>
          <w:b/>
          <w:bCs/>
          <w:sz w:val="24"/>
          <w:szCs w:val="24"/>
          <w:lang w:val="sq-AL"/>
        </w:rPr>
      </w:pPr>
      <w:r w:rsidRPr="00A011E5">
        <w:rPr>
          <w:b/>
          <w:bCs/>
          <w:color w:val="003766"/>
          <w:sz w:val="24"/>
          <w:szCs w:val="24"/>
          <w:lang w:val="sq-AL"/>
        </w:rPr>
        <w:t>AGJENCIA PËR INFORMIM DHE PRIVATËSI (AIP)</w:t>
      </w:r>
      <w:r w:rsidR="005F1A89" w:rsidRPr="00A011E5">
        <w:rPr>
          <w:b/>
          <w:bCs/>
          <w:color w:val="003766"/>
          <w:sz w:val="24"/>
          <w:szCs w:val="24"/>
          <w:lang w:val="sq-AL"/>
        </w:rPr>
        <w:t xml:space="preserve"> </w:t>
      </w:r>
    </w:p>
    <w:p w14:paraId="3ECB1062" w14:textId="77777777" w:rsidR="000A1217" w:rsidRPr="00A011E5" w:rsidRDefault="00CE4C8F" w:rsidP="00A011E5">
      <w:pPr>
        <w:numPr>
          <w:ilvl w:val="1"/>
          <w:numId w:val="10"/>
        </w:numPr>
        <w:spacing w:before="200" w:after="100" w:line="259" w:lineRule="auto"/>
        <w:rPr>
          <w:b/>
          <w:bCs/>
          <w:sz w:val="24"/>
          <w:szCs w:val="24"/>
          <w:lang w:val="sq-AL"/>
        </w:rPr>
      </w:pPr>
      <w:r w:rsidRPr="00A011E5">
        <w:rPr>
          <w:b/>
          <w:bCs/>
          <w:color w:val="003766"/>
          <w:sz w:val="24"/>
          <w:szCs w:val="24"/>
          <w:lang w:val="sq-AL"/>
        </w:rPr>
        <w:lastRenderedPageBreak/>
        <w:t>ZYRA E KRYEMINISTRIT (ZKM) dhe MINISTRIA E DIGJITALIZIMIT DHE ADMINISTRATËS PUBLIKE (MDAP)</w:t>
      </w:r>
    </w:p>
    <w:p w14:paraId="0F405F4A" w14:textId="77777777" w:rsidR="000A1217" w:rsidRPr="00A011E5" w:rsidRDefault="00F529A5" w:rsidP="00A011E5">
      <w:pPr>
        <w:numPr>
          <w:ilvl w:val="0"/>
          <w:numId w:val="10"/>
        </w:numPr>
        <w:spacing w:before="200" w:after="100" w:line="259" w:lineRule="auto"/>
        <w:rPr>
          <w:b/>
          <w:bCs/>
          <w:sz w:val="24"/>
          <w:szCs w:val="24"/>
          <w:lang w:val="sq-AL"/>
        </w:rPr>
      </w:pPr>
      <w:r w:rsidRPr="00A011E5">
        <w:rPr>
          <w:b/>
          <w:bCs/>
          <w:color w:val="003766"/>
          <w:sz w:val="24"/>
          <w:szCs w:val="24"/>
          <w:lang w:val="sq-AL"/>
        </w:rPr>
        <w:t>KORNIZA E MONITORIMIT DHE VLERËSIMIT (M&amp;V)</w:t>
      </w:r>
    </w:p>
    <w:p w14:paraId="33944BA3" w14:textId="77777777" w:rsidR="000A1217" w:rsidRPr="00A011E5" w:rsidRDefault="00F529A5" w:rsidP="00A011E5">
      <w:pPr>
        <w:numPr>
          <w:ilvl w:val="0"/>
          <w:numId w:val="10"/>
        </w:numPr>
        <w:spacing w:before="200" w:after="100" w:line="259" w:lineRule="auto"/>
        <w:rPr>
          <w:b/>
          <w:bCs/>
          <w:sz w:val="24"/>
          <w:szCs w:val="24"/>
          <w:lang w:val="sq-AL"/>
        </w:rPr>
      </w:pPr>
      <w:r w:rsidRPr="00A011E5">
        <w:rPr>
          <w:b/>
          <w:bCs/>
          <w:color w:val="003766"/>
          <w:sz w:val="24"/>
          <w:szCs w:val="24"/>
          <w:lang w:val="sq-AL"/>
        </w:rPr>
        <w:t>KONKLUZIONET PËRFUNDIMTARE</w:t>
      </w:r>
    </w:p>
    <w:p w14:paraId="5B267711" w14:textId="77777777" w:rsidR="000A1217" w:rsidRPr="00A011E5" w:rsidRDefault="00F529A5" w:rsidP="00A011E5">
      <w:pPr>
        <w:numPr>
          <w:ilvl w:val="0"/>
          <w:numId w:val="10"/>
        </w:numPr>
        <w:spacing w:before="680" w:after="320" w:line="259" w:lineRule="auto"/>
        <w:ind w:left="0"/>
        <w:jc w:val="center"/>
        <w:rPr>
          <w:b/>
          <w:bCs/>
          <w:sz w:val="24"/>
          <w:szCs w:val="24"/>
          <w:lang w:val="sq-AL"/>
        </w:rPr>
        <w:sectPr w:rsidR="000A1217" w:rsidRPr="00A011E5">
          <w:headerReference w:type="even" r:id="rId21"/>
          <w:headerReference w:type="default" r:id="rId22"/>
          <w:footerReference w:type="even" r:id="rId23"/>
          <w:footerReference w:type="default" r:id="rId24"/>
          <w:headerReference w:type="first" r:id="rId25"/>
          <w:footerReference w:type="first" r:id="rId26"/>
          <w:pgSz w:w="12240" w:h="15840"/>
          <w:pgMar w:top="1037" w:right="1440" w:bottom="936" w:left="1440" w:header="720" w:footer="720" w:gutter="0"/>
          <w:cols w:space="720"/>
          <w:titlePg/>
        </w:sectPr>
      </w:pPr>
      <w:r w:rsidRPr="00A011E5">
        <w:rPr>
          <w:b/>
          <w:bCs/>
          <w:color w:val="003766"/>
          <w:sz w:val="24"/>
          <w:szCs w:val="24"/>
          <w:lang w:val="sq-AL"/>
        </w:rPr>
        <w:t>SHTOJCAT (ANKETA, GJETJET NGA INTERVISTAT, GJETJET NGA PUNËTORITË)</w:t>
      </w:r>
    </w:p>
    <w:p w14:paraId="6DB2B29F" w14:textId="77777777" w:rsidR="000A1217" w:rsidRPr="002D0C53" w:rsidRDefault="00F529A5" w:rsidP="00077B00">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0A1217" w:rsidRPr="002D0C53">
          <w:headerReference w:type="even" r:id="rId27"/>
          <w:headerReference w:type="default" r:id="rId28"/>
          <w:footerReference w:type="even" r:id="rId29"/>
          <w:footerReference w:type="default" r:id="rId30"/>
          <w:headerReference w:type="first" r:id="rId31"/>
          <w:footerReference w:type="first" r:id="rId32"/>
          <w:pgSz w:w="12240" w:h="15840"/>
          <w:pgMar w:top="1037" w:right="1440" w:bottom="936" w:left="1440" w:header="720" w:footer="720" w:gutter="0"/>
          <w:cols w:space="720"/>
        </w:sectPr>
      </w:pPr>
      <w:bookmarkStart w:id="4" w:name="_heading=h.v7ljs9bshotd" w:colFirst="0" w:colLast="0"/>
      <w:bookmarkEnd w:id="4"/>
      <w:r w:rsidRPr="00F529A5">
        <w:rPr>
          <w:bCs/>
          <w:lang w:val="sq-AL"/>
        </w:rPr>
        <w:lastRenderedPageBreak/>
        <w:t>PËRMBLEDHJE EKZEKUTIVE</w:t>
      </w:r>
    </w:p>
    <w:p w14:paraId="7B7B69BB" w14:textId="77777777" w:rsidR="000A1217" w:rsidRPr="002D0C53" w:rsidRDefault="00F529A5" w:rsidP="00DE6528">
      <w:pPr>
        <w:shd w:val="clear" w:color="auto" w:fill="EAF2FB"/>
        <w:spacing w:before="200" w:after="100" w:line="259" w:lineRule="auto"/>
        <w:rPr>
          <w:b/>
          <w:bCs/>
          <w:sz w:val="24"/>
          <w:szCs w:val="24"/>
          <w:lang w:val="sq-AL"/>
        </w:rPr>
      </w:pPr>
      <w:r>
        <w:rPr>
          <w:b/>
          <w:bCs/>
          <w:color w:val="003766"/>
          <w:sz w:val="25"/>
          <w:szCs w:val="24"/>
          <w:lang w:val="sq-AL"/>
        </w:rPr>
        <w:lastRenderedPageBreak/>
        <w:t>Përmbledhje Ekzekuti</w:t>
      </w:r>
      <w:r w:rsidR="00E71A4D">
        <w:rPr>
          <w:b/>
          <w:bCs/>
          <w:color w:val="003766"/>
          <w:sz w:val="25"/>
          <w:szCs w:val="24"/>
          <w:lang w:val="sq-AL"/>
        </w:rPr>
        <w:t>ve</w:t>
      </w:r>
    </w:p>
    <w:p w14:paraId="48942165" w14:textId="77777777" w:rsidR="000A1217" w:rsidRPr="00170082" w:rsidRDefault="00E71A4D" w:rsidP="00DE6528">
      <w:pPr>
        <w:spacing w:after="120" w:line="259" w:lineRule="auto"/>
        <w:jc w:val="both"/>
        <w:rPr>
          <w:lang w:val="sq-AL"/>
        </w:rPr>
      </w:pPr>
      <w:r w:rsidRPr="00E71A4D">
        <w:rPr>
          <w:lang w:val="sq-AL"/>
        </w:rPr>
        <w:t>Ky raport ofron një vlerësim bazë të strukturuar dhe një rrugë të zbatimit të harmonizuar me BE-në për Kosovën në lidhje me Aktin e Bashkimit Evropian për Inteligjencën Artificiale (Rregullorja (BE) 2024/1689)</w:t>
      </w:r>
      <w:r w:rsidR="005F1A89" w:rsidRPr="002D0C53">
        <w:rPr>
          <w:lang w:val="sq-AL"/>
        </w:rPr>
        <w:t xml:space="preserve">. </w:t>
      </w:r>
      <w:r w:rsidRPr="00E71A4D">
        <w:rPr>
          <w:lang w:val="sq-AL"/>
        </w:rPr>
        <w:t xml:space="preserve">Ai synohet si një instrument praktik i politikave dhe qeverisjes. Ai </w:t>
      </w:r>
      <w:r>
        <w:rPr>
          <w:lang w:val="sq-AL"/>
        </w:rPr>
        <w:t xml:space="preserve">e </w:t>
      </w:r>
      <w:r w:rsidRPr="00E71A4D">
        <w:rPr>
          <w:lang w:val="sq-AL"/>
        </w:rPr>
        <w:t>përcakton pikënisjen aktuale të Kosovës, krahason hendekët me Aktin e BE-së për Inteligjencën Artificiale dhe paraqet një plan veprimi të sekuencuar, të mbështetur nga një kornizë monitorimi dhe vlerësimi, për t</w:t>
      </w:r>
      <w:r w:rsidR="003E3DF5">
        <w:rPr>
          <w:lang w:val="sq-AL"/>
        </w:rPr>
        <w:t xml:space="preserve">a </w:t>
      </w:r>
      <w:r w:rsidRPr="00E71A4D">
        <w:rPr>
          <w:lang w:val="sq-AL"/>
        </w:rPr>
        <w:t>udhëhequr harmonizimin në faza</w:t>
      </w:r>
      <w:r w:rsidR="005F1A89" w:rsidRPr="002D0C53">
        <w:rPr>
          <w:lang w:val="sq-AL"/>
        </w:rPr>
        <w:t>.</w:t>
      </w:r>
      <w:r w:rsidR="00170082">
        <w:rPr>
          <w:lang w:val="sq-AL"/>
        </w:rPr>
        <w:t xml:space="preserve"> </w:t>
      </w:r>
      <w:r w:rsidR="00170082" w:rsidRPr="00170082">
        <w:rPr>
          <w:lang w:val="sq-AL"/>
        </w:rPr>
        <w:t>Ky raport u hartua me mbështetjen e Arta Statovci</w:t>
      </w:r>
      <w:r w:rsidR="00EF4E4F">
        <w:rPr>
          <w:lang w:val="sq-AL"/>
        </w:rPr>
        <w:t xml:space="preserve"> </w:t>
      </w:r>
      <w:r w:rsidR="00170082" w:rsidRPr="00170082">
        <w:rPr>
          <w:lang w:val="sq-AL"/>
        </w:rPr>
        <w:t>dhe Atdhe Lil</w:t>
      </w:r>
      <w:r w:rsidR="00EF4E4F">
        <w:rPr>
          <w:lang w:val="sq-AL"/>
        </w:rPr>
        <w:t>a</w:t>
      </w:r>
      <w:r w:rsidR="00170082" w:rsidRPr="00170082">
        <w:rPr>
          <w:lang w:val="sq-AL"/>
        </w:rPr>
        <w:t>, konsulentë të angazhuar nga GIZ.</w:t>
      </w:r>
    </w:p>
    <w:bookmarkStart w:id="5" w:name="_heading=h.ethshcpv89c8" w:colFirst="0" w:colLast="0" w:displacedByCustomXml="next"/>
    <w:bookmarkEnd w:id="5" w:displacedByCustomXml="next"/>
    <w:sdt>
      <w:sdtPr>
        <w:rPr>
          <w:lang w:val="sq-AL"/>
        </w:rPr>
        <w:tag w:val="goog_rdk_2"/>
        <w:id w:val="54429026"/>
      </w:sdtPr>
      <w:sdtContent>
        <w:p w14:paraId="75D20045" w14:textId="77777777" w:rsidR="000A1217" w:rsidRPr="002D0C53" w:rsidRDefault="003E3DF5" w:rsidP="00DE6528">
          <w:pPr>
            <w:pStyle w:val="Heading3"/>
            <w:keepNext w:val="0"/>
            <w:keepLines w:val="0"/>
            <w:spacing w:before="280"/>
            <w:jc w:val="both"/>
            <w:rPr>
              <w:bCs/>
              <w:color w:val="000000"/>
              <w:sz w:val="22"/>
              <w:szCs w:val="22"/>
              <w:lang w:val="sq-AL"/>
            </w:rPr>
          </w:pPr>
          <w:r w:rsidRPr="003E3DF5">
            <w:rPr>
              <w:bCs/>
              <w:color w:val="000000"/>
              <w:sz w:val="22"/>
              <w:szCs w:val="22"/>
              <w:lang w:val="sq-AL"/>
            </w:rPr>
            <w:t>Fushëveprimi dhe qasja</w:t>
          </w:r>
        </w:p>
      </w:sdtContent>
    </w:sdt>
    <w:p w14:paraId="14615C71" w14:textId="77777777" w:rsidR="000A1217" w:rsidRPr="002D0C53" w:rsidRDefault="003E3DF5" w:rsidP="00DE6528">
      <w:pPr>
        <w:spacing w:after="120" w:line="259" w:lineRule="auto"/>
        <w:jc w:val="both"/>
        <w:rPr>
          <w:lang w:val="sq-AL"/>
        </w:rPr>
      </w:pPr>
      <w:r w:rsidRPr="003E3DF5">
        <w:rPr>
          <w:lang w:val="sq-AL"/>
        </w:rPr>
        <w:t xml:space="preserve">Raporti </w:t>
      </w:r>
      <w:r>
        <w:rPr>
          <w:lang w:val="sq-AL"/>
        </w:rPr>
        <w:t xml:space="preserve">i </w:t>
      </w:r>
      <w:r w:rsidRPr="003E3DF5">
        <w:rPr>
          <w:lang w:val="sq-AL"/>
        </w:rPr>
        <w:t xml:space="preserve">bashkon tre komponentë të ndërlidhur. Së pari, ai </w:t>
      </w:r>
      <w:r w:rsidR="00D76C4F">
        <w:rPr>
          <w:lang w:val="sq-AL"/>
        </w:rPr>
        <w:t xml:space="preserve">e </w:t>
      </w:r>
      <w:r w:rsidRPr="003E3DF5">
        <w:rPr>
          <w:lang w:val="sq-AL"/>
        </w:rPr>
        <w:t xml:space="preserve">përcakton bazën vendore: kuadrin institucional, kornizën ekzistuese ligjore dhe të politikave që funksionon si zëvendësim për qeverisjen e IA-së, si dhe ekosistemin e palëve të interesit relevant për vendosjen dhe mbikëqyrjen e IA-së. Së dyti, ai </w:t>
      </w:r>
      <w:r w:rsidR="00D76C4F">
        <w:rPr>
          <w:lang w:val="sq-AL"/>
        </w:rPr>
        <w:t xml:space="preserve">e </w:t>
      </w:r>
      <w:r w:rsidRPr="003E3DF5">
        <w:rPr>
          <w:lang w:val="sq-AL"/>
        </w:rPr>
        <w:t xml:space="preserve">kryen një analizë krahasuese të hendekut kundrejt Aktit të BE-së për Inteligjencën Artificiale, duke </w:t>
      </w:r>
      <w:r w:rsidR="00D76C4F">
        <w:rPr>
          <w:lang w:val="sq-AL"/>
        </w:rPr>
        <w:t xml:space="preserve">e </w:t>
      </w:r>
      <w:r w:rsidRPr="003E3DF5">
        <w:rPr>
          <w:lang w:val="sq-AL"/>
        </w:rPr>
        <w:t>përdorur një logjikë prioritizimi të shkallëzuar që fokusohet në kërkesat themelore të nevojshme për një sistem të zbatueshëm të qeverisjes së IA-së. Së treti, ai i përkthen gjetjet në një udhërrëfyes praktik dhe rekomandime (plan veprimi), të mbështetura nga një kornizë monitorimi dhe vlerësimi për t</w:t>
      </w:r>
      <w:r w:rsidR="00D76C4F">
        <w:rPr>
          <w:lang w:val="sq-AL"/>
        </w:rPr>
        <w:t>a</w:t>
      </w:r>
      <w:r w:rsidRPr="003E3DF5">
        <w:rPr>
          <w:lang w:val="sq-AL"/>
        </w:rPr>
        <w:t xml:space="preserve"> ndjekur progresin në kohë</w:t>
      </w:r>
      <w:r w:rsidR="005F1A89" w:rsidRPr="002D0C53">
        <w:rPr>
          <w:lang w:val="sq-AL"/>
        </w:rPr>
        <w:t>.</w:t>
      </w:r>
    </w:p>
    <w:p w14:paraId="76241AD0" w14:textId="77777777" w:rsidR="000A1217" w:rsidRPr="002D0C53" w:rsidRDefault="00D76C4F" w:rsidP="00DE6528">
      <w:pPr>
        <w:spacing w:after="120" w:line="259" w:lineRule="auto"/>
        <w:jc w:val="both"/>
        <w:rPr>
          <w:lang w:val="sq-AL"/>
        </w:rPr>
      </w:pPr>
      <w:r w:rsidRPr="00D76C4F">
        <w:rPr>
          <w:lang w:val="sq-AL"/>
        </w:rPr>
        <w:t>Një zhvillim i rëndësishëm kontekstual është ristrukturimi qeveritar që ndodhi gjatë zbatimit. Sipas Rregullores (QRK) Nr. 04/2026 për fushat e përgjegjësisë administrative të ministrive, përgjegjësitë për digjitalizim u transferuan nga Ministria e Ekonomisë te Ministria e re e Digjitalizimit dhe Administratës Publike. Kjo e pozicionon Ministrinë e Digjitalizimit dhe Administratës Publike si institucionin kryesor të politikave për digjitalizimin dhe si një partner institucional qendror për punën e ardhshme të harmonizimit me fushën e inteligjencës artificiale</w:t>
      </w:r>
      <w:r w:rsidR="005F1A89" w:rsidRPr="002D0C53">
        <w:rPr>
          <w:lang w:val="sq-AL"/>
        </w:rPr>
        <w:t>.</w:t>
      </w:r>
    </w:p>
    <w:bookmarkStart w:id="6" w:name="_heading=h.px9r5k1w4u7w" w:colFirst="0" w:colLast="0" w:displacedByCustomXml="next"/>
    <w:bookmarkEnd w:id="6" w:displacedByCustomXml="next"/>
    <w:sdt>
      <w:sdtPr>
        <w:rPr>
          <w:lang w:val="sq-AL"/>
        </w:rPr>
        <w:tag w:val="goog_rdk_3"/>
        <w:id w:val="691946179"/>
      </w:sdtPr>
      <w:sdtContent>
        <w:p w14:paraId="62258D81" w14:textId="77777777" w:rsidR="000A1217" w:rsidRPr="002D0C53" w:rsidRDefault="00D76C4F" w:rsidP="00DE6528">
          <w:pPr>
            <w:pStyle w:val="Heading3"/>
            <w:keepNext w:val="0"/>
            <w:keepLines w:val="0"/>
            <w:spacing w:before="280"/>
            <w:jc w:val="both"/>
            <w:rPr>
              <w:bCs/>
              <w:color w:val="000000"/>
              <w:sz w:val="22"/>
              <w:szCs w:val="22"/>
              <w:lang w:val="sq-AL"/>
            </w:rPr>
          </w:pPr>
          <w:r w:rsidRPr="00D76C4F">
            <w:rPr>
              <w:bCs/>
              <w:color w:val="000000"/>
              <w:sz w:val="22"/>
              <w:szCs w:val="22"/>
              <w:lang w:val="sq-AL"/>
            </w:rPr>
            <w:t>Gjetjet bazë: pikënisja aktuale e Kosovës</w:t>
          </w:r>
        </w:p>
      </w:sdtContent>
    </w:sdt>
    <w:p w14:paraId="55B27616" w14:textId="77777777" w:rsidR="000A1217" w:rsidRPr="002D0C53" w:rsidRDefault="00D76C4F" w:rsidP="00DE6528">
      <w:pPr>
        <w:spacing w:after="120" w:line="259" w:lineRule="auto"/>
        <w:jc w:val="both"/>
        <w:rPr>
          <w:lang w:val="sq-AL"/>
        </w:rPr>
      </w:pPr>
      <w:r w:rsidRPr="00D76C4F">
        <w:rPr>
          <w:lang w:val="sq-AL"/>
        </w:rPr>
        <w:t>Kosova mbetet në një fazë të hershme të zhvillimit të qeverisjes së inteligjencës artificiale. Në momentin e hartimit të këtij raporti, Kosova nuk ka ligj të dedikuar për IA, nuk ka strategji kombëtare për IA dhe nuk ka një institucion të përcaktuar zyrtarisht si autoritet kompetent për sistemet e IA-së. Masat ekzistuese mbrojtëse zbatohen kryesisht përmes regjimeve zëvendësuese, veçanërisht kornizës për mbrojtjen e të dhënave personale (Ligji Nr. 06/L-082) për rastet e IA-së që përfshijnë të dhëna personale, së bashku me dispozitat e sigurisë kibernetike dhe të së drejtës penale, si dhe strategjitë e transformimit digjital që i referohen IA-së kryesisht si objektiv i inovacionit dhe jo si fushë e qeverisjes dhe të drejtave themelore.</w:t>
      </w:r>
    </w:p>
    <w:p w14:paraId="3A691D3C" w14:textId="77777777" w:rsidR="000A1217" w:rsidRPr="002D0C53" w:rsidRDefault="00D76C4F" w:rsidP="00DE6528">
      <w:pPr>
        <w:spacing w:after="120" w:line="259" w:lineRule="auto"/>
        <w:jc w:val="both"/>
        <w:rPr>
          <w:lang w:val="sq-AL"/>
        </w:rPr>
      </w:pPr>
      <w:r w:rsidRPr="00D76C4F">
        <w:rPr>
          <w:lang w:val="sq-AL"/>
        </w:rPr>
        <w:t>Hartëzimi i palëve të interesit dhe i roleve institucionale konfirmon se përgjegjësitë relevante për inteligjencën artificiale janë të shpërndara. Koordinimi në nivel të gjithë qeverisë mbetet i rëndësishëm përmes Zyrës së Kryeministrit, ndërsa Ministria e Digjitalizimit dhe Administratës Publike tashmë është bartësi qendror i politikave për digjitalizim dhe pika më e mundshme institucionale e koordinimit për harmonizimin me fushën e IA-së. Po ashtu, Agjencia për Informim dhe Privatësi ruan një rol mbikëqyrës kritik në të gjitha rastet kur IA përfshin përpunimin e të dhënave personale dhe vendimmarrjen e automatizuar brenda fushës së zbatimit të Ligjit Nr. 06/L-082</w:t>
      </w:r>
      <w:r w:rsidR="005F1A89" w:rsidRPr="002D0C53">
        <w:rPr>
          <w:lang w:val="sq-AL"/>
        </w:rPr>
        <w:t>.</w:t>
      </w:r>
    </w:p>
    <w:bookmarkStart w:id="7" w:name="_heading=h.i3anxqdaccdj" w:colFirst="0" w:colLast="0" w:displacedByCustomXml="next"/>
    <w:bookmarkEnd w:id="7" w:displacedByCustomXml="next"/>
    <w:sdt>
      <w:sdtPr>
        <w:rPr>
          <w:lang w:val="sq-AL"/>
        </w:rPr>
        <w:tag w:val="goog_rdk_4"/>
        <w:id w:val="-792381370"/>
      </w:sdtPr>
      <w:sdtContent>
        <w:p w14:paraId="6D934835" w14:textId="77777777" w:rsidR="000A1217" w:rsidRPr="002D0C53" w:rsidRDefault="003E5017" w:rsidP="00DE6528">
          <w:pPr>
            <w:pStyle w:val="Heading3"/>
            <w:keepNext w:val="0"/>
            <w:keepLines w:val="0"/>
            <w:spacing w:before="280"/>
            <w:jc w:val="both"/>
            <w:rPr>
              <w:lang w:val="sq-AL"/>
            </w:rPr>
          </w:pPr>
          <w:r w:rsidRPr="003E5017">
            <w:rPr>
              <w:bCs/>
              <w:color w:val="000000"/>
              <w:sz w:val="22"/>
              <w:szCs w:val="22"/>
              <w:lang w:val="sq-AL"/>
            </w:rPr>
            <w:t xml:space="preserve">Evidenca e rasteve të përdorimit: adoptimi është në zhvillim, ndërsa gatishmëria për qeverisje mbetet e pabarabartë </w:t>
          </w:r>
        </w:p>
      </w:sdtContent>
    </w:sdt>
    <w:p w14:paraId="4646090C" w14:textId="77777777" w:rsidR="000A1217" w:rsidRPr="002D0C53" w:rsidRDefault="003E5017" w:rsidP="00DE6528">
      <w:pPr>
        <w:spacing w:after="120" w:line="259" w:lineRule="auto"/>
        <w:jc w:val="both"/>
        <w:rPr>
          <w:lang w:val="sq-AL"/>
        </w:rPr>
      </w:pPr>
      <w:r w:rsidRPr="003E5017">
        <w:rPr>
          <w:lang w:val="sq-AL"/>
        </w:rPr>
        <w:t>Evidenca e rasteve të përdorimit: adoptimi është në zhvillim, ndërsa ndërgjegjësimi dhe gatishmëria për qeverisje mbeten të pabarabarta.</w:t>
      </w:r>
      <w:r>
        <w:rPr>
          <w:lang w:val="sq-AL"/>
        </w:rPr>
        <w:t xml:space="preserve"> </w:t>
      </w:r>
      <w:r w:rsidRPr="003E5017">
        <w:rPr>
          <w:lang w:val="sq-AL"/>
        </w:rPr>
        <w:t xml:space="preserve">Analiza e rasteve të përdorimit sugjeron se inteligjenca artificiale ka filluar të shfaqet në mjedise institucionale dhe sektoriale, por shpesh në </w:t>
      </w:r>
      <w:r w:rsidRPr="003E5017">
        <w:rPr>
          <w:lang w:val="sq-AL"/>
        </w:rPr>
        <w:lastRenderedPageBreak/>
        <w:t>mënyrë të hershme, informale ose me dokumentim të kufizuar. Bazuar në pyetësorin e palëve të interesit (n=77), 33.8% e të anketuarve raportuan përdorim aktual të mjeteve të IA-së në kontekstin e punës institucionale, ndërsa 28.6% raportuan përdorim të planifikuar brenda 6–12 muajve të ardhshëm. Këto përgjigje nuk duhet të interpretohen si dëshmi përfundimtare e adoptimit formal të IA-së në nivel institucional apo organizativ në të gjitha rastet. Përkundrazi, ato tregojnë se IA po fillon të integrohet në proceset e përditshme të punës në mënyra të ndryshme, përfshirë edhe përmes përdorimit në nivel individual ose ekipor. Kjo nuk duhet të kuptohet si dëshmi e adoptimit formal institucional apo organizativ të IA-së në shkallë të gjerë. Përkundrazi, ajo pasqyron kryesisht përdorimin individual të stafit të mjeteve komerciale ose të përgjithshme të IA-së, si aplikacionet gjeneruese të inteligjencës artificiale, për detyra të lidhura me punën.</w:t>
      </w:r>
    </w:p>
    <w:p w14:paraId="07D5EB80" w14:textId="77777777" w:rsidR="000A1217" w:rsidRPr="002D0C53" w:rsidRDefault="003E5017" w:rsidP="00DE6528">
      <w:pPr>
        <w:spacing w:after="120" w:line="259" w:lineRule="auto"/>
        <w:jc w:val="both"/>
        <w:rPr>
          <w:lang w:val="sq-AL"/>
        </w:rPr>
      </w:pPr>
      <w:r w:rsidRPr="003E5017">
        <w:rPr>
          <w:lang w:val="sq-AL"/>
        </w:rPr>
        <w:t xml:space="preserve">Në të njëjtën kohë, përgjigjet </w:t>
      </w:r>
      <w:r w:rsidR="007104AF">
        <w:rPr>
          <w:lang w:val="sq-AL"/>
        </w:rPr>
        <w:t xml:space="preserve">e </w:t>
      </w:r>
      <w:r w:rsidRPr="003E5017">
        <w:rPr>
          <w:lang w:val="sq-AL"/>
        </w:rPr>
        <w:t>tregojnë ekzistencën e mekanizmave të kufizuar formalë të qeverisjes, praktika të pabarabarta të dokumentimit dhe një përqindje të lartë të përgjigjeve “nuk e di/i pasigurt”. Kjo sugjeron se, edhe kur inteligjenca artificiale përdoret në lidhje me punën institucionale, ndërgjegjësimi i brendshëm mbi mënyrën se si këto mjete futen në përdorim, përdoren, dokumentohen dhe mbikëqyren mbetet i kufizuar.Raporti gjithashtu vë në dukje kufizimet e të dhënave të vetë-raportuara. Mospërputhjet midis përgjigjeve të pyetësorit dhe të dhënave verifikuese të mbledhura përmes konsultimeve me palët e interesit, përfshirë edhe ato mbi përdorimin e IA-së dhe trajnimet, sugjerojnë se disa të anketuar mund të mos kenë njohuri të plota mbi praktikat e brendshme ose mund t</w:t>
      </w:r>
      <w:r w:rsidR="007104AF">
        <w:rPr>
          <w:lang w:val="sq-AL"/>
        </w:rPr>
        <w:t>’i</w:t>
      </w:r>
      <w:r w:rsidRPr="003E5017">
        <w:rPr>
          <w:lang w:val="sq-AL"/>
        </w:rPr>
        <w:t xml:space="preserve"> nën-raportojnë aktivitetet ekzistuese. Këto kufizime trajtohen si gjetje të qeverisjes në vetvete, pasi pasqyrojnë dokumentim të fragmentuar, njohuri të pabarabarta të brendshme dhe gjasën që një pjesë e përdorimit të </w:t>
      </w:r>
      <w:r w:rsidR="007104AF">
        <w:rPr>
          <w:lang w:val="sq-AL"/>
        </w:rPr>
        <w:t xml:space="preserve">IA-së të mbetet informale ose </w:t>
      </w:r>
      <w:r w:rsidRPr="003E5017">
        <w:rPr>
          <w:lang w:val="sq-AL"/>
        </w:rPr>
        <w:t>pamjaftueshëm e institucionalizuar, dhe jo si dëshmi përfundimtare për adoptim formal apo mungesë përdorimi.</w:t>
      </w:r>
      <w:r w:rsidR="005F1A89" w:rsidRPr="002D0C53">
        <w:rPr>
          <w:lang w:val="sq-AL"/>
        </w:rPr>
        <w:t>.</w:t>
      </w:r>
    </w:p>
    <w:bookmarkStart w:id="8" w:name="_heading=h.2ip1iefwszb" w:colFirst="0" w:colLast="0" w:displacedByCustomXml="next"/>
    <w:bookmarkEnd w:id="8" w:displacedByCustomXml="next"/>
    <w:sdt>
      <w:sdtPr>
        <w:rPr>
          <w:lang w:val="sq-AL"/>
        </w:rPr>
        <w:tag w:val="goog_rdk_5"/>
        <w:id w:val="-1332583362"/>
      </w:sdtPr>
      <w:sdtContent>
        <w:p w14:paraId="34B854AF" w14:textId="77777777" w:rsidR="000A1217" w:rsidRPr="002D0C53" w:rsidRDefault="007104AF" w:rsidP="00DE6528">
          <w:pPr>
            <w:pStyle w:val="Heading3"/>
            <w:keepNext w:val="0"/>
            <w:keepLines w:val="0"/>
            <w:spacing w:before="280"/>
            <w:jc w:val="both"/>
            <w:rPr>
              <w:bCs/>
              <w:color w:val="000000"/>
              <w:sz w:val="22"/>
              <w:szCs w:val="22"/>
              <w:lang w:val="sq-AL"/>
            </w:rPr>
          </w:pPr>
          <w:r w:rsidRPr="007104AF">
            <w:rPr>
              <w:bCs/>
              <w:color w:val="000000"/>
              <w:sz w:val="22"/>
              <w:szCs w:val="22"/>
              <w:lang w:val="sq-AL"/>
            </w:rPr>
            <w:t>Analiza e hendekut me Aktin e BE-së për IA: hendekët prioritarë</w:t>
          </w:r>
        </w:p>
      </w:sdtContent>
    </w:sdt>
    <w:p w14:paraId="1E95867B" w14:textId="77777777" w:rsidR="000A1217" w:rsidRPr="002D0C53" w:rsidRDefault="007104AF" w:rsidP="00DE6528">
      <w:pPr>
        <w:spacing w:after="120" w:line="259" w:lineRule="auto"/>
        <w:jc w:val="both"/>
        <w:rPr>
          <w:lang w:val="sq-AL"/>
        </w:rPr>
      </w:pPr>
      <w:r w:rsidRPr="007104AF">
        <w:rPr>
          <w:lang w:val="sq-AL"/>
        </w:rPr>
        <w:t>Analiza krahasuese me Aktin e BE-së për Inteligjencën Artificiale tregon se hendekët e Kosovës janë të natyrës themelore dhe institucionale, dhe jo të kufizuar vetëm në kërkesa individuale teknike. Hendekët më të rëndësishëm prioritarë përfshijnë mungesën e një rregullimi formal kombëtar që qartëson udhëheqjen, koordinimin, mbikëqyrjen dhe rolet e zbatimit ndërsektorial në përputhje me kërkesat e qeverisjes së Aktit të BE-së për IA.</w:t>
      </w:r>
      <w:r>
        <w:rPr>
          <w:lang w:val="sq-AL"/>
        </w:rPr>
        <w:t xml:space="preserve"> </w:t>
      </w:r>
      <w:r w:rsidRPr="007104AF">
        <w:rPr>
          <w:lang w:val="sq-AL"/>
        </w:rPr>
        <w:t xml:space="preserve">Po ashtu, Kosova nuk ka një fjalor ligjor të përbashkët specifik për IA të harmonizuar me Aktin e BE-së për IA (p.sh. sistem i IA-së, ofrues, </w:t>
      </w:r>
      <w:r w:rsidR="00791660">
        <w:rPr>
          <w:lang w:val="sq-AL"/>
        </w:rPr>
        <w:t>vendosës teknik në përdorim</w:t>
      </w:r>
      <w:r w:rsidRPr="007104AF">
        <w:rPr>
          <w:lang w:val="sq-AL"/>
        </w:rPr>
        <w:t xml:space="preserve">), gjë që kufizon sigurinë juridike dhe praktikën e qëndrueshme institucionale. Nuk ekziston një mekanizëm i dedikuar për IA që </w:t>
      </w:r>
      <w:r>
        <w:rPr>
          <w:lang w:val="sq-AL"/>
        </w:rPr>
        <w:t xml:space="preserve">i </w:t>
      </w:r>
      <w:r w:rsidRPr="007104AF">
        <w:rPr>
          <w:lang w:val="sq-AL"/>
        </w:rPr>
        <w:t>përcakton praktikat e ndaluara dhe masat bazë mbrojtëse për përdorimet e dëmshme të adresuara nga Akti i BE-së për IA, si dhe mungojnë detyrime sistematike ndërsektoriale për transparencë në lidhje me IA-në, përfshirë në kontekstin e shërbimeve publike ku qytetarët mund të ndërveprojnë me sisteme të mundësuara nga IA.</w:t>
      </w:r>
      <w:r w:rsidR="005F1A89" w:rsidRPr="002D0C53">
        <w:rPr>
          <w:lang w:val="sq-AL"/>
        </w:rPr>
        <w:t>.</w:t>
      </w:r>
    </w:p>
    <w:p w14:paraId="6954EC68" w14:textId="77777777" w:rsidR="000A1217" w:rsidRPr="002D0C53" w:rsidRDefault="00791660" w:rsidP="00DE6528">
      <w:pPr>
        <w:spacing w:after="120" w:line="259" w:lineRule="auto"/>
        <w:jc w:val="both"/>
        <w:rPr>
          <w:lang w:val="sq-AL"/>
        </w:rPr>
      </w:pPr>
      <w:r w:rsidRPr="00791660">
        <w:rPr>
          <w:lang w:val="sq-AL"/>
        </w:rPr>
        <w:t>Mekanizmat e përputhshmërisë operacionale gjithashtu mungojnë. Kosova nuk zbaton një qasje të ngjashme me Aktin e BE-së për IA sa i përket klasifikimit të rrezikut, dokumentimit teknik, kërkesave për gjurmueshmëri dhe regjistrim (logging), logjikës së vlerësimit të konformitetit apo monitorimit të strukturuar pas vendosjes në përdorim.</w:t>
      </w:r>
      <w:r>
        <w:rPr>
          <w:lang w:val="sq-AL"/>
        </w:rPr>
        <w:t xml:space="preserve"> </w:t>
      </w:r>
      <w:r w:rsidRPr="00791660">
        <w:rPr>
          <w:lang w:val="sq-AL"/>
        </w:rPr>
        <w:t>Në përgjithësi, analiza konfirmon se ligjet zëvendësuese, veçanërisht ato për mbrojtjen e të dhënave dhe sigurinë kibernetike, janë të domosdoshme por të pamjaftueshme për t</w:t>
      </w:r>
      <w:r>
        <w:rPr>
          <w:lang w:val="sq-AL"/>
        </w:rPr>
        <w:t>a</w:t>
      </w:r>
      <w:r w:rsidRPr="00791660">
        <w:rPr>
          <w:lang w:val="sq-AL"/>
        </w:rPr>
        <w:t xml:space="preserve"> realizuar modelin e qeverisjes së bazuar në rrezik të Aktit të BE-së për IA, sidomos në rastet kur rreziqet shtrihen përtej përpunimit të të dhënave personale.</w:t>
      </w:r>
      <w:r w:rsidR="005F1A89" w:rsidRPr="002D0C53">
        <w:rPr>
          <w:lang w:val="sq-AL"/>
        </w:rPr>
        <w:t>.</w:t>
      </w:r>
    </w:p>
    <w:bookmarkStart w:id="9" w:name="_heading=h.kcfygqf3e9c8" w:colFirst="0" w:colLast="0" w:displacedByCustomXml="next"/>
    <w:bookmarkEnd w:id="9" w:displacedByCustomXml="next"/>
    <w:sdt>
      <w:sdtPr>
        <w:rPr>
          <w:lang w:val="sq-AL"/>
        </w:rPr>
        <w:tag w:val="goog_rdk_6"/>
        <w:id w:val="209519905"/>
      </w:sdtPr>
      <w:sdtContent>
        <w:p w14:paraId="79FE35CF" w14:textId="77777777" w:rsidR="000A1217" w:rsidRPr="002D0C53" w:rsidRDefault="00791660" w:rsidP="00DE6528">
          <w:pPr>
            <w:pStyle w:val="Heading3"/>
            <w:keepNext w:val="0"/>
            <w:keepLines w:val="0"/>
            <w:spacing w:before="280"/>
            <w:jc w:val="both"/>
            <w:rPr>
              <w:bCs/>
              <w:color w:val="000000"/>
              <w:sz w:val="22"/>
              <w:szCs w:val="22"/>
              <w:lang w:val="sq-AL"/>
            </w:rPr>
          </w:pPr>
          <w:r w:rsidRPr="00791660">
            <w:rPr>
              <w:bCs/>
              <w:color w:val="000000"/>
              <w:sz w:val="22"/>
              <w:szCs w:val="22"/>
              <w:lang w:val="sq-AL"/>
            </w:rPr>
            <w:t>Udhërrëfyesi dhe plani i veprimit: sekuencimi dhe rolet institucionale</w:t>
          </w:r>
        </w:p>
      </w:sdtContent>
    </w:sdt>
    <w:p w14:paraId="286332D9" w14:textId="77777777" w:rsidR="000A1217" w:rsidRPr="002D0C53" w:rsidRDefault="00791660" w:rsidP="00DE6528">
      <w:pPr>
        <w:spacing w:after="120" w:line="259" w:lineRule="auto"/>
        <w:jc w:val="both"/>
        <w:rPr>
          <w:lang w:val="sq-AL"/>
        </w:rPr>
      </w:pPr>
      <w:r w:rsidRPr="00791660">
        <w:rPr>
          <w:lang w:val="sq-AL"/>
        </w:rPr>
        <w:t>Udhërrëfyesi dhe rekomandimet përbëjnë planin e veprimit të raportit. Logjika e tij qendrore është sekuencimi. Kosova duhet t</w:t>
      </w:r>
      <w:r>
        <w:rPr>
          <w:lang w:val="sq-AL"/>
        </w:rPr>
        <w:t>’i</w:t>
      </w:r>
      <w:r w:rsidRPr="00791660">
        <w:rPr>
          <w:lang w:val="sq-AL"/>
        </w:rPr>
        <w:t xml:space="preserve"> vendosë kushtet minimale të qeverisjes që e bëjnë përdorimin e IA-</w:t>
      </w:r>
      <w:r w:rsidRPr="00791660">
        <w:rPr>
          <w:lang w:val="sq-AL"/>
        </w:rPr>
        <w:lastRenderedPageBreak/>
        <w:t>së të dukshëm, të përgjegjshëm dhe të menaxhueshëm, përpara se të kalojë në detyrime më komplekse të harmonizuara me Aktin e BE-së për IA</w:t>
      </w:r>
      <w:r w:rsidR="005F1A89" w:rsidRPr="002D0C53">
        <w:rPr>
          <w:lang w:val="sq-AL"/>
        </w:rPr>
        <w:t>.</w:t>
      </w:r>
    </w:p>
    <w:p w14:paraId="00A270FF" w14:textId="77777777" w:rsidR="000A1217" w:rsidRPr="002D0C53" w:rsidRDefault="00791660" w:rsidP="00DE6528">
      <w:pPr>
        <w:spacing w:after="120" w:line="259" w:lineRule="auto"/>
        <w:jc w:val="both"/>
        <w:rPr>
          <w:lang w:val="sq-AL"/>
        </w:rPr>
      </w:pPr>
      <w:r w:rsidRPr="00791660">
        <w:rPr>
          <w:lang w:val="sq-AL"/>
        </w:rPr>
        <w:t xml:space="preserve">Plani i veprimit është i strukturuar rreth roleve plotësuese të institucioneve kryesore. Zyra e Kryeministrit është qendrore për koordinimin në nivel të gjithë qeverisë dhe për drejtimin politik. Ministria e Digjitalizimit dhe Administratës Publike pozicionohet si bartësi institucional i politikave për digjitalizim dhe si ndërfaqja operacionale e koordinimit për harmonizimin me fushën e IA-së. Agjencia për Informim dhe Privatësi është qendrore për mbikëqyrjen dhe zbatimin e bazuar në të drejta, në rastet kur IA </w:t>
      </w:r>
      <w:r w:rsidR="004F05CD">
        <w:rPr>
          <w:lang w:val="sq-AL"/>
        </w:rPr>
        <w:t xml:space="preserve">e </w:t>
      </w:r>
      <w:r w:rsidRPr="00791660">
        <w:rPr>
          <w:lang w:val="sq-AL"/>
        </w:rPr>
        <w:t xml:space="preserve">përfshin përpunimin e të dhënave personale, përfshirë udhëzimet mbi vendimmarrjen e automatizuar dhe detyrimet e transparencës sipas kornizës për mbrojtjen e të dhënave. Udhërrëfyesi i jep përparësi masave të hershme që </w:t>
      </w:r>
      <w:r w:rsidR="004F05CD">
        <w:rPr>
          <w:lang w:val="sq-AL"/>
        </w:rPr>
        <w:t xml:space="preserve">e </w:t>
      </w:r>
      <w:r w:rsidRPr="00791660">
        <w:rPr>
          <w:lang w:val="sq-AL"/>
        </w:rPr>
        <w:t xml:space="preserve">forcojnë qeverisjen bazë, transparencën, dokumentimin dhe praktikat e llogaridhënies, duke </w:t>
      </w:r>
      <w:r w:rsidR="004F05CD">
        <w:rPr>
          <w:lang w:val="sq-AL"/>
        </w:rPr>
        <w:t xml:space="preserve">e </w:t>
      </w:r>
      <w:r w:rsidRPr="00791660">
        <w:rPr>
          <w:lang w:val="sq-AL"/>
        </w:rPr>
        <w:t>mundësuar njëkohësisht ndërtimin e kapaciteteve dhe planifikimin e strukturuar të zbatimit.</w:t>
      </w:r>
      <w:r w:rsidR="005F1A89" w:rsidRPr="002D0C53">
        <w:rPr>
          <w:lang w:val="sq-AL"/>
        </w:rPr>
        <w:t>.</w:t>
      </w:r>
    </w:p>
    <w:bookmarkStart w:id="10" w:name="_heading=h.ir9zpmvxntua" w:colFirst="0" w:colLast="0" w:displacedByCustomXml="next"/>
    <w:bookmarkEnd w:id="10" w:displacedByCustomXml="next"/>
    <w:sdt>
      <w:sdtPr>
        <w:rPr>
          <w:lang w:val="sq-AL"/>
        </w:rPr>
        <w:tag w:val="goog_rdk_7"/>
        <w:id w:val="233036208"/>
      </w:sdtPr>
      <w:sdtContent>
        <w:p w14:paraId="72D5A905" w14:textId="77777777" w:rsidR="000A1217" w:rsidRPr="002D0C53" w:rsidRDefault="004F05CD" w:rsidP="00DE6528">
          <w:pPr>
            <w:pStyle w:val="Heading3"/>
            <w:keepNext w:val="0"/>
            <w:keepLines w:val="0"/>
            <w:spacing w:before="280"/>
            <w:jc w:val="both"/>
            <w:rPr>
              <w:bCs/>
              <w:color w:val="000000"/>
              <w:sz w:val="22"/>
              <w:szCs w:val="22"/>
              <w:lang w:val="sq-AL"/>
            </w:rPr>
          </w:pPr>
          <w:r w:rsidRPr="004F05CD">
            <w:rPr>
              <w:bCs/>
              <w:color w:val="000000"/>
              <w:sz w:val="22"/>
              <w:szCs w:val="22"/>
              <w:lang w:val="sq-AL"/>
            </w:rPr>
            <w:t>Monitorimi dhe vlerësimi</w:t>
          </w:r>
        </w:p>
      </w:sdtContent>
    </w:sdt>
    <w:p w14:paraId="09C2227A" w14:textId="77777777" w:rsidR="000A1217" w:rsidRDefault="004F05CD" w:rsidP="00DE6528">
      <w:pPr>
        <w:spacing w:after="120" w:line="259" w:lineRule="auto"/>
        <w:jc w:val="both"/>
        <w:rPr>
          <w:lang w:val="sq-AL"/>
        </w:rPr>
      </w:pPr>
      <w:r w:rsidRPr="004F05CD">
        <w:rPr>
          <w:lang w:val="sq-AL"/>
        </w:rPr>
        <w:t>Për të siguruar që udhërrëfyesi është i matshëm dhe i zbatueshëm, raporti përfshin një kornizë monitorimi dhe vlerë</w:t>
      </w:r>
      <w:r>
        <w:rPr>
          <w:lang w:val="sq-AL"/>
        </w:rPr>
        <w:t>simi me tregues për ta</w:t>
      </w:r>
      <w:r w:rsidRPr="004F05CD">
        <w:rPr>
          <w:lang w:val="sq-AL"/>
        </w:rPr>
        <w:t xml:space="preserve"> ndjekur progresin në lidhje me vendosjen institucionale, zhvillimin e politikave dhe kornizës ligjore, masat mbrojtëse operacionale (përfshirë praktikat e dokumentimit dhe transparencës) dhe ndërtimin e kapaciteteve. Komponenti i M&amp;V është i dizajnuar për t</w:t>
      </w:r>
      <w:r>
        <w:rPr>
          <w:lang w:val="sq-AL"/>
        </w:rPr>
        <w:t>a</w:t>
      </w:r>
      <w:r w:rsidRPr="004F05CD">
        <w:rPr>
          <w:lang w:val="sq-AL"/>
        </w:rPr>
        <w:t xml:space="preserve"> mbështetur zbatimin në mënyrë iteruese</w:t>
      </w:r>
      <w:r>
        <w:rPr>
          <w:lang w:val="sq-AL"/>
        </w:rPr>
        <w:t xml:space="preserve"> (të përsëritur në mënyrë ciklike), për të</w:t>
      </w:r>
      <w:r w:rsidRPr="004F05CD">
        <w:rPr>
          <w:lang w:val="sq-AL"/>
        </w:rPr>
        <w:t xml:space="preserve"> mundësuar korrigjime gjatë procesit dhe për të ofruar bazë për raportim periodik ndaj palëve të interesit.</w:t>
      </w:r>
    </w:p>
    <w:bookmarkStart w:id="11" w:name="_heading=h.ehkarrehp8sk" w:colFirst="0" w:colLast="0" w:displacedByCustomXml="next"/>
    <w:bookmarkEnd w:id="11" w:displacedByCustomXml="next"/>
    <w:sdt>
      <w:sdtPr>
        <w:rPr>
          <w:lang w:val="sq-AL"/>
        </w:rPr>
        <w:tag w:val="goog_rdk_8"/>
        <w:id w:val="588040979"/>
      </w:sdtPr>
      <w:sdtContent>
        <w:p w14:paraId="77B1527F" w14:textId="77777777" w:rsidR="000A1217" w:rsidRPr="002D0C53" w:rsidRDefault="004F05CD" w:rsidP="00DE6528">
          <w:pPr>
            <w:pStyle w:val="Heading3"/>
            <w:keepNext w:val="0"/>
            <w:keepLines w:val="0"/>
            <w:spacing w:before="280"/>
            <w:jc w:val="both"/>
            <w:rPr>
              <w:bCs/>
              <w:color w:val="000000"/>
              <w:sz w:val="22"/>
              <w:szCs w:val="22"/>
              <w:lang w:val="sq-AL"/>
            </w:rPr>
          </w:pPr>
          <w:r w:rsidRPr="004F05CD">
            <w:rPr>
              <w:bCs/>
              <w:color w:val="000000"/>
              <w:sz w:val="22"/>
              <w:szCs w:val="22"/>
              <w:lang w:val="sq-AL"/>
            </w:rPr>
            <w:t>Mesazhi kryesor</w:t>
          </w:r>
        </w:p>
      </w:sdtContent>
    </w:sdt>
    <w:p w14:paraId="68B6CA78" w14:textId="77777777" w:rsidR="000A1217" w:rsidRPr="002D0C53" w:rsidRDefault="004F05CD" w:rsidP="00DE6528">
      <w:pPr>
        <w:spacing w:after="120" w:line="259" w:lineRule="auto"/>
        <w:jc w:val="both"/>
        <w:rPr>
          <w:lang w:val="sq-AL"/>
        </w:rPr>
        <w:sectPr w:rsidR="000A1217" w:rsidRPr="002D0C53">
          <w:headerReference w:type="even" r:id="rId33"/>
          <w:headerReference w:type="default" r:id="rId34"/>
          <w:footerReference w:type="even" r:id="rId35"/>
          <w:footerReference w:type="default" r:id="rId36"/>
          <w:headerReference w:type="first" r:id="rId37"/>
          <w:footerReference w:type="first" r:id="rId38"/>
          <w:pgSz w:w="12240" w:h="15840"/>
          <w:pgMar w:top="1037" w:right="1440" w:bottom="936" w:left="1440" w:header="720" w:footer="720" w:gutter="0"/>
          <w:cols w:space="720"/>
        </w:sectPr>
      </w:pPr>
      <w:r w:rsidRPr="004F05CD">
        <w:rPr>
          <w:lang w:val="sq-AL"/>
        </w:rPr>
        <w:t>IA tashmë po shfaqet në praktikë në Kosovë, ndërsa qeverisja mbetet e fragmentuar dhe kryesisht e mbështetur në regjime ligjore zëvendësuese. Prandaj, prioriteti i menjëhershëm nuk është riprodhimi i plotë i arkitekturës së Aktit të BE-së për IA, por vendosja e kushteve themelore të qeverisjes: ankorimi institucional, definicionet e përbashkëta, masat bazë mbrojtëse, transparenca dhe mekanizmat fun</w:t>
      </w:r>
      <w:r>
        <w:rPr>
          <w:lang w:val="sq-AL"/>
        </w:rPr>
        <w:t>ksionalë të llogaridhënies. Këta</w:t>
      </w:r>
      <w:r w:rsidRPr="004F05CD">
        <w:rPr>
          <w:lang w:val="sq-AL"/>
        </w:rPr>
        <w:t xml:space="preserve"> hapa, të mbështetur nga një plan veprimi i sekuencuar dhe tregues të matshëm, mund ta vendosin Kosovën në një rrugë realiste drejt zbatimit të harmonizuar me BE-në</w:t>
      </w:r>
      <w:r w:rsidR="005F1A89" w:rsidRPr="002D0C53">
        <w:rPr>
          <w:lang w:val="sq-AL"/>
        </w:rPr>
        <w:t>.</w:t>
      </w:r>
    </w:p>
    <w:p w14:paraId="47825302" w14:textId="77777777" w:rsidR="000A1217" w:rsidRPr="002D0C53" w:rsidRDefault="005D1D67"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0A1217" w:rsidRPr="002D0C53">
          <w:headerReference w:type="even" r:id="rId39"/>
          <w:headerReference w:type="default" r:id="rId40"/>
          <w:footerReference w:type="even" r:id="rId41"/>
          <w:footerReference w:type="default" r:id="rId42"/>
          <w:headerReference w:type="first" r:id="rId43"/>
          <w:footerReference w:type="first" r:id="rId44"/>
          <w:pgSz w:w="12240" w:h="15840"/>
          <w:pgMar w:top="1037" w:right="1440" w:bottom="936" w:left="1440" w:header="720" w:footer="720" w:gutter="0"/>
          <w:cols w:space="720"/>
        </w:sectPr>
      </w:pPr>
      <w:bookmarkStart w:id="12" w:name="_heading=h.pawvxtyg1l54" w:colFirst="0" w:colLast="0"/>
      <w:bookmarkEnd w:id="12"/>
      <w:r>
        <w:rPr>
          <w:bCs/>
          <w:lang w:val="sq-AL"/>
        </w:rPr>
        <w:lastRenderedPageBreak/>
        <w:t>HYRJE</w:t>
      </w:r>
    </w:p>
    <w:bookmarkStart w:id="13" w:name="_heading=h.awvj7nuulq4j" w:colFirst="0" w:colLast="0" w:displacedByCustomXml="next"/>
    <w:bookmarkEnd w:id="13" w:displacedByCustomXml="next"/>
    <w:sdt>
      <w:sdtPr>
        <w:rPr>
          <w:lang w:val="sq-AL"/>
        </w:rPr>
        <w:tag w:val="goog_rdk_9"/>
        <w:id w:val="441037463"/>
      </w:sdtPr>
      <w:sdtContent>
        <w:p w14:paraId="6DB73F67" w14:textId="77777777" w:rsidR="000A1217" w:rsidRPr="002D0C53" w:rsidRDefault="005D1D67" w:rsidP="00DE6528">
          <w:pPr>
            <w:pStyle w:val="Heading2"/>
            <w:keepNext w:val="0"/>
            <w:keepLines w:val="0"/>
            <w:spacing w:after="80"/>
            <w:jc w:val="both"/>
            <w:rPr>
              <w:bCs/>
              <w:sz w:val="24"/>
              <w:szCs w:val="24"/>
              <w:lang w:val="sq-AL"/>
            </w:rPr>
          </w:pPr>
          <w:r>
            <w:rPr>
              <w:bCs/>
              <w:sz w:val="24"/>
              <w:szCs w:val="24"/>
              <w:lang w:val="sq-AL"/>
            </w:rPr>
            <w:t>HYRJE</w:t>
          </w:r>
          <w:r w:rsidR="005F1A89" w:rsidRPr="002D0C53">
            <w:rPr>
              <w:bCs/>
              <w:sz w:val="24"/>
              <w:szCs w:val="24"/>
              <w:lang w:val="sq-AL"/>
            </w:rPr>
            <w:t xml:space="preserve"> </w:t>
          </w:r>
        </w:p>
      </w:sdtContent>
    </w:sdt>
    <w:p w14:paraId="2A083DCB" w14:textId="77777777" w:rsidR="000A1217" w:rsidRPr="002D0C53" w:rsidRDefault="002E4D92" w:rsidP="00DE6528">
      <w:pPr>
        <w:spacing w:after="120" w:line="259" w:lineRule="auto"/>
        <w:jc w:val="both"/>
        <w:rPr>
          <w:lang w:val="sq-AL"/>
        </w:rPr>
      </w:pPr>
      <w:r w:rsidRPr="002E4D92">
        <w:rPr>
          <w:lang w:val="sq-AL"/>
        </w:rPr>
        <w:t>Ky raport është përgatitur si pjesë e përpjekjeve të vazhdueshme të Kosovës për t</w:t>
      </w:r>
      <w:r>
        <w:rPr>
          <w:lang w:val="sq-AL"/>
        </w:rPr>
        <w:t>a</w:t>
      </w:r>
      <w:r w:rsidRPr="002E4D92">
        <w:rPr>
          <w:lang w:val="sq-AL"/>
        </w:rPr>
        <w:t xml:space="preserve"> forcuar gatishmërinë për përafrim me acquis-in e Bashkimit Evropian në fushën e qeverisjes digjitale dhe teknologjive në zhvillim. Ai </w:t>
      </w:r>
      <w:r>
        <w:rPr>
          <w:lang w:val="sq-AL"/>
        </w:rPr>
        <w:t xml:space="preserve">e </w:t>
      </w:r>
      <w:r w:rsidRPr="002E4D92">
        <w:rPr>
          <w:lang w:val="sq-AL"/>
        </w:rPr>
        <w:t>ofron një vlerësim të strukturuar të pikënisjes aktuale të Kosovës për një qeverisje të inteligjencës artificiale të harmonizuar me BE-në dhe paraqet një rrugë të sekuencuar për harmonizimin e ardhshëm me Aktin e Bashkimit Evropian për Inteligjencën Artificiale (Rregullorja (BE) 2024/1689).</w:t>
      </w:r>
      <w:r>
        <w:rPr>
          <w:lang w:val="sq-AL"/>
        </w:rPr>
        <w:t xml:space="preserve"> </w:t>
      </w:r>
      <w:r w:rsidRPr="002E4D92">
        <w:rPr>
          <w:lang w:val="sq-AL"/>
        </w:rPr>
        <w:t xml:space="preserve">Raporti synon të shërbejë si një referencë praktike për vendimmarrësit dhe zbatuesit. Ai </w:t>
      </w:r>
      <w:r>
        <w:rPr>
          <w:lang w:val="sq-AL"/>
        </w:rPr>
        <w:t xml:space="preserve">e </w:t>
      </w:r>
      <w:r w:rsidRPr="002E4D92">
        <w:rPr>
          <w:lang w:val="sq-AL"/>
        </w:rPr>
        <w:t>konsolidon evidencën bazë, identifikon hendekët prioritarë dhe i përkthen gjetjet në një udhërrëfyes të orientuar drejt veprimit, të mbështetur nga një kornizë monitorimi dhe vlerësimi</w:t>
      </w:r>
      <w:r w:rsidR="005F1A89" w:rsidRPr="002D0C53">
        <w:rPr>
          <w:lang w:val="sq-AL"/>
        </w:rPr>
        <w:t>.</w:t>
      </w:r>
    </w:p>
    <w:p w14:paraId="19375377" w14:textId="77777777" w:rsidR="000A1217" w:rsidRPr="002D0C53" w:rsidRDefault="002E4D92" w:rsidP="00DE6528">
      <w:pPr>
        <w:spacing w:after="120" w:line="259" w:lineRule="auto"/>
        <w:jc w:val="both"/>
        <w:rPr>
          <w:b/>
          <w:bCs/>
          <w:sz w:val="46"/>
          <w:szCs w:val="46"/>
          <w:lang w:val="sq-AL"/>
        </w:rPr>
      </w:pPr>
      <w:r w:rsidRPr="002E4D92">
        <w:rPr>
          <w:lang w:val="sq-AL"/>
        </w:rPr>
        <w:t xml:space="preserve">Audienca kryesore e synuar </w:t>
      </w:r>
      <w:r>
        <w:rPr>
          <w:lang w:val="sq-AL"/>
        </w:rPr>
        <w:t xml:space="preserve">e </w:t>
      </w:r>
      <w:r w:rsidRPr="002E4D92">
        <w:rPr>
          <w:lang w:val="sq-AL"/>
        </w:rPr>
        <w:t xml:space="preserve">përfshin Zyrën e Kryeministrit, </w:t>
      </w:r>
      <w:r>
        <w:rPr>
          <w:lang w:val="sq-AL"/>
        </w:rPr>
        <w:t xml:space="preserve">duke i </w:t>
      </w:r>
      <w:r w:rsidRPr="002E4D92">
        <w:rPr>
          <w:lang w:val="sq-AL"/>
        </w:rPr>
        <w:t xml:space="preserve">përfshirë Zyrën për Planifikim Strategjik, Ministrinë e Digjitalizimit dhe Administratës Publike, Agjencinë për Informim dhe Privatësi, si dhe institucionet relevante sektoriale që rregullojnë ose zbatojnë sisteme digjitale. Raporti është gjithashtu i destinuar për GIZ-in dhe partnerë të tjerë ndërkombëtarë që </w:t>
      </w:r>
      <w:r>
        <w:rPr>
          <w:lang w:val="sq-AL"/>
        </w:rPr>
        <w:t xml:space="preserve">i </w:t>
      </w:r>
      <w:r w:rsidRPr="002E4D92">
        <w:rPr>
          <w:lang w:val="sq-AL"/>
        </w:rPr>
        <w:t>mbështesin proceset e integrimit në BE dhe reformat digjitale, si dhe për palët e interesit në ekosistemin më të gjerë digjital, aktivitetet e të cilëve mund të ndikohen nga masat e ardhshme të qeverisjes së inteligjencës artificiale</w:t>
      </w:r>
      <w:r w:rsidR="005F1A89" w:rsidRPr="002D0C53">
        <w:rPr>
          <w:lang w:val="sq-AL"/>
        </w:rPr>
        <w:t>.</w:t>
      </w:r>
    </w:p>
    <w:p w14:paraId="7A89B0FA" w14:textId="77777777" w:rsidR="000A1217" w:rsidRPr="002D0C53" w:rsidRDefault="002E4D92" w:rsidP="00DE6528">
      <w:pPr>
        <w:spacing w:after="120" w:line="259" w:lineRule="auto"/>
        <w:jc w:val="both"/>
        <w:rPr>
          <w:lang w:val="sq-AL"/>
        </w:rPr>
      </w:pPr>
      <w:r w:rsidRPr="002E4D92">
        <w:rPr>
          <w:lang w:val="sq-AL"/>
        </w:rPr>
        <w:t xml:space="preserve">Kjo punë realizohet në kuadër të projektit “Mbështetje për Proceset e Reformave të Integrimit në BE në Kosovë”. Projekti kontribuon në procesin e integrimit evropian të Kosovës dhe mbështet zbatimin e obligimeve dhe prioriteteve që lidhen me Marrëveshjen e Stabilizim-Asociimit. Projekti është porositur dhe </w:t>
      </w:r>
      <w:r>
        <w:rPr>
          <w:lang w:val="sq-AL"/>
        </w:rPr>
        <w:t xml:space="preserve">është </w:t>
      </w:r>
      <w:r w:rsidRPr="002E4D92">
        <w:rPr>
          <w:lang w:val="sq-AL"/>
        </w:rPr>
        <w:t>financuar nga BMZ dhe zbatohet gjatë periudhës nga marsi 2021 deri në shtator 2026, ndërsa Komponenti 5</w:t>
      </w:r>
      <w:r>
        <w:rPr>
          <w:lang w:val="sq-AL"/>
        </w:rPr>
        <w:t xml:space="preserve"> është</w:t>
      </w:r>
      <w:r w:rsidRPr="002E4D92">
        <w:rPr>
          <w:lang w:val="sq-AL"/>
        </w:rPr>
        <w:t xml:space="preserve"> bashkëfinanc</w:t>
      </w:r>
      <w:r>
        <w:rPr>
          <w:lang w:val="sq-AL"/>
        </w:rPr>
        <w:t>uar</w:t>
      </w:r>
      <w:r w:rsidRPr="002E4D92">
        <w:rPr>
          <w:lang w:val="sq-AL"/>
        </w:rPr>
        <w:t xml:space="preserve"> nga BE-ja deri në dhjetor 2025. Zyra e Kryeministrit është partneri kryesor politik.</w:t>
      </w:r>
      <w:r>
        <w:rPr>
          <w:lang w:val="sq-AL"/>
        </w:rPr>
        <w:t xml:space="preserve"> </w:t>
      </w:r>
      <w:r w:rsidRPr="002E4D92">
        <w:rPr>
          <w:lang w:val="sq-AL"/>
        </w:rPr>
        <w:t>Në kuadër të fushëveprimit të tij më të gjerë, projekti mbështet reforma që</w:t>
      </w:r>
      <w:r>
        <w:rPr>
          <w:lang w:val="sq-AL"/>
        </w:rPr>
        <w:t xml:space="preserve"> e</w:t>
      </w:r>
      <w:r w:rsidRPr="002E4D92">
        <w:rPr>
          <w:lang w:val="sq-AL"/>
        </w:rPr>
        <w:t xml:space="preserve"> forcojnë administratën publike dhe </w:t>
      </w:r>
      <w:r>
        <w:rPr>
          <w:lang w:val="sq-AL"/>
        </w:rPr>
        <w:t xml:space="preserve">e </w:t>
      </w:r>
      <w:r w:rsidRPr="002E4D92">
        <w:rPr>
          <w:lang w:val="sq-AL"/>
        </w:rPr>
        <w:t>përmirësojnë aftësi</w:t>
      </w:r>
      <w:r>
        <w:rPr>
          <w:lang w:val="sq-AL"/>
        </w:rPr>
        <w:t>në e Qeverisë së Kosovës për t’i</w:t>
      </w:r>
      <w:r w:rsidRPr="002E4D92">
        <w:rPr>
          <w:lang w:val="sq-AL"/>
        </w:rPr>
        <w:t xml:space="preserve"> zbatuar reformat që lidhen me BE-në, përfshirë përmes përmirësimit të zbatimit të politikave, forcimit të zbatimit administrativ, rritjes së qasjes në drejtësi, përmirësimit të qeverisjes mjedisore dhe reduktimit të barrës administrative</w:t>
      </w:r>
      <w:r w:rsidR="005F1A89" w:rsidRPr="002D0C53">
        <w:rPr>
          <w:lang w:val="sq-AL"/>
        </w:rPr>
        <w:t>.</w:t>
      </w:r>
    </w:p>
    <w:p w14:paraId="0F57623B" w14:textId="77777777" w:rsidR="000A1217" w:rsidRPr="002D0C53" w:rsidRDefault="002E4D92" w:rsidP="00DE6528">
      <w:pPr>
        <w:spacing w:after="120" w:line="259" w:lineRule="auto"/>
        <w:jc w:val="both"/>
        <w:rPr>
          <w:lang w:val="sq-AL"/>
        </w:rPr>
      </w:pPr>
      <w:r w:rsidRPr="002E4D92">
        <w:rPr>
          <w:lang w:val="sq-AL"/>
        </w:rPr>
        <w:t xml:space="preserve">Në këtë kontekst më të gjerë, aktiviteti aktual </w:t>
      </w:r>
      <w:r w:rsidR="00F806CF">
        <w:rPr>
          <w:lang w:val="sq-AL"/>
        </w:rPr>
        <w:t xml:space="preserve">e </w:t>
      </w:r>
      <w:r w:rsidRPr="002E4D92">
        <w:rPr>
          <w:lang w:val="sq-AL"/>
        </w:rPr>
        <w:t>mbështet gatishmërinë e Kosovës për Aktin e Bashkimit Evropian për Inteligjencën Artificiale. Ai bazohet në një qasje të orientuar nga të drejtat dhe të harmonizuar me BE-në ndaj qeverisjes digjitale, si dhe është i lidhur ngushtë me kornizën ekzistuese të Kosovës për mbrojtjen e të dhënave dhe me përgjegjësitë institucionale për përpunimin e ligjshëm dhe të përgjegjshëm të të dhënave personale</w:t>
      </w:r>
      <w:r w:rsidR="005F1A89" w:rsidRPr="002D0C53">
        <w:rPr>
          <w:lang w:val="sq-AL"/>
        </w:rPr>
        <w:t>.</w:t>
      </w:r>
    </w:p>
    <w:bookmarkStart w:id="14" w:name="_heading=h.94f2qdugzryj" w:colFirst="0" w:colLast="0" w:displacedByCustomXml="next"/>
    <w:bookmarkEnd w:id="14" w:displacedByCustomXml="next"/>
    <w:sdt>
      <w:sdtPr>
        <w:rPr>
          <w:lang w:val="sq-AL"/>
        </w:rPr>
        <w:tag w:val="goog_rdk_10"/>
        <w:id w:val="-1111644565"/>
      </w:sdtPr>
      <w:sdtContent>
        <w:p w14:paraId="26602B35" w14:textId="77777777" w:rsidR="000A1217" w:rsidRPr="002D0C53" w:rsidRDefault="00F806CF" w:rsidP="00DE6528">
          <w:pPr>
            <w:pStyle w:val="Heading1"/>
            <w:keepNext w:val="0"/>
            <w:keepLines w:val="0"/>
            <w:spacing w:before="480"/>
            <w:jc w:val="both"/>
            <w:rPr>
              <w:bCs/>
              <w:sz w:val="24"/>
              <w:szCs w:val="24"/>
              <w:lang w:val="sq-AL"/>
            </w:rPr>
          </w:pPr>
          <w:r w:rsidRPr="00F806CF">
            <w:rPr>
              <w:bCs/>
              <w:sz w:val="24"/>
              <w:szCs w:val="24"/>
              <w:lang w:val="sq-AL"/>
            </w:rPr>
            <w:t>Mandati i aktivitetit dhe sfidat e adresuara</w:t>
          </w:r>
        </w:p>
      </w:sdtContent>
    </w:sdt>
    <w:p w14:paraId="52664574" w14:textId="77777777" w:rsidR="000A1217" w:rsidRPr="002D0C53" w:rsidRDefault="00F806CF" w:rsidP="00DE6528">
      <w:pPr>
        <w:spacing w:after="120" w:line="259" w:lineRule="auto"/>
        <w:jc w:val="both"/>
        <w:rPr>
          <w:lang w:val="sq-AL"/>
        </w:rPr>
      </w:pPr>
      <w:r w:rsidRPr="006E7064">
        <w:rPr>
          <w:lang w:val="sq-AL"/>
        </w:rPr>
        <w:t>Ky aktivitet përbën një vlerësim të ndikimit të Aktit të BE-së për Inteligjencën Artificiale në kontekstin e Kosovës, me vëmendje të veçantë ndaj harmonizimit me parimet e GDPR-së dhe me Ligjin e Kosovës Nr. 06/L-082 për Mbrojtjen e të Dhënave Personale. Aktiviteti gjithashtu vë theks në identifikimin e sistemeve të IA-së që janë në përdorim ose në shqyrtim si në sektorin publik ashtu edhe në atë privat, si dhe në vlerësimin e rreziqeve përkatëse, veçanërisht në rastet kur përpunimi i mundësuar nga IA mund të ndikojë në privatësi, mbrojtjen e të dhënave dhe të drejtat themelore në përgjithësi</w:t>
      </w:r>
      <w:r w:rsidR="005F1A89" w:rsidRPr="002D0C53">
        <w:rPr>
          <w:lang w:val="sq-AL"/>
        </w:rPr>
        <w:t>.</w:t>
      </w:r>
    </w:p>
    <w:p w14:paraId="38834BA2" w14:textId="77777777" w:rsidR="000A1217" w:rsidRPr="002D0C53" w:rsidRDefault="006E7064" w:rsidP="00DE6528">
      <w:pPr>
        <w:spacing w:after="120" w:line="259" w:lineRule="auto"/>
        <w:jc w:val="both"/>
        <w:rPr>
          <w:lang w:val="sq-AL"/>
        </w:rPr>
      </w:pPr>
      <w:r w:rsidRPr="006E7064">
        <w:rPr>
          <w:lang w:val="sq-AL"/>
        </w:rPr>
        <w:t xml:space="preserve">Raporti i përgjigjet tre sfidave të ndërlidhura që u evidentuan në mënyrë të qëndrueshme gjatë vlerësimit. Së pari, ekziston një mungesë në qeverisje dhe kapacitete. Kosova aktualisht nuk ka një arkitekturë institucionale të përcaktuar për qeverisjen e IA-së, si dhe mungon ekspertiza e specializuar dhe personeli i trajnuar i nevojshëm për të koordinuar dhe zbatuar llojet e detyrimeve që sjell Akti i BE-së për IA. Edhe në rastet kur ekzistojnë mandate të lidhura në fusha të afërta si mbrojtja e të dhënave, siguria kibernetike, telekomunikacioni, administrata publike dhe </w:t>
      </w:r>
      <w:r w:rsidRPr="006E7064">
        <w:rPr>
          <w:lang w:val="sq-AL"/>
        </w:rPr>
        <w:lastRenderedPageBreak/>
        <w:t>digjitalizimi, përgjegjësitë mbeten të fragmentuara dhe mekanizmat e koordinimit ende nuk janë të strukturuara rreth nevojave specifike të mbikëqyrjes së IA-së</w:t>
      </w:r>
      <w:r w:rsidR="005F1A89" w:rsidRPr="002D0C53">
        <w:rPr>
          <w:lang w:val="sq-AL"/>
        </w:rPr>
        <w:t>.</w:t>
      </w:r>
    </w:p>
    <w:p w14:paraId="1FF94D30" w14:textId="77777777" w:rsidR="000A1217" w:rsidRPr="002D0C53" w:rsidRDefault="006E7064" w:rsidP="00DE6528">
      <w:pPr>
        <w:spacing w:after="120" w:line="259" w:lineRule="auto"/>
        <w:jc w:val="both"/>
        <w:rPr>
          <w:lang w:val="sq-AL"/>
        </w:rPr>
      </w:pPr>
      <w:r w:rsidRPr="006E7064">
        <w:rPr>
          <w:lang w:val="sq-AL"/>
        </w:rPr>
        <w:t>Së dyti, ekziston një hendek ligjor dhe një vakuum rregullator. Korniza ligjore ekzistuese e Kosovës nuk është e projektuar për të zbatuar një model të qeverisjes së IA-së të bazuar në rrezik, të krahasueshëm me Aktin e BE-së për IA. Ligjet aktuale mbeten teknologjikisht neutrale dhe funksionojnë si masa mbrojtëse zëvendësuese në kontekste specifike, veçanërisht kur IA përfshin përpunimin e të dhënave personale ose detyrime që lidhen me sigurinë e sistemeve.</w:t>
      </w:r>
      <w:r>
        <w:rPr>
          <w:lang w:val="sq-AL"/>
        </w:rPr>
        <w:t xml:space="preserve"> </w:t>
      </w:r>
      <w:r w:rsidRPr="006E7064">
        <w:rPr>
          <w:lang w:val="sq-AL"/>
        </w:rPr>
        <w:t>Kjo situatë i lë institucionet dhe aktorët e tregut pa udhëzime të qarta kombëtare lidhur me klasifikimin e rrezikut të IA-së, përgjegjësitë përgjatë zinxhirit të vlerës, kërkesat për konformitet dhe dokumentim, si dhe mekanizmat e mbikëqyrjes të harmonizuar me logjikën e Aktit të BE-së për IA</w:t>
      </w:r>
      <w:r w:rsidR="005F1A89" w:rsidRPr="002D0C53">
        <w:rPr>
          <w:lang w:val="sq-AL"/>
        </w:rPr>
        <w:t>.</w:t>
      </w:r>
    </w:p>
    <w:p w14:paraId="3A12DAEB" w14:textId="77777777" w:rsidR="000A1217" w:rsidRPr="002D0C53" w:rsidRDefault="006E7064" w:rsidP="00DE6528">
      <w:pPr>
        <w:spacing w:after="120" w:line="259" w:lineRule="auto"/>
        <w:jc w:val="both"/>
        <w:rPr>
          <w:lang w:val="sq-AL"/>
        </w:rPr>
      </w:pPr>
      <w:r w:rsidRPr="006E7064">
        <w:rPr>
          <w:lang w:val="sq-AL"/>
        </w:rPr>
        <w:t>Së treti, ekziston një rrezik operacional i lidhur me ndërgjegjësimin e kufizuar dhe mbikëqyrjen e pabarabartë. Evidenca e mbledhur përmes konsultimeve dhe hartëzimit të rasteve të përdorimit tregon se mjetet e IA-së dhe praktikat e mundësuara nga IA kanë filluar të shfaqen nëpër institucione dhe sektorë, ndërkohë që dokumentimi, kontrollet e brendshme dhe praktikat e llogaridhënies mbeten të pabarabarta.</w:t>
      </w:r>
      <w:r>
        <w:rPr>
          <w:lang w:val="sq-AL"/>
        </w:rPr>
        <w:t xml:space="preserve"> </w:t>
      </w:r>
      <w:r w:rsidRPr="006E7064">
        <w:rPr>
          <w:lang w:val="sq-AL"/>
        </w:rPr>
        <w:t>Në disa raste, vlerësimi identifikoi gjithashtu mospërputhje midis asaj që raportohet përmes vetëvlerësimit dhe asaj që dihet përmes të dhënave verifikuese institucionale. Kjo përforcon një shqetësim praktik të qeverisjes, përkatësisht se ndërgjegjësimi i brendshëm mbi përdorimin e IA-së dhe masat përkatëse mbrojtëse mund të jetë i kufizuar edhe brenda institucioneve që tashmë janë subjekt i kërkesave për mbrojtjen e të dhënave dhe sigurinë kibernetike</w:t>
      </w:r>
      <w:r w:rsidR="005F1A89" w:rsidRPr="002D0C53">
        <w:rPr>
          <w:lang w:val="sq-AL"/>
        </w:rPr>
        <w:t>.</w:t>
      </w:r>
    </w:p>
    <w:bookmarkStart w:id="15" w:name="_heading=h.duzf79y3x2ge" w:colFirst="0" w:colLast="0" w:displacedByCustomXml="next"/>
    <w:bookmarkEnd w:id="15" w:displacedByCustomXml="next"/>
    <w:sdt>
      <w:sdtPr>
        <w:rPr>
          <w:lang w:val="sq-AL"/>
        </w:rPr>
        <w:tag w:val="goog_rdk_11"/>
        <w:id w:val="54743238"/>
      </w:sdtPr>
      <w:sdtContent>
        <w:p w14:paraId="006530DB" w14:textId="77777777" w:rsidR="000A1217" w:rsidRPr="002D0C53" w:rsidRDefault="006E7064" w:rsidP="00DE6528">
          <w:pPr>
            <w:pStyle w:val="Heading1"/>
            <w:keepNext w:val="0"/>
            <w:keepLines w:val="0"/>
            <w:spacing w:before="480"/>
            <w:jc w:val="both"/>
            <w:rPr>
              <w:bCs/>
              <w:sz w:val="24"/>
              <w:szCs w:val="24"/>
              <w:lang w:val="sq-AL"/>
            </w:rPr>
          </w:pPr>
          <w:r w:rsidRPr="006E7064">
            <w:rPr>
              <w:bCs/>
              <w:sz w:val="24"/>
              <w:szCs w:val="24"/>
              <w:lang w:val="sq-AL"/>
            </w:rPr>
            <w:t>Fushëveprimi i raportit</w:t>
          </w:r>
        </w:p>
      </w:sdtContent>
    </w:sdt>
    <w:p w14:paraId="450FFFF9" w14:textId="77777777" w:rsidR="000A1217" w:rsidRPr="002D0C53" w:rsidRDefault="006E7064" w:rsidP="00DE6528">
      <w:pPr>
        <w:spacing w:after="120" w:line="259" w:lineRule="auto"/>
        <w:jc w:val="both"/>
        <w:rPr>
          <w:lang w:val="sq-AL"/>
        </w:rPr>
      </w:pPr>
      <w:r w:rsidRPr="006E7064">
        <w:rPr>
          <w:lang w:val="sq-AL"/>
        </w:rPr>
        <w:t>Raporti është i strukturuar për të ofruar një zinxhir koherent analize nga gjendja fillestare deri te veprimi. Ai përfshin katër komponentë kryesorë</w:t>
      </w:r>
      <w:r w:rsidR="005F1A89" w:rsidRPr="002D0C53">
        <w:rPr>
          <w:lang w:val="sq-AL"/>
        </w:rPr>
        <w:t>.</w:t>
      </w:r>
    </w:p>
    <w:p w14:paraId="11DBD910" w14:textId="77777777" w:rsidR="000A1217" w:rsidRPr="002D0C53" w:rsidRDefault="000827D0" w:rsidP="00DE6528">
      <w:pPr>
        <w:spacing w:after="120" w:line="259" w:lineRule="auto"/>
        <w:jc w:val="both"/>
        <w:rPr>
          <w:lang w:val="sq-AL"/>
        </w:rPr>
      </w:pPr>
      <w:r w:rsidRPr="000827D0">
        <w:rPr>
          <w:lang w:val="sq-AL"/>
        </w:rPr>
        <w:t xml:space="preserve">Së pari, ai </w:t>
      </w:r>
      <w:r>
        <w:rPr>
          <w:lang w:val="sq-AL"/>
        </w:rPr>
        <w:t xml:space="preserve">e </w:t>
      </w:r>
      <w:r w:rsidRPr="000827D0">
        <w:rPr>
          <w:lang w:val="sq-AL"/>
        </w:rPr>
        <w:t xml:space="preserve">përcakton bazën lokale përmes një analize të </w:t>
      </w:r>
      <w:r w:rsidR="00905DF5">
        <w:rPr>
          <w:lang w:val="sq-AL"/>
        </w:rPr>
        <w:t>kuadrit</w:t>
      </w:r>
      <w:r w:rsidRPr="000827D0">
        <w:rPr>
          <w:lang w:val="sq-AL"/>
        </w:rPr>
        <w:t xml:space="preserve"> institucional dhe hartëzimit të palëve të interesit, të kombinuar me një bazë ligjore dhe politike vendore. Baza ligjore fokusohet në kornizat që aktualisht funksionojnë si zëvendësues indirekt për qeverisjen e lidhur me IA-në, përfshirë regjimin e mbrojtjes së të dhënave dhe instrumente të tjera relevante që </w:t>
      </w:r>
      <w:r>
        <w:rPr>
          <w:lang w:val="sq-AL"/>
        </w:rPr>
        <w:t xml:space="preserve">e </w:t>
      </w:r>
      <w:r w:rsidRPr="000827D0">
        <w:rPr>
          <w:lang w:val="sq-AL"/>
        </w:rPr>
        <w:t>formësojnë transparencën, llogaridhënien, sigurinë dhe mbrojtjen e të drejtave në mjediset digjitale</w:t>
      </w:r>
      <w:r w:rsidR="005F1A89" w:rsidRPr="002D0C53">
        <w:rPr>
          <w:lang w:val="sq-AL"/>
        </w:rPr>
        <w:t>.</w:t>
      </w:r>
    </w:p>
    <w:p w14:paraId="3A23085D" w14:textId="77777777" w:rsidR="000A1217" w:rsidRPr="002D0C53" w:rsidRDefault="000923FD" w:rsidP="00DE6528">
      <w:pPr>
        <w:spacing w:after="120" w:line="259" w:lineRule="auto"/>
        <w:jc w:val="both"/>
        <w:rPr>
          <w:lang w:val="sq-AL"/>
        </w:rPr>
      </w:pPr>
      <w:r w:rsidRPr="000923FD">
        <w:rPr>
          <w:lang w:val="sq-AL"/>
        </w:rPr>
        <w:t xml:space="preserve">Së dyti, ai </w:t>
      </w:r>
      <w:r>
        <w:rPr>
          <w:lang w:val="sq-AL"/>
        </w:rPr>
        <w:t xml:space="preserve">e </w:t>
      </w:r>
      <w:r w:rsidRPr="000923FD">
        <w:rPr>
          <w:lang w:val="sq-AL"/>
        </w:rPr>
        <w:t xml:space="preserve">konsolidon evidencën mbi rastet lokale të përdorimit të IA-së dhe praktikat përkatëse të të dhënave. Ky komponent hartëzon se ku po përdoret IA ose ku është në shqyrtim për përdorim, për çfarë qëllimesh operative, dhe cilat kushte të gatishmërisë së qeverisjes nënkuptohen, veçanërisht në aspektin e dokumentimit, transparencës, ndërgjegjësimit për rrezikun dhe llogaridhënies. Evidenca mbi rastet e përdorimit ndërtohet përmes një kombinimi të konsultimeve, rishikimit </w:t>
      </w:r>
      <w:r w:rsidR="00B87A0F">
        <w:rPr>
          <w:lang w:val="sq-AL"/>
        </w:rPr>
        <w:t>të bazuar në burime sekondare</w:t>
      </w:r>
      <w:r w:rsidRPr="000923FD">
        <w:rPr>
          <w:lang w:val="sq-AL"/>
        </w:rPr>
        <w:t xml:space="preserve"> dhe një pyetësori për palët e interesit, dhe interpretohet si tregues i ndërgjegjësimit dhe gatishmërisë, e jo si verifikim i të gjitha praktikave të raportuara</w:t>
      </w:r>
      <w:r w:rsidR="005F1A89" w:rsidRPr="002D0C53">
        <w:rPr>
          <w:lang w:val="sq-AL"/>
        </w:rPr>
        <w:t>.</w:t>
      </w:r>
    </w:p>
    <w:p w14:paraId="6D04B18C" w14:textId="77777777" w:rsidR="000A1217" w:rsidRPr="002D0C53" w:rsidRDefault="00B87A0F" w:rsidP="00DE6528">
      <w:pPr>
        <w:spacing w:after="120" w:line="259" w:lineRule="auto"/>
        <w:jc w:val="both"/>
        <w:rPr>
          <w:lang w:val="sq-AL"/>
        </w:rPr>
      </w:pPr>
      <w:r w:rsidRPr="00B87A0F">
        <w:rPr>
          <w:lang w:val="sq-AL"/>
        </w:rPr>
        <w:t xml:space="preserve">Së treti, ai </w:t>
      </w:r>
      <w:r>
        <w:rPr>
          <w:lang w:val="sq-AL"/>
        </w:rPr>
        <w:t xml:space="preserve">e </w:t>
      </w:r>
      <w:r w:rsidRPr="00B87A0F">
        <w:rPr>
          <w:lang w:val="sq-AL"/>
        </w:rPr>
        <w:t xml:space="preserve">zhvillon një analizë krahasuese të </w:t>
      </w:r>
      <w:r w:rsidR="000332F5">
        <w:rPr>
          <w:lang w:val="sq-AL"/>
        </w:rPr>
        <w:t>hendekëve</w:t>
      </w:r>
      <w:r w:rsidRPr="00B87A0F">
        <w:rPr>
          <w:lang w:val="sq-AL"/>
        </w:rPr>
        <w:t xml:space="preserve"> në raport me Aktin e BE-së për IA. Ky krahasim </w:t>
      </w:r>
      <w:r>
        <w:rPr>
          <w:lang w:val="sq-AL"/>
        </w:rPr>
        <w:t xml:space="preserve">e </w:t>
      </w:r>
      <w:r w:rsidRPr="00B87A0F">
        <w:rPr>
          <w:lang w:val="sq-AL"/>
        </w:rPr>
        <w:t xml:space="preserve">vlerëson shkallën në të cilën baza aktuale e Kosovës </w:t>
      </w:r>
      <w:r>
        <w:rPr>
          <w:lang w:val="sq-AL"/>
        </w:rPr>
        <w:t xml:space="preserve">i </w:t>
      </w:r>
      <w:r w:rsidRPr="00B87A0F">
        <w:rPr>
          <w:lang w:val="sq-AL"/>
        </w:rPr>
        <w:t>përmbush ose nuk arrin t</w:t>
      </w:r>
      <w:r>
        <w:rPr>
          <w:lang w:val="sq-AL"/>
        </w:rPr>
        <w:t>’i</w:t>
      </w:r>
      <w:r w:rsidRPr="00B87A0F">
        <w:rPr>
          <w:lang w:val="sq-AL"/>
        </w:rPr>
        <w:t xml:space="preserve"> përmbushë kërkesat kryesore dhe pritshmëritë e qeverisjes sipas Aktit të BE-së për IA. Analiza </w:t>
      </w:r>
      <w:r>
        <w:rPr>
          <w:lang w:val="sq-AL"/>
        </w:rPr>
        <w:t xml:space="preserve">e </w:t>
      </w:r>
      <w:r w:rsidRPr="00B87A0F">
        <w:rPr>
          <w:lang w:val="sq-AL"/>
        </w:rPr>
        <w:t xml:space="preserve">ndjek një logjikë prioritizimi që </w:t>
      </w:r>
      <w:r>
        <w:rPr>
          <w:lang w:val="sq-AL"/>
        </w:rPr>
        <w:t xml:space="preserve">i </w:t>
      </w:r>
      <w:r w:rsidRPr="00B87A0F">
        <w:rPr>
          <w:lang w:val="sq-AL"/>
        </w:rPr>
        <w:t>thekson masat themelore që mund të vendosen realisht si hapa të hershëm dhe që janë të domosdoshme për ta bërë përdorimin e IA-së të dukshëm, të qeverisshëm dhe të përgjegjshëm përpara se të operacionalizohen mekanizma më kompleksë të përputhshmërisë</w:t>
      </w:r>
      <w:r w:rsidR="005F1A89" w:rsidRPr="002D0C53">
        <w:rPr>
          <w:lang w:val="sq-AL"/>
        </w:rPr>
        <w:t>.</w:t>
      </w:r>
    </w:p>
    <w:p w14:paraId="681C38ED" w14:textId="77777777" w:rsidR="000A1217" w:rsidRPr="002D0C53" w:rsidRDefault="00793EF2" w:rsidP="00DE6528">
      <w:pPr>
        <w:spacing w:after="120" w:line="259" w:lineRule="auto"/>
        <w:jc w:val="both"/>
        <w:rPr>
          <w:lang w:val="sq-AL"/>
        </w:rPr>
      </w:pPr>
      <w:r w:rsidRPr="00793EF2">
        <w:rPr>
          <w:lang w:val="sq-AL"/>
        </w:rPr>
        <w:lastRenderedPageBreak/>
        <w:t xml:space="preserve">Së katërti, ai paraqet një udhërrëfyes dhe rekomandime që </w:t>
      </w:r>
      <w:r>
        <w:rPr>
          <w:lang w:val="sq-AL"/>
        </w:rPr>
        <w:t xml:space="preserve">e </w:t>
      </w:r>
      <w:r w:rsidRPr="00793EF2">
        <w:rPr>
          <w:lang w:val="sq-AL"/>
        </w:rPr>
        <w:t>përbëjnë planin e veprimit për zbatim. Udhërrëfyesi</w:t>
      </w:r>
      <w:r>
        <w:rPr>
          <w:lang w:val="sq-AL"/>
        </w:rPr>
        <w:t xml:space="preserve"> i</w:t>
      </w:r>
      <w:r w:rsidRPr="00793EF2">
        <w:rPr>
          <w:lang w:val="sq-AL"/>
        </w:rPr>
        <w:t xml:space="preserve"> identifikon masat prioritare, konsideratat për renditjen e hapave, rolet institucionale dhe varësitë. Për t</w:t>
      </w:r>
      <w:r>
        <w:rPr>
          <w:lang w:val="sq-AL"/>
        </w:rPr>
        <w:t>a</w:t>
      </w:r>
      <w:r w:rsidRPr="00793EF2">
        <w:rPr>
          <w:lang w:val="sq-AL"/>
        </w:rPr>
        <w:t xml:space="preserve"> mbështetur zbatimin dhe raportimin, raporti </w:t>
      </w:r>
      <w:r>
        <w:rPr>
          <w:lang w:val="sq-AL"/>
        </w:rPr>
        <w:t xml:space="preserve">e </w:t>
      </w:r>
      <w:r w:rsidRPr="00793EF2">
        <w:rPr>
          <w:lang w:val="sq-AL"/>
        </w:rPr>
        <w:t>përfshin gjithashtu një kornizë të monitorimit dhe vlerësimit me indikatorë dhe lin</w:t>
      </w:r>
      <w:r>
        <w:rPr>
          <w:lang w:val="sq-AL"/>
        </w:rPr>
        <w:t xml:space="preserve">ja raportimi, të synuara për ta </w:t>
      </w:r>
      <w:r w:rsidRPr="00793EF2">
        <w:rPr>
          <w:lang w:val="sq-AL"/>
        </w:rPr>
        <w:t>mundësuar ndjekjen e progresit, rishikimin periodik dhe korrigjimin e kursit</w:t>
      </w:r>
      <w:r w:rsidR="005F1A89" w:rsidRPr="002D0C53">
        <w:rPr>
          <w:lang w:val="sq-AL"/>
        </w:rPr>
        <w:t>.</w:t>
      </w:r>
    </w:p>
    <w:p w14:paraId="1DC0B9AF" w14:textId="77777777" w:rsidR="000A1217" w:rsidRPr="002D0C53" w:rsidRDefault="00793EF2" w:rsidP="00DE6528">
      <w:pPr>
        <w:spacing w:after="120" w:line="259" w:lineRule="auto"/>
        <w:jc w:val="both"/>
        <w:rPr>
          <w:lang w:val="sq-AL"/>
        </w:rPr>
      </w:pPr>
      <w:r w:rsidRPr="00793EF2">
        <w:rPr>
          <w:lang w:val="sq-AL"/>
        </w:rPr>
        <w:t xml:space="preserve">Raporti nuk synon të shërbejë si një paketë e plotë për hartimin e legjislacionit për transpozimin e Aktit të IA-së, as nuk </w:t>
      </w:r>
      <w:r>
        <w:rPr>
          <w:lang w:val="sq-AL"/>
        </w:rPr>
        <w:t xml:space="preserve">e </w:t>
      </w:r>
      <w:r w:rsidRPr="00793EF2">
        <w:rPr>
          <w:lang w:val="sq-AL"/>
        </w:rPr>
        <w:t xml:space="preserve">ofron një komentim shterues nen për nen për secilin ligj përkatës. Ai gjithashtu nuk përbën një auditim teknik të sistemeve të IA-së apo një vlerësim të tipit certifikues për zbatime specifike. Përkundrazi, ai është konceptuar si një vlerësim i gatishmërisë për qeverisje dhe një mjet për përafrim, që </w:t>
      </w:r>
      <w:r>
        <w:rPr>
          <w:lang w:val="sq-AL"/>
        </w:rPr>
        <w:t xml:space="preserve">e </w:t>
      </w:r>
      <w:r w:rsidRPr="00793EF2">
        <w:rPr>
          <w:lang w:val="sq-AL"/>
        </w:rPr>
        <w:t>mbështet vendimmarrjen lidhur me prioritetet, renditjen e hapave dhe rregullimet institucionale</w:t>
      </w:r>
      <w:r w:rsidR="005F1A89" w:rsidRPr="002D0C53">
        <w:rPr>
          <w:lang w:val="sq-AL"/>
        </w:rPr>
        <w:t>.</w:t>
      </w:r>
    </w:p>
    <w:bookmarkStart w:id="16" w:name="_heading=h.lbg3pfzabwmo" w:colFirst="0" w:colLast="0" w:displacedByCustomXml="next"/>
    <w:bookmarkEnd w:id="16" w:displacedByCustomXml="next"/>
    <w:sdt>
      <w:sdtPr>
        <w:rPr>
          <w:lang w:val="sq-AL"/>
        </w:rPr>
        <w:tag w:val="goog_rdk_12"/>
        <w:id w:val="-803804123"/>
      </w:sdtPr>
      <w:sdtContent>
        <w:p w14:paraId="05A04366" w14:textId="77777777" w:rsidR="000A1217" w:rsidRPr="002D0C53" w:rsidRDefault="00793EF2" w:rsidP="00DE6528">
          <w:pPr>
            <w:pStyle w:val="Heading1"/>
            <w:keepNext w:val="0"/>
            <w:keepLines w:val="0"/>
            <w:spacing w:before="480"/>
            <w:jc w:val="both"/>
            <w:rPr>
              <w:bCs/>
              <w:sz w:val="24"/>
              <w:szCs w:val="24"/>
              <w:lang w:val="sq-AL"/>
            </w:rPr>
          </w:pPr>
          <w:r w:rsidRPr="00793EF2">
            <w:rPr>
              <w:bCs/>
              <w:sz w:val="24"/>
              <w:szCs w:val="24"/>
              <w:lang w:val="sq-AL"/>
            </w:rPr>
            <w:t>Metodologjia dhe baza e evidencës</w:t>
          </w:r>
        </w:p>
      </w:sdtContent>
    </w:sdt>
    <w:p w14:paraId="704644D8" w14:textId="77777777" w:rsidR="000A1217" w:rsidRDefault="00793EF2" w:rsidP="00DE6528">
      <w:pPr>
        <w:spacing w:after="120" w:line="259" w:lineRule="auto"/>
        <w:jc w:val="both"/>
        <w:rPr>
          <w:lang w:val="sq-AL"/>
        </w:rPr>
      </w:pPr>
      <w:r w:rsidRPr="00793EF2">
        <w:rPr>
          <w:lang w:val="sq-AL"/>
        </w:rPr>
        <w:t>Analiza bazohet në një kombinim të rishikimit të bazuar në burime sekondare dhe angazhimit me palët e interesit. Rishikimi i dokumenteve përfshiu ligjet, strategjitë dhe planet relevante</w:t>
      </w:r>
      <w:r>
        <w:rPr>
          <w:lang w:val="sq-AL"/>
        </w:rPr>
        <w:t xml:space="preserve"> të </w:t>
      </w:r>
      <w:r w:rsidRPr="00793EF2">
        <w:rPr>
          <w:lang w:val="sq-AL"/>
        </w:rPr>
        <w:t>veprimit të Kosovës, si dhe materialet institucionale të disponueshme publikisht dhe dokumentacionin e projekteve nga partnerët zhvillimorë të angazhuar në ekosistemin e qeverisjes digjitale në Kosovë. Kjo bazë e evidencës u plotësua me takime dhe konsultime të synuara me palët kyçe të interesit të identifikuara në Termat e Referencës dhe përmes hartëzimit më të gjerë të palëve të interesit</w:t>
      </w:r>
      <w:r w:rsidR="005F1A89" w:rsidRPr="002D0C53">
        <w:rPr>
          <w:lang w:val="sq-AL"/>
        </w:rPr>
        <w:t>.</w:t>
      </w:r>
    </w:p>
    <w:p w14:paraId="52CBF36D" w14:textId="77777777" w:rsidR="000A1217" w:rsidRPr="002D0C53" w:rsidRDefault="00793EF2" w:rsidP="00DE6528">
      <w:pPr>
        <w:spacing w:after="120" w:line="259" w:lineRule="auto"/>
        <w:jc w:val="both"/>
        <w:rPr>
          <w:lang w:val="sq-AL"/>
        </w:rPr>
      </w:pPr>
      <w:r w:rsidRPr="00793EF2">
        <w:rPr>
          <w:lang w:val="sq-AL"/>
        </w:rPr>
        <w:t>Për hartëzimin e rasteve lokale të përdorimit është përdorur një pyetësor për palët e interesit, me qëllim</w:t>
      </w:r>
      <w:r>
        <w:rPr>
          <w:lang w:val="sq-AL"/>
        </w:rPr>
        <w:t xml:space="preserve"> të</w:t>
      </w:r>
      <w:r w:rsidRPr="00793EF2">
        <w:rPr>
          <w:lang w:val="sq-AL"/>
        </w:rPr>
        <w:t xml:space="preserve"> krijimi</w:t>
      </w:r>
      <w:r>
        <w:rPr>
          <w:lang w:val="sq-AL"/>
        </w:rPr>
        <w:t>t të</w:t>
      </w:r>
      <w:r w:rsidRPr="00793EF2">
        <w:rPr>
          <w:lang w:val="sq-AL"/>
        </w:rPr>
        <w:t xml:space="preserve"> një pasqyre</w:t>
      </w:r>
      <w:r>
        <w:rPr>
          <w:lang w:val="sq-AL"/>
        </w:rPr>
        <w:t>je</w:t>
      </w:r>
      <w:r w:rsidRPr="00793EF2">
        <w:rPr>
          <w:lang w:val="sq-AL"/>
        </w:rPr>
        <w:t xml:space="preserve"> të strukturuar mbi modelet e adoptimit dhe treguesit e gatishmërisë për qeverisje. Raporti i trajton përgjigjet e pyetësorit si të dhëna të vetë-raportuara. Si të tilla, ato interpretohen me kujdes dhe, kur është e mundur, triangulohen përmes konsultimeve me palët e interesit dhe të dhënave verifikuese. Mospërputhjet midis përgjigjeve të pyetësorit dhe të dhënave verifikuese të bazuara në konsultime trajtohen si pjesë e vetë gjetjes së qeverisjes, duke treguar kufizime në dokumentimin e brendshëm, kujtesën institucionale dhe ndërgjegjësimin për praktikat e lidhura me IA-në, përfshirë trajnimin dhe shpërndarjen e politikave të brendshme</w:t>
      </w:r>
      <w:r>
        <w:rPr>
          <w:lang w:val="sq-AL"/>
        </w:rPr>
        <w:t>.</w:t>
      </w:r>
    </w:p>
    <w:p w14:paraId="7546783B" w14:textId="77777777" w:rsidR="000A1217" w:rsidRPr="002D0C53" w:rsidRDefault="006B786A" w:rsidP="00DE6528">
      <w:pPr>
        <w:spacing w:after="120" w:line="259" w:lineRule="auto"/>
        <w:jc w:val="both"/>
        <w:rPr>
          <w:lang w:val="sq-AL"/>
        </w:rPr>
      </w:pPr>
      <w:r w:rsidRPr="006B786A">
        <w:rPr>
          <w:lang w:val="sq-AL"/>
        </w:rPr>
        <w:t>Qasja analitike ndjek një sekuencë të qartë. Së pari, hartëzohet baza institucionale dhe ligjore e Kosovës për t</w:t>
      </w:r>
      <w:r>
        <w:rPr>
          <w:lang w:val="sq-AL"/>
        </w:rPr>
        <w:t>a</w:t>
      </w:r>
      <w:r w:rsidRPr="006B786A">
        <w:rPr>
          <w:lang w:val="sq-AL"/>
        </w:rPr>
        <w:t xml:space="preserve"> përcaktuar pikënisjen e qeverisjes. Më pas, rastet lokale të përdorimit përdoren për ta ankoruar vlerësimin në realitetet praktike të vendosjes në përdorim dhe kufizimet e gatishmërisë. Krahasimi me Aktin</w:t>
      </w:r>
      <w:r>
        <w:rPr>
          <w:lang w:val="sq-AL"/>
        </w:rPr>
        <w:t xml:space="preserve"> e BE-së për IA aplikohet për t’i </w:t>
      </w:r>
      <w:r w:rsidRPr="006B786A">
        <w:rPr>
          <w:lang w:val="sq-AL"/>
        </w:rPr>
        <w:t>identifikuar hendekët prioritarë dhe për t</w:t>
      </w:r>
      <w:r>
        <w:rPr>
          <w:lang w:val="sq-AL"/>
        </w:rPr>
        <w:t>a</w:t>
      </w:r>
      <w:r w:rsidRPr="006B786A">
        <w:rPr>
          <w:lang w:val="sq-AL"/>
        </w:rPr>
        <w:t xml:space="preserve"> informuar një sekuencim realist të masave. Në fund, udhërrëfyesi dhe korniza e monitorimit e përkthejnë analizën në një plan veprimi të zbatueshëm</w:t>
      </w:r>
      <w:r w:rsidR="005F1A89" w:rsidRPr="002D0C53">
        <w:rPr>
          <w:lang w:val="sq-AL"/>
        </w:rPr>
        <w:t>.</w:t>
      </w:r>
    </w:p>
    <w:bookmarkStart w:id="17" w:name="_heading=h.hkld13gaw2fo" w:colFirst="0" w:colLast="0" w:displacedByCustomXml="next"/>
    <w:bookmarkEnd w:id="17" w:displacedByCustomXml="next"/>
    <w:sdt>
      <w:sdtPr>
        <w:rPr>
          <w:lang w:val="sq-AL"/>
        </w:rPr>
        <w:tag w:val="goog_rdk_13"/>
        <w:id w:val="1997077325"/>
      </w:sdtPr>
      <w:sdtContent>
        <w:p w14:paraId="2B7F7542" w14:textId="77777777" w:rsidR="000A1217" w:rsidRPr="002D0C53" w:rsidRDefault="006B786A" w:rsidP="00DE6528">
          <w:pPr>
            <w:pStyle w:val="Heading1"/>
            <w:keepNext w:val="0"/>
            <w:keepLines w:val="0"/>
            <w:spacing w:before="480"/>
            <w:jc w:val="both"/>
            <w:rPr>
              <w:bCs/>
              <w:sz w:val="24"/>
              <w:szCs w:val="24"/>
              <w:lang w:val="sq-AL"/>
            </w:rPr>
          </w:pPr>
          <w:r w:rsidRPr="006B786A">
            <w:rPr>
              <w:bCs/>
              <w:sz w:val="24"/>
              <w:szCs w:val="24"/>
              <w:lang w:val="sq-AL"/>
            </w:rPr>
            <w:t>Koordinimi institucional dhe ndryshimet gjatë zbatimit</w:t>
          </w:r>
        </w:p>
      </w:sdtContent>
    </w:sdt>
    <w:p w14:paraId="53C22856" w14:textId="77777777" w:rsidR="000A1217" w:rsidRPr="002D0C53" w:rsidRDefault="006B786A" w:rsidP="00DE6528">
      <w:pPr>
        <w:spacing w:after="120" w:line="259" w:lineRule="auto"/>
        <w:jc w:val="both"/>
        <w:rPr>
          <w:lang w:val="sq-AL"/>
        </w:rPr>
      </w:pPr>
      <w:r w:rsidRPr="006B786A">
        <w:rPr>
          <w:lang w:val="sq-AL"/>
        </w:rPr>
        <w:t xml:space="preserve">Vlerësimi është realizuar gjatë një periudhe ndryshimesh institucionale. Termat e Referencës e identifikonin Ministrinë e Ekonomisë si institucionin kryesor përgjegjës për aktivitetin në fazën e dizajnimit, së bashku me Zyrën e Kryeministrit dhe Agjencinë për Informim dhe Privatësi. Gjatë zbatimit, ristrukturimi qeveritar sipas Rregullores (QRK) Nr. 04/2026 për fushat e përgjegjësisë administrative të ministrive </w:t>
      </w:r>
      <w:r>
        <w:rPr>
          <w:lang w:val="sq-AL"/>
        </w:rPr>
        <w:t xml:space="preserve">e </w:t>
      </w:r>
      <w:r w:rsidRPr="006B786A">
        <w:rPr>
          <w:lang w:val="sq-AL"/>
        </w:rPr>
        <w:t xml:space="preserve">themeloi Ministrinë e Digjitalizimit dhe Administratës Publike dhe </w:t>
      </w:r>
      <w:r>
        <w:rPr>
          <w:lang w:val="sq-AL"/>
        </w:rPr>
        <w:t xml:space="preserve">i </w:t>
      </w:r>
      <w:r w:rsidRPr="006B786A">
        <w:rPr>
          <w:lang w:val="sq-AL"/>
        </w:rPr>
        <w:t xml:space="preserve">transferoi përgjegjësitë për digjitalizim, të cilat më parë ishin brenda Ministrisë së Ekonomisë, te kjo ministri e re. Raporti </w:t>
      </w:r>
      <w:r>
        <w:rPr>
          <w:lang w:val="sq-AL"/>
        </w:rPr>
        <w:t xml:space="preserve">e </w:t>
      </w:r>
      <w:r w:rsidRPr="006B786A">
        <w:rPr>
          <w:lang w:val="sq-AL"/>
        </w:rPr>
        <w:t xml:space="preserve">reflekton këtë bazë të përditësuar institucionale. Kur është e nevojshme, ai gjithashtu </w:t>
      </w:r>
      <w:r>
        <w:rPr>
          <w:lang w:val="sq-AL"/>
        </w:rPr>
        <w:t xml:space="preserve">e </w:t>
      </w:r>
      <w:r w:rsidRPr="006B786A">
        <w:rPr>
          <w:lang w:val="sq-AL"/>
        </w:rPr>
        <w:t xml:space="preserve">ruan vazhdimësinë me kuadrin fillestar të palëve të interesit të përshkruar në </w:t>
      </w:r>
      <w:r w:rsidRPr="006B786A">
        <w:rPr>
          <w:lang w:val="sq-AL"/>
        </w:rPr>
        <w:lastRenderedPageBreak/>
        <w:t xml:space="preserve">Termat e Referencës, duke </w:t>
      </w:r>
      <w:r>
        <w:rPr>
          <w:lang w:val="sq-AL"/>
        </w:rPr>
        <w:t>e bërë dallimin</w:t>
      </w:r>
      <w:r w:rsidRPr="006B786A">
        <w:rPr>
          <w:lang w:val="sq-AL"/>
        </w:rPr>
        <w:t xml:space="preserve"> midis rregullimeve institucionale në fillim të detyrës dhe atyre në momentin e raportimit</w:t>
      </w:r>
      <w:r w:rsidR="005F1A89" w:rsidRPr="002D0C53">
        <w:rPr>
          <w:lang w:val="sq-AL"/>
        </w:rPr>
        <w:t>.</w:t>
      </w:r>
    </w:p>
    <w:bookmarkStart w:id="18" w:name="_heading=h.pg63vnduibhp" w:colFirst="0" w:colLast="0" w:displacedByCustomXml="next"/>
    <w:bookmarkEnd w:id="18" w:displacedByCustomXml="next"/>
    <w:sdt>
      <w:sdtPr>
        <w:rPr>
          <w:lang w:val="sq-AL"/>
        </w:rPr>
        <w:tag w:val="goog_rdk_14"/>
        <w:id w:val="907907178"/>
      </w:sdtPr>
      <w:sdtContent>
        <w:p w14:paraId="5A925065" w14:textId="77777777" w:rsidR="000A1217" w:rsidRPr="002D0C53" w:rsidRDefault="006B786A" w:rsidP="00DE6528">
          <w:pPr>
            <w:pStyle w:val="Heading1"/>
            <w:keepNext w:val="0"/>
            <w:keepLines w:val="0"/>
            <w:spacing w:before="480"/>
            <w:jc w:val="both"/>
            <w:rPr>
              <w:bCs/>
              <w:sz w:val="24"/>
              <w:szCs w:val="24"/>
              <w:lang w:val="sq-AL"/>
            </w:rPr>
          </w:pPr>
          <w:r w:rsidRPr="006B786A">
            <w:rPr>
              <w:bCs/>
              <w:sz w:val="24"/>
              <w:szCs w:val="24"/>
              <w:lang w:val="sq-AL"/>
            </w:rPr>
            <w:t>Struktura e raportit</w:t>
          </w:r>
        </w:p>
      </w:sdtContent>
    </w:sdt>
    <w:p w14:paraId="3A2314C6" w14:textId="77777777" w:rsidR="000A1217" w:rsidRPr="002D0C53" w:rsidRDefault="006B786A" w:rsidP="00DE6528">
      <w:pPr>
        <w:spacing w:after="120" w:line="259" w:lineRule="auto"/>
        <w:jc w:val="both"/>
        <w:rPr>
          <w:lang w:val="sq-AL"/>
        </w:rPr>
        <w:sectPr w:rsidR="000A1217" w:rsidRPr="002D0C53">
          <w:headerReference w:type="even" r:id="rId45"/>
          <w:headerReference w:type="default" r:id="rId46"/>
          <w:footerReference w:type="even" r:id="rId47"/>
          <w:footerReference w:type="default" r:id="rId48"/>
          <w:headerReference w:type="first" r:id="rId49"/>
          <w:footerReference w:type="first" r:id="rId50"/>
          <w:pgSz w:w="12240" w:h="15840"/>
          <w:pgMar w:top="1037" w:right="1440" w:bottom="936" w:left="1440" w:header="720" w:footer="720" w:gutter="0"/>
          <w:cols w:space="720"/>
        </w:sectPr>
      </w:pPr>
      <w:r w:rsidRPr="006B786A">
        <w:rPr>
          <w:lang w:val="sq-AL"/>
        </w:rPr>
        <w:t>Raporti është i organiz</w:t>
      </w:r>
      <w:r>
        <w:rPr>
          <w:lang w:val="sq-AL"/>
        </w:rPr>
        <w:t>uar për ta</w:t>
      </w:r>
      <w:r w:rsidRPr="006B786A">
        <w:rPr>
          <w:lang w:val="sq-AL"/>
        </w:rPr>
        <w:t xml:space="preserve"> mbështetur një progres të qartë nga evidenca bazë deri te masat e zbatueshme. Seksioni i vlerësimit lokal </w:t>
      </w:r>
      <w:r>
        <w:rPr>
          <w:lang w:val="sq-AL"/>
        </w:rPr>
        <w:t xml:space="preserve">e </w:t>
      </w:r>
      <w:r w:rsidRPr="006B786A">
        <w:rPr>
          <w:lang w:val="sq-AL"/>
        </w:rPr>
        <w:t xml:space="preserve">hartëzon </w:t>
      </w:r>
      <w:r w:rsidR="00905DF5">
        <w:rPr>
          <w:lang w:val="sq-AL"/>
        </w:rPr>
        <w:t>kuadr</w:t>
      </w:r>
      <w:r w:rsidRPr="006B786A">
        <w:rPr>
          <w:lang w:val="sq-AL"/>
        </w:rPr>
        <w:t>in institucional, ekosistemin e palëve të interesit, si dhe bazën ligjore dhe politike që aktualisht</w:t>
      </w:r>
      <w:r>
        <w:rPr>
          <w:lang w:val="sq-AL"/>
        </w:rPr>
        <w:t xml:space="preserve"> e</w:t>
      </w:r>
      <w:r w:rsidRPr="006B786A">
        <w:rPr>
          <w:lang w:val="sq-AL"/>
        </w:rPr>
        <w:t xml:space="preserve"> formëson qeverisjen e lidhur me IA-në në Kosovë. Seksioni i rasteve të përdorimit lokal </w:t>
      </w:r>
      <w:r>
        <w:rPr>
          <w:lang w:val="sq-AL"/>
        </w:rPr>
        <w:t xml:space="preserve">e </w:t>
      </w:r>
      <w:r w:rsidRPr="006B786A">
        <w:rPr>
          <w:lang w:val="sq-AL"/>
        </w:rPr>
        <w:t xml:space="preserve">ofron shtresën empirike, duke </w:t>
      </w:r>
      <w:r>
        <w:rPr>
          <w:lang w:val="sq-AL"/>
        </w:rPr>
        <w:t xml:space="preserve">i </w:t>
      </w:r>
      <w:r w:rsidRPr="006B786A">
        <w:rPr>
          <w:lang w:val="sq-AL"/>
        </w:rPr>
        <w:t>përshkruar modelet në zhvillim të përdorimit të IA-së dhe kufizimet në gatishmërinë për qeverisje.</w:t>
      </w:r>
      <w:r>
        <w:rPr>
          <w:lang w:val="sq-AL"/>
        </w:rPr>
        <w:t xml:space="preserve"> </w:t>
      </w:r>
      <w:r w:rsidRPr="006B786A">
        <w:rPr>
          <w:lang w:val="sq-AL"/>
        </w:rPr>
        <w:t>Analiza e hendekut me Aktin e BE-së për IA më pas e krahason bazën e Kosovës me kërkesat e Aktit të BE-së për IA dhe</w:t>
      </w:r>
      <w:r>
        <w:rPr>
          <w:lang w:val="sq-AL"/>
        </w:rPr>
        <w:t xml:space="preserve"> i</w:t>
      </w:r>
      <w:r w:rsidRPr="006B786A">
        <w:rPr>
          <w:lang w:val="sq-AL"/>
        </w:rPr>
        <w:t xml:space="preserve"> identifikon hendekët prioritarë përmes një logjike sekuencimi. Seksioni i rekomandimeve dhe udhërrëfyesit paraqet planin e veprimit, duke</w:t>
      </w:r>
      <w:r>
        <w:rPr>
          <w:lang w:val="sq-AL"/>
        </w:rPr>
        <w:t xml:space="preserve"> i</w:t>
      </w:r>
      <w:r w:rsidRPr="006B786A">
        <w:rPr>
          <w:lang w:val="sq-AL"/>
        </w:rPr>
        <w:t xml:space="preserve"> qartësuar masat prioritare, rolet institucionale dhe varësitë. Korniza e monitorimit dhe vlerësimit ofron indikatorë dhe linja raportimi për t</w:t>
      </w:r>
      <w:r>
        <w:rPr>
          <w:lang w:val="sq-AL"/>
        </w:rPr>
        <w:t>a</w:t>
      </w:r>
      <w:r w:rsidRPr="006B786A">
        <w:rPr>
          <w:lang w:val="sq-AL"/>
        </w:rPr>
        <w:t xml:space="preserve"> mbështetur ndjekjen e zbatimit dhe rishikimin periodik. Konkluzionet përfundimtare</w:t>
      </w:r>
      <w:r>
        <w:rPr>
          <w:lang w:val="sq-AL"/>
        </w:rPr>
        <w:t xml:space="preserve"> i</w:t>
      </w:r>
      <w:r w:rsidRPr="006B786A">
        <w:rPr>
          <w:lang w:val="sq-AL"/>
        </w:rPr>
        <w:t xml:space="preserve"> sintetizojnë mesazhet kryesore dhe </w:t>
      </w:r>
      <w:r>
        <w:rPr>
          <w:lang w:val="sq-AL"/>
        </w:rPr>
        <w:t xml:space="preserve">i </w:t>
      </w:r>
      <w:r w:rsidRPr="006B786A">
        <w:rPr>
          <w:lang w:val="sq-AL"/>
        </w:rPr>
        <w:t xml:space="preserve">konfirmojnë hapat praktikë të mëtejshëm të nënkuptuar nga gjetjet dhe plani i veprimit </w:t>
      </w:r>
      <w:r>
        <w:rPr>
          <w:lang w:val="sq-AL"/>
        </w:rPr>
        <w:t>të</w:t>
      </w:r>
      <w:r w:rsidRPr="006B786A">
        <w:rPr>
          <w:lang w:val="sq-AL"/>
        </w:rPr>
        <w:t xml:space="preserve"> raportit</w:t>
      </w:r>
      <w:r w:rsidR="005F1A89" w:rsidRPr="002D0C53">
        <w:rPr>
          <w:lang w:val="sq-AL"/>
        </w:rPr>
        <w:t>.</w:t>
      </w:r>
    </w:p>
    <w:p w14:paraId="6EE0C0DA" w14:textId="77777777" w:rsidR="000A1217" w:rsidRPr="002D0C53" w:rsidRDefault="006B786A" w:rsidP="00077B00">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0A1217" w:rsidRPr="002D0C53">
          <w:headerReference w:type="even" r:id="rId51"/>
          <w:headerReference w:type="default" r:id="rId52"/>
          <w:footerReference w:type="even" r:id="rId53"/>
          <w:footerReference w:type="default" r:id="rId54"/>
          <w:headerReference w:type="first" r:id="rId55"/>
          <w:footerReference w:type="first" r:id="rId56"/>
          <w:pgSz w:w="12240" w:h="15840"/>
          <w:pgMar w:top="1037" w:right="1440" w:bottom="936" w:left="1440" w:header="720" w:footer="720" w:gutter="0"/>
          <w:cols w:space="720"/>
        </w:sectPr>
      </w:pPr>
      <w:bookmarkStart w:id="19" w:name="_heading=h.mpev1zy17nqf" w:colFirst="0" w:colLast="0"/>
      <w:bookmarkEnd w:id="19"/>
      <w:r w:rsidRPr="006B786A">
        <w:rPr>
          <w:bCs/>
          <w:lang w:val="sq-AL"/>
        </w:rPr>
        <w:lastRenderedPageBreak/>
        <w:t>METODOLOGJIA DHE FUSHËVEPRIMI</w:t>
      </w:r>
    </w:p>
    <w:p w14:paraId="3F534BA1" w14:textId="77777777" w:rsidR="000A1217" w:rsidRPr="00482295" w:rsidRDefault="00482295" w:rsidP="00DE6528">
      <w:pPr>
        <w:shd w:val="clear" w:color="auto" w:fill="EAF2FB"/>
        <w:spacing w:before="200" w:after="100" w:line="259" w:lineRule="auto"/>
        <w:rPr>
          <w:b/>
          <w:bCs/>
          <w:sz w:val="24"/>
          <w:szCs w:val="24"/>
          <w:lang w:val="sq-AL"/>
        </w:rPr>
      </w:pPr>
      <w:r w:rsidRPr="00482295">
        <w:rPr>
          <w:b/>
          <w:bCs/>
          <w:color w:val="003766"/>
          <w:sz w:val="25"/>
          <w:szCs w:val="24"/>
          <w:lang w:val="sq-AL"/>
        </w:rPr>
        <w:lastRenderedPageBreak/>
        <w:t>METODOLOGJIA PËR HARMONIZIMIN E KORNIZËS LIGJORE TË KOSOVËS ME AKTIN E BE-SË PËR IA</w:t>
      </w:r>
    </w:p>
    <w:bookmarkStart w:id="20" w:name="_heading=h.hp9ve2b2ullp" w:colFirst="0" w:colLast="0" w:displacedByCustomXml="next"/>
    <w:bookmarkEnd w:id="20" w:displacedByCustomXml="next"/>
    <w:sdt>
      <w:sdtPr>
        <w:rPr>
          <w:lang w:val="sq-AL"/>
        </w:rPr>
        <w:tag w:val="goog_rdk_15"/>
        <w:id w:val="-33612998"/>
      </w:sdtPr>
      <w:sdtContent>
        <w:p w14:paraId="798930A2" w14:textId="77777777" w:rsidR="000A1217" w:rsidRPr="002D0C53" w:rsidRDefault="00482295" w:rsidP="00DE6528">
          <w:pPr>
            <w:pStyle w:val="Heading2"/>
            <w:keepNext w:val="0"/>
            <w:keepLines w:val="0"/>
            <w:spacing w:before="240" w:after="240"/>
            <w:jc w:val="both"/>
            <w:rPr>
              <w:sz w:val="22"/>
              <w:szCs w:val="22"/>
              <w:lang w:val="sq-AL"/>
            </w:rPr>
          </w:pPr>
          <w:r>
            <w:rPr>
              <w:sz w:val="22"/>
              <w:szCs w:val="22"/>
              <w:lang w:val="sq-AL"/>
            </w:rPr>
            <w:t>Kosovës</w:t>
          </w:r>
          <w:r w:rsidRPr="00482295">
            <w:rPr>
              <w:sz w:val="22"/>
              <w:szCs w:val="22"/>
              <w:lang w:val="sq-AL"/>
            </w:rPr>
            <w:t xml:space="preserve"> aktualisht </w:t>
          </w:r>
          <w:r>
            <w:rPr>
              <w:sz w:val="22"/>
              <w:szCs w:val="22"/>
              <w:lang w:val="sq-AL"/>
            </w:rPr>
            <w:t>i mungon</w:t>
          </w:r>
          <w:r w:rsidRPr="00482295">
            <w:rPr>
              <w:sz w:val="22"/>
              <w:szCs w:val="22"/>
              <w:lang w:val="sq-AL"/>
            </w:rPr>
            <w:t xml:space="preserve"> legjislacion</w:t>
          </w:r>
          <w:r>
            <w:rPr>
              <w:sz w:val="22"/>
              <w:szCs w:val="22"/>
              <w:lang w:val="sq-AL"/>
            </w:rPr>
            <w:t>i</w:t>
          </w:r>
          <w:r w:rsidRPr="00482295">
            <w:rPr>
              <w:sz w:val="22"/>
              <w:szCs w:val="22"/>
              <w:lang w:val="sq-AL"/>
            </w:rPr>
            <w:t xml:space="preserve"> specifik për IA dhe mbështetet kryesisht në Ligjin për Mbrojtjen e të Dhënave Personale (06/L-082). Harmonizimi i kornizës kombëtare me Aktin e Bashkimit Evropian për Inteligjencën Artificiale (Rregullorja (BE) 2024/1689) kërkon një qasje të strukturuar dhe </w:t>
          </w:r>
          <w:r>
            <w:rPr>
              <w:sz w:val="22"/>
              <w:szCs w:val="22"/>
              <w:lang w:val="sq-AL"/>
            </w:rPr>
            <w:t>me faza</w:t>
          </w:r>
          <w:r w:rsidRPr="00482295">
            <w:rPr>
              <w:sz w:val="22"/>
              <w:szCs w:val="22"/>
              <w:lang w:val="sq-AL"/>
            </w:rPr>
            <w:t xml:space="preserve">, e cila </w:t>
          </w:r>
          <w:r>
            <w:rPr>
              <w:sz w:val="22"/>
              <w:szCs w:val="22"/>
              <w:lang w:val="sq-AL"/>
            </w:rPr>
            <w:t xml:space="preserve">e </w:t>
          </w:r>
          <w:r w:rsidRPr="00482295">
            <w:rPr>
              <w:sz w:val="22"/>
              <w:szCs w:val="22"/>
              <w:lang w:val="sq-AL"/>
            </w:rPr>
            <w:t xml:space="preserve">merr parasysh mbulimin ekzistues ligjor, </w:t>
          </w:r>
          <w:r>
            <w:rPr>
              <w:sz w:val="22"/>
              <w:szCs w:val="22"/>
              <w:lang w:val="sq-AL"/>
            </w:rPr>
            <w:t xml:space="preserve">i </w:t>
          </w:r>
          <w:r w:rsidRPr="00482295">
            <w:rPr>
              <w:sz w:val="22"/>
              <w:szCs w:val="22"/>
              <w:lang w:val="sq-AL"/>
            </w:rPr>
            <w:t xml:space="preserve">identifikon </w:t>
          </w:r>
          <w:r w:rsidR="000332F5">
            <w:rPr>
              <w:sz w:val="22"/>
              <w:szCs w:val="22"/>
              <w:lang w:val="sq-AL"/>
            </w:rPr>
            <w:t>hendek</w:t>
          </w:r>
          <w:r w:rsidRPr="00482295">
            <w:rPr>
              <w:sz w:val="22"/>
              <w:szCs w:val="22"/>
              <w:lang w:val="sq-AL"/>
            </w:rPr>
            <w:t xml:space="preserve">qet rregullatore dhe i rendit reformat sipas kapacitetit institucional. Metodologjia e paraqitur këtu </w:t>
          </w:r>
          <w:r>
            <w:rPr>
              <w:sz w:val="22"/>
              <w:szCs w:val="22"/>
              <w:lang w:val="sq-AL"/>
            </w:rPr>
            <w:t xml:space="preserve">i </w:t>
          </w:r>
          <w:r w:rsidRPr="00482295">
            <w:rPr>
              <w:sz w:val="22"/>
              <w:szCs w:val="22"/>
              <w:lang w:val="sq-AL"/>
            </w:rPr>
            <w:t>ndjek praktikat më të mira ndërkombëtare për juridiksione me rregullim minimal paraprak të IA-së, duke siguruar koherencë, zbatueshmëri dhe prioritizim të burimeve</w:t>
          </w:r>
          <w:r w:rsidR="005F1A89" w:rsidRPr="002D0C53">
            <w:rPr>
              <w:sz w:val="22"/>
              <w:szCs w:val="22"/>
              <w:lang w:val="sq-AL"/>
            </w:rPr>
            <w:t>.</w:t>
          </w:r>
        </w:p>
      </w:sdtContent>
    </w:sdt>
    <w:bookmarkStart w:id="21" w:name="_heading=h.gm2pad7k8w7y" w:colFirst="0" w:colLast="0" w:displacedByCustomXml="next"/>
    <w:bookmarkEnd w:id="21" w:displacedByCustomXml="next"/>
    <w:sdt>
      <w:sdtPr>
        <w:rPr>
          <w:lang w:val="sq-AL"/>
        </w:rPr>
        <w:tag w:val="goog_rdk_16"/>
        <w:id w:val="1752975193"/>
      </w:sdtPr>
      <w:sdtContent>
        <w:p w14:paraId="1F1BAC31" w14:textId="77777777" w:rsidR="000A1217" w:rsidRPr="002D0C53" w:rsidRDefault="00482295" w:rsidP="00077B00">
          <w:pPr>
            <w:pStyle w:val="Heading2"/>
            <w:keepNext w:val="0"/>
            <w:keepLines w:val="0"/>
            <w:spacing w:after="80"/>
            <w:jc w:val="both"/>
            <w:rPr>
              <w:sz w:val="22"/>
              <w:szCs w:val="22"/>
              <w:lang w:val="sq-AL"/>
            </w:rPr>
          </w:pPr>
          <w:r w:rsidRPr="00482295">
            <w:rPr>
              <w:bCs/>
              <w:sz w:val="22"/>
              <w:szCs w:val="22"/>
              <w:lang w:val="sq-AL"/>
            </w:rPr>
            <w:t>Hapi 1: Vendosja e bazës ligjore vendore</w:t>
          </w:r>
          <w:r w:rsidR="005F1A89" w:rsidRPr="002D0C53">
            <w:rPr>
              <w:bCs/>
              <w:sz w:val="22"/>
              <w:szCs w:val="22"/>
              <w:lang w:val="sq-AL"/>
            </w:rPr>
            <w:br/>
          </w:r>
          <w:r w:rsidR="005F1A89" w:rsidRPr="002D0C53">
            <w:rPr>
              <w:bCs/>
              <w:sz w:val="22"/>
              <w:szCs w:val="22"/>
              <w:lang w:val="sq-AL"/>
            </w:rPr>
            <w:br/>
          </w:r>
          <w:r w:rsidRPr="00482295">
            <w:rPr>
              <w:sz w:val="22"/>
              <w:szCs w:val="22"/>
              <w:lang w:val="sq-AL"/>
            </w:rPr>
            <w:t xml:space="preserve">Hapi i parë në procesin e harmonizimit është vendosja e një baze të qartë dhe reale të dispozitave ekzistuese ligjore. Në Kosovë, instrumenti kryesor është Ligji për Mbrojtjen e të Dhënave Personale, i cili </w:t>
          </w:r>
          <w:r>
            <w:rPr>
              <w:sz w:val="22"/>
              <w:szCs w:val="22"/>
              <w:lang w:val="sq-AL"/>
            </w:rPr>
            <w:t xml:space="preserve">e </w:t>
          </w:r>
          <w:r w:rsidRPr="00482295">
            <w:rPr>
              <w:sz w:val="22"/>
              <w:szCs w:val="22"/>
              <w:lang w:val="sq-AL"/>
            </w:rPr>
            <w:t xml:space="preserve">rregullon përpunimin e të dhënave personale, </w:t>
          </w:r>
          <w:r>
            <w:rPr>
              <w:sz w:val="22"/>
              <w:szCs w:val="22"/>
              <w:lang w:val="sq-AL"/>
            </w:rPr>
            <w:t xml:space="preserve">i </w:t>
          </w:r>
          <w:r w:rsidRPr="00482295">
            <w:rPr>
              <w:sz w:val="22"/>
              <w:szCs w:val="22"/>
              <w:lang w:val="sq-AL"/>
            </w:rPr>
            <w:t xml:space="preserve">përcakton të drejtat e subjekteve të të dhënave dhe </w:t>
          </w:r>
          <w:r>
            <w:rPr>
              <w:sz w:val="22"/>
              <w:szCs w:val="22"/>
              <w:lang w:val="sq-AL"/>
            </w:rPr>
            <w:t xml:space="preserve">e </w:t>
          </w:r>
          <w:r w:rsidRPr="00482295">
            <w:rPr>
              <w:sz w:val="22"/>
              <w:szCs w:val="22"/>
              <w:lang w:val="sq-AL"/>
            </w:rPr>
            <w:t xml:space="preserve">krijon autoritetin mbikëqyrës në formën e Agjencisë për Informim dhe Privatësi. Kjo analizë ofron dy rezultate kryesore. Së pari, qartëson se cilat koncepte relevante për IA trajtohen pjesërisht brenda kornizës ekzistuese të mbrojtjes së të dhënave, duke ofruar një matje të mbulimit fillestar ligjor. Së dyti, </w:t>
          </w:r>
          <w:r>
            <w:rPr>
              <w:sz w:val="22"/>
              <w:szCs w:val="22"/>
              <w:lang w:val="sq-AL"/>
            </w:rPr>
            <w:t xml:space="preserve">i </w:t>
          </w:r>
          <w:r w:rsidRPr="00482295">
            <w:rPr>
              <w:sz w:val="22"/>
              <w:szCs w:val="22"/>
              <w:lang w:val="sq-AL"/>
            </w:rPr>
            <w:t xml:space="preserve">identifikon fushat ku nuk ekziston legjislacion, duke </w:t>
          </w:r>
          <w:r>
            <w:rPr>
              <w:sz w:val="22"/>
              <w:szCs w:val="22"/>
              <w:lang w:val="sq-AL"/>
            </w:rPr>
            <w:t xml:space="preserve">i </w:t>
          </w:r>
          <w:r w:rsidRPr="00482295">
            <w:rPr>
              <w:sz w:val="22"/>
              <w:szCs w:val="22"/>
              <w:lang w:val="sq-AL"/>
            </w:rPr>
            <w:t xml:space="preserve">theksuar </w:t>
          </w:r>
          <w:r w:rsidR="000332F5">
            <w:rPr>
              <w:sz w:val="22"/>
              <w:szCs w:val="22"/>
              <w:lang w:val="sq-AL"/>
            </w:rPr>
            <w:t>hendekët</w:t>
          </w:r>
          <w:r w:rsidRPr="00482295">
            <w:rPr>
              <w:sz w:val="22"/>
              <w:szCs w:val="22"/>
              <w:lang w:val="sq-AL"/>
            </w:rPr>
            <w:t xml:space="preserve"> rregullator</w:t>
          </w:r>
          <w:r w:rsidR="000332F5">
            <w:rPr>
              <w:sz w:val="22"/>
              <w:szCs w:val="22"/>
              <w:lang w:val="sq-AL"/>
            </w:rPr>
            <w:t>ë</w:t>
          </w:r>
          <w:r w:rsidRPr="00482295">
            <w:rPr>
              <w:sz w:val="22"/>
              <w:szCs w:val="22"/>
              <w:lang w:val="sq-AL"/>
            </w:rPr>
            <w:t xml:space="preserve"> që duhet të adresohen për qeverisjen e IA-së. Përmes hartëzimit të dispozitave relevante për IA ndaj kapitujve përkatës të Aktit</w:t>
          </w:r>
          <w:r>
            <w:rPr>
              <w:sz w:val="22"/>
              <w:szCs w:val="22"/>
              <w:lang w:val="sq-AL"/>
            </w:rPr>
            <w:t xml:space="preserve"> të BE-së për IA, Kosova mund ta</w:t>
          </w:r>
          <w:r w:rsidRPr="00482295">
            <w:rPr>
              <w:sz w:val="22"/>
              <w:szCs w:val="22"/>
              <w:lang w:val="sq-AL"/>
            </w:rPr>
            <w:t xml:space="preserve"> krijojë një kornizë reference për analizën e mëtejshme të hendekut</w:t>
          </w:r>
          <w:r w:rsidR="005F1A89" w:rsidRPr="002D0C53">
            <w:rPr>
              <w:sz w:val="22"/>
              <w:szCs w:val="22"/>
              <w:lang w:val="sq-AL"/>
            </w:rPr>
            <w:t>.</w:t>
          </w:r>
        </w:p>
      </w:sdtContent>
    </w:sdt>
    <w:bookmarkStart w:id="22" w:name="_heading=h.1jf7dz8zu9g2" w:colFirst="0" w:colLast="0" w:displacedByCustomXml="next"/>
    <w:bookmarkEnd w:id="22" w:displacedByCustomXml="next"/>
    <w:sdt>
      <w:sdtPr>
        <w:rPr>
          <w:lang w:val="sq-AL"/>
        </w:rPr>
        <w:tag w:val="goog_rdk_17"/>
        <w:id w:val="1610848053"/>
      </w:sdtPr>
      <w:sdtContent>
        <w:p w14:paraId="03A998AA" w14:textId="77777777" w:rsidR="000A1217" w:rsidRPr="002D0C53" w:rsidRDefault="00482295" w:rsidP="00DE6528">
          <w:pPr>
            <w:pStyle w:val="Heading2"/>
            <w:keepNext w:val="0"/>
            <w:keepLines w:val="0"/>
            <w:spacing w:after="80"/>
            <w:jc w:val="both"/>
            <w:rPr>
              <w:sz w:val="22"/>
              <w:szCs w:val="22"/>
              <w:lang w:val="sq-AL"/>
            </w:rPr>
          </w:pPr>
          <w:r w:rsidRPr="00482295">
            <w:rPr>
              <w:bCs/>
              <w:sz w:val="22"/>
              <w:szCs w:val="22"/>
              <w:lang w:val="sq-AL"/>
            </w:rPr>
            <w:t>Hapi 2: Identifikimi i hendekëve dhe prioritizimi i kapitujve dhe neneve të Aktit të BE-së për IA</w:t>
          </w:r>
          <w:r w:rsidR="005F1A89" w:rsidRPr="002D0C53">
            <w:rPr>
              <w:bCs/>
              <w:sz w:val="22"/>
              <w:szCs w:val="22"/>
              <w:lang w:val="sq-AL"/>
            </w:rPr>
            <w:br/>
          </w:r>
          <w:r w:rsidR="005F1A89" w:rsidRPr="002D0C53">
            <w:rPr>
              <w:bCs/>
              <w:sz w:val="22"/>
              <w:szCs w:val="22"/>
              <w:lang w:val="sq-AL"/>
            </w:rPr>
            <w:br/>
          </w:r>
          <w:r w:rsidRPr="00482295">
            <w:rPr>
              <w:sz w:val="22"/>
              <w:szCs w:val="22"/>
              <w:lang w:val="sq-AL"/>
            </w:rPr>
            <w:t xml:space="preserve">Duke </w:t>
          </w:r>
          <w:r>
            <w:rPr>
              <w:sz w:val="22"/>
              <w:szCs w:val="22"/>
              <w:lang w:val="sq-AL"/>
            </w:rPr>
            <w:t xml:space="preserve">e </w:t>
          </w:r>
          <w:r w:rsidRPr="00482295">
            <w:rPr>
              <w:sz w:val="22"/>
              <w:szCs w:val="22"/>
              <w:lang w:val="sq-AL"/>
            </w:rPr>
            <w:t>pasur parasysh mungesën e legjislacionit specifik për IA, Kosova nuk mund të bëjë krahasim të drejtpërdrejtë të secilit nen të Aktit të BE-së për IA me të drejtën e brendshme. Në vend të kësaj, aplikohet një analizë e strukturuar e hendekut në dy nivele: së pari në nivel kapitujsh dhe së dyti në nivel nenesh, me fokus në prioritizim sipas rëndësisë rregullatore dhe zbatueshmërisë. Në nivel kapitujsh, hendekët kategorizohen në tre nivele</w:t>
          </w:r>
          <w:r w:rsidR="005F1A89" w:rsidRPr="002D0C53">
            <w:rPr>
              <w:sz w:val="22"/>
              <w:szCs w:val="22"/>
              <w:lang w:val="sq-AL"/>
            </w:rPr>
            <w:t>:</w:t>
          </w:r>
        </w:p>
      </w:sdtContent>
    </w:sdt>
    <w:sdt>
      <w:sdtPr>
        <w:rPr>
          <w:lang w:val="sq-AL"/>
        </w:rPr>
        <w:tag w:val="goog_rdk_18"/>
        <w:id w:val="1247476045"/>
      </w:sdtPr>
      <w:sdtContent>
        <w:p w14:paraId="1C526277" w14:textId="77777777" w:rsidR="000A1217" w:rsidRPr="002D0C53" w:rsidRDefault="00482295" w:rsidP="00DE6528">
          <w:pPr>
            <w:pStyle w:val="Heading2"/>
            <w:keepNext w:val="0"/>
            <w:keepLines w:val="0"/>
            <w:numPr>
              <w:ilvl w:val="0"/>
              <w:numId w:val="52"/>
            </w:numPr>
            <w:spacing w:before="240" w:after="0"/>
            <w:jc w:val="both"/>
            <w:rPr>
              <w:sz w:val="22"/>
              <w:szCs w:val="22"/>
              <w:lang w:val="sq-AL"/>
            </w:rPr>
          </w:pPr>
          <w:r w:rsidRPr="00482295">
            <w:rPr>
              <w:bCs/>
              <w:sz w:val="22"/>
              <w:szCs w:val="22"/>
              <w:lang w:val="sq-AL"/>
            </w:rPr>
            <w:t>Niveli 1: Hendekët themelorë</w:t>
          </w:r>
          <w:r w:rsidR="005F1A89" w:rsidRPr="002D0C53">
            <w:rPr>
              <w:sz w:val="22"/>
              <w:szCs w:val="22"/>
              <w:lang w:val="sq-AL"/>
            </w:rPr>
            <w:t xml:space="preserve">: </w:t>
          </w:r>
          <w:r w:rsidRPr="00482295">
            <w:rPr>
              <w:sz w:val="22"/>
              <w:szCs w:val="22"/>
              <w:lang w:val="sq-AL"/>
            </w:rPr>
            <w:t xml:space="preserve">Kapitujt që </w:t>
          </w:r>
          <w:r>
            <w:rPr>
              <w:sz w:val="22"/>
              <w:szCs w:val="22"/>
              <w:lang w:val="sq-AL"/>
            </w:rPr>
            <w:t xml:space="preserve">e </w:t>
          </w:r>
          <w:r w:rsidRPr="00482295">
            <w:rPr>
              <w:sz w:val="22"/>
              <w:szCs w:val="22"/>
              <w:lang w:val="sq-AL"/>
            </w:rPr>
            <w:t xml:space="preserve">përcaktojnë kornizën thelbësore ligjore dhe institucionale, përfshirë fushëveprimin, përkufizimet, praktikat e ndaluara të IA-së, qeverisjen dhe kornizën e vlerësimit të konformitetit përmes organeve të njoftuara. Këta kapituj </w:t>
          </w:r>
          <w:r>
            <w:rPr>
              <w:sz w:val="22"/>
              <w:szCs w:val="22"/>
              <w:lang w:val="sq-AL"/>
            </w:rPr>
            <w:t xml:space="preserve">i </w:t>
          </w:r>
          <w:r w:rsidRPr="00482295">
            <w:rPr>
              <w:sz w:val="22"/>
              <w:szCs w:val="22"/>
              <w:lang w:val="sq-AL"/>
            </w:rPr>
            <w:t>përbëjnë parakushtet për çdo sistem rregullator</w:t>
          </w:r>
          <w:r w:rsidR="005F1A89" w:rsidRPr="002D0C53">
            <w:rPr>
              <w:sz w:val="22"/>
              <w:szCs w:val="22"/>
              <w:lang w:val="sq-AL"/>
            </w:rPr>
            <w:t>.</w:t>
          </w:r>
        </w:p>
      </w:sdtContent>
    </w:sdt>
    <w:sdt>
      <w:sdtPr>
        <w:rPr>
          <w:lang w:val="sq-AL"/>
        </w:rPr>
        <w:tag w:val="goog_rdk_19"/>
        <w:id w:val="-472906530"/>
      </w:sdtPr>
      <w:sdtContent>
        <w:p w14:paraId="1F982542" w14:textId="77777777" w:rsidR="000A1217" w:rsidRPr="002D0C53" w:rsidRDefault="00482295" w:rsidP="00DE6528">
          <w:pPr>
            <w:pStyle w:val="Heading2"/>
            <w:keepNext w:val="0"/>
            <w:keepLines w:val="0"/>
            <w:numPr>
              <w:ilvl w:val="0"/>
              <w:numId w:val="52"/>
            </w:numPr>
            <w:spacing w:before="0" w:after="0"/>
            <w:jc w:val="both"/>
            <w:rPr>
              <w:sz w:val="22"/>
              <w:szCs w:val="22"/>
              <w:lang w:val="sq-AL"/>
            </w:rPr>
          </w:pPr>
          <w:r w:rsidRPr="00482295">
            <w:rPr>
              <w:bCs/>
              <w:sz w:val="22"/>
              <w:szCs w:val="22"/>
              <w:lang w:val="sq-AL"/>
            </w:rPr>
            <w:t>Niveli 2: Hendekët strukturorë</w:t>
          </w:r>
          <w:r w:rsidR="005F1A89" w:rsidRPr="002D0C53">
            <w:rPr>
              <w:sz w:val="22"/>
              <w:szCs w:val="22"/>
              <w:lang w:val="sq-AL"/>
            </w:rPr>
            <w:t xml:space="preserve">: </w:t>
          </w:r>
          <w:r w:rsidRPr="00482295">
            <w:rPr>
              <w:sz w:val="22"/>
              <w:szCs w:val="22"/>
              <w:lang w:val="sq-AL"/>
            </w:rPr>
            <w:t xml:space="preserve">Kapitujt që </w:t>
          </w:r>
          <w:r w:rsidR="00AF1879">
            <w:rPr>
              <w:sz w:val="22"/>
              <w:szCs w:val="22"/>
              <w:lang w:val="sq-AL"/>
            </w:rPr>
            <w:t xml:space="preserve">i </w:t>
          </w:r>
          <w:r w:rsidRPr="00482295">
            <w:rPr>
              <w:sz w:val="22"/>
              <w:szCs w:val="22"/>
              <w:lang w:val="sq-AL"/>
            </w:rPr>
            <w:t xml:space="preserve">përcaktojnë detyrimet operacionale për ofruesit dhe </w:t>
          </w:r>
          <w:r w:rsidR="00AF1879" w:rsidRPr="00AF1879">
            <w:rPr>
              <w:sz w:val="22"/>
              <w:szCs w:val="22"/>
              <w:lang w:val="sq-AL"/>
            </w:rPr>
            <w:t>vendosës</w:t>
          </w:r>
          <w:r w:rsidR="00AF1879">
            <w:rPr>
              <w:sz w:val="22"/>
              <w:szCs w:val="22"/>
              <w:lang w:val="sq-AL"/>
            </w:rPr>
            <w:t>it</w:t>
          </w:r>
          <w:r w:rsidR="00AF1879" w:rsidRPr="00AF1879">
            <w:rPr>
              <w:sz w:val="22"/>
              <w:szCs w:val="22"/>
              <w:lang w:val="sq-AL"/>
            </w:rPr>
            <w:t xml:space="preserve"> teknik</w:t>
          </w:r>
          <w:r w:rsidR="00AF1879">
            <w:rPr>
              <w:sz w:val="22"/>
              <w:szCs w:val="22"/>
              <w:lang w:val="sq-AL"/>
            </w:rPr>
            <w:t>ë</w:t>
          </w:r>
          <w:r w:rsidR="00AF1879" w:rsidRPr="00AF1879">
            <w:rPr>
              <w:sz w:val="22"/>
              <w:szCs w:val="22"/>
              <w:lang w:val="sq-AL"/>
            </w:rPr>
            <w:t xml:space="preserve"> në përdorim</w:t>
          </w:r>
          <w:r w:rsidRPr="00482295">
            <w:rPr>
              <w:sz w:val="22"/>
              <w:szCs w:val="22"/>
              <w:lang w:val="sq-AL"/>
            </w:rPr>
            <w:t xml:space="preserve"> </w:t>
          </w:r>
          <w:r w:rsidR="00AF1879">
            <w:rPr>
              <w:sz w:val="22"/>
              <w:szCs w:val="22"/>
              <w:lang w:val="sq-AL"/>
            </w:rPr>
            <w:t>të</w:t>
          </w:r>
          <w:r w:rsidRPr="00482295">
            <w:rPr>
              <w:sz w:val="22"/>
              <w:szCs w:val="22"/>
              <w:lang w:val="sq-AL"/>
            </w:rPr>
            <w:t xml:space="preserve"> sistemeve të IA-së, kërkesat për sistemet e IA-së me rrezik të lartë, mekanizmat e regjistrimit dhe monitorimin pas vendosjes në treg. Zbatimi i tyre varet nga bazat e Nivelit 1</w:t>
          </w:r>
          <w:r w:rsidR="005F1A89" w:rsidRPr="002D0C53">
            <w:rPr>
              <w:sz w:val="22"/>
              <w:szCs w:val="22"/>
              <w:lang w:val="sq-AL"/>
            </w:rPr>
            <w:t>.</w:t>
          </w:r>
        </w:p>
      </w:sdtContent>
    </w:sdt>
    <w:bookmarkStart w:id="23" w:name="_heading=h.ohf5e8ml8gx" w:colFirst="0" w:colLast="0" w:displacedByCustomXml="next"/>
    <w:bookmarkEnd w:id="23" w:displacedByCustomXml="next"/>
    <w:sdt>
      <w:sdtPr>
        <w:rPr>
          <w:lang w:val="sq-AL"/>
        </w:rPr>
        <w:tag w:val="goog_rdk_20"/>
        <w:id w:val="1912691664"/>
      </w:sdtPr>
      <w:sdtContent>
        <w:p w14:paraId="2ADA0708" w14:textId="77777777" w:rsidR="000A1217" w:rsidRPr="002D0C53" w:rsidRDefault="00AF1879" w:rsidP="00DE6528">
          <w:pPr>
            <w:pStyle w:val="Heading2"/>
            <w:keepNext w:val="0"/>
            <w:keepLines w:val="0"/>
            <w:numPr>
              <w:ilvl w:val="0"/>
              <w:numId w:val="52"/>
            </w:numPr>
            <w:spacing w:before="0" w:after="240"/>
            <w:jc w:val="both"/>
            <w:rPr>
              <w:sz w:val="22"/>
              <w:szCs w:val="22"/>
              <w:lang w:val="sq-AL"/>
            </w:rPr>
          </w:pPr>
          <w:r w:rsidRPr="00AF1879">
            <w:rPr>
              <w:bCs/>
              <w:sz w:val="22"/>
              <w:szCs w:val="22"/>
              <w:lang w:val="sq-AL"/>
            </w:rPr>
            <w:t>Niveli 3: Hendekët funksionalë</w:t>
          </w:r>
          <w:r w:rsidR="005F1A89" w:rsidRPr="002D0C53">
            <w:rPr>
              <w:sz w:val="22"/>
              <w:szCs w:val="22"/>
              <w:lang w:val="sq-AL"/>
            </w:rPr>
            <w:t xml:space="preserve">: </w:t>
          </w:r>
          <w:r w:rsidRPr="00AF1879">
            <w:rPr>
              <w:sz w:val="22"/>
              <w:szCs w:val="22"/>
              <w:lang w:val="sq-AL"/>
            </w:rPr>
            <w:t xml:space="preserve">Kapitujt që </w:t>
          </w:r>
          <w:r>
            <w:rPr>
              <w:sz w:val="22"/>
              <w:szCs w:val="22"/>
              <w:lang w:val="sq-AL"/>
            </w:rPr>
            <w:t xml:space="preserve">e </w:t>
          </w:r>
          <w:r w:rsidRPr="00AF1879">
            <w:rPr>
              <w:sz w:val="22"/>
              <w:szCs w:val="22"/>
              <w:lang w:val="sq-AL"/>
            </w:rPr>
            <w:t xml:space="preserve">forcojnë transparencën, </w:t>
          </w:r>
          <w:r>
            <w:rPr>
              <w:sz w:val="22"/>
              <w:szCs w:val="22"/>
              <w:lang w:val="sq-AL"/>
            </w:rPr>
            <w:t xml:space="preserve">i </w:t>
          </w:r>
          <w:r w:rsidRPr="00AF1879">
            <w:rPr>
              <w:sz w:val="22"/>
              <w:szCs w:val="22"/>
              <w:lang w:val="sq-AL"/>
            </w:rPr>
            <w:t xml:space="preserve">rregullojnë sistemet e IA-së me qëllim të përgjithshëm, prezantojnë standarde të harmonizuara dhe kode të sjelljes, si dhe </w:t>
          </w:r>
          <w:r>
            <w:rPr>
              <w:sz w:val="22"/>
              <w:szCs w:val="22"/>
              <w:lang w:val="sq-AL"/>
            </w:rPr>
            <w:t xml:space="preserve">i </w:t>
          </w:r>
          <w:r w:rsidRPr="00AF1879">
            <w:rPr>
              <w:sz w:val="22"/>
              <w:szCs w:val="22"/>
              <w:lang w:val="sq-AL"/>
            </w:rPr>
            <w:t xml:space="preserve">mbulojnë dispozitat kalimtare. Këta kapituj e </w:t>
          </w:r>
          <w:r w:rsidRPr="00AF1879">
            <w:rPr>
              <w:sz w:val="22"/>
              <w:szCs w:val="22"/>
              <w:lang w:val="sq-AL"/>
            </w:rPr>
            <w:lastRenderedPageBreak/>
            <w:t>përmirësojnë korniz</w:t>
          </w:r>
          <w:r>
            <w:rPr>
              <w:sz w:val="22"/>
              <w:szCs w:val="22"/>
              <w:lang w:val="sq-AL"/>
            </w:rPr>
            <w:t>ën dhe mbështeten si në elemente</w:t>
          </w:r>
          <w:r w:rsidRPr="00AF1879">
            <w:rPr>
              <w:sz w:val="22"/>
              <w:szCs w:val="22"/>
              <w:lang w:val="sq-AL"/>
            </w:rPr>
            <w:t>t themelor</w:t>
          </w:r>
          <w:r>
            <w:rPr>
              <w:sz w:val="22"/>
              <w:szCs w:val="22"/>
              <w:lang w:val="sq-AL"/>
            </w:rPr>
            <w:t>e</w:t>
          </w:r>
          <w:r w:rsidRPr="00AF1879">
            <w:rPr>
              <w:sz w:val="22"/>
              <w:szCs w:val="22"/>
              <w:lang w:val="sq-AL"/>
            </w:rPr>
            <w:t xml:space="preserve"> ashtu edhe në at</w:t>
          </w:r>
          <w:r>
            <w:rPr>
              <w:sz w:val="22"/>
              <w:szCs w:val="22"/>
              <w:lang w:val="sq-AL"/>
            </w:rPr>
            <w:t>o</w:t>
          </w:r>
          <w:r w:rsidRPr="00AF1879">
            <w:rPr>
              <w:sz w:val="22"/>
              <w:szCs w:val="22"/>
              <w:lang w:val="sq-AL"/>
            </w:rPr>
            <w:t xml:space="preserve"> strukturor</w:t>
          </w:r>
          <w:r>
            <w:rPr>
              <w:sz w:val="22"/>
              <w:szCs w:val="22"/>
              <w:lang w:val="sq-AL"/>
            </w:rPr>
            <w:t>e</w:t>
          </w:r>
          <w:r w:rsidR="005F1A89" w:rsidRPr="002D0C53">
            <w:rPr>
              <w:sz w:val="22"/>
              <w:szCs w:val="22"/>
              <w:lang w:val="sq-AL"/>
            </w:rPr>
            <w:t>.</w:t>
          </w:r>
        </w:p>
      </w:sdtContent>
    </w:sdt>
    <w:p w14:paraId="094C7E46" w14:textId="77777777" w:rsidR="000A1217" w:rsidRPr="002D0C53" w:rsidRDefault="005F1A89" w:rsidP="00DE6528">
      <w:pPr>
        <w:spacing w:after="120" w:line="259" w:lineRule="auto"/>
        <w:jc w:val="both"/>
        <w:rPr>
          <w:lang w:val="sq-AL"/>
        </w:rPr>
      </w:pPr>
      <w:r w:rsidRPr="002D0C53">
        <w:rPr>
          <w:lang w:val="sq-AL"/>
        </w:rPr>
        <w:t>​​</w:t>
      </w:r>
      <w:r w:rsidR="00AF1879" w:rsidRPr="00AF1879">
        <w:rPr>
          <w:lang w:val="sq-AL"/>
        </w:rPr>
        <w:t>Brenda secilit nivel, kryhet një shtresë e dytë prioritizimi në nivel nenesh. Nenet kritike janë ato të domosdoshme për realizimin e objektivave të secilit kapitull, si përkufizimet, praktikat e ndaluara, kompetencat e qeverisjes dhe procedurat e vlerësimit të konformitetit. Çdo nen vlerësohet sipas zbatueshmërisë, duke u kategorizuar në afat të shkurtër (i zbatueshëm me burimet aktuale), afat të mesëm (që kërkon zhvillim institucional) ose afat të gjatë (që kërkon kapacitete të konsiderueshme teknike ose administrative</w:t>
      </w:r>
      <w:r w:rsidR="00AF1879">
        <w:rPr>
          <w:lang w:val="sq-AL"/>
        </w:rPr>
        <w:t>)</w:t>
      </w:r>
      <w:r w:rsidR="00AF1879" w:rsidRPr="00AF1879">
        <w:rPr>
          <w:lang w:val="sq-AL"/>
        </w:rPr>
        <w:t>. Ndërlidhjet midis neneve pasqyrohen përmes një matrice vizuale, e cila tregon se cilat dispozita duhet të jenë në fuqi përpara se të mund të zbatohen të tjera</w:t>
      </w:r>
      <w:r w:rsidRPr="002D0C53">
        <w:rPr>
          <w:lang w:val="sq-AL"/>
        </w:rPr>
        <w:t xml:space="preserve">. </w:t>
      </w:r>
    </w:p>
    <w:bookmarkStart w:id="24" w:name="_heading=h.nj62w0jsydl1" w:colFirst="0" w:colLast="0" w:displacedByCustomXml="next"/>
    <w:bookmarkEnd w:id="24" w:displacedByCustomXml="next"/>
    <w:sdt>
      <w:sdtPr>
        <w:rPr>
          <w:lang w:val="sq-AL"/>
        </w:rPr>
        <w:tag w:val="goog_rdk_21"/>
        <w:id w:val="-752705905"/>
      </w:sdtPr>
      <w:sdtContent>
        <w:p w14:paraId="5694F807" w14:textId="77777777" w:rsidR="000A1217" w:rsidRPr="002D0C53" w:rsidRDefault="00AF1879" w:rsidP="00DE6528">
          <w:pPr>
            <w:pStyle w:val="Heading2"/>
            <w:keepNext w:val="0"/>
            <w:keepLines w:val="0"/>
            <w:spacing w:after="80"/>
            <w:jc w:val="both"/>
            <w:rPr>
              <w:bCs/>
              <w:sz w:val="22"/>
              <w:szCs w:val="22"/>
              <w:lang w:val="sq-AL"/>
            </w:rPr>
          </w:pPr>
          <w:r w:rsidRPr="00AF1879">
            <w:rPr>
              <w:bCs/>
              <w:sz w:val="22"/>
              <w:szCs w:val="22"/>
              <w:lang w:val="sq-AL"/>
            </w:rPr>
            <w:t xml:space="preserve">Hapi 3: Zhvillimi i rekomandimeve </w:t>
          </w:r>
          <w:r>
            <w:rPr>
              <w:bCs/>
              <w:sz w:val="22"/>
              <w:szCs w:val="22"/>
              <w:lang w:val="sq-AL"/>
            </w:rPr>
            <w:t>të renditura sipas fazave</w:t>
          </w:r>
          <w:r w:rsidRPr="00AF1879">
            <w:rPr>
              <w:bCs/>
              <w:sz w:val="22"/>
              <w:szCs w:val="22"/>
              <w:lang w:val="sq-AL"/>
            </w:rPr>
            <w:t xml:space="preserve"> për Kosovën</w:t>
          </w:r>
        </w:p>
      </w:sdtContent>
    </w:sdt>
    <w:p w14:paraId="2BFC1204" w14:textId="77777777" w:rsidR="000A1217" w:rsidRPr="002D0C53" w:rsidRDefault="00AF1879" w:rsidP="00DE6528">
      <w:pPr>
        <w:spacing w:after="120" w:line="259" w:lineRule="auto"/>
        <w:jc w:val="both"/>
        <w:rPr>
          <w:lang w:val="sq-AL"/>
        </w:rPr>
      </w:pPr>
      <w:r w:rsidRPr="00AF1879">
        <w:rPr>
          <w:lang w:val="sq-AL"/>
        </w:rPr>
        <w:t xml:space="preserve">Hapi i tretë formulon rekomandime praktike dhe të renditura sipas fazave që </w:t>
      </w:r>
      <w:r w:rsidR="005500C7">
        <w:rPr>
          <w:lang w:val="sq-AL"/>
        </w:rPr>
        <w:t>i reflektojnë hendekët e prioritizuar</w:t>
      </w:r>
      <w:r w:rsidRPr="00AF1879">
        <w:rPr>
          <w:lang w:val="sq-AL"/>
        </w:rPr>
        <w:t xml:space="preserve"> të identifikuar më </w:t>
      </w:r>
      <w:r w:rsidR="005500C7">
        <w:rPr>
          <w:lang w:val="sq-AL"/>
        </w:rPr>
        <w:t>lart</w:t>
      </w:r>
      <w:r w:rsidRPr="00AF1879">
        <w:rPr>
          <w:lang w:val="sq-AL"/>
        </w:rPr>
        <w:t xml:space="preserve">. Qëllimi është t’i ofrohet Kosovës një rrugë </w:t>
      </w:r>
      <w:r w:rsidR="005500C7" w:rsidRPr="00AF1879">
        <w:rPr>
          <w:lang w:val="sq-AL"/>
        </w:rPr>
        <w:t xml:space="preserve">realiste </w:t>
      </w:r>
      <w:r w:rsidRPr="00AF1879">
        <w:rPr>
          <w:lang w:val="sq-AL"/>
        </w:rPr>
        <w:t xml:space="preserve">e zbatimit që </w:t>
      </w:r>
      <w:r w:rsidR="005500C7">
        <w:rPr>
          <w:lang w:val="sq-AL"/>
        </w:rPr>
        <w:t xml:space="preserve">i </w:t>
      </w:r>
      <w:r w:rsidRPr="00AF1879">
        <w:rPr>
          <w:lang w:val="sq-AL"/>
        </w:rPr>
        <w:t xml:space="preserve">merr parasysh kufizimet aktuale institucionale, duke </w:t>
      </w:r>
      <w:r w:rsidR="005500C7">
        <w:rPr>
          <w:lang w:val="sq-AL"/>
        </w:rPr>
        <w:t xml:space="preserve">e </w:t>
      </w:r>
      <w:r w:rsidRPr="00AF1879">
        <w:rPr>
          <w:lang w:val="sq-AL"/>
        </w:rPr>
        <w:t>mundësuar një përafrim gradual me Aktin e BE-së për IA, i bazuar në parimet e mëposhtme</w:t>
      </w:r>
      <w:r w:rsidR="005F1A89" w:rsidRPr="002D0C53">
        <w:rPr>
          <w:lang w:val="sq-AL"/>
        </w:rPr>
        <w:t>:</w:t>
      </w:r>
    </w:p>
    <w:p w14:paraId="004BE565" w14:textId="77777777" w:rsidR="000A1217" w:rsidRPr="002D0C53" w:rsidRDefault="005500C7" w:rsidP="00DE6528">
      <w:pPr>
        <w:numPr>
          <w:ilvl w:val="0"/>
          <w:numId w:val="4"/>
        </w:numPr>
        <w:spacing w:after="120" w:line="259" w:lineRule="auto"/>
        <w:jc w:val="both"/>
        <w:rPr>
          <w:lang w:val="sq-AL"/>
        </w:rPr>
      </w:pPr>
      <w:r w:rsidRPr="005500C7">
        <w:rPr>
          <w:b/>
          <w:bCs/>
          <w:lang w:val="sq-AL"/>
        </w:rPr>
        <w:t xml:space="preserve">Elementet themelore </w:t>
      </w:r>
      <w:r w:rsidRPr="005500C7">
        <w:rPr>
          <w:lang w:val="sq-AL"/>
        </w:rPr>
        <w:t>duhet të vendosen së pari, pasi ato ofrojnë përkufizimet ligjore, fushëveprimin dhe mandatin i</w:t>
      </w:r>
      <w:r>
        <w:rPr>
          <w:lang w:val="sq-AL"/>
        </w:rPr>
        <w:t>nstitucional të nevojshëm për ta</w:t>
      </w:r>
      <w:r w:rsidRPr="005500C7">
        <w:rPr>
          <w:lang w:val="sq-AL"/>
        </w:rPr>
        <w:t xml:space="preserve"> operacionalizuar çdo dispozitë të mëtejshme</w:t>
      </w:r>
      <w:r w:rsidR="005F1A89" w:rsidRPr="002D0C53">
        <w:rPr>
          <w:lang w:val="sq-AL"/>
        </w:rPr>
        <w:t>.</w:t>
      </w:r>
    </w:p>
    <w:p w14:paraId="7AAC012B" w14:textId="77777777" w:rsidR="000A1217" w:rsidRPr="002D0C53" w:rsidRDefault="005500C7" w:rsidP="00DE6528">
      <w:pPr>
        <w:numPr>
          <w:ilvl w:val="0"/>
          <w:numId w:val="4"/>
        </w:numPr>
        <w:spacing w:after="120" w:line="259" w:lineRule="auto"/>
        <w:jc w:val="both"/>
        <w:rPr>
          <w:lang w:val="sq-AL"/>
        </w:rPr>
      </w:pPr>
      <w:r w:rsidRPr="005500C7">
        <w:rPr>
          <w:b/>
          <w:bCs/>
          <w:lang w:val="sq-AL"/>
        </w:rPr>
        <w:t>Elementet strukturore</w:t>
      </w:r>
      <w:r w:rsidRPr="005500C7">
        <w:rPr>
          <w:lang w:val="sq-AL"/>
        </w:rPr>
        <w:t xml:space="preserve"> </w:t>
      </w:r>
      <w:r>
        <w:rPr>
          <w:lang w:val="sq-AL"/>
        </w:rPr>
        <w:t>trajtohen më pas, pasi Kosova t’i</w:t>
      </w:r>
      <w:r w:rsidRPr="005500C7">
        <w:rPr>
          <w:lang w:val="sq-AL"/>
        </w:rPr>
        <w:t xml:space="preserve"> ketë autoritetin ligjor</w:t>
      </w:r>
      <w:r>
        <w:rPr>
          <w:lang w:val="sq-AL"/>
        </w:rPr>
        <w:t xml:space="preserve"> dhe institucionet e afta për t’i</w:t>
      </w:r>
      <w:r w:rsidRPr="005500C7">
        <w:rPr>
          <w:lang w:val="sq-AL"/>
        </w:rPr>
        <w:t xml:space="preserve"> mbështetur detyrimet për sistemet e IA-së me rrezik të lartë, ofruesit dhe vendosësit teknikë në përdorim</w:t>
      </w:r>
      <w:r w:rsidR="005F1A89" w:rsidRPr="002D0C53">
        <w:rPr>
          <w:lang w:val="sq-AL"/>
        </w:rPr>
        <w:t>.</w:t>
      </w:r>
    </w:p>
    <w:p w14:paraId="33B5D8A4" w14:textId="77777777" w:rsidR="000A1217" w:rsidRPr="002D0C53" w:rsidRDefault="005500C7" w:rsidP="00DE6528">
      <w:pPr>
        <w:numPr>
          <w:ilvl w:val="0"/>
          <w:numId w:val="4"/>
        </w:numPr>
        <w:spacing w:after="120" w:line="259" w:lineRule="auto"/>
        <w:jc w:val="both"/>
        <w:rPr>
          <w:lang w:val="sq-AL"/>
        </w:rPr>
      </w:pPr>
      <w:r w:rsidRPr="00DE6528">
        <w:rPr>
          <w:b/>
          <w:bCs/>
          <w:lang w:val="sq-AL"/>
        </w:rPr>
        <w:t>Elementet funksionale</w:t>
      </w:r>
      <w:r w:rsidRPr="00DE6528">
        <w:rPr>
          <w:lang w:val="sq-AL"/>
        </w:rPr>
        <w:t xml:space="preserve"> renditen të fundit, pasi ato mbështeten në ekzistencën e njëkohshme të elementeve themelore dhe strukturore</w:t>
      </w:r>
      <w:r w:rsidR="005F1A89" w:rsidRPr="002D0C53">
        <w:rPr>
          <w:lang w:val="sq-AL"/>
        </w:rPr>
        <w:t>.</w:t>
      </w:r>
    </w:p>
    <w:p w14:paraId="6244E3C4" w14:textId="77777777" w:rsidR="000A1217" w:rsidRPr="002D0C53" w:rsidRDefault="005500C7" w:rsidP="00DE6528">
      <w:pPr>
        <w:shd w:val="clear" w:color="auto" w:fill="EAF2FB"/>
        <w:spacing w:before="200" w:after="100" w:line="259" w:lineRule="auto"/>
        <w:rPr>
          <w:lang w:val="sq-AL"/>
        </w:rPr>
      </w:pPr>
      <w:r w:rsidRPr="005500C7">
        <w:rPr>
          <w:b/>
          <w:color w:val="003766"/>
          <w:sz w:val="25"/>
          <w:lang w:val="sq-AL"/>
        </w:rPr>
        <w:t>Përtej prioritizimit të kapitujve, nenet do të klasifikohen sipas zbatueshmërisë</w:t>
      </w:r>
    </w:p>
    <w:p w14:paraId="07E2CE64" w14:textId="77777777" w:rsidR="000A1217" w:rsidRPr="002D0C53" w:rsidRDefault="005500C7" w:rsidP="00DE6528">
      <w:pPr>
        <w:numPr>
          <w:ilvl w:val="0"/>
          <w:numId w:val="47"/>
        </w:numPr>
        <w:spacing w:after="120" w:line="259" w:lineRule="auto"/>
        <w:jc w:val="both"/>
        <w:rPr>
          <w:lang w:val="sq-AL"/>
        </w:rPr>
      </w:pPr>
      <w:r w:rsidRPr="005500C7">
        <w:rPr>
          <w:rStyle w:val="Strong"/>
          <w:lang w:val="sq-AL"/>
        </w:rPr>
        <w:t>Së menjëhershme / afatshkurtër</w:t>
      </w:r>
      <w:r w:rsidR="005F1A89" w:rsidRPr="002D0C53">
        <w:rPr>
          <w:b/>
          <w:bCs/>
          <w:lang w:val="sq-AL"/>
        </w:rPr>
        <w:t>:</w:t>
      </w:r>
      <w:r w:rsidR="005F1A89" w:rsidRPr="002D0C53">
        <w:rPr>
          <w:lang w:val="sq-AL"/>
        </w:rPr>
        <w:t xml:space="preserve"> </w:t>
      </w:r>
      <w:r w:rsidRPr="005500C7">
        <w:rPr>
          <w:lang w:val="sq-AL"/>
        </w:rPr>
        <w:t>Mund të përshtate</w:t>
      </w:r>
      <w:r>
        <w:rPr>
          <w:lang w:val="sq-AL"/>
        </w:rPr>
        <w:t>n</w:t>
      </w:r>
      <w:r w:rsidRPr="005500C7">
        <w:rPr>
          <w:lang w:val="sq-AL"/>
        </w:rPr>
        <w:t xml:space="preserve"> në legjislacionin vendor me burime të kufizuara institucionale (p.sh. përkufizimet, fushëveprimi, praktikat e ndaluara)</w:t>
      </w:r>
    </w:p>
    <w:p w14:paraId="2314934B" w14:textId="77777777" w:rsidR="000A1217" w:rsidRPr="002D0C53" w:rsidRDefault="005500C7" w:rsidP="00DE6528">
      <w:pPr>
        <w:numPr>
          <w:ilvl w:val="0"/>
          <w:numId w:val="47"/>
        </w:numPr>
        <w:spacing w:after="120" w:line="259" w:lineRule="auto"/>
        <w:jc w:val="both"/>
        <w:rPr>
          <w:lang w:val="sq-AL"/>
        </w:rPr>
      </w:pPr>
      <w:r>
        <w:rPr>
          <w:b/>
          <w:bCs/>
          <w:lang w:val="sq-AL"/>
        </w:rPr>
        <w:t>Së</w:t>
      </w:r>
      <w:r w:rsidRPr="005500C7">
        <w:rPr>
          <w:b/>
          <w:bCs/>
          <w:lang w:val="sq-AL"/>
        </w:rPr>
        <w:t xml:space="preserve"> ndërmjetme / afatmesme</w:t>
      </w:r>
      <w:r w:rsidR="005F1A89" w:rsidRPr="002D0C53">
        <w:rPr>
          <w:b/>
          <w:bCs/>
          <w:lang w:val="sq-AL"/>
        </w:rPr>
        <w:t>:</w:t>
      </w:r>
      <w:r w:rsidR="005F1A89" w:rsidRPr="002D0C53">
        <w:rPr>
          <w:lang w:val="sq-AL"/>
        </w:rPr>
        <w:t xml:space="preserve"> </w:t>
      </w:r>
      <w:r w:rsidRPr="005500C7">
        <w:rPr>
          <w:lang w:val="sq-AL"/>
        </w:rPr>
        <w:t>Kërkojnë njëfarë kapaciteti institucional ose udhëzimi teknik (p.sh. krijimi i organeve të njoftuara, përcaktimi i proceseve fillestare të vlerësimit të konformitetit)</w:t>
      </w:r>
      <w:r w:rsidR="005F1A89" w:rsidRPr="002D0C53">
        <w:rPr>
          <w:lang w:val="sq-AL"/>
        </w:rPr>
        <w:t>.</w:t>
      </w:r>
    </w:p>
    <w:p w14:paraId="67636A3A" w14:textId="77777777" w:rsidR="000A1217" w:rsidRPr="002D0C53" w:rsidRDefault="00286CF4" w:rsidP="00DE6528">
      <w:pPr>
        <w:numPr>
          <w:ilvl w:val="0"/>
          <w:numId w:val="47"/>
        </w:numPr>
        <w:spacing w:after="120" w:line="259" w:lineRule="auto"/>
        <w:jc w:val="both"/>
        <w:rPr>
          <w:lang w:val="sq-AL"/>
        </w:rPr>
      </w:pPr>
      <w:r w:rsidRPr="00286CF4">
        <w:rPr>
          <w:b/>
          <w:bCs/>
          <w:lang w:val="sq-AL"/>
        </w:rPr>
        <w:t>Afatgjatë / zbatim i plotë</w:t>
      </w:r>
      <w:r w:rsidR="005F1A89" w:rsidRPr="002D0C53">
        <w:rPr>
          <w:b/>
          <w:bCs/>
          <w:lang w:val="sq-AL"/>
        </w:rPr>
        <w:t>:</w:t>
      </w:r>
      <w:r w:rsidR="005F1A89" w:rsidRPr="002D0C53">
        <w:rPr>
          <w:lang w:val="sq-AL"/>
        </w:rPr>
        <w:t xml:space="preserve"> </w:t>
      </w:r>
      <w:r w:rsidRPr="00286CF4">
        <w:rPr>
          <w:lang w:val="sq-AL"/>
        </w:rPr>
        <w:t>Kërkojnë burime të konsiderueshme institucionale, teknike ose administrative (p.sh. detyrime për sistemet e IA-së me rrezik të lartë në sektorë specifikë)</w:t>
      </w:r>
      <w:r w:rsidR="005F1A89" w:rsidRPr="002D0C53">
        <w:rPr>
          <w:lang w:val="sq-AL"/>
        </w:rPr>
        <w:t>.</w:t>
      </w:r>
    </w:p>
    <w:p w14:paraId="6BEF25EF" w14:textId="77777777" w:rsidR="000A1217" w:rsidRPr="002D0C53" w:rsidRDefault="00286CF4" w:rsidP="00DE6528">
      <w:pPr>
        <w:spacing w:after="120" w:line="259" w:lineRule="auto"/>
        <w:jc w:val="both"/>
        <w:rPr>
          <w:lang w:val="sq-AL"/>
        </w:rPr>
        <w:sectPr w:rsidR="000A1217" w:rsidRPr="002D0C53">
          <w:headerReference w:type="even" r:id="rId57"/>
          <w:headerReference w:type="default" r:id="rId58"/>
          <w:footerReference w:type="even" r:id="rId59"/>
          <w:footerReference w:type="default" r:id="rId60"/>
          <w:headerReference w:type="first" r:id="rId61"/>
          <w:footerReference w:type="first" r:id="rId62"/>
          <w:pgSz w:w="12240" w:h="15840"/>
          <w:pgMar w:top="1037" w:right="1440" w:bottom="936" w:left="1440" w:header="720" w:footer="720" w:gutter="0"/>
          <w:cols w:space="720"/>
        </w:sectPr>
      </w:pPr>
      <w:r w:rsidRPr="00286CF4">
        <w:rPr>
          <w:lang w:val="sq-AL"/>
        </w:rPr>
        <w:t xml:space="preserve">Ky hap siguron </w:t>
      </w:r>
      <w:r>
        <w:rPr>
          <w:lang w:val="sq-AL"/>
        </w:rPr>
        <w:t>që çdo rekomandim i mëpasshëm ta</w:t>
      </w:r>
      <w:r w:rsidRPr="00286CF4">
        <w:rPr>
          <w:lang w:val="sq-AL"/>
        </w:rPr>
        <w:t xml:space="preserve"> ndjekë një </w:t>
      </w:r>
      <w:r>
        <w:rPr>
          <w:lang w:val="sq-AL"/>
        </w:rPr>
        <w:t>zhvillim gradual</w:t>
      </w:r>
      <w:r w:rsidRPr="00286CF4">
        <w:rPr>
          <w:lang w:val="sq-AL"/>
        </w:rPr>
        <w:t xml:space="preserve"> logjik të përshtatur me kapacitetet, në përputhje me arkitekturën e brendshme të Aktit të BE-së për IA dhe pikënisjen aktuale rregullatore të Kosovës</w:t>
      </w:r>
      <w:r w:rsidR="005F1A89" w:rsidRPr="002D0C53">
        <w:rPr>
          <w:lang w:val="sq-AL"/>
        </w:rPr>
        <w:t>.</w:t>
      </w:r>
    </w:p>
    <w:p w14:paraId="508F2D1F" w14:textId="77777777" w:rsidR="000A1217" w:rsidRPr="002D0C53" w:rsidRDefault="00286CF4"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hd w:val="clear" w:color="auto" w:fill="F4CCCC"/>
          <w:lang w:val="sq-AL"/>
        </w:rPr>
        <w:sectPr w:rsidR="000A1217" w:rsidRPr="002D0C53">
          <w:headerReference w:type="even" r:id="rId63"/>
          <w:headerReference w:type="default" r:id="rId64"/>
          <w:footerReference w:type="even" r:id="rId65"/>
          <w:footerReference w:type="default" r:id="rId66"/>
          <w:headerReference w:type="first" r:id="rId67"/>
          <w:footerReference w:type="first" r:id="rId68"/>
          <w:pgSz w:w="12240" w:h="15840"/>
          <w:pgMar w:top="1037" w:right="1440" w:bottom="936" w:left="1440" w:header="720" w:footer="720" w:gutter="0"/>
          <w:cols w:space="720"/>
        </w:sectPr>
      </w:pPr>
      <w:bookmarkStart w:id="25" w:name="_heading=h.macnz2fcqmbj" w:colFirst="0" w:colLast="0"/>
      <w:bookmarkEnd w:id="25"/>
      <w:r w:rsidRPr="00286CF4">
        <w:rPr>
          <w:bCs/>
          <w:lang w:val="sq-AL"/>
        </w:rPr>
        <w:lastRenderedPageBreak/>
        <w:t>VLERËSIMI LOKAL: REPUBLIKA E KOSOVËS</w:t>
      </w:r>
    </w:p>
    <w:p w14:paraId="1FC2DC4D" w14:textId="77777777" w:rsidR="000A1217" w:rsidRPr="002D0C53" w:rsidRDefault="00286CF4" w:rsidP="00DE6528">
      <w:pPr>
        <w:shd w:val="clear" w:color="auto" w:fill="EAF2FB"/>
        <w:spacing w:before="200" w:after="100" w:line="259" w:lineRule="auto"/>
        <w:rPr>
          <w:lang w:val="sq-AL"/>
        </w:rPr>
      </w:pPr>
      <w:r w:rsidRPr="00286CF4">
        <w:rPr>
          <w:b/>
          <w:bCs/>
          <w:color w:val="003766"/>
          <w:sz w:val="25"/>
          <w:szCs w:val="24"/>
          <w:lang w:val="sq-AL"/>
        </w:rPr>
        <w:lastRenderedPageBreak/>
        <w:t>VLERËSIMI LOKAL: PËRMBLEDHJE</w:t>
      </w:r>
    </w:p>
    <w:p w14:paraId="118A27E1" w14:textId="77777777" w:rsidR="000A1217" w:rsidRPr="002D0C53" w:rsidRDefault="00286CF4" w:rsidP="00DE6528">
      <w:pPr>
        <w:spacing w:after="120" w:line="259" w:lineRule="auto"/>
        <w:jc w:val="both"/>
        <w:rPr>
          <w:lang w:val="sq-AL"/>
        </w:rPr>
      </w:pPr>
      <w:r w:rsidRPr="00286CF4">
        <w:rPr>
          <w:lang w:val="sq-AL"/>
        </w:rPr>
        <w:t xml:space="preserve">Para identifikimit të masave ligjore dhe institucionale të nevojshme për rregullimin e IA-së të harmonizuar me BE-në, duhet të përcaktohet qartë pikënisja e qeverisjes së Kosovës. Prandaj, vlerësimi lokal vendos kushtet bazë institucionale dhe ligjore brenda të cilave sistemet e IA-së tashmë po shfaqen dhe ka gjasë të zgjerohen, pavarësisht mungesës së një ligji të dedikuar për IA, një strategjie kombëtare për IA ose një autoriteti të përcaktuar zyrtarisht kompetent për IA. Në terma praktikë, progresi afatshkurtër drejt qeverisjes së IA-së sipas modelit të BE-së do të varet nga mandatet ekzistuese dhe mekanizmat e koordinimit, veçanërisht ato të lidhura me transformimin digjital në nivel qeveritar, rolet mbikëqyrëse të rregullatorëve përkatës dhe rregullimet institucionale që </w:t>
      </w:r>
      <w:r>
        <w:rPr>
          <w:lang w:val="sq-AL"/>
        </w:rPr>
        <w:t xml:space="preserve">e </w:t>
      </w:r>
      <w:r w:rsidRPr="00286CF4">
        <w:rPr>
          <w:lang w:val="sq-AL"/>
        </w:rPr>
        <w:t>mbështesin koordinimin e politikave dhe pajtueshmërinë në fusha të afërta</w:t>
      </w:r>
      <w:r w:rsidR="005F1A89" w:rsidRPr="002D0C53">
        <w:rPr>
          <w:lang w:val="sq-AL"/>
        </w:rPr>
        <w:t>.</w:t>
      </w:r>
    </w:p>
    <w:p w14:paraId="7C289529" w14:textId="77777777" w:rsidR="000A1217" w:rsidRPr="002D0C53" w:rsidRDefault="00286CF4" w:rsidP="00DE6528">
      <w:pPr>
        <w:spacing w:after="120" w:line="259" w:lineRule="auto"/>
        <w:jc w:val="both"/>
        <w:rPr>
          <w:lang w:val="sq-AL"/>
        </w:rPr>
      </w:pPr>
      <w:r w:rsidRPr="00286CF4">
        <w:rPr>
          <w:lang w:val="sq-AL"/>
        </w:rPr>
        <w:t xml:space="preserve">Është e rëndësishme të theksohet se baza institucionale evoluoi gjatë zbatimit të detyrës. Në fillim, Ministria e Ekonomisë, përmes strukturave të saj të lidhura me TIK-un, shërbente si institucioni kryesor përgjegjës për koordinimin e politikave të lidhura me digjitalizimin. Pas ristrukturimit qeveritar sipas </w:t>
      </w:r>
      <w:r w:rsidRPr="00286CF4">
        <w:rPr>
          <w:b/>
          <w:bCs/>
          <w:lang w:val="sq-AL"/>
        </w:rPr>
        <w:t>Rregullores (QRK) Nr. 04/2026 për fushat e përgjegjësisë administrative të ministrive</w:t>
      </w:r>
      <w:r w:rsidRPr="00286CF4">
        <w:rPr>
          <w:lang w:val="sq-AL"/>
        </w:rPr>
        <w:t>, këto përgjegjësi janë transferuar te Ministria e re e Digjitalizimit dhe Administratës Publike, e cila tashmë pozicionohet si bartësi kryesor i politikave për digjitalizim dhe si ankorimi më i mundshëm institucional për zhvillimin e qeverisjes së IA-së në të ardhmen.</w:t>
      </w:r>
      <w:r>
        <w:rPr>
          <w:lang w:val="sq-AL"/>
        </w:rPr>
        <w:t xml:space="preserve"> </w:t>
      </w:r>
      <w:r w:rsidRPr="00286CF4">
        <w:rPr>
          <w:lang w:val="sq-AL"/>
        </w:rPr>
        <w:t>Në këtë kontekst, sinjalet fillestare tregojnë se Ministria e Digjitalizimit dhe Administratës Publike mund të ndërmarrë punë paraprake gjatë vitit (p.sh. koordinim fillestar dhe zhvillim konceptual), megjithëse shtrirja dhe koha e këtyre hapave mbeten të kushtëzuara dhe duhet të kuptohen si një proces në zhvillim e sipër dhe jo si një angazhim i përcaktuar</w:t>
      </w:r>
      <w:r w:rsidR="005F1A89" w:rsidRPr="002D0C53">
        <w:rPr>
          <w:lang w:val="sq-AL"/>
        </w:rPr>
        <w:t>.</w:t>
      </w:r>
    </w:p>
    <w:p w14:paraId="3BEF4F77" w14:textId="77777777" w:rsidR="000A1217" w:rsidRPr="002D0C53" w:rsidRDefault="00286CF4" w:rsidP="00DE6528">
      <w:pPr>
        <w:spacing w:after="120" w:line="259" w:lineRule="auto"/>
        <w:jc w:val="both"/>
        <w:rPr>
          <w:lang w:val="sq-AL"/>
        </w:rPr>
      </w:pPr>
      <w:r w:rsidRPr="00286CF4">
        <w:rPr>
          <w:lang w:val="sq-AL"/>
        </w:rPr>
        <w:t>Vlerësimi lokal është i organizuar në tre komponent</w:t>
      </w:r>
      <w:r>
        <w:rPr>
          <w:lang w:val="sq-AL"/>
        </w:rPr>
        <w:t>ë plotësues, të cilët synojnë t’i</w:t>
      </w:r>
      <w:r w:rsidRPr="00286CF4">
        <w:rPr>
          <w:lang w:val="sq-AL"/>
        </w:rPr>
        <w:t xml:space="preserve"> pasqyrojnë bazat e gatishmërisë së Kosovës për mbikëqyrje të IA-së të harmonizuar me BE-në</w:t>
      </w:r>
      <w:r w:rsidR="005F1A89" w:rsidRPr="002D0C53">
        <w:rPr>
          <w:lang w:val="sq-AL"/>
        </w:rPr>
        <w:t>:</w:t>
      </w:r>
    </w:p>
    <w:p w14:paraId="66C84E96" w14:textId="77777777" w:rsidR="000A1217" w:rsidRPr="002D0C53" w:rsidRDefault="005F1A89" w:rsidP="00DE6528">
      <w:pPr>
        <w:spacing w:after="120" w:line="259" w:lineRule="auto"/>
        <w:jc w:val="both"/>
        <w:rPr>
          <w:lang w:val="sq-AL"/>
        </w:rPr>
      </w:pPr>
      <w:r w:rsidRPr="002D0C53">
        <w:rPr>
          <w:b/>
          <w:bCs/>
          <w:lang w:val="sq-AL"/>
        </w:rPr>
        <w:t xml:space="preserve">A) </w:t>
      </w:r>
      <w:r w:rsidR="00905DF5">
        <w:rPr>
          <w:b/>
          <w:bCs/>
          <w:lang w:val="sq-AL"/>
        </w:rPr>
        <w:t>Kuadri</w:t>
      </w:r>
      <w:r w:rsidR="00286CF4" w:rsidRPr="00286CF4">
        <w:rPr>
          <w:b/>
          <w:bCs/>
          <w:lang w:val="sq-AL"/>
        </w:rPr>
        <w:t xml:space="preserve"> institucional, hartëzimi i palëve të interesit dhe konteksti i qeverisjes</w:t>
      </w:r>
      <w:r w:rsidRPr="002D0C53">
        <w:rPr>
          <w:lang w:val="sq-AL"/>
        </w:rPr>
        <w:t xml:space="preserve">, </w:t>
      </w:r>
    </w:p>
    <w:p w14:paraId="2D7BBFD6" w14:textId="77777777" w:rsidR="000A1217" w:rsidRPr="002D0C53" w:rsidRDefault="00905DF5" w:rsidP="00DE6528">
      <w:pPr>
        <w:spacing w:after="120" w:line="259" w:lineRule="auto"/>
        <w:jc w:val="both"/>
        <w:rPr>
          <w:lang w:val="sq-AL"/>
        </w:rPr>
      </w:pPr>
      <w:r w:rsidRPr="00905DF5">
        <w:rPr>
          <w:lang w:val="sq-AL"/>
        </w:rPr>
        <w:t xml:space="preserve">Ky komponent </w:t>
      </w:r>
      <w:r>
        <w:rPr>
          <w:lang w:val="sq-AL"/>
        </w:rPr>
        <w:t xml:space="preserve">e </w:t>
      </w:r>
      <w:r w:rsidRPr="00905DF5">
        <w:rPr>
          <w:lang w:val="sq-AL"/>
        </w:rPr>
        <w:t xml:space="preserve">hartëzon ekosistemin e institucioneve dhe aktorëve, mandatet, funksionet ose ndikimi i të cilëve ndërthuren me qeverisjen e IA-së dhe menaxhimin e rrezikut të lidhur me IA-në. Ai gjithashtu </w:t>
      </w:r>
      <w:r>
        <w:rPr>
          <w:lang w:val="sq-AL"/>
        </w:rPr>
        <w:t xml:space="preserve">e </w:t>
      </w:r>
      <w:r w:rsidRPr="00905DF5">
        <w:rPr>
          <w:lang w:val="sq-AL"/>
        </w:rPr>
        <w:t>karakterizon mjedisin aktual të koordinimit dhe shkallën në të cilën udhëheqja, llogaridhënia dhe kapaciteti i zbatimit janë të përqendruara ose të shpërndara. Ai përfshin</w:t>
      </w:r>
      <w:r w:rsidR="005F1A89" w:rsidRPr="002D0C53">
        <w:rPr>
          <w:lang w:val="sq-AL"/>
        </w:rPr>
        <w:t>:</w:t>
      </w:r>
    </w:p>
    <w:p w14:paraId="7F7B4B6E" w14:textId="77777777" w:rsidR="000A1217" w:rsidRPr="002D0C53" w:rsidRDefault="00905DF5" w:rsidP="00DE6528">
      <w:pPr>
        <w:numPr>
          <w:ilvl w:val="0"/>
          <w:numId w:val="21"/>
        </w:numPr>
        <w:spacing w:after="120" w:line="259" w:lineRule="auto"/>
        <w:jc w:val="both"/>
        <w:rPr>
          <w:lang w:val="sq-AL"/>
        </w:rPr>
      </w:pPr>
      <w:r w:rsidRPr="00905DF5">
        <w:rPr>
          <w:lang w:val="sq-AL"/>
        </w:rPr>
        <w:t>palët e interesit në sektorin publik me mandate rregullatore, të politikave, mbikëqyrëse ose zbatuese që ndërthuren me qeverisjen e IA-së, qeverisjen e të dhënave, digjitalizimin dhe funksione të ndërlidhura ndërsektoriale</w:t>
      </w:r>
      <w:r w:rsidR="005F1A89" w:rsidRPr="002D0C53">
        <w:rPr>
          <w:lang w:val="sq-AL"/>
        </w:rPr>
        <w:t>;</w:t>
      </w:r>
    </w:p>
    <w:p w14:paraId="3809C13C" w14:textId="77777777" w:rsidR="000A1217" w:rsidRPr="002D0C53" w:rsidRDefault="00905DF5" w:rsidP="00DE6528">
      <w:pPr>
        <w:numPr>
          <w:ilvl w:val="0"/>
          <w:numId w:val="21"/>
        </w:numPr>
        <w:spacing w:after="120" w:line="259" w:lineRule="auto"/>
        <w:jc w:val="both"/>
        <w:rPr>
          <w:lang w:val="sq-AL"/>
        </w:rPr>
      </w:pPr>
      <w:r w:rsidRPr="00905DF5">
        <w:rPr>
          <w:lang w:val="sq-AL"/>
        </w:rPr>
        <w:t>organet funksionale dhe institucionet sektoriale, rolet e të cilave ndërthuren me vendosjen në përdorim të IA-së, sigurinë kibernetike, telekomunikacionin, menaxhimin e të dhënave, ofrimin e shërbimeve publike dhe ngritjen e kapaciteteve</w:t>
      </w:r>
      <w:r w:rsidR="005F1A89" w:rsidRPr="002D0C53">
        <w:rPr>
          <w:lang w:val="sq-AL"/>
        </w:rPr>
        <w:t>;</w:t>
      </w:r>
    </w:p>
    <w:p w14:paraId="6946E174" w14:textId="77777777" w:rsidR="000A1217" w:rsidRPr="002D0C53" w:rsidRDefault="00905DF5" w:rsidP="00DE6528">
      <w:pPr>
        <w:numPr>
          <w:ilvl w:val="0"/>
          <w:numId w:val="21"/>
        </w:numPr>
        <w:spacing w:after="120" w:line="259" w:lineRule="auto"/>
        <w:jc w:val="both"/>
        <w:rPr>
          <w:lang w:val="sq-AL"/>
        </w:rPr>
      </w:pPr>
      <w:r w:rsidRPr="00905DF5">
        <w:rPr>
          <w:lang w:val="sq-AL"/>
        </w:rPr>
        <w:t xml:space="preserve">partnerët ndërkombëtarë dhe zhvillimorë që </w:t>
      </w:r>
      <w:r>
        <w:rPr>
          <w:lang w:val="sq-AL"/>
        </w:rPr>
        <w:t xml:space="preserve">e </w:t>
      </w:r>
      <w:r w:rsidRPr="00905DF5">
        <w:rPr>
          <w:lang w:val="sq-AL"/>
        </w:rPr>
        <w:t>formësojnë mjedisin e qeverisjes digjitale të Kosovës përmes asistencës teknike, ngritjes së kapaciteteve dhe mbështetjes për harmonizim</w:t>
      </w:r>
      <w:r>
        <w:rPr>
          <w:lang w:val="sq-AL"/>
        </w:rPr>
        <w:t>; dhe</w:t>
      </w:r>
    </w:p>
    <w:p w14:paraId="5F4403FE" w14:textId="77777777" w:rsidR="000A1217" w:rsidRPr="002D0C53" w:rsidRDefault="00905DF5" w:rsidP="00DE6528">
      <w:pPr>
        <w:numPr>
          <w:ilvl w:val="0"/>
          <w:numId w:val="21"/>
        </w:numPr>
        <w:spacing w:after="120" w:line="259" w:lineRule="auto"/>
        <w:jc w:val="both"/>
        <w:rPr>
          <w:lang w:val="sq-AL"/>
        </w:rPr>
      </w:pPr>
      <w:r w:rsidRPr="00905DF5">
        <w:rPr>
          <w:lang w:val="sq-AL"/>
        </w:rPr>
        <w:t>aktorët e sektorit privat, jofitimprurës dhe akademik që kontribuojnë në zhvillimin, vendosjen në përdorim, kërkimin shkencor, përcaktimin e standardeve dhe advokimin e politikave për IA-në</w:t>
      </w:r>
      <w:r w:rsidR="005F1A89" w:rsidRPr="002D0C53">
        <w:rPr>
          <w:lang w:val="sq-AL"/>
        </w:rPr>
        <w:t>.</w:t>
      </w:r>
    </w:p>
    <w:p w14:paraId="4F5A13D8" w14:textId="77777777" w:rsidR="000A1217" w:rsidRPr="002D0C53" w:rsidRDefault="00905DF5" w:rsidP="00DE6528">
      <w:pPr>
        <w:spacing w:after="120" w:line="259" w:lineRule="auto"/>
        <w:jc w:val="both"/>
        <w:rPr>
          <w:lang w:val="sq-AL"/>
        </w:rPr>
      </w:pPr>
      <w:r w:rsidRPr="00905DF5">
        <w:rPr>
          <w:lang w:val="sq-AL"/>
        </w:rPr>
        <w:t>Hartëzimi konfirmon se përgjegjësitë e udhëheqjes dhe ato operacionale mbeten të shpërndara, pa një autoritet të vetëm të centralizuar që aktualisht koordinon strategjinë e IA-së, mbikëqyrjen dhe zbatimin ndërsektorial</w:t>
      </w:r>
      <w:r w:rsidR="005F1A89" w:rsidRPr="002D0C53">
        <w:rPr>
          <w:lang w:val="sq-AL"/>
        </w:rPr>
        <w:t>.</w:t>
      </w:r>
    </w:p>
    <w:p w14:paraId="4DB826E0" w14:textId="77777777" w:rsidR="000A1217" w:rsidRPr="002D0C53" w:rsidRDefault="005F1A89" w:rsidP="00DE6528">
      <w:pPr>
        <w:spacing w:after="120" w:line="259" w:lineRule="auto"/>
        <w:jc w:val="both"/>
        <w:rPr>
          <w:lang w:val="sq-AL"/>
        </w:rPr>
      </w:pPr>
      <w:r w:rsidRPr="002D0C53">
        <w:rPr>
          <w:b/>
          <w:bCs/>
          <w:lang w:val="sq-AL"/>
        </w:rPr>
        <w:t xml:space="preserve">B) </w:t>
      </w:r>
      <w:r w:rsidR="00905DF5" w:rsidRPr="00905DF5">
        <w:rPr>
          <w:b/>
          <w:bCs/>
          <w:lang w:val="sq-AL"/>
        </w:rPr>
        <w:t>Baza ligjore dhe politike vendore</w:t>
      </w:r>
      <w:r w:rsidRPr="002D0C53">
        <w:rPr>
          <w:lang w:val="sq-AL"/>
        </w:rPr>
        <w:t xml:space="preserve">, </w:t>
      </w:r>
    </w:p>
    <w:p w14:paraId="2CB83E50" w14:textId="77777777" w:rsidR="000A1217" w:rsidRPr="002D0C53" w:rsidRDefault="00905DF5" w:rsidP="00DE6528">
      <w:pPr>
        <w:spacing w:after="120" w:line="259" w:lineRule="auto"/>
        <w:jc w:val="both"/>
        <w:rPr>
          <w:lang w:val="sq-AL"/>
        </w:rPr>
      </w:pPr>
      <w:r w:rsidRPr="00905DF5">
        <w:rPr>
          <w:lang w:val="sq-AL"/>
        </w:rPr>
        <w:lastRenderedPageBreak/>
        <w:t>Ky komponent</w:t>
      </w:r>
      <w:r>
        <w:rPr>
          <w:lang w:val="sq-AL"/>
        </w:rPr>
        <w:t xml:space="preserve"> i</w:t>
      </w:r>
      <w:r w:rsidRPr="00905DF5">
        <w:rPr>
          <w:lang w:val="sq-AL"/>
        </w:rPr>
        <w:t xml:space="preserve"> identifikon kornizat vendore që aktualisht funksionojnë si zëvendësues indirekt për qeverisjen e IA-së dhe menaxhimin e rrezikut, si dhe vlerëson se deri në çfarë mase këto instrumente mund t</w:t>
      </w:r>
      <w:r>
        <w:rPr>
          <w:lang w:val="sq-AL"/>
        </w:rPr>
        <w:t>’i</w:t>
      </w:r>
      <w:r w:rsidRPr="00905DF5">
        <w:rPr>
          <w:lang w:val="sq-AL"/>
        </w:rPr>
        <w:t xml:space="preserve"> mbështesin realisht masat mbrojtëse të lidhura me IA-në në praktikë. Ai fokusohet veçanërisht në</w:t>
      </w:r>
      <w:r w:rsidR="005F1A89" w:rsidRPr="002D0C53">
        <w:rPr>
          <w:lang w:val="sq-AL"/>
        </w:rPr>
        <w:t>:</w:t>
      </w:r>
    </w:p>
    <w:p w14:paraId="333B3BDC" w14:textId="77777777" w:rsidR="00905DF5" w:rsidRDefault="00C66E67" w:rsidP="00DE6528">
      <w:pPr>
        <w:numPr>
          <w:ilvl w:val="0"/>
          <w:numId w:val="25"/>
        </w:numPr>
        <w:spacing w:after="120" w:line="259" w:lineRule="auto"/>
        <w:jc w:val="both"/>
        <w:rPr>
          <w:lang w:val="sq-AL"/>
        </w:rPr>
      </w:pPr>
      <w:r w:rsidRPr="00C66E67">
        <w:rPr>
          <w:lang w:val="sq-AL"/>
        </w:rPr>
        <w:t>kornizën për mbrojtjen e të dhënave (Ligji Nr. 06/L-082) si mekanizmi kryesor mbrojtës kur përfshihen përpunimi i automatizuar, profilizimi dhe ndikimet në të drejta</w:t>
      </w:r>
      <w:r w:rsidR="005F1A89" w:rsidRPr="002D0C53">
        <w:rPr>
          <w:lang w:val="sq-AL"/>
        </w:rPr>
        <w:t>;</w:t>
      </w:r>
      <w:r w:rsidR="00905DF5">
        <w:rPr>
          <w:lang w:val="sq-AL"/>
        </w:rPr>
        <w:t xml:space="preserve"> </w:t>
      </w:r>
    </w:p>
    <w:p w14:paraId="027434A0" w14:textId="77777777" w:rsidR="000A1217" w:rsidRPr="002D0C53" w:rsidRDefault="00C66E67" w:rsidP="00DE6528">
      <w:pPr>
        <w:numPr>
          <w:ilvl w:val="0"/>
          <w:numId w:val="25"/>
        </w:numPr>
        <w:spacing w:after="120" w:line="259" w:lineRule="auto"/>
        <w:jc w:val="both"/>
        <w:rPr>
          <w:lang w:val="sq-AL"/>
        </w:rPr>
      </w:pPr>
      <w:r w:rsidRPr="00C66E67">
        <w:rPr>
          <w:lang w:val="sq-AL"/>
        </w:rPr>
        <w:t>kornizën për sigurinë kibernetike (Ligji Nr. 08/L-173) dhe dispozitat përkatëse të së drejtës penale që trajtojnë sigurinë dhe keqpërdorimin në sistemet digjitale</w:t>
      </w:r>
      <w:r>
        <w:rPr>
          <w:lang w:val="sq-AL"/>
        </w:rPr>
        <w:t>; dhe</w:t>
      </w:r>
    </w:p>
    <w:p w14:paraId="3F139F76" w14:textId="77777777" w:rsidR="000A1217" w:rsidRPr="002D0C53" w:rsidRDefault="00C66E67" w:rsidP="00DE6528">
      <w:pPr>
        <w:numPr>
          <w:ilvl w:val="0"/>
          <w:numId w:val="25"/>
        </w:numPr>
        <w:spacing w:after="120" w:line="259" w:lineRule="auto"/>
        <w:jc w:val="both"/>
        <w:rPr>
          <w:lang w:val="sq-AL"/>
        </w:rPr>
      </w:pPr>
      <w:r w:rsidRPr="00C66E67">
        <w:rPr>
          <w:lang w:val="sq-AL"/>
        </w:rPr>
        <w:t>instrumentet strategjike të politikave si Agjenda Digjitale e Kosovës 2030 dhe Strategjia për E-Qeverisje 2023–2027, të cilat i referohen IA-së kryesisht përmes objektivave të digjitalizimit dhe inovacionit, dhe jo përmes qeverisjes, llogaridhënies apo masave mbrojtëse të bazuara në të drejta</w:t>
      </w:r>
      <w:r w:rsidR="005F1A89" w:rsidRPr="002D0C53">
        <w:rPr>
          <w:lang w:val="sq-AL"/>
        </w:rPr>
        <w:t>.</w:t>
      </w:r>
    </w:p>
    <w:p w14:paraId="6ED95AB1" w14:textId="77777777" w:rsidR="000A1217" w:rsidRPr="002D0C53" w:rsidRDefault="00C66E67" w:rsidP="00DE6528">
      <w:pPr>
        <w:spacing w:after="120" w:line="259" w:lineRule="auto"/>
        <w:jc w:val="both"/>
        <w:rPr>
          <w:lang w:val="sq-AL"/>
        </w:rPr>
      </w:pPr>
      <w:r w:rsidRPr="00C66E67">
        <w:rPr>
          <w:lang w:val="sq-AL"/>
        </w:rPr>
        <w:t xml:space="preserve">Në tërësinë e këtyre instrumenteve, baza nxjerr në pah </w:t>
      </w:r>
      <w:r w:rsidR="000332F5">
        <w:rPr>
          <w:lang w:val="sq-AL"/>
        </w:rPr>
        <w:t>hendekë</w:t>
      </w:r>
      <w:r w:rsidRPr="00C66E67">
        <w:rPr>
          <w:lang w:val="sq-AL"/>
        </w:rPr>
        <w:t xml:space="preserve"> strukturor</w:t>
      </w:r>
      <w:r w:rsidR="000332F5">
        <w:rPr>
          <w:lang w:val="sq-AL"/>
        </w:rPr>
        <w:t>ë</w:t>
      </w:r>
      <w:r w:rsidRPr="00C66E67">
        <w:rPr>
          <w:lang w:val="sq-AL"/>
        </w:rPr>
        <w:t xml:space="preserve"> që bëhen vendimtar</w:t>
      </w:r>
      <w:r w:rsidR="000332F5">
        <w:rPr>
          <w:lang w:val="sq-AL"/>
        </w:rPr>
        <w:t>ë</w:t>
      </w:r>
      <w:r w:rsidRPr="00C66E67">
        <w:rPr>
          <w:lang w:val="sq-AL"/>
        </w:rPr>
        <w:t xml:space="preserve"> kur krahasohen me pritshmëritë e qeverisjes së IA-së sipas modelit të BE-së, veçanërisht mungesën e klasifikimit të rrezikut, kërkesave për vlerësim të konformitetit dhe dokumentim teknik, detyrimeve për zbutjen e paragjykimeve, obligimeve për transparencë, mbikëqyrjes së operacionalizuar njerëzore, si dhe mekanizmave të mbikëqyrjes së tregut ose auditimit për sistemet e IA-së</w:t>
      </w:r>
      <w:r w:rsidR="005F1A89" w:rsidRPr="002D0C53">
        <w:rPr>
          <w:lang w:val="sq-AL"/>
        </w:rPr>
        <w:t>.</w:t>
      </w:r>
    </w:p>
    <w:p w14:paraId="23792D91" w14:textId="77777777" w:rsidR="000A1217" w:rsidRPr="002D0C53" w:rsidRDefault="005F1A89" w:rsidP="00DE6528">
      <w:pPr>
        <w:spacing w:after="120" w:line="259" w:lineRule="auto"/>
        <w:jc w:val="both"/>
        <w:rPr>
          <w:b/>
          <w:bCs/>
          <w:lang w:val="sq-AL"/>
        </w:rPr>
      </w:pPr>
      <w:r w:rsidRPr="002D0C53">
        <w:rPr>
          <w:b/>
          <w:bCs/>
          <w:lang w:val="sq-AL"/>
        </w:rPr>
        <w:t xml:space="preserve">C) </w:t>
      </w:r>
      <w:r w:rsidR="00C66E67" w:rsidRPr="00C66E67">
        <w:rPr>
          <w:b/>
          <w:bCs/>
          <w:lang w:val="sq-AL"/>
        </w:rPr>
        <w:t>Rastet e përdorimit të IA-së në nivel lokal</w:t>
      </w:r>
      <w:r w:rsidRPr="002D0C53">
        <w:rPr>
          <w:b/>
          <w:bCs/>
          <w:lang w:val="sq-AL"/>
        </w:rPr>
        <w:t>,</w:t>
      </w:r>
    </w:p>
    <w:p w14:paraId="7AD5D17D" w14:textId="77777777" w:rsidR="000A1217" w:rsidRPr="002D0C53" w:rsidRDefault="00C66E67" w:rsidP="00DE6528">
      <w:pPr>
        <w:spacing w:after="120" w:line="259" w:lineRule="auto"/>
        <w:jc w:val="both"/>
        <w:rPr>
          <w:lang w:val="sq-AL"/>
        </w:rPr>
      </w:pPr>
      <w:r w:rsidRPr="00C66E67">
        <w:rPr>
          <w:lang w:val="sq-AL"/>
        </w:rPr>
        <w:t xml:space="preserve">Ky komponent </w:t>
      </w:r>
      <w:r>
        <w:rPr>
          <w:lang w:val="sq-AL"/>
        </w:rPr>
        <w:t xml:space="preserve">i </w:t>
      </w:r>
      <w:r w:rsidRPr="00C66E67">
        <w:rPr>
          <w:lang w:val="sq-AL"/>
        </w:rPr>
        <w:t>hartëzon përdorimet më relevante të IA-së që tashmë po shfaqen në mjedisin institucional dhe të tregut në Kosovë dhe</w:t>
      </w:r>
      <w:r>
        <w:rPr>
          <w:lang w:val="sq-AL"/>
        </w:rPr>
        <w:t xml:space="preserve"> i</w:t>
      </w:r>
      <w:r w:rsidRPr="00C66E67">
        <w:rPr>
          <w:lang w:val="sq-AL"/>
        </w:rPr>
        <w:t xml:space="preserve"> identifikon praktikat përkatëse të të dhënave si dhe kushtet e gatishmërisë për qeverisje që do të ndikojnë në realizueshmërinë e mbikëqyrjes së harmonizuar me BE-në. Ai </w:t>
      </w:r>
      <w:r>
        <w:rPr>
          <w:lang w:val="sq-AL"/>
        </w:rPr>
        <w:t xml:space="preserve">e </w:t>
      </w:r>
      <w:r w:rsidRPr="00C66E67">
        <w:rPr>
          <w:lang w:val="sq-AL"/>
        </w:rPr>
        <w:t xml:space="preserve">konsolidon </w:t>
      </w:r>
      <w:r>
        <w:rPr>
          <w:lang w:val="sq-AL"/>
        </w:rPr>
        <w:t>të dhënën faktike</w:t>
      </w:r>
      <w:r w:rsidRPr="00C66E67">
        <w:rPr>
          <w:lang w:val="sq-AL"/>
        </w:rPr>
        <w:t xml:space="preserve"> mbi</w:t>
      </w:r>
      <w:r w:rsidR="005F1A89" w:rsidRPr="002D0C53">
        <w:rPr>
          <w:lang w:val="sq-AL"/>
        </w:rPr>
        <w:t>:</w:t>
      </w:r>
    </w:p>
    <w:p w14:paraId="77D2A2FD" w14:textId="77777777" w:rsidR="000A1217" w:rsidRPr="002D0C53" w:rsidRDefault="00C66E67" w:rsidP="00DE6528">
      <w:pPr>
        <w:numPr>
          <w:ilvl w:val="0"/>
          <w:numId w:val="35"/>
        </w:numPr>
        <w:spacing w:after="120" w:line="259" w:lineRule="auto"/>
        <w:jc w:val="both"/>
        <w:rPr>
          <w:lang w:val="sq-AL"/>
        </w:rPr>
      </w:pPr>
      <w:r w:rsidRPr="00C66E67">
        <w:rPr>
          <w:lang w:val="sq-AL"/>
        </w:rPr>
        <w:t>ku po përdoret IA (ose ku është planifikuar të përdoret) në kontekste të sektorit publik dhe privat</w:t>
      </w:r>
      <w:r w:rsidR="005F1A89" w:rsidRPr="002D0C53">
        <w:rPr>
          <w:lang w:val="sq-AL"/>
        </w:rPr>
        <w:t>;</w:t>
      </w:r>
    </w:p>
    <w:p w14:paraId="66C3CA68" w14:textId="77777777" w:rsidR="000A1217" w:rsidRPr="002D0C53" w:rsidRDefault="00C66E67" w:rsidP="00DE6528">
      <w:pPr>
        <w:numPr>
          <w:ilvl w:val="0"/>
          <w:numId w:val="35"/>
        </w:numPr>
        <w:spacing w:after="120" w:line="259" w:lineRule="auto"/>
        <w:jc w:val="both"/>
        <w:rPr>
          <w:lang w:val="sq-AL"/>
        </w:rPr>
      </w:pPr>
      <w:r w:rsidRPr="00C66E67">
        <w:rPr>
          <w:lang w:val="sq-AL"/>
        </w:rPr>
        <w:t>qëllimet operacionale të përfshira (p.sh. rritja e produktivitetit administrativ, ofrimi i shërbimeve, analitika/mbështetja e vendimmarrjes dhe automatizimi specifik për sektorë); dhe</w:t>
      </w:r>
    </w:p>
    <w:p w14:paraId="0038D36C" w14:textId="77777777" w:rsidR="000A1217" w:rsidRPr="002D0C53" w:rsidRDefault="00C66E67" w:rsidP="00DE6528">
      <w:pPr>
        <w:numPr>
          <w:ilvl w:val="0"/>
          <w:numId w:val="35"/>
        </w:numPr>
        <w:spacing w:after="120" w:line="259" w:lineRule="auto"/>
        <w:jc w:val="both"/>
        <w:rPr>
          <w:lang w:val="sq-AL"/>
        </w:rPr>
      </w:pPr>
      <w:r w:rsidRPr="00C66E67">
        <w:rPr>
          <w:lang w:val="sq-AL"/>
        </w:rPr>
        <w:t xml:space="preserve">llojet e të dhënave, praktikat e dokumentimit dhe kontrollet </w:t>
      </w:r>
      <w:r>
        <w:rPr>
          <w:lang w:val="sq-AL"/>
        </w:rPr>
        <w:t>e</w:t>
      </w:r>
      <w:r w:rsidRPr="00C66E67">
        <w:rPr>
          <w:lang w:val="sq-AL"/>
        </w:rPr>
        <w:t xml:space="preserve"> përfshira organizative</w:t>
      </w:r>
      <w:r w:rsidR="005F1A89" w:rsidRPr="002D0C53">
        <w:rPr>
          <w:lang w:val="sq-AL"/>
        </w:rPr>
        <w:t>.</w:t>
      </w:r>
    </w:p>
    <w:p w14:paraId="1F138F55" w14:textId="77777777" w:rsidR="000A1217" w:rsidRPr="002D0C53" w:rsidRDefault="00C66E67" w:rsidP="00DE6528">
      <w:pPr>
        <w:spacing w:after="120" w:line="259" w:lineRule="auto"/>
        <w:jc w:val="both"/>
        <w:rPr>
          <w:lang w:val="sq-AL"/>
        </w:rPr>
      </w:pPr>
      <w:r w:rsidRPr="00C66E67">
        <w:rPr>
          <w:lang w:val="sq-AL"/>
        </w:rPr>
        <w:t xml:space="preserve">Ai </w:t>
      </w:r>
      <w:r>
        <w:rPr>
          <w:lang w:val="sq-AL"/>
        </w:rPr>
        <w:t xml:space="preserve">e </w:t>
      </w:r>
      <w:r w:rsidRPr="00C66E67">
        <w:rPr>
          <w:lang w:val="sq-AL"/>
        </w:rPr>
        <w:t xml:space="preserve">ofron një urë empirike midis bazës institucionale/ligjore dhe analizës së hendekut të Aktit të BE-së për IA, duke </w:t>
      </w:r>
      <w:r>
        <w:rPr>
          <w:lang w:val="sq-AL"/>
        </w:rPr>
        <w:t xml:space="preserve">e </w:t>
      </w:r>
      <w:r w:rsidRPr="00C66E67">
        <w:rPr>
          <w:lang w:val="sq-AL"/>
        </w:rPr>
        <w:t xml:space="preserve">qartësuar shkallën në të cilën përdorimi aktual karakterizohet nga adoptimi në fazë të hershme, vendosja joformale ose e decentralizuar në </w:t>
      </w:r>
      <w:r>
        <w:rPr>
          <w:lang w:val="sq-AL"/>
        </w:rPr>
        <w:t xml:space="preserve"> </w:t>
      </w:r>
      <w:r w:rsidRPr="00C66E67">
        <w:rPr>
          <w:lang w:val="sq-AL"/>
        </w:rPr>
        <w:t xml:space="preserve">përdorim, si dhe praktikat e pabarabarta të dokumentimit dhe llogaridhënies — faktorë që ndikojnë drejtpërdrejt në </w:t>
      </w:r>
      <w:r>
        <w:rPr>
          <w:lang w:val="sq-AL"/>
        </w:rPr>
        <w:t>renditjen e hapave</w:t>
      </w:r>
      <w:r w:rsidRPr="00C66E67">
        <w:rPr>
          <w:lang w:val="sq-AL"/>
        </w:rPr>
        <w:t xml:space="preserve"> dhe besueshmërinë e masave bazë afatshkurtra</w:t>
      </w:r>
      <w:r w:rsidR="005F1A89" w:rsidRPr="002D0C53">
        <w:rPr>
          <w:lang w:val="sq-AL"/>
        </w:rPr>
        <w:t>.</w:t>
      </w:r>
    </w:p>
    <w:p w14:paraId="4C6E7317" w14:textId="77777777" w:rsidR="000A1217" w:rsidRPr="002D0C53" w:rsidRDefault="00C66E67" w:rsidP="00DE6528">
      <w:pPr>
        <w:spacing w:after="120" w:line="259" w:lineRule="auto"/>
        <w:jc w:val="both"/>
        <w:rPr>
          <w:lang w:val="sq-AL"/>
        </w:rPr>
        <w:sectPr w:rsidR="000A1217" w:rsidRPr="002D0C53">
          <w:headerReference w:type="even" r:id="rId69"/>
          <w:headerReference w:type="default" r:id="rId70"/>
          <w:footerReference w:type="even" r:id="rId71"/>
          <w:footerReference w:type="default" r:id="rId72"/>
          <w:headerReference w:type="first" r:id="rId73"/>
          <w:footerReference w:type="first" r:id="rId74"/>
          <w:pgSz w:w="12240" w:h="15840"/>
          <w:pgMar w:top="1037" w:right="1440" w:bottom="936" w:left="1440" w:header="720" w:footer="720" w:gutter="0"/>
          <w:cols w:space="720"/>
        </w:sectPr>
      </w:pPr>
      <w:r w:rsidRPr="00C66E67">
        <w:rPr>
          <w:lang w:val="sq-AL"/>
        </w:rPr>
        <w:t>Gjetjet bazohen në strategji, plane veprimi dhe mandate institucionale të disponueshme publikisht; dokumentacion programesh dhe projektesh nga partnerët ndërkombëtarë; instrumente të politikave sektoriale që i referohen nismave relevante për IA-në; si dhe intervista të synuara, takime me palët e interesit dhe inpute nga pyetësorët e realizuar gjatë detyrës</w:t>
      </w:r>
      <w:r w:rsidR="005F1A89" w:rsidRPr="002D0C53">
        <w:rPr>
          <w:lang w:val="sq-AL"/>
        </w:rPr>
        <w:t>.</w:t>
      </w:r>
    </w:p>
    <w:p w14:paraId="44421EF5" w14:textId="77777777" w:rsidR="000A1217" w:rsidRPr="002D0C53" w:rsidRDefault="00EF7B6B"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0A1217" w:rsidRPr="002D0C53">
          <w:headerReference w:type="even" r:id="rId75"/>
          <w:headerReference w:type="default" r:id="rId76"/>
          <w:footerReference w:type="even" r:id="rId77"/>
          <w:footerReference w:type="default" r:id="rId78"/>
          <w:headerReference w:type="first" r:id="rId79"/>
          <w:footerReference w:type="first" r:id="rId80"/>
          <w:pgSz w:w="12240" w:h="15840"/>
          <w:pgMar w:top="1037" w:right="1440" w:bottom="936" w:left="1440" w:header="720" w:footer="720" w:gutter="0"/>
          <w:cols w:space="720"/>
        </w:sectPr>
      </w:pPr>
      <w:bookmarkStart w:id="26" w:name="_heading=h.18y9i81x6e85" w:colFirst="0" w:colLast="0"/>
      <w:bookmarkEnd w:id="26"/>
      <w:r w:rsidRPr="00EF7B6B">
        <w:rPr>
          <w:bCs/>
          <w:lang w:val="sq-AL"/>
        </w:rPr>
        <w:lastRenderedPageBreak/>
        <w:t>QEVERISJA LOKALE: REPUBLIKA E KOSOVËS</w:t>
      </w:r>
    </w:p>
    <w:bookmarkStart w:id="27" w:name="_heading=h.qmq654gjx68p" w:colFirst="0" w:colLast="0" w:displacedByCustomXml="next"/>
    <w:bookmarkEnd w:id="27" w:displacedByCustomXml="next"/>
    <w:sdt>
      <w:sdtPr>
        <w:rPr>
          <w:lang w:val="sq-AL"/>
        </w:rPr>
        <w:tag w:val="goog_rdk_22"/>
        <w:id w:val="583648063"/>
      </w:sdtPr>
      <w:sdtContent>
        <w:p w14:paraId="37AA8288" w14:textId="77777777" w:rsidR="000A1217" w:rsidRPr="002D0C53" w:rsidRDefault="00877C23" w:rsidP="00DE6528">
          <w:pPr>
            <w:pStyle w:val="Heading2"/>
            <w:keepNext w:val="0"/>
            <w:keepLines w:val="0"/>
            <w:spacing w:after="80"/>
            <w:jc w:val="both"/>
            <w:rPr>
              <w:sz w:val="22"/>
              <w:szCs w:val="22"/>
              <w:lang w:val="sq-AL"/>
            </w:rPr>
          </w:pPr>
          <w:r w:rsidRPr="00B91768">
            <w:rPr>
              <w:bCs/>
              <w:sz w:val="24"/>
              <w:szCs w:val="24"/>
              <w:lang w:val="sq-AL"/>
            </w:rPr>
            <w:t xml:space="preserve">KUADRI INSTITUCIONAL </w:t>
          </w:r>
          <w:r w:rsidR="00B91768">
            <w:rPr>
              <w:bCs/>
              <w:sz w:val="24"/>
              <w:szCs w:val="24"/>
              <w:lang w:val="sq-AL"/>
            </w:rPr>
            <w:t>VENDOR</w:t>
          </w:r>
          <w:r w:rsidRPr="00877C23">
            <w:rPr>
              <w:bCs/>
              <w:sz w:val="24"/>
              <w:szCs w:val="24"/>
              <w:lang w:val="sq-AL"/>
            </w:rPr>
            <w:t>, HARTËZIMI I PALËVE TË INTERESIT DHE QEVERISJA</w:t>
          </w:r>
          <w:r w:rsidR="005F1A89" w:rsidRPr="002D0C53">
            <w:rPr>
              <w:bCs/>
              <w:sz w:val="28"/>
              <w:szCs w:val="28"/>
              <w:lang w:val="sq-AL"/>
            </w:rPr>
            <w:br/>
          </w:r>
          <w:r w:rsidR="005F1A89" w:rsidRPr="002D0C53">
            <w:rPr>
              <w:bCs/>
              <w:sz w:val="24"/>
              <w:szCs w:val="24"/>
              <w:lang w:val="sq-AL"/>
            </w:rPr>
            <w:br/>
          </w:r>
          <w:r w:rsidR="00B91768" w:rsidRPr="00B91768">
            <w:rPr>
              <w:sz w:val="22"/>
              <w:szCs w:val="22"/>
              <w:lang w:val="sq-AL"/>
            </w:rPr>
            <w:t xml:space="preserve">Një vlerësim realist i gatishmërisë për qeverisjen e IA-së varet nga hartëzimi i institucioneve që aktualisht udhëheqin koordinimin e politikave, mbikëqyrjen dhe zbatimin në praktikë, si dhe i aktorëve të jashtëm dhe jo-shtetërorë që formësojnë kapacitetin dhe adoptimin. Prandaj, hartëzimi i palëve të interesit është </w:t>
          </w:r>
          <w:r w:rsidR="00B91768">
            <w:rPr>
              <w:sz w:val="22"/>
              <w:szCs w:val="22"/>
              <w:lang w:val="sq-AL"/>
            </w:rPr>
            <w:t xml:space="preserve">i </w:t>
          </w:r>
          <w:r w:rsidR="00B91768" w:rsidRPr="00B91768">
            <w:rPr>
              <w:sz w:val="22"/>
              <w:szCs w:val="22"/>
              <w:lang w:val="sq-AL"/>
            </w:rPr>
            <w:t>st</w:t>
          </w:r>
          <w:r w:rsidR="00B91768">
            <w:rPr>
              <w:sz w:val="22"/>
              <w:szCs w:val="22"/>
              <w:lang w:val="sq-AL"/>
            </w:rPr>
            <w:t>rukturuar në katër tabela për t’i</w:t>
          </w:r>
          <w:r w:rsidR="00B91768" w:rsidRPr="00B91768">
            <w:rPr>
              <w:sz w:val="22"/>
              <w:szCs w:val="22"/>
              <w:lang w:val="sq-AL"/>
            </w:rPr>
            <w:t xml:space="preserve"> dalluar aktorët kryesorë të qeverisjes, institucionet funksionale dhe sektoriale, mbështetjen ndërkombëtare dhe kontributet e sektorit privat/jofitimprurës/akademik</w:t>
          </w:r>
          <w:r w:rsidR="005F1A89" w:rsidRPr="002D0C53">
            <w:rPr>
              <w:sz w:val="22"/>
              <w:szCs w:val="22"/>
              <w:lang w:val="sq-AL"/>
            </w:rPr>
            <w:t>.</w:t>
          </w:r>
        </w:p>
      </w:sdtContent>
    </w:sdt>
    <w:bookmarkStart w:id="28" w:name="_heading=h.jzjxtkiu7p7u" w:colFirst="0" w:colLast="0" w:displacedByCustomXml="next"/>
    <w:bookmarkEnd w:id="28" w:displacedByCustomXml="next"/>
    <w:sdt>
      <w:sdtPr>
        <w:rPr>
          <w:lang w:val="sq-AL"/>
        </w:rPr>
        <w:tag w:val="goog_rdk_23"/>
        <w:id w:val="1393243793"/>
      </w:sdtPr>
      <w:sdtContent>
        <w:p w14:paraId="235E79F8" w14:textId="77777777" w:rsidR="00B246E9" w:rsidRPr="002D0C53" w:rsidRDefault="005F1A89" w:rsidP="00DE6528">
          <w:pPr>
            <w:pStyle w:val="Heading2"/>
            <w:keepNext w:val="0"/>
            <w:keepLines w:val="0"/>
            <w:spacing w:before="240" w:after="240"/>
            <w:jc w:val="both"/>
            <w:rPr>
              <w:bCs/>
              <w:sz w:val="22"/>
              <w:szCs w:val="22"/>
              <w:lang w:val="sq-AL"/>
            </w:rPr>
          </w:pPr>
          <w:r w:rsidRPr="002D0C53">
            <w:rPr>
              <w:bCs/>
              <w:sz w:val="22"/>
              <w:szCs w:val="22"/>
              <w:lang w:val="sq-AL"/>
            </w:rPr>
            <w:t xml:space="preserve">1. </w:t>
          </w:r>
          <w:r w:rsidR="008A6738" w:rsidRPr="008A6738">
            <w:rPr>
              <w:bCs/>
              <w:sz w:val="22"/>
              <w:szCs w:val="22"/>
              <w:lang w:val="sq-AL"/>
            </w:rPr>
            <w:t>Palët e interesit në sektorin publik</w:t>
          </w:r>
        </w:p>
        <w:p w14:paraId="7A79DB68" w14:textId="77777777" w:rsidR="000A1217" w:rsidRPr="002D0C53" w:rsidRDefault="008A6738" w:rsidP="00DE6528">
          <w:pPr>
            <w:pStyle w:val="Heading2"/>
            <w:spacing w:before="240" w:after="240"/>
            <w:jc w:val="both"/>
            <w:rPr>
              <w:sz w:val="22"/>
              <w:szCs w:val="22"/>
              <w:lang w:val="sq-AL"/>
            </w:rPr>
          </w:pPr>
          <w:r w:rsidRPr="008A6738">
            <w:rPr>
              <w:sz w:val="22"/>
              <w:szCs w:val="22"/>
              <w:lang w:val="sq-AL"/>
            </w:rPr>
            <w:t xml:space="preserve">Kjo tabelë </w:t>
          </w:r>
          <w:r>
            <w:rPr>
              <w:sz w:val="22"/>
              <w:szCs w:val="22"/>
              <w:lang w:val="sq-AL"/>
            </w:rPr>
            <w:t xml:space="preserve">e </w:t>
          </w:r>
          <w:r w:rsidRPr="008A6738">
            <w:rPr>
              <w:sz w:val="22"/>
              <w:szCs w:val="22"/>
              <w:lang w:val="sq-AL"/>
            </w:rPr>
            <w:t xml:space="preserve">bën dallimin midis institucioneve publike kryesore dhe atyre mbështetëse, bazuar në rolin e tyre në koordinimin e politikave, zbatimin ndërqeveritar dhe funksionet mbikëqyrëse të lidhura me IA-në. Siç është theksuar më sipër lidhur me strukturën e përditësuar ministrore, aktorët kryesorë përfshijnë Zyrën e Kryeministrit, Ministrinë e Digjitalizimit dhe Administratës Publike, si dhe Agjencinë për Informim dhe Privatësi, duke </w:t>
          </w:r>
          <w:r>
            <w:rPr>
              <w:sz w:val="22"/>
              <w:szCs w:val="22"/>
              <w:lang w:val="sq-AL"/>
            </w:rPr>
            <w:t xml:space="preserve">i </w:t>
          </w:r>
          <w:r w:rsidRPr="008A6738">
            <w:rPr>
              <w:sz w:val="22"/>
              <w:szCs w:val="22"/>
              <w:lang w:val="sq-AL"/>
            </w:rPr>
            <w:t xml:space="preserve">reflektuar rolet e tyre në koordinimin gjithëqeveritar, udhëheqjen e politikave të digjitalizimit dhe mbikëqyrjen e bazuar në të drejta në rastet kur përpunimi i lidhur me IA-në </w:t>
          </w:r>
          <w:r>
            <w:rPr>
              <w:sz w:val="22"/>
              <w:szCs w:val="22"/>
              <w:lang w:val="sq-AL"/>
            </w:rPr>
            <w:t xml:space="preserve">i </w:t>
          </w:r>
          <w:r w:rsidRPr="008A6738">
            <w:rPr>
              <w:sz w:val="22"/>
              <w:szCs w:val="22"/>
              <w:lang w:val="sq-AL"/>
            </w:rPr>
            <w:t>ndikon individët.</w:t>
          </w:r>
          <w:r>
            <w:rPr>
              <w:sz w:val="22"/>
              <w:szCs w:val="22"/>
              <w:lang w:val="sq-AL"/>
            </w:rPr>
            <w:t xml:space="preserve"> </w:t>
          </w:r>
          <w:r w:rsidRPr="008A6738">
            <w:rPr>
              <w:sz w:val="22"/>
              <w:szCs w:val="22"/>
              <w:lang w:val="sq-AL"/>
            </w:rPr>
            <w:t>Institucionet mbështetëse, përfshirë ministritë sektoriale dhe autoritetet komunale, ofrojnë kontribute, zbatojnë nisma digjitale dhe të IA-së brenda mandateve të tyre, dhe kontribuojnë në pajtueshmëri përmes politikave sektoriale dhe praktikës operacionale. Ky kategorizim</w:t>
          </w:r>
          <w:r>
            <w:rPr>
              <w:sz w:val="22"/>
              <w:szCs w:val="22"/>
              <w:lang w:val="sq-AL"/>
            </w:rPr>
            <w:t xml:space="preserve"> e</w:t>
          </w:r>
          <w:r w:rsidRPr="008A6738">
            <w:rPr>
              <w:sz w:val="22"/>
              <w:szCs w:val="22"/>
              <w:lang w:val="sq-AL"/>
            </w:rPr>
            <w:t xml:space="preserve"> ilustron shpërndarjen e përgjegjësisë në të gjithë qeverinë, duke treguar se rolet e udhëheqjes dhe ato operacionale mbeten të shpërndara</w:t>
          </w:r>
          <w:r w:rsidR="005F1A89" w:rsidRPr="002D0C53">
            <w:rPr>
              <w:sz w:val="22"/>
              <w:szCs w:val="22"/>
              <w:lang w:val="sq-AL"/>
            </w:rPr>
            <w:t>.</w:t>
          </w:r>
        </w:p>
      </w:sdtContent>
    </w:sdt>
    <w:sdt>
      <w:sdtPr>
        <w:rPr>
          <w:lang w:val="sq-AL"/>
        </w:rPr>
        <w:tag w:val="goog_rdk_24"/>
        <w:id w:val="1772519862"/>
      </w:sdtPr>
      <w:sdtContent>
        <w:p w14:paraId="2FE32D74" w14:textId="77777777" w:rsidR="00B246E9" w:rsidRPr="002D0C53" w:rsidRDefault="005F1A89" w:rsidP="00DE6528">
          <w:pPr>
            <w:pStyle w:val="Heading2"/>
            <w:keepNext w:val="0"/>
            <w:keepLines w:val="0"/>
            <w:spacing w:before="240" w:after="240"/>
            <w:jc w:val="both"/>
            <w:rPr>
              <w:bCs/>
              <w:sz w:val="22"/>
              <w:szCs w:val="22"/>
              <w:lang w:val="sq-AL"/>
            </w:rPr>
          </w:pPr>
          <w:r w:rsidRPr="002D0C53">
            <w:rPr>
              <w:bCs/>
              <w:sz w:val="22"/>
              <w:szCs w:val="22"/>
              <w:lang w:val="sq-AL"/>
            </w:rPr>
            <w:t xml:space="preserve">2. </w:t>
          </w:r>
          <w:r w:rsidR="008A6738" w:rsidRPr="008A6738">
            <w:rPr>
              <w:bCs/>
              <w:sz w:val="22"/>
              <w:szCs w:val="22"/>
              <w:lang w:val="sq-AL"/>
            </w:rPr>
            <w:t>Organet funksionale dhe institucionet sektoriale</w:t>
          </w:r>
        </w:p>
        <w:p w14:paraId="39537A9B" w14:textId="77777777" w:rsidR="000A1217" w:rsidRPr="002D0C53" w:rsidRDefault="008A6738" w:rsidP="00DE6528">
          <w:pPr>
            <w:pStyle w:val="Heading2"/>
            <w:spacing w:before="240" w:after="240"/>
            <w:jc w:val="both"/>
            <w:rPr>
              <w:sz w:val="22"/>
              <w:szCs w:val="22"/>
              <w:lang w:val="sq-AL"/>
            </w:rPr>
          </w:pPr>
          <w:r w:rsidRPr="008A6738">
            <w:rPr>
              <w:sz w:val="22"/>
              <w:szCs w:val="22"/>
              <w:lang w:val="sq-AL"/>
            </w:rPr>
            <w:t xml:space="preserve">Kjo tabelë i grupon institucionet publike sipas roleve funksionale, duke </w:t>
          </w:r>
          <w:r>
            <w:rPr>
              <w:sz w:val="22"/>
              <w:szCs w:val="22"/>
              <w:lang w:val="sq-AL"/>
            </w:rPr>
            <w:t xml:space="preserve">i </w:t>
          </w:r>
          <w:r w:rsidRPr="008A6738">
            <w:rPr>
              <w:sz w:val="22"/>
              <w:szCs w:val="22"/>
              <w:lang w:val="sq-AL"/>
            </w:rPr>
            <w:t>përfshirë organet rregullatore dhe mbikëqyrëse, institucionet e të dhënave dhe ato teknike, entitetet e ofrimit të shërbimeve publike, si dhe organizatat për ngritjen e kapaciteteve. Ajo thekson kontributet e tyre të lidhura me IA-në, duke filluar nga mbikëqyrja sektoriale dhe funksionet e pajtueshmërisë, deri te menaxhimi teknik i të dhënave, kontekstet operative të vendosjes në përdorim dhe trajnimi i zyrtarëve publikë.</w:t>
          </w:r>
          <w:r>
            <w:rPr>
              <w:sz w:val="22"/>
              <w:szCs w:val="22"/>
              <w:lang w:val="sq-AL"/>
            </w:rPr>
            <w:t xml:space="preserve"> </w:t>
          </w:r>
          <w:r w:rsidRPr="008A6738">
            <w:rPr>
              <w:sz w:val="22"/>
              <w:szCs w:val="22"/>
              <w:lang w:val="sq-AL"/>
            </w:rPr>
            <w:t>Megjithëse këto institucione ofrojnë ekspertizë kritike dhe kapacitet zbatues brenda mandateve të tyre përkatëse, aktualisht nuk ekziston një autoritet i centralizuar për IA-në që të koordinojë strategjinë, mbikëqyrjen ndërsektoriale dhe llogaridhënien për sistemet e IA-së</w:t>
          </w:r>
          <w:r w:rsidR="005F1A89" w:rsidRPr="002D0C53">
            <w:rPr>
              <w:sz w:val="22"/>
              <w:szCs w:val="22"/>
              <w:lang w:val="sq-AL"/>
            </w:rPr>
            <w:t>.</w:t>
          </w:r>
        </w:p>
      </w:sdtContent>
    </w:sdt>
    <w:sdt>
      <w:sdtPr>
        <w:rPr>
          <w:lang w:val="sq-AL"/>
        </w:rPr>
        <w:tag w:val="goog_rdk_25"/>
        <w:id w:val="467179293"/>
      </w:sdtPr>
      <w:sdtContent>
        <w:p w14:paraId="52936061" w14:textId="77777777" w:rsidR="00B246E9" w:rsidRPr="002D0C53" w:rsidRDefault="005F1A89" w:rsidP="00DE6528">
          <w:pPr>
            <w:pStyle w:val="Heading2"/>
            <w:keepNext w:val="0"/>
            <w:keepLines w:val="0"/>
            <w:spacing w:before="240" w:after="240"/>
            <w:jc w:val="both"/>
            <w:rPr>
              <w:bCs/>
              <w:sz w:val="22"/>
              <w:szCs w:val="22"/>
              <w:lang w:val="sq-AL"/>
            </w:rPr>
          </w:pPr>
          <w:r w:rsidRPr="002D0C53">
            <w:rPr>
              <w:bCs/>
              <w:sz w:val="22"/>
              <w:szCs w:val="22"/>
              <w:lang w:val="sq-AL"/>
            </w:rPr>
            <w:t xml:space="preserve">3. </w:t>
          </w:r>
          <w:r w:rsidR="00735278" w:rsidRPr="00735278">
            <w:rPr>
              <w:bCs/>
              <w:sz w:val="22"/>
              <w:szCs w:val="22"/>
              <w:lang w:val="sq-AL"/>
            </w:rPr>
            <w:t>Partnerët ndërkombëtarë dhe zhvillimorë</w:t>
          </w:r>
        </w:p>
        <w:p w14:paraId="7AE53B6E" w14:textId="77777777" w:rsidR="000A1217" w:rsidRPr="002D0C53" w:rsidRDefault="00735278" w:rsidP="00DE6528">
          <w:pPr>
            <w:pStyle w:val="Heading2"/>
            <w:keepNext w:val="0"/>
            <w:keepLines w:val="0"/>
            <w:spacing w:before="240" w:after="240"/>
            <w:jc w:val="both"/>
            <w:rPr>
              <w:sz w:val="22"/>
              <w:szCs w:val="22"/>
              <w:lang w:val="sq-AL"/>
            </w:rPr>
          </w:pPr>
          <w:r w:rsidRPr="00735278">
            <w:rPr>
              <w:sz w:val="22"/>
              <w:szCs w:val="22"/>
              <w:lang w:val="sq-AL"/>
            </w:rPr>
            <w:t xml:space="preserve">Tabela e tretë </w:t>
          </w:r>
          <w:r>
            <w:rPr>
              <w:sz w:val="22"/>
              <w:szCs w:val="22"/>
              <w:lang w:val="sq-AL"/>
            </w:rPr>
            <w:t xml:space="preserve">i </w:t>
          </w:r>
          <w:r w:rsidRPr="00735278">
            <w:rPr>
              <w:sz w:val="22"/>
              <w:szCs w:val="22"/>
              <w:lang w:val="sq-AL"/>
            </w:rPr>
            <w:t xml:space="preserve">paraqet partnerët kryesorë ndërkombëtarë dhe zhvillimorë që </w:t>
          </w:r>
          <w:r>
            <w:rPr>
              <w:sz w:val="22"/>
              <w:szCs w:val="22"/>
              <w:lang w:val="sq-AL"/>
            </w:rPr>
            <w:t xml:space="preserve">e </w:t>
          </w:r>
          <w:r w:rsidRPr="00735278">
            <w:rPr>
              <w:sz w:val="22"/>
              <w:szCs w:val="22"/>
              <w:lang w:val="sq-AL"/>
            </w:rPr>
            <w:t xml:space="preserve">mbështesin transformimin digjital të Kosovës dhe nismat për teknologjitë në zhvillim, përfshirë GIZ, Zyrën e BE-së, UNDP, UNICEF Innovation Lab dhe Bankën Botërore. Këta aktorë ofrojnë financim, mbështetje teknike dhe asistencë për përafrim me standardet e BE-së. Megjithëse kanë ndikim në formësimin e qasjeve të politikave dhe në promovimin e ngritjes së kapaciteteve, ata nuk ushtrojnë autoritet të drejtpërdrejtë rregullator, duke </w:t>
          </w:r>
          <w:r>
            <w:rPr>
              <w:sz w:val="22"/>
              <w:szCs w:val="22"/>
              <w:lang w:val="sq-AL"/>
            </w:rPr>
            <w:t xml:space="preserve">e </w:t>
          </w:r>
          <w:r w:rsidRPr="00735278">
            <w:rPr>
              <w:sz w:val="22"/>
              <w:szCs w:val="22"/>
              <w:lang w:val="sq-AL"/>
            </w:rPr>
            <w:t xml:space="preserve">theksuar </w:t>
          </w:r>
          <w:r w:rsidRPr="00735278">
            <w:rPr>
              <w:sz w:val="22"/>
              <w:szCs w:val="22"/>
              <w:lang w:val="sq-AL"/>
            </w:rPr>
            <w:lastRenderedPageBreak/>
            <w:t>shkallën në të cilën Kosova mbështetet në ekspertizë të jashtme për udhëzime strategjike dhe mbështetje në zbatim</w:t>
          </w:r>
          <w:r w:rsidR="005F1A89" w:rsidRPr="002D0C53">
            <w:rPr>
              <w:sz w:val="22"/>
              <w:szCs w:val="22"/>
              <w:lang w:val="sq-AL"/>
            </w:rPr>
            <w:t>.</w:t>
          </w:r>
        </w:p>
      </w:sdtContent>
    </w:sdt>
    <w:bookmarkStart w:id="29" w:name="_heading=h.1jtdxrz9pw6b" w:colFirst="0" w:colLast="0" w:displacedByCustomXml="next"/>
    <w:bookmarkEnd w:id="29" w:displacedByCustomXml="next"/>
    <w:sdt>
      <w:sdtPr>
        <w:rPr>
          <w:lang w:val="sq-AL"/>
        </w:rPr>
        <w:tag w:val="goog_rdk_26"/>
        <w:id w:val="-288527965"/>
      </w:sdtPr>
      <w:sdtContent>
        <w:p w14:paraId="4725F521" w14:textId="77777777" w:rsidR="00B246E9" w:rsidRPr="002D0C53" w:rsidRDefault="005F1A89" w:rsidP="00DE6528">
          <w:pPr>
            <w:pStyle w:val="Heading2"/>
            <w:keepNext w:val="0"/>
            <w:keepLines w:val="0"/>
            <w:spacing w:before="240" w:after="240"/>
            <w:jc w:val="both"/>
            <w:rPr>
              <w:bCs/>
              <w:sz w:val="22"/>
              <w:szCs w:val="22"/>
              <w:lang w:val="sq-AL"/>
            </w:rPr>
          </w:pPr>
          <w:r w:rsidRPr="002D0C53">
            <w:rPr>
              <w:bCs/>
              <w:sz w:val="22"/>
              <w:szCs w:val="22"/>
              <w:lang w:val="sq-AL"/>
            </w:rPr>
            <w:t xml:space="preserve">4. </w:t>
          </w:r>
          <w:r w:rsidR="00735278" w:rsidRPr="00735278">
            <w:rPr>
              <w:bCs/>
              <w:sz w:val="22"/>
              <w:szCs w:val="22"/>
              <w:lang w:val="sq-AL"/>
            </w:rPr>
            <w:t xml:space="preserve">Aktorët e sektorit privat, jofitimprurës dhe </w:t>
          </w:r>
          <w:r w:rsidR="00735278">
            <w:rPr>
              <w:bCs/>
              <w:sz w:val="22"/>
              <w:szCs w:val="22"/>
              <w:lang w:val="sq-AL"/>
            </w:rPr>
            <w:t xml:space="preserve">atij </w:t>
          </w:r>
          <w:r w:rsidR="00735278" w:rsidRPr="00735278">
            <w:rPr>
              <w:bCs/>
              <w:sz w:val="22"/>
              <w:szCs w:val="22"/>
              <w:lang w:val="sq-AL"/>
            </w:rPr>
            <w:t>akademik</w:t>
          </w:r>
        </w:p>
        <w:p w14:paraId="1639CABB" w14:textId="77777777" w:rsidR="000A1217" w:rsidRPr="002D0C53" w:rsidRDefault="00735278" w:rsidP="00DE6528">
          <w:pPr>
            <w:pStyle w:val="Heading2"/>
            <w:keepNext w:val="0"/>
            <w:keepLines w:val="0"/>
            <w:spacing w:before="240" w:after="240"/>
            <w:jc w:val="both"/>
            <w:rPr>
              <w:sz w:val="22"/>
              <w:szCs w:val="22"/>
              <w:lang w:val="sq-AL"/>
            </w:rPr>
            <w:sectPr w:rsidR="000A1217" w:rsidRPr="002D0C53">
              <w:headerReference w:type="default" r:id="rId81"/>
              <w:footerReference w:type="default" r:id="rId82"/>
              <w:footerReference w:type="first" r:id="rId83"/>
              <w:pgSz w:w="12240" w:h="15840"/>
              <w:pgMar w:top="1440" w:right="1440" w:bottom="1440" w:left="1440" w:header="720" w:footer="720" w:gutter="0"/>
              <w:cols w:space="720"/>
            </w:sectPr>
          </w:pPr>
          <w:r w:rsidRPr="00735278">
            <w:rPr>
              <w:sz w:val="22"/>
              <w:szCs w:val="22"/>
              <w:lang w:val="sq-AL"/>
            </w:rPr>
            <w:t xml:space="preserve">Tabela e katërt </w:t>
          </w:r>
          <w:r>
            <w:rPr>
              <w:sz w:val="22"/>
              <w:szCs w:val="22"/>
              <w:lang w:val="sq-AL"/>
            </w:rPr>
            <w:t xml:space="preserve">i </w:t>
          </w:r>
          <w:r w:rsidRPr="00735278">
            <w:rPr>
              <w:sz w:val="22"/>
              <w:szCs w:val="22"/>
              <w:lang w:val="sq-AL"/>
            </w:rPr>
            <w:t>hartëzon kontributet e kompanive private, organizatave jofitimprurëse, institut</w:t>
          </w:r>
          <w:r>
            <w:rPr>
              <w:sz w:val="22"/>
              <w:szCs w:val="22"/>
              <w:lang w:val="sq-AL"/>
            </w:rPr>
            <w:t>eve</w:t>
          </w:r>
          <w:r w:rsidRPr="00735278">
            <w:rPr>
              <w:sz w:val="22"/>
              <w:szCs w:val="22"/>
              <w:lang w:val="sq-AL"/>
            </w:rPr>
            <w:t xml:space="preserve"> kërkimor</w:t>
          </w:r>
          <w:r>
            <w:rPr>
              <w:sz w:val="22"/>
              <w:szCs w:val="22"/>
              <w:lang w:val="sq-AL"/>
            </w:rPr>
            <w:t>e</w:t>
          </w:r>
          <w:r w:rsidRPr="00735278">
            <w:rPr>
              <w:sz w:val="22"/>
              <w:szCs w:val="22"/>
              <w:lang w:val="sq-AL"/>
            </w:rPr>
            <w:t xml:space="preserve"> dhe analitik</w:t>
          </w:r>
          <w:r>
            <w:rPr>
              <w:sz w:val="22"/>
              <w:szCs w:val="22"/>
              <w:lang w:val="sq-AL"/>
            </w:rPr>
            <w:t>e (think tanks)</w:t>
          </w:r>
          <w:r w:rsidRPr="00735278">
            <w:rPr>
              <w:sz w:val="22"/>
              <w:szCs w:val="22"/>
              <w:lang w:val="sq-AL"/>
            </w:rPr>
            <w:t>, inkubatorë</w:t>
          </w:r>
          <w:r>
            <w:rPr>
              <w:sz w:val="22"/>
              <w:szCs w:val="22"/>
              <w:lang w:val="sq-AL"/>
            </w:rPr>
            <w:t>ve</w:t>
          </w:r>
          <w:r w:rsidRPr="00735278">
            <w:rPr>
              <w:sz w:val="22"/>
              <w:szCs w:val="22"/>
              <w:lang w:val="sq-AL"/>
            </w:rPr>
            <w:t xml:space="preserve"> dhe përshpejtues</w:t>
          </w:r>
          <w:r>
            <w:rPr>
              <w:sz w:val="22"/>
              <w:szCs w:val="22"/>
              <w:lang w:val="sq-AL"/>
            </w:rPr>
            <w:t>ve të</w:t>
          </w:r>
          <w:r w:rsidRPr="00735278">
            <w:rPr>
              <w:sz w:val="22"/>
              <w:szCs w:val="22"/>
              <w:lang w:val="sq-AL"/>
            </w:rPr>
            <w:t xml:space="preserve"> biznesi</w:t>
          </w:r>
          <w:r>
            <w:rPr>
              <w:sz w:val="22"/>
              <w:szCs w:val="22"/>
              <w:lang w:val="sq-AL"/>
            </w:rPr>
            <w:t>t (accelerators)</w:t>
          </w:r>
          <w:r w:rsidRPr="00735278">
            <w:rPr>
              <w:sz w:val="22"/>
              <w:szCs w:val="22"/>
              <w:lang w:val="sq-AL"/>
            </w:rPr>
            <w:t xml:space="preserve"> dhe institucioneve akademike. Këta aktorë </w:t>
          </w:r>
          <w:r>
            <w:rPr>
              <w:sz w:val="22"/>
              <w:szCs w:val="22"/>
              <w:lang w:val="sq-AL"/>
            </w:rPr>
            <w:t xml:space="preserve">e </w:t>
          </w:r>
          <w:r w:rsidRPr="00735278">
            <w:rPr>
              <w:sz w:val="22"/>
              <w:szCs w:val="22"/>
              <w:lang w:val="sq-AL"/>
            </w:rPr>
            <w:t>nxisin zhvillimin, vendosjen në përdorim dhe inovacionin në sektorë si telekomunikacioni, shërbimet financiare, kompanitë teknologjike, start-up-et dhe sektorë të tjerë, duke kontribuar gjithashtu në standarde etike, advokim të politikave, kërkim shkencor dhe zhvillim të talenteve. Kontributet e tyre janë kryesisht zhvillimore, këshilluese dhe të orientuara drejt ngritjes së kapaciteteve, më shumë sesa rregullatore apo të zbatimit të ligjit</w:t>
          </w:r>
          <w:r w:rsidR="005F1A89" w:rsidRPr="002D0C53">
            <w:rPr>
              <w:sz w:val="22"/>
              <w:szCs w:val="22"/>
              <w:lang w:val="sq-AL"/>
            </w:rPr>
            <w:t>.</w:t>
          </w:r>
        </w:p>
      </w:sdtContent>
    </w:sdt>
    <w:bookmarkStart w:id="30" w:name="_heading=h.mzwwmxcenou" w:colFirst="0" w:colLast="0" w:displacedByCustomXml="next"/>
    <w:bookmarkEnd w:id="30" w:displacedByCustomXml="next"/>
    <w:sdt>
      <w:sdtPr>
        <w:rPr>
          <w:lang w:val="sq-AL"/>
        </w:rPr>
        <w:tag w:val="goog_rdk_27"/>
        <w:id w:val="1928726535"/>
      </w:sdtPr>
      <w:sdtContent>
        <w:p w14:paraId="4223364F" w14:textId="77777777" w:rsidR="000A1217" w:rsidRPr="002D0C53" w:rsidRDefault="00735278" w:rsidP="00DE6528">
          <w:pPr>
            <w:pStyle w:val="Heading2"/>
            <w:keepNext w:val="0"/>
            <w:keepLines w:val="0"/>
            <w:spacing w:after="80"/>
            <w:jc w:val="both"/>
            <w:rPr>
              <w:bCs/>
              <w:sz w:val="28"/>
              <w:szCs w:val="28"/>
              <w:lang w:val="sq-AL"/>
            </w:rPr>
          </w:pPr>
          <w:r w:rsidRPr="00735278">
            <w:rPr>
              <w:bCs/>
              <w:sz w:val="28"/>
              <w:szCs w:val="28"/>
              <w:lang w:val="sq-AL"/>
            </w:rPr>
            <w:t xml:space="preserve">Tabela 1: Palët e interesit në sektorin publik </w:t>
          </w:r>
          <w:r>
            <w:rPr>
              <w:bCs/>
              <w:sz w:val="28"/>
              <w:szCs w:val="28"/>
              <w:lang w:val="sq-AL"/>
            </w:rPr>
            <w:t>kundrejt</w:t>
          </w:r>
          <w:r w:rsidRPr="00735278">
            <w:rPr>
              <w:bCs/>
              <w:sz w:val="28"/>
              <w:szCs w:val="28"/>
              <w:lang w:val="sq-AL"/>
            </w:rPr>
            <w:t xml:space="preserve"> palë</w:t>
          </w:r>
          <w:r>
            <w:rPr>
              <w:bCs/>
              <w:sz w:val="28"/>
              <w:szCs w:val="28"/>
              <w:lang w:val="sq-AL"/>
            </w:rPr>
            <w:t>ve të</w:t>
          </w:r>
          <w:r w:rsidRPr="00735278">
            <w:rPr>
              <w:bCs/>
              <w:sz w:val="28"/>
              <w:szCs w:val="28"/>
              <w:lang w:val="sq-AL"/>
            </w:rPr>
            <w:t xml:space="preserve"> jashtme të interesit</w:t>
          </w:r>
        </w:p>
      </w:sdtContent>
    </w:sdt>
    <w:tbl>
      <w:tblPr>
        <w:tblStyle w:val="afff6"/>
        <w:tblW w:w="13140" w:type="dxa"/>
        <w:jc w:val="center"/>
        <w:tblInd w:w="0" w:type="dxa"/>
        <w:tblLook w:val="0600" w:firstRow="0" w:lastRow="0" w:firstColumn="0" w:lastColumn="0" w:noHBand="1" w:noVBand="1"/>
      </w:tblPr>
      <w:tblGrid>
        <w:gridCol w:w="1476"/>
        <w:gridCol w:w="4821"/>
        <w:gridCol w:w="2539"/>
        <w:gridCol w:w="1715"/>
        <w:gridCol w:w="2589"/>
      </w:tblGrid>
      <w:tr w:rsidR="000A1217" w:rsidRPr="00A011E5" w14:paraId="2B2C7CF3" w14:textId="77777777">
        <w:trPr>
          <w:trHeight w:val="800"/>
          <w:jc w:val="center"/>
        </w:trPr>
        <w:tc>
          <w:tcPr>
            <w:tcW w:w="115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BE74E63" w14:textId="77777777" w:rsidR="000A1217" w:rsidRPr="002D0C53" w:rsidRDefault="00C632C0" w:rsidP="00DE6528">
            <w:pPr>
              <w:spacing w:before="40" w:after="40"/>
              <w:jc w:val="center"/>
              <w:rPr>
                <w:lang w:val="sq-AL"/>
              </w:rPr>
            </w:pPr>
            <w:r>
              <w:rPr>
                <w:b/>
                <w:bCs/>
                <w:color w:val="FFFFFF"/>
                <w:sz w:val="17"/>
                <w:lang w:val="sq-AL"/>
              </w:rPr>
              <w:t>LLOJI</w:t>
            </w:r>
          </w:p>
        </w:tc>
        <w:tc>
          <w:tcPr>
            <w:tcW w:w="499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3B71610" w14:textId="77777777" w:rsidR="000A1217" w:rsidRPr="002D0C53" w:rsidRDefault="00C632C0" w:rsidP="00DE6528">
            <w:pPr>
              <w:spacing w:before="40" w:after="40"/>
              <w:jc w:val="center"/>
              <w:rPr>
                <w:lang w:val="sq-AL"/>
              </w:rPr>
            </w:pPr>
            <w:r w:rsidRPr="00C632C0">
              <w:rPr>
                <w:b/>
                <w:bCs/>
                <w:color w:val="FFFFFF"/>
                <w:sz w:val="17"/>
                <w:lang w:val="sq-AL"/>
              </w:rPr>
              <w:t>INSTITUCIONE</w:t>
            </w:r>
            <w:r>
              <w:rPr>
                <w:b/>
                <w:bCs/>
                <w:color w:val="FFFFFF"/>
                <w:sz w:val="17"/>
                <w:lang w:val="sq-AL"/>
              </w:rPr>
              <w:t>T</w:t>
            </w:r>
            <w:r w:rsidRPr="00C632C0">
              <w:rPr>
                <w:b/>
                <w:bCs/>
                <w:color w:val="FFFFFF"/>
                <w:sz w:val="17"/>
                <w:lang w:val="sq-AL"/>
              </w:rPr>
              <w:t xml:space="preserve"> / AKTORË</w:t>
            </w:r>
            <w:r>
              <w:rPr>
                <w:b/>
                <w:bCs/>
                <w:color w:val="FFFFFF"/>
                <w:sz w:val="17"/>
                <w:lang w:val="sq-AL"/>
              </w:rPr>
              <w:t>T</w:t>
            </w:r>
          </w:p>
        </w:tc>
        <w:tc>
          <w:tcPr>
            <w:tcW w:w="26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1D64572" w14:textId="77777777" w:rsidR="000A1217" w:rsidRPr="002D0C53" w:rsidRDefault="00C632C0" w:rsidP="00DE6528">
            <w:pPr>
              <w:spacing w:before="40" w:after="40"/>
              <w:jc w:val="center"/>
              <w:rPr>
                <w:lang w:val="sq-AL"/>
              </w:rPr>
            </w:pPr>
            <w:r w:rsidRPr="00C632C0">
              <w:rPr>
                <w:b/>
                <w:bCs/>
                <w:color w:val="FFFFFF"/>
                <w:sz w:val="17"/>
                <w:lang w:val="sq-AL"/>
              </w:rPr>
              <w:t>ROLI / KONTRIBUTET</w:t>
            </w:r>
          </w:p>
        </w:tc>
        <w:tc>
          <w:tcPr>
            <w:tcW w:w="17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432F3E5" w14:textId="77777777" w:rsidR="000A1217" w:rsidRPr="002D0C53" w:rsidRDefault="00C632C0" w:rsidP="00DE6528">
            <w:pPr>
              <w:spacing w:before="40" w:after="40"/>
              <w:jc w:val="center"/>
              <w:rPr>
                <w:lang w:val="sq-AL"/>
              </w:rPr>
            </w:pPr>
            <w:r w:rsidRPr="00C632C0">
              <w:rPr>
                <w:b/>
                <w:bCs/>
                <w:color w:val="FFFFFF"/>
                <w:sz w:val="17"/>
                <w:lang w:val="sq-AL"/>
              </w:rPr>
              <w:t>NIVELI I AUTORITETIT</w:t>
            </w:r>
          </w:p>
        </w:tc>
        <w:tc>
          <w:tcPr>
            <w:tcW w:w="26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1C344A0" w14:textId="77777777" w:rsidR="000A1217" w:rsidRPr="002D0C53" w:rsidRDefault="00C632C0" w:rsidP="00DE6528">
            <w:pPr>
              <w:spacing w:before="40" w:after="40"/>
              <w:jc w:val="center"/>
              <w:rPr>
                <w:lang w:val="sq-AL"/>
              </w:rPr>
            </w:pPr>
            <w:r w:rsidRPr="00C632C0">
              <w:rPr>
                <w:b/>
                <w:bCs/>
                <w:color w:val="FFFFFF"/>
                <w:sz w:val="17"/>
                <w:lang w:val="sq-AL"/>
              </w:rPr>
              <w:t>QEVERISJE E DREJTPËRDREJTË E IA-së</w:t>
            </w:r>
          </w:p>
        </w:tc>
      </w:tr>
      <w:tr w:rsidR="000A1217" w:rsidRPr="002D0C53" w14:paraId="6C3DF665" w14:textId="77777777">
        <w:trPr>
          <w:trHeight w:val="1695"/>
          <w:jc w:val="center"/>
        </w:trPr>
        <w:tc>
          <w:tcPr>
            <w:tcW w:w="11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C25369" w14:textId="77777777" w:rsidR="000A1217" w:rsidRPr="002D0C53" w:rsidRDefault="00C632C0" w:rsidP="00DE6528">
            <w:pPr>
              <w:spacing w:before="40" w:after="40"/>
              <w:rPr>
                <w:sz w:val="20"/>
                <w:szCs w:val="20"/>
                <w:lang w:val="sq-AL"/>
              </w:rPr>
            </w:pPr>
            <w:r w:rsidRPr="00C632C0">
              <w:rPr>
                <w:b/>
                <w:bCs/>
                <w:sz w:val="17"/>
                <w:szCs w:val="20"/>
                <w:lang w:val="sq-AL"/>
              </w:rPr>
              <w:t>SEKTORI PUBLIK (AKTORË</w:t>
            </w:r>
            <w:r>
              <w:rPr>
                <w:b/>
                <w:bCs/>
                <w:sz w:val="17"/>
                <w:szCs w:val="20"/>
                <w:lang w:val="sq-AL"/>
              </w:rPr>
              <w:t>T</w:t>
            </w:r>
            <w:r w:rsidRPr="00C632C0">
              <w:rPr>
                <w:b/>
                <w:bCs/>
                <w:sz w:val="17"/>
                <w:szCs w:val="20"/>
                <w:lang w:val="sq-AL"/>
              </w:rPr>
              <w:t xml:space="preserve"> KRYESORË)</w:t>
            </w:r>
          </w:p>
        </w:tc>
        <w:tc>
          <w:tcPr>
            <w:tcW w:w="49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E06DAE2" w14:textId="77777777" w:rsidR="000A1217" w:rsidRPr="002D0C53" w:rsidRDefault="00C632C0" w:rsidP="00DE6528">
            <w:pPr>
              <w:numPr>
                <w:ilvl w:val="0"/>
                <w:numId w:val="19"/>
              </w:numPr>
              <w:spacing w:before="40" w:after="40"/>
              <w:rPr>
                <w:sz w:val="20"/>
                <w:szCs w:val="20"/>
                <w:lang w:val="sq-AL"/>
              </w:rPr>
            </w:pPr>
            <w:r w:rsidRPr="00C632C0">
              <w:rPr>
                <w:sz w:val="17"/>
                <w:szCs w:val="20"/>
                <w:lang w:val="sq-AL"/>
              </w:rPr>
              <w:t>Zyra e Kryeministrit</w:t>
            </w:r>
            <w:r w:rsidR="005F1A89" w:rsidRPr="002D0C53">
              <w:rPr>
                <w:sz w:val="17"/>
                <w:szCs w:val="20"/>
                <w:lang w:val="sq-AL"/>
              </w:rPr>
              <w:t xml:space="preserve"> </w:t>
            </w:r>
          </w:p>
          <w:p w14:paraId="3807CD9E" w14:textId="77777777" w:rsidR="000A1217" w:rsidRPr="002D0C53" w:rsidRDefault="00C632C0" w:rsidP="00DE6528">
            <w:pPr>
              <w:numPr>
                <w:ilvl w:val="0"/>
                <w:numId w:val="19"/>
              </w:numPr>
              <w:spacing w:before="40" w:after="40"/>
              <w:rPr>
                <w:sz w:val="20"/>
                <w:szCs w:val="20"/>
                <w:lang w:val="sq-AL"/>
              </w:rPr>
            </w:pPr>
            <w:r w:rsidRPr="00C632C0">
              <w:rPr>
                <w:sz w:val="17"/>
                <w:szCs w:val="20"/>
                <w:lang w:val="sq-AL"/>
              </w:rPr>
              <w:t xml:space="preserve">Ministria e Digjitalizimit dhe Administratës Publike </w:t>
            </w:r>
          </w:p>
          <w:p w14:paraId="1E68051C" w14:textId="77777777" w:rsidR="000A1217" w:rsidRPr="002D0C53" w:rsidRDefault="00C632C0" w:rsidP="00DE6528">
            <w:pPr>
              <w:numPr>
                <w:ilvl w:val="0"/>
                <w:numId w:val="19"/>
              </w:numPr>
              <w:spacing w:before="40" w:after="40"/>
              <w:rPr>
                <w:sz w:val="20"/>
                <w:szCs w:val="20"/>
                <w:lang w:val="sq-AL"/>
              </w:rPr>
            </w:pPr>
            <w:r w:rsidRPr="00C632C0">
              <w:rPr>
                <w:sz w:val="17"/>
                <w:szCs w:val="20"/>
                <w:lang w:val="sq-AL"/>
              </w:rPr>
              <w:t>Agjencia për Informim dhe Privatësi</w:t>
            </w:r>
          </w:p>
        </w:tc>
        <w:tc>
          <w:tcPr>
            <w:tcW w:w="26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798CD6E" w14:textId="77777777" w:rsidR="000A1217" w:rsidRPr="002D0C53" w:rsidRDefault="00C632C0" w:rsidP="00DE6528">
            <w:pPr>
              <w:spacing w:before="40" w:after="40"/>
              <w:rPr>
                <w:sz w:val="20"/>
                <w:szCs w:val="20"/>
                <w:lang w:val="sq-AL"/>
              </w:rPr>
            </w:pPr>
            <w:r w:rsidRPr="00C632C0">
              <w:rPr>
                <w:sz w:val="17"/>
                <w:szCs w:val="20"/>
                <w:lang w:val="sq-AL"/>
              </w:rPr>
              <w:t>Udhëheq politikën e IA-së, qeverisjen, përafrimin ligjor dhe transformimin digjital</w:t>
            </w:r>
          </w:p>
        </w:tc>
        <w:tc>
          <w:tcPr>
            <w:tcW w:w="1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C0DA8A9" w14:textId="77777777" w:rsidR="000A1217" w:rsidRPr="002D0C53" w:rsidRDefault="00C632C0" w:rsidP="00DE6528">
            <w:pPr>
              <w:spacing w:before="40" w:after="40"/>
              <w:rPr>
                <w:sz w:val="20"/>
                <w:szCs w:val="20"/>
                <w:lang w:val="sq-AL"/>
              </w:rPr>
            </w:pPr>
            <w:r>
              <w:rPr>
                <w:sz w:val="17"/>
                <w:szCs w:val="20"/>
                <w:lang w:val="sq-AL"/>
              </w:rPr>
              <w:t>I lartë</w:t>
            </w:r>
          </w:p>
          <w:p w14:paraId="130C41F9" w14:textId="77777777" w:rsidR="000A1217" w:rsidRPr="002D0C53" w:rsidRDefault="00C632C0" w:rsidP="00DE6528">
            <w:pPr>
              <w:spacing w:before="40" w:after="40"/>
              <w:rPr>
                <w:sz w:val="20"/>
                <w:szCs w:val="20"/>
                <w:lang w:val="sq-AL"/>
              </w:rPr>
            </w:pPr>
            <w:r>
              <w:rPr>
                <w:sz w:val="17"/>
                <w:szCs w:val="20"/>
                <w:lang w:val="sq-AL"/>
              </w:rPr>
              <w:t>I lartë</w:t>
            </w:r>
            <w:r w:rsidR="005F1A89" w:rsidRPr="002D0C53">
              <w:rPr>
                <w:sz w:val="17"/>
                <w:szCs w:val="20"/>
                <w:lang w:val="sq-AL"/>
              </w:rPr>
              <w:br/>
            </w:r>
            <w:r>
              <w:rPr>
                <w:sz w:val="17"/>
                <w:szCs w:val="20"/>
                <w:lang w:val="sq-AL"/>
              </w:rPr>
              <w:t>I mesëm</w:t>
            </w:r>
          </w:p>
        </w:tc>
        <w:tc>
          <w:tcPr>
            <w:tcW w:w="26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4BBA7B" w14:textId="77777777" w:rsidR="000A1217" w:rsidRPr="002D0C53" w:rsidRDefault="00C632C0" w:rsidP="00DE6528">
            <w:pPr>
              <w:spacing w:before="40" w:after="40"/>
              <w:rPr>
                <w:sz w:val="20"/>
                <w:szCs w:val="20"/>
                <w:lang w:val="sq-AL"/>
              </w:rPr>
            </w:pPr>
            <w:r>
              <w:rPr>
                <w:sz w:val="17"/>
                <w:szCs w:val="20"/>
                <w:lang w:val="sq-AL"/>
              </w:rPr>
              <w:t>Po</w:t>
            </w:r>
            <w:r w:rsidR="005F1A89" w:rsidRPr="002D0C53">
              <w:rPr>
                <w:sz w:val="17"/>
                <w:szCs w:val="20"/>
                <w:lang w:val="sq-AL"/>
              </w:rPr>
              <w:br/>
            </w:r>
            <w:r>
              <w:rPr>
                <w:sz w:val="17"/>
                <w:szCs w:val="20"/>
                <w:lang w:val="sq-AL"/>
              </w:rPr>
              <w:t>Jo</w:t>
            </w:r>
            <w:r>
              <w:rPr>
                <w:sz w:val="17"/>
                <w:szCs w:val="20"/>
                <w:lang w:val="sq-AL"/>
              </w:rPr>
              <w:br/>
              <w:t>J</w:t>
            </w:r>
            <w:r w:rsidR="005F1A89" w:rsidRPr="002D0C53">
              <w:rPr>
                <w:sz w:val="17"/>
                <w:szCs w:val="20"/>
                <w:lang w:val="sq-AL"/>
              </w:rPr>
              <w:t>o</w:t>
            </w:r>
          </w:p>
        </w:tc>
      </w:tr>
      <w:tr w:rsidR="000A1217" w:rsidRPr="002D0C53" w14:paraId="6DAE5B74" w14:textId="77777777">
        <w:trPr>
          <w:trHeight w:val="1738"/>
          <w:jc w:val="center"/>
        </w:trPr>
        <w:tc>
          <w:tcPr>
            <w:tcW w:w="11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022683F" w14:textId="77777777" w:rsidR="000A1217" w:rsidRPr="002D0C53" w:rsidRDefault="00C54FAF" w:rsidP="00DE6528">
            <w:pPr>
              <w:spacing w:before="40" w:after="40"/>
              <w:rPr>
                <w:sz w:val="20"/>
                <w:szCs w:val="20"/>
                <w:lang w:val="sq-AL"/>
              </w:rPr>
            </w:pPr>
            <w:r w:rsidRPr="00C54FAF">
              <w:rPr>
                <w:b/>
                <w:bCs/>
                <w:sz w:val="17"/>
                <w:szCs w:val="20"/>
                <w:lang w:val="sq-AL"/>
              </w:rPr>
              <w:t>SEKTORI PUBLIK (MBËSHTETËS)</w:t>
            </w:r>
          </w:p>
        </w:tc>
        <w:tc>
          <w:tcPr>
            <w:tcW w:w="49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305ED8F" w14:textId="77777777" w:rsidR="000A1217" w:rsidRPr="002D0C53" w:rsidRDefault="00C54FAF" w:rsidP="00DE6528">
            <w:pPr>
              <w:numPr>
                <w:ilvl w:val="0"/>
                <w:numId w:val="46"/>
              </w:numPr>
              <w:spacing w:before="40" w:after="40"/>
              <w:rPr>
                <w:sz w:val="18"/>
                <w:szCs w:val="18"/>
                <w:lang w:val="sq-AL"/>
              </w:rPr>
            </w:pPr>
            <w:r w:rsidRPr="00C54FAF">
              <w:rPr>
                <w:sz w:val="17"/>
                <w:szCs w:val="20"/>
                <w:lang w:val="sq-AL"/>
              </w:rPr>
              <w:t>Ministria e Arsimit, Shkencës dhe Teknologjisë</w:t>
            </w:r>
          </w:p>
          <w:p w14:paraId="75777B63" w14:textId="77777777" w:rsidR="000A1217" w:rsidRPr="002D0C53" w:rsidRDefault="00C54FAF" w:rsidP="00DE6528">
            <w:pPr>
              <w:numPr>
                <w:ilvl w:val="0"/>
                <w:numId w:val="46"/>
              </w:numPr>
              <w:spacing w:before="40" w:after="40"/>
              <w:rPr>
                <w:sz w:val="20"/>
                <w:szCs w:val="20"/>
                <w:lang w:val="sq-AL"/>
              </w:rPr>
            </w:pPr>
            <w:r w:rsidRPr="00C54FAF">
              <w:rPr>
                <w:sz w:val="17"/>
                <w:szCs w:val="20"/>
                <w:lang w:val="sq-AL"/>
              </w:rPr>
              <w:t>Ministria e Industrisë, Ndërmarrësisë dhe Tregtis</w:t>
            </w:r>
            <w:r>
              <w:rPr>
                <w:sz w:val="17"/>
                <w:szCs w:val="20"/>
                <w:lang w:val="sq-AL"/>
              </w:rPr>
              <w:t>ë</w:t>
            </w:r>
            <w:r w:rsidR="005F1A89" w:rsidRPr="002D0C53">
              <w:rPr>
                <w:sz w:val="17"/>
                <w:szCs w:val="20"/>
                <w:lang w:val="sq-AL"/>
              </w:rPr>
              <w:t xml:space="preserve">, </w:t>
            </w:r>
          </w:p>
          <w:p w14:paraId="03C56926" w14:textId="77777777" w:rsidR="000A1217" w:rsidRPr="002D0C53" w:rsidRDefault="00C54FAF" w:rsidP="00DE6528">
            <w:pPr>
              <w:numPr>
                <w:ilvl w:val="0"/>
                <w:numId w:val="46"/>
              </w:numPr>
              <w:spacing w:before="40" w:after="40"/>
              <w:rPr>
                <w:sz w:val="20"/>
                <w:szCs w:val="20"/>
                <w:lang w:val="sq-AL"/>
              </w:rPr>
            </w:pPr>
            <w:r w:rsidRPr="00C54FAF">
              <w:rPr>
                <w:sz w:val="17"/>
                <w:szCs w:val="20"/>
                <w:lang w:val="sq-AL"/>
              </w:rPr>
              <w:t>Ministria e Ekonomisë</w:t>
            </w:r>
          </w:p>
          <w:p w14:paraId="475F84BC" w14:textId="77777777" w:rsidR="000A1217" w:rsidRPr="002D0C53" w:rsidRDefault="00C54FAF" w:rsidP="00DE6528">
            <w:pPr>
              <w:numPr>
                <w:ilvl w:val="0"/>
                <w:numId w:val="46"/>
              </w:numPr>
              <w:spacing w:before="40" w:after="40"/>
              <w:rPr>
                <w:sz w:val="20"/>
                <w:szCs w:val="20"/>
                <w:lang w:val="sq-AL"/>
              </w:rPr>
            </w:pPr>
            <w:r w:rsidRPr="00C54FAF">
              <w:rPr>
                <w:sz w:val="17"/>
                <w:szCs w:val="20"/>
                <w:lang w:val="sq-AL"/>
              </w:rPr>
              <w:t>Ministria e Financave, Punës dhe Transfereve</w:t>
            </w:r>
            <w:r w:rsidR="005F1A89" w:rsidRPr="002D0C53">
              <w:rPr>
                <w:sz w:val="17"/>
                <w:szCs w:val="20"/>
                <w:lang w:val="sq-AL"/>
              </w:rPr>
              <w:t>,</w:t>
            </w:r>
          </w:p>
          <w:p w14:paraId="36740766" w14:textId="77777777" w:rsidR="000A1217" w:rsidRPr="002D0C53" w:rsidRDefault="00C54FAF" w:rsidP="00DE6528">
            <w:pPr>
              <w:numPr>
                <w:ilvl w:val="0"/>
                <w:numId w:val="46"/>
              </w:numPr>
              <w:spacing w:before="40" w:after="40"/>
              <w:rPr>
                <w:sz w:val="20"/>
                <w:szCs w:val="20"/>
                <w:lang w:val="sq-AL"/>
              </w:rPr>
            </w:pPr>
            <w:r w:rsidRPr="00C54FAF">
              <w:rPr>
                <w:sz w:val="17"/>
                <w:szCs w:val="20"/>
                <w:lang w:val="sq-AL"/>
              </w:rPr>
              <w:t>Ministria e Shëndetësisë</w:t>
            </w:r>
            <w:r w:rsidR="005F1A89" w:rsidRPr="002D0C53">
              <w:rPr>
                <w:sz w:val="17"/>
                <w:szCs w:val="20"/>
                <w:lang w:val="sq-AL"/>
              </w:rPr>
              <w:t>,</w:t>
            </w:r>
          </w:p>
          <w:p w14:paraId="1C4CAB80" w14:textId="77777777" w:rsidR="000A1217" w:rsidRPr="002D0C53" w:rsidRDefault="00C54FAF" w:rsidP="00DE6528">
            <w:pPr>
              <w:numPr>
                <w:ilvl w:val="0"/>
                <w:numId w:val="46"/>
              </w:numPr>
              <w:spacing w:before="40" w:after="40"/>
              <w:rPr>
                <w:sz w:val="20"/>
                <w:szCs w:val="20"/>
                <w:lang w:val="sq-AL"/>
              </w:rPr>
            </w:pPr>
            <w:r w:rsidRPr="00C54FAF">
              <w:rPr>
                <w:sz w:val="17"/>
                <w:szCs w:val="20"/>
                <w:lang w:val="sq-AL"/>
              </w:rPr>
              <w:t>Ministria e Punëve të Brendshme</w:t>
            </w:r>
          </w:p>
          <w:p w14:paraId="445C0000" w14:textId="77777777" w:rsidR="000A1217" w:rsidRPr="002D0C53" w:rsidRDefault="00E220B3" w:rsidP="00DE6528">
            <w:pPr>
              <w:numPr>
                <w:ilvl w:val="0"/>
                <w:numId w:val="46"/>
              </w:numPr>
              <w:spacing w:before="40" w:after="40"/>
              <w:rPr>
                <w:sz w:val="20"/>
                <w:szCs w:val="20"/>
                <w:lang w:val="sq-AL"/>
              </w:rPr>
            </w:pPr>
            <w:r w:rsidRPr="00E220B3">
              <w:rPr>
                <w:sz w:val="17"/>
                <w:szCs w:val="20"/>
                <w:lang w:val="sq-AL"/>
              </w:rPr>
              <w:t>Ministria e Drejtësisë</w:t>
            </w:r>
            <w:r w:rsidR="005F1A89" w:rsidRPr="002D0C53">
              <w:rPr>
                <w:sz w:val="17"/>
                <w:szCs w:val="20"/>
                <w:lang w:val="sq-AL"/>
              </w:rPr>
              <w:t xml:space="preserve">, </w:t>
            </w:r>
          </w:p>
          <w:p w14:paraId="1878EA2D" w14:textId="77777777" w:rsidR="000A1217" w:rsidRPr="002D0C53" w:rsidRDefault="00E220B3" w:rsidP="00DE6528">
            <w:pPr>
              <w:numPr>
                <w:ilvl w:val="0"/>
                <w:numId w:val="46"/>
              </w:numPr>
              <w:spacing w:before="40" w:after="40"/>
              <w:rPr>
                <w:sz w:val="20"/>
                <w:szCs w:val="20"/>
                <w:lang w:val="sq-AL"/>
              </w:rPr>
            </w:pPr>
            <w:r w:rsidRPr="00E220B3">
              <w:rPr>
                <w:sz w:val="17"/>
                <w:szCs w:val="20"/>
                <w:lang w:val="sq-AL"/>
              </w:rPr>
              <w:t>Autoritetet komunale</w:t>
            </w:r>
          </w:p>
        </w:tc>
        <w:tc>
          <w:tcPr>
            <w:tcW w:w="26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1BC8295" w14:textId="77777777" w:rsidR="000A1217" w:rsidRPr="002D0C53" w:rsidRDefault="00E220B3" w:rsidP="00DE6528">
            <w:pPr>
              <w:spacing w:before="40" w:after="40"/>
              <w:rPr>
                <w:sz w:val="20"/>
                <w:szCs w:val="20"/>
                <w:lang w:val="sq-AL"/>
              </w:rPr>
            </w:pPr>
            <w:r w:rsidRPr="00E220B3">
              <w:rPr>
                <w:sz w:val="17"/>
                <w:szCs w:val="20"/>
                <w:lang w:val="sq-AL"/>
              </w:rPr>
              <w:t>Ofron inpute sektoriale, zbaton projekte të IA-së dhe kontribuon në pajtueshmëri</w:t>
            </w:r>
          </w:p>
        </w:tc>
        <w:tc>
          <w:tcPr>
            <w:tcW w:w="17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7EA7DD8" w14:textId="77777777" w:rsidR="000A1217" w:rsidRPr="002D0C53" w:rsidRDefault="00C632C0" w:rsidP="00DE6528">
            <w:pPr>
              <w:spacing w:before="40" w:after="40"/>
              <w:rPr>
                <w:sz w:val="20"/>
                <w:szCs w:val="20"/>
                <w:lang w:val="sq-AL"/>
              </w:rPr>
            </w:pPr>
            <w:r>
              <w:rPr>
                <w:sz w:val="17"/>
                <w:szCs w:val="20"/>
                <w:lang w:val="sq-AL"/>
              </w:rPr>
              <w:t>I mesëm</w:t>
            </w:r>
          </w:p>
          <w:p w14:paraId="29EAC114" w14:textId="77777777" w:rsidR="00C632C0" w:rsidRDefault="00C632C0" w:rsidP="00DE6528">
            <w:pPr>
              <w:spacing w:before="40" w:after="40"/>
              <w:rPr>
                <w:sz w:val="20"/>
                <w:szCs w:val="20"/>
                <w:lang w:val="sq-AL"/>
              </w:rPr>
            </w:pPr>
            <w:r>
              <w:rPr>
                <w:sz w:val="17"/>
                <w:szCs w:val="20"/>
                <w:lang w:val="sq-AL"/>
              </w:rPr>
              <w:t>I mesëm</w:t>
            </w:r>
            <w:r w:rsidRPr="002D0C53">
              <w:rPr>
                <w:sz w:val="17"/>
                <w:szCs w:val="20"/>
                <w:lang w:val="sq-AL"/>
              </w:rPr>
              <w:t xml:space="preserve"> </w:t>
            </w:r>
          </w:p>
          <w:p w14:paraId="2DFDEE8A" w14:textId="77777777" w:rsidR="000A1217" w:rsidRPr="002D0C53" w:rsidRDefault="00C632C0" w:rsidP="00DE6528">
            <w:pPr>
              <w:spacing w:before="40" w:after="40"/>
              <w:rPr>
                <w:sz w:val="20"/>
                <w:szCs w:val="20"/>
                <w:lang w:val="sq-AL"/>
              </w:rPr>
            </w:pPr>
            <w:r>
              <w:rPr>
                <w:sz w:val="17"/>
                <w:szCs w:val="20"/>
                <w:lang w:val="sq-AL"/>
              </w:rPr>
              <w:t>I mesëm</w:t>
            </w:r>
            <w:r w:rsidRPr="002D0C53">
              <w:rPr>
                <w:sz w:val="17"/>
                <w:szCs w:val="20"/>
                <w:lang w:val="sq-AL"/>
              </w:rPr>
              <w:t xml:space="preserve"> </w:t>
            </w:r>
          </w:p>
          <w:p w14:paraId="01B4E88C" w14:textId="77777777" w:rsidR="000A1217" w:rsidRPr="002D0C53" w:rsidRDefault="00C632C0" w:rsidP="00DE6528">
            <w:pPr>
              <w:spacing w:before="40" w:after="40"/>
              <w:rPr>
                <w:sz w:val="20"/>
                <w:szCs w:val="20"/>
                <w:lang w:val="sq-AL"/>
              </w:rPr>
            </w:pPr>
            <w:r>
              <w:rPr>
                <w:sz w:val="17"/>
                <w:szCs w:val="20"/>
                <w:lang w:val="sq-AL"/>
              </w:rPr>
              <w:t>I mesëm</w:t>
            </w:r>
            <w:r w:rsidRPr="002D0C53">
              <w:rPr>
                <w:sz w:val="17"/>
                <w:szCs w:val="20"/>
                <w:lang w:val="sq-AL"/>
              </w:rPr>
              <w:t xml:space="preserve"> </w:t>
            </w:r>
          </w:p>
          <w:p w14:paraId="1449F01E" w14:textId="77777777" w:rsidR="000A1217" w:rsidRPr="002D0C53" w:rsidRDefault="00C632C0" w:rsidP="00DE6528">
            <w:pPr>
              <w:spacing w:before="40" w:after="40"/>
              <w:rPr>
                <w:sz w:val="20"/>
                <w:szCs w:val="20"/>
                <w:lang w:val="sq-AL"/>
              </w:rPr>
            </w:pPr>
            <w:r>
              <w:rPr>
                <w:sz w:val="17"/>
                <w:szCs w:val="20"/>
                <w:lang w:val="sq-AL"/>
              </w:rPr>
              <w:t>I mesëm</w:t>
            </w:r>
            <w:r w:rsidRPr="002D0C53">
              <w:rPr>
                <w:sz w:val="17"/>
                <w:szCs w:val="20"/>
                <w:lang w:val="sq-AL"/>
              </w:rPr>
              <w:t xml:space="preserve"> </w:t>
            </w:r>
          </w:p>
          <w:p w14:paraId="738D7DA6" w14:textId="77777777" w:rsidR="000A1217" w:rsidRPr="002D0C53" w:rsidRDefault="00C632C0" w:rsidP="00DE6528">
            <w:pPr>
              <w:spacing w:before="40" w:after="40"/>
              <w:rPr>
                <w:sz w:val="20"/>
                <w:szCs w:val="20"/>
                <w:lang w:val="sq-AL"/>
              </w:rPr>
            </w:pPr>
            <w:r>
              <w:rPr>
                <w:sz w:val="17"/>
                <w:szCs w:val="20"/>
                <w:lang w:val="sq-AL"/>
              </w:rPr>
              <w:t>I mesëm</w:t>
            </w:r>
            <w:r w:rsidRPr="002D0C53">
              <w:rPr>
                <w:sz w:val="17"/>
                <w:szCs w:val="20"/>
                <w:lang w:val="sq-AL"/>
              </w:rPr>
              <w:t xml:space="preserve"> </w:t>
            </w:r>
          </w:p>
          <w:p w14:paraId="161A367A" w14:textId="77777777" w:rsidR="000A1217" w:rsidRPr="002D0C53" w:rsidRDefault="00C632C0" w:rsidP="00DE6528">
            <w:pPr>
              <w:spacing w:before="40" w:after="40"/>
              <w:rPr>
                <w:sz w:val="20"/>
                <w:szCs w:val="20"/>
                <w:lang w:val="sq-AL"/>
              </w:rPr>
            </w:pPr>
            <w:r>
              <w:rPr>
                <w:sz w:val="17"/>
                <w:szCs w:val="20"/>
                <w:lang w:val="sq-AL"/>
              </w:rPr>
              <w:t>I mesëm</w:t>
            </w:r>
            <w:r w:rsidRPr="002D0C53">
              <w:rPr>
                <w:sz w:val="17"/>
                <w:szCs w:val="20"/>
                <w:lang w:val="sq-AL"/>
              </w:rPr>
              <w:t xml:space="preserve"> </w:t>
            </w:r>
          </w:p>
        </w:tc>
        <w:tc>
          <w:tcPr>
            <w:tcW w:w="26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6A8B2D3" w14:textId="77777777" w:rsidR="000A1217" w:rsidRPr="002D0C53" w:rsidRDefault="00C632C0" w:rsidP="00DE6528">
            <w:pPr>
              <w:spacing w:before="40" w:after="40"/>
              <w:rPr>
                <w:sz w:val="20"/>
                <w:szCs w:val="20"/>
                <w:lang w:val="sq-AL"/>
              </w:rPr>
            </w:pPr>
            <w:r>
              <w:rPr>
                <w:sz w:val="17"/>
                <w:szCs w:val="20"/>
                <w:lang w:val="sq-AL"/>
              </w:rPr>
              <w:t>J</w:t>
            </w:r>
            <w:r w:rsidR="005F1A89" w:rsidRPr="002D0C53">
              <w:rPr>
                <w:sz w:val="17"/>
                <w:szCs w:val="20"/>
                <w:lang w:val="sq-AL"/>
              </w:rPr>
              <w:t>o</w:t>
            </w:r>
          </w:p>
          <w:p w14:paraId="10E10D97" w14:textId="77777777" w:rsidR="000A1217" w:rsidRPr="002D0C53" w:rsidRDefault="00C632C0" w:rsidP="00DE6528">
            <w:pPr>
              <w:spacing w:before="40" w:after="40"/>
              <w:rPr>
                <w:sz w:val="20"/>
                <w:szCs w:val="20"/>
                <w:lang w:val="sq-AL"/>
              </w:rPr>
            </w:pPr>
            <w:r>
              <w:rPr>
                <w:sz w:val="17"/>
                <w:szCs w:val="20"/>
                <w:lang w:val="sq-AL"/>
              </w:rPr>
              <w:t>J</w:t>
            </w:r>
            <w:r w:rsidR="005F1A89" w:rsidRPr="002D0C53">
              <w:rPr>
                <w:sz w:val="17"/>
                <w:szCs w:val="20"/>
                <w:lang w:val="sq-AL"/>
              </w:rPr>
              <w:t>o</w:t>
            </w:r>
          </w:p>
          <w:p w14:paraId="24D31187" w14:textId="77777777" w:rsidR="000A1217" w:rsidRPr="002D0C53" w:rsidRDefault="00C632C0" w:rsidP="00DE6528">
            <w:pPr>
              <w:spacing w:before="40" w:after="40"/>
              <w:rPr>
                <w:sz w:val="20"/>
                <w:szCs w:val="20"/>
                <w:lang w:val="sq-AL"/>
              </w:rPr>
            </w:pPr>
            <w:r>
              <w:rPr>
                <w:sz w:val="17"/>
                <w:szCs w:val="20"/>
                <w:lang w:val="sq-AL"/>
              </w:rPr>
              <w:t>J</w:t>
            </w:r>
            <w:r w:rsidR="005F1A89" w:rsidRPr="002D0C53">
              <w:rPr>
                <w:sz w:val="17"/>
                <w:szCs w:val="20"/>
                <w:lang w:val="sq-AL"/>
              </w:rPr>
              <w:t>o</w:t>
            </w:r>
          </w:p>
          <w:p w14:paraId="5054404F" w14:textId="77777777" w:rsidR="000A1217" w:rsidRPr="002D0C53" w:rsidRDefault="00C632C0" w:rsidP="00DE6528">
            <w:pPr>
              <w:spacing w:before="40" w:after="40"/>
              <w:rPr>
                <w:sz w:val="20"/>
                <w:szCs w:val="20"/>
                <w:lang w:val="sq-AL"/>
              </w:rPr>
            </w:pPr>
            <w:r>
              <w:rPr>
                <w:sz w:val="17"/>
                <w:szCs w:val="20"/>
                <w:lang w:val="sq-AL"/>
              </w:rPr>
              <w:t>J</w:t>
            </w:r>
            <w:r w:rsidR="005F1A89" w:rsidRPr="002D0C53">
              <w:rPr>
                <w:sz w:val="17"/>
                <w:szCs w:val="20"/>
                <w:lang w:val="sq-AL"/>
              </w:rPr>
              <w:t>o</w:t>
            </w:r>
          </w:p>
          <w:p w14:paraId="4B33EF7D" w14:textId="77777777" w:rsidR="000A1217" w:rsidRPr="002D0C53" w:rsidRDefault="00C632C0" w:rsidP="00DE6528">
            <w:pPr>
              <w:spacing w:before="40" w:after="40"/>
              <w:rPr>
                <w:sz w:val="20"/>
                <w:szCs w:val="20"/>
                <w:lang w:val="sq-AL"/>
              </w:rPr>
            </w:pPr>
            <w:r>
              <w:rPr>
                <w:sz w:val="17"/>
                <w:szCs w:val="20"/>
                <w:lang w:val="sq-AL"/>
              </w:rPr>
              <w:t>J</w:t>
            </w:r>
            <w:r w:rsidR="005F1A89" w:rsidRPr="002D0C53">
              <w:rPr>
                <w:sz w:val="17"/>
                <w:szCs w:val="20"/>
                <w:lang w:val="sq-AL"/>
              </w:rPr>
              <w:t>o</w:t>
            </w:r>
          </w:p>
          <w:p w14:paraId="2277719E" w14:textId="77777777" w:rsidR="000A1217" w:rsidRPr="002D0C53" w:rsidRDefault="00C632C0" w:rsidP="00DE6528">
            <w:pPr>
              <w:spacing w:before="40" w:after="40"/>
              <w:rPr>
                <w:sz w:val="20"/>
                <w:szCs w:val="20"/>
                <w:lang w:val="sq-AL"/>
              </w:rPr>
            </w:pPr>
            <w:r>
              <w:rPr>
                <w:sz w:val="17"/>
                <w:szCs w:val="20"/>
                <w:lang w:val="sq-AL"/>
              </w:rPr>
              <w:t>J</w:t>
            </w:r>
            <w:r w:rsidR="005F1A89" w:rsidRPr="002D0C53">
              <w:rPr>
                <w:sz w:val="17"/>
                <w:szCs w:val="20"/>
                <w:lang w:val="sq-AL"/>
              </w:rPr>
              <w:t>o</w:t>
            </w:r>
          </w:p>
          <w:p w14:paraId="5B4E80C1" w14:textId="77777777" w:rsidR="000A1217" w:rsidRPr="002D0C53" w:rsidRDefault="00C632C0"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455940A4" w14:textId="77777777">
        <w:trPr>
          <w:trHeight w:val="1695"/>
          <w:jc w:val="center"/>
        </w:trPr>
        <w:tc>
          <w:tcPr>
            <w:tcW w:w="11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F76E32" w14:textId="77777777" w:rsidR="000A1217" w:rsidRPr="002D0C53" w:rsidRDefault="00E220B3" w:rsidP="00DE6528">
            <w:pPr>
              <w:spacing w:before="40" w:after="40"/>
              <w:rPr>
                <w:sz w:val="20"/>
                <w:szCs w:val="20"/>
                <w:lang w:val="sq-AL"/>
              </w:rPr>
            </w:pPr>
            <w:r w:rsidRPr="00E220B3">
              <w:rPr>
                <w:b/>
                <w:bCs/>
                <w:sz w:val="17"/>
                <w:szCs w:val="20"/>
                <w:lang w:val="sq-AL"/>
              </w:rPr>
              <w:t>TË JASHTËM</w:t>
            </w:r>
            <w:r w:rsidR="005F1A89" w:rsidRPr="002D0C53">
              <w:rPr>
                <w:b/>
                <w:bCs/>
                <w:sz w:val="17"/>
                <w:szCs w:val="20"/>
                <w:lang w:val="sq-AL"/>
              </w:rPr>
              <w:t>L</w:t>
            </w:r>
          </w:p>
        </w:tc>
        <w:tc>
          <w:tcPr>
            <w:tcW w:w="49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34B5426" w14:textId="77777777" w:rsidR="000A1217" w:rsidRPr="002D0C53" w:rsidRDefault="00E220B3" w:rsidP="00DE6528">
            <w:pPr>
              <w:numPr>
                <w:ilvl w:val="0"/>
                <w:numId w:val="14"/>
              </w:numPr>
              <w:spacing w:before="40" w:after="40"/>
              <w:rPr>
                <w:sz w:val="20"/>
                <w:szCs w:val="20"/>
                <w:lang w:val="sq-AL"/>
              </w:rPr>
            </w:pPr>
            <w:r w:rsidRPr="00E220B3">
              <w:rPr>
                <w:sz w:val="17"/>
                <w:szCs w:val="20"/>
                <w:lang w:val="sq-AL"/>
              </w:rPr>
              <w:t>Organe rregullatore, sektori privat, organizata të shoqërisë civile dhe partnerë ndërkombëtarë e zhvillimorë</w:t>
            </w:r>
            <w:r w:rsidR="005F1A89" w:rsidRPr="002D0C53">
              <w:rPr>
                <w:sz w:val="17"/>
                <w:szCs w:val="20"/>
                <w:lang w:val="sq-AL"/>
              </w:rPr>
              <w:t xml:space="preserve">, </w:t>
            </w:r>
          </w:p>
        </w:tc>
        <w:tc>
          <w:tcPr>
            <w:tcW w:w="26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BE8036E" w14:textId="77777777" w:rsidR="000A1217" w:rsidRPr="00E220B3" w:rsidRDefault="00E220B3" w:rsidP="00DE6528">
            <w:pPr>
              <w:spacing w:before="40" w:after="40"/>
              <w:rPr>
                <w:sz w:val="20"/>
                <w:szCs w:val="20"/>
                <w:lang w:val="sq-AL"/>
              </w:rPr>
            </w:pPr>
            <w:r w:rsidRPr="00E220B3">
              <w:rPr>
                <w:sz w:val="17"/>
                <w:szCs w:val="20"/>
                <w:lang w:val="sq-AL"/>
              </w:rPr>
              <w:t>Këshillojnë, ofrojnë zgjidhje, monitorojnë dhe mbështesin pajtueshmërinë dhe praktikat më të mira</w:t>
            </w:r>
          </w:p>
        </w:tc>
        <w:tc>
          <w:tcPr>
            <w:tcW w:w="1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D873B2" w14:textId="77777777" w:rsidR="000A1217" w:rsidRPr="002D0C53" w:rsidRDefault="00E220B3" w:rsidP="00DE6528">
            <w:pPr>
              <w:spacing w:before="40" w:after="40"/>
              <w:rPr>
                <w:sz w:val="20"/>
                <w:szCs w:val="20"/>
                <w:lang w:val="sq-AL"/>
              </w:rPr>
            </w:pPr>
            <w:r>
              <w:rPr>
                <w:sz w:val="17"/>
                <w:szCs w:val="20"/>
                <w:lang w:val="sq-AL"/>
              </w:rPr>
              <w:t>I mesëm</w:t>
            </w:r>
          </w:p>
        </w:tc>
        <w:tc>
          <w:tcPr>
            <w:tcW w:w="26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DB3A53" w14:textId="77777777" w:rsidR="000A1217" w:rsidRPr="002D0C53" w:rsidRDefault="00E220B3" w:rsidP="00DE6528">
            <w:pPr>
              <w:spacing w:before="40" w:after="40"/>
              <w:rPr>
                <w:sz w:val="20"/>
                <w:szCs w:val="20"/>
                <w:lang w:val="sq-AL"/>
              </w:rPr>
            </w:pPr>
            <w:r>
              <w:rPr>
                <w:sz w:val="17"/>
                <w:szCs w:val="20"/>
                <w:lang w:val="sq-AL"/>
              </w:rPr>
              <w:t>J</w:t>
            </w:r>
            <w:r w:rsidR="005F1A89" w:rsidRPr="002D0C53">
              <w:rPr>
                <w:sz w:val="17"/>
                <w:szCs w:val="20"/>
                <w:lang w:val="sq-AL"/>
              </w:rPr>
              <w:t>o</w:t>
            </w:r>
          </w:p>
        </w:tc>
      </w:tr>
    </w:tbl>
    <w:bookmarkStart w:id="31" w:name="_heading=h.2lo6l9yv7ss0" w:colFirst="0" w:colLast="0" w:displacedByCustomXml="next"/>
    <w:bookmarkEnd w:id="31" w:displacedByCustomXml="next"/>
    <w:sdt>
      <w:sdtPr>
        <w:rPr>
          <w:lang w:val="sq-AL"/>
        </w:rPr>
        <w:tag w:val="goog_rdk_28"/>
        <w:id w:val="1816281299"/>
      </w:sdtPr>
      <w:sdtContent>
        <w:p w14:paraId="0C11C027" w14:textId="77777777" w:rsidR="000A1217" w:rsidRPr="002D0C53" w:rsidRDefault="00933B25" w:rsidP="00DE6528">
          <w:pPr>
            <w:pStyle w:val="Heading2"/>
            <w:keepNext w:val="0"/>
            <w:keepLines w:val="0"/>
            <w:spacing w:after="80"/>
            <w:jc w:val="both"/>
            <w:rPr>
              <w:lang w:val="sq-AL"/>
            </w:rPr>
          </w:pPr>
          <w:r>
            <w:rPr>
              <w:lang w:val="sq-AL"/>
            </w:rPr>
            <w:t>T</w:t>
          </w:r>
          <w:r w:rsidRPr="00933B25">
            <w:rPr>
              <w:bCs/>
              <w:sz w:val="28"/>
              <w:szCs w:val="28"/>
              <w:lang w:val="sq-AL"/>
            </w:rPr>
            <w:t xml:space="preserve">abela 2: Organet </w:t>
          </w:r>
          <w:r>
            <w:rPr>
              <w:bCs/>
              <w:sz w:val="28"/>
              <w:szCs w:val="28"/>
              <w:lang w:val="sq-AL"/>
            </w:rPr>
            <w:t xml:space="preserve">dhe </w:t>
          </w:r>
          <w:r w:rsidRPr="00933B25">
            <w:rPr>
              <w:bCs/>
              <w:sz w:val="28"/>
              <w:szCs w:val="28"/>
              <w:lang w:val="sq-AL"/>
            </w:rPr>
            <w:t xml:space="preserve">institucionet funksionale </w:t>
          </w:r>
          <w:r>
            <w:rPr>
              <w:bCs/>
              <w:sz w:val="28"/>
              <w:szCs w:val="28"/>
              <w:lang w:val="sq-AL"/>
            </w:rPr>
            <w:t>të</w:t>
          </w:r>
          <w:r w:rsidRPr="00933B25">
            <w:rPr>
              <w:bCs/>
              <w:sz w:val="28"/>
              <w:szCs w:val="28"/>
              <w:lang w:val="sq-AL"/>
            </w:rPr>
            <w:t xml:space="preserve"> jashtme</w:t>
          </w:r>
        </w:p>
      </w:sdtContent>
    </w:sdt>
    <w:tbl>
      <w:tblPr>
        <w:tblStyle w:val="afff7"/>
        <w:tblW w:w="11475" w:type="dxa"/>
        <w:jc w:val="center"/>
        <w:tblInd w:w="0" w:type="dxa"/>
        <w:tblLook w:val="0600" w:firstRow="0" w:lastRow="0" w:firstColumn="0" w:lastColumn="0" w:noHBand="1" w:noVBand="1"/>
      </w:tblPr>
      <w:tblGrid>
        <w:gridCol w:w="2295"/>
        <w:gridCol w:w="2910"/>
        <w:gridCol w:w="2775"/>
        <w:gridCol w:w="1635"/>
        <w:gridCol w:w="1860"/>
      </w:tblGrid>
      <w:tr w:rsidR="000A1217" w:rsidRPr="00A011E5" w14:paraId="454E8E4F" w14:textId="77777777">
        <w:trPr>
          <w:trHeight w:val="800"/>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0055337" w14:textId="77777777" w:rsidR="000A1217" w:rsidRPr="002D0C53" w:rsidRDefault="00933B25" w:rsidP="00DE6528">
            <w:pPr>
              <w:spacing w:before="40" w:after="40"/>
              <w:jc w:val="center"/>
              <w:rPr>
                <w:lang w:val="sq-AL"/>
              </w:rPr>
            </w:pPr>
            <w:r>
              <w:rPr>
                <w:b/>
                <w:bCs/>
                <w:color w:val="FFFFFF"/>
                <w:sz w:val="17"/>
                <w:lang w:val="sq-AL"/>
              </w:rPr>
              <w:t>FUSHA</w:t>
            </w:r>
            <w:r w:rsidRPr="00933B25">
              <w:rPr>
                <w:b/>
                <w:bCs/>
                <w:color w:val="FFFFFF"/>
                <w:sz w:val="17"/>
                <w:lang w:val="sq-AL"/>
              </w:rPr>
              <w:t xml:space="preserve"> FUNKSIONALE</w:t>
            </w:r>
          </w:p>
        </w:tc>
        <w:tc>
          <w:tcPr>
            <w:tcW w:w="29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7561D8E" w14:textId="77777777" w:rsidR="000A1217" w:rsidRPr="002D0C53" w:rsidRDefault="00933B25" w:rsidP="00DE6528">
            <w:pPr>
              <w:spacing w:before="40" w:after="40"/>
              <w:jc w:val="center"/>
              <w:rPr>
                <w:lang w:val="sq-AL"/>
              </w:rPr>
            </w:pPr>
            <w:r w:rsidRPr="00933B25">
              <w:rPr>
                <w:b/>
                <w:bCs/>
                <w:color w:val="FFFFFF"/>
                <w:sz w:val="17"/>
                <w:lang w:val="sq-AL"/>
              </w:rPr>
              <w:t>INSTITUCION</w:t>
            </w:r>
            <w:r>
              <w:rPr>
                <w:b/>
                <w:bCs/>
                <w:color w:val="FFFFFF"/>
                <w:sz w:val="17"/>
                <w:lang w:val="sq-AL"/>
              </w:rPr>
              <w:t>I</w:t>
            </w:r>
            <w:r w:rsidRPr="00933B25">
              <w:rPr>
                <w:b/>
                <w:bCs/>
                <w:color w:val="FFFFFF"/>
                <w:sz w:val="17"/>
                <w:lang w:val="sq-AL"/>
              </w:rPr>
              <w:t xml:space="preserve"> / AKTOR</w:t>
            </w:r>
            <w:r>
              <w:rPr>
                <w:b/>
                <w:bCs/>
                <w:color w:val="FFFFFF"/>
                <w:sz w:val="17"/>
                <w:lang w:val="sq-AL"/>
              </w:rPr>
              <w:t>I</w:t>
            </w:r>
          </w:p>
        </w:tc>
        <w:tc>
          <w:tcPr>
            <w:tcW w:w="27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DB88963" w14:textId="77777777" w:rsidR="000A1217" w:rsidRPr="002D0C53" w:rsidRDefault="00933B25" w:rsidP="00DE6528">
            <w:pPr>
              <w:spacing w:before="40" w:after="40"/>
              <w:jc w:val="center"/>
              <w:rPr>
                <w:lang w:val="sq-AL"/>
              </w:rPr>
            </w:pPr>
            <w:r w:rsidRPr="00933B25">
              <w:rPr>
                <w:b/>
                <w:bCs/>
                <w:color w:val="FFFFFF"/>
                <w:sz w:val="17"/>
                <w:lang w:val="sq-AL"/>
              </w:rPr>
              <w:t>KONTRIBUTET NË QEVERISJEN E IA-së</w:t>
            </w:r>
          </w:p>
        </w:tc>
        <w:tc>
          <w:tcPr>
            <w:tcW w:w="163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B7B424D" w14:textId="77777777" w:rsidR="000A1217" w:rsidRPr="002D0C53" w:rsidRDefault="00933B25" w:rsidP="00DE6528">
            <w:pPr>
              <w:spacing w:before="40" w:after="40"/>
              <w:jc w:val="center"/>
              <w:rPr>
                <w:lang w:val="sq-AL"/>
              </w:rPr>
            </w:pPr>
            <w:r>
              <w:rPr>
                <w:rStyle w:val="Strong"/>
                <w:color w:val="FFFFFF"/>
                <w:sz w:val="17"/>
              </w:rPr>
              <w:t>AUTORITETI</w:t>
            </w:r>
          </w:p>
        </w:tc>
        <w:tc>
          <w:tcPr>
            <w:tcW w:w="18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2AB6BAC" w14:textId="77777777" w:rsidR="000A1217" w:rsidRPr="002D0C53" w:rsidRDefault="00933B25" w:rsidP="00DE6528">
            <w:pPr>
              <w:spacing w:before="40" w:after="40"/>
              <w:jc w:val="center"/>
              <w:rPr>
                <w:lang w:val="sq-AL"/>
              </w:rPr>
            </w:pPr>
            <w:r w:rsidRPr="00933B25">
              <w:rPr>
                <w:b/>
                <w:bCs/>
                <w:color w:val="FFFFFF"/>
                <w:sz w:val="17"/>
                <w:lang w:val="sq-AL"/>
              </w:rPr>
              <w:t>QEVERISJE E DREJTPËRDREJTË E IA-së</w:t>
            </w:r>
          </w:p>
        </w:tc>
      </w:tr>
      <w:tr w:rsidR="000A1217" w:rsidRPr="002D0C53" w14:paraId="1BDBA036" w14:textId="77777777">
        <w:trPr>
          <w:trHeight w:val="870"/>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B64AF5" w14:textId="77777777" w:rsidR="000A1217" w:rsidRPr="002D0C53" w:rsidRDefault="006B5184" w:rsidP="00DE6528">
            <w:pPr>
              <w:spacing w:before="40" w:after="40"/>
              <w:rPr>
                <w:sz w:val="20"/>
                <w:szCs w:val="20"/>
                <w:lang w:val="sq-AL"/>
              </w:rPr>
            </w:pPr>
            <w:r>
              <w:rPr>
                <w:b/>
                <w:bCs/>
                <w:sz w:val="17"/>
                <w:szCs w:val="20"/>
                <w:lang w:val="sq-AL"/>
              </w:rPr>
              <w:lastRenderedPageBreak/>
              <w:t>Organe rregullative</w:t>
            </w:r>
            <w:r w:rsidRPr="006B5184">
              <w:rPr>
                <w:b/>
                <w:bCs/>
                <w:sz w:val="17"/>
                <w:szCs w:val="20"/>
                <w:lang w:val="sq-AL"/>
              </w:rPr>
              <w:t xml:space="preserve"> (vendosje rregullash dhe pajtueshmëri</w:t>
            </w:r>
            <w:r w:rsidR="005F1A89" w:rsidRPr="002D0C53">
              <w:rPr>
                <w:b/>
                <w:bCs/>
                <w:sz w:val="17"/>
                <w:szCs w:val="20"/>
                <w:lang w:val="sq-AL"/>
              </w:rPr>
              <w:t>)</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966862C" w14:textId="77777777" w:rsidR="000A1217" w:rsidRPr="002D0C53" w:rsidRDefault="00933B25" w:rsidP="00DE6528">
            <w:pPr>
              <w:spacing w:before="40" w:after="40"/>
              <w:rPr>
                <w:sz w:val="20"/>
                <w:szCs w:val="20"/>
                <w:lang w:val="sq-AL"/>
              </w:rPr>
            </w:pPr>
            <w:proofErr w:type="spellStart"/>
            <w:r w:rsidRPr="00DE6528">
              <w:rPr>
                <w:sz w:val="17"/>
                <w:lang w:val="de-DE"/>
              </w:rPr>
              <w:t>Autoriteti</w:t>
            </w:r>
            <w:proofErr w:type="spellEnd"/>
            <w:r w:rsidRPr="00DE6528">
              <w:rPr>
                <w:sz w:val="17"/>
                <w:lang w:val="de-DE"/>
              </w:rPr>
              <w:t xml:space="preserve"> </w:t>
            </w:r>
            <w:proofErr w:type="spellStart"/>
            <w:r w:rsidRPr="00DE6528">
              <w:rPr>
                <w:sz w:val="17"/>
                <w:lang w:val="de-DE"/>
              </w:rPr>
              <w:t>Rregullativ</w:t>
            </w:r>
            <w:proofErr w:type="spellEnd"/>
            <w:r w:rsidRPr="00DE6528">
              <w:rPr>
                <w:sz w:val="17"/>
                <w:lang w:val="de-DE"/>
              </w:rPr>
              <w:t xml:space="preserve"> i </w:t>
            </w:r>
            <w:proofErr w:type="spellStart"/>
            <w:r w:rsidRPr="00DE6528">
              <w:rPr>
                <w:sz w:val="17"/>
                <w:lang w:val="de-DE"/>
              </w:rPr>
              <w:t>Komunikimeve</w:t>
            </w:r>
            <w:proofErr w:type="spellEnd"/>
            <w:r w:rsidRPr="00DE6528">
              <w:rPr>
                <w:sz w:val="17"/>
                <w:lang w:val="de-DE"/>
              </w:rPr>
              <w:t xml:space="preserve"> Elektronike </w:t>
            </w:r>
            <w:proofErr w:type="spellStart"/>
            <w:r w:rsidRPr="00DE6528">
              <w:rPr>
                <w:sz w:val="17"/>
                <w:lang w:val="de-DE"/>
              </w:rPr>
              <w:t>dhe</w:t>
            </w:r>
            <w:proofErr w:type="spellEnd"/>
            <w:r w:rsidRPr="00DE6528">
              <w:rPr>
                <w:sz w:val="17"/>
                <w:lang w:val="de-DE"/>
              </w:rPr>
              <w:t xml:space="preserve"> </w:t>
            </w:r>
            <w:proofErr w:type="spellStart"/>
            <w:r w:rsidRPr="00DE6528">
              <w:rPr>
                <w:sz w:val="17"/>
                <w:lang w:val="de-DE"/>
              </w:rPr>
              <w:t>Postare</w:t>
            </w:r>
            <w:proofErr w:type="spellEnd"/>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D3638D9" w14:textId="77777777" w:rsidR="000A1217" w:rsidRPr="002D0C53" w:rsidRDefault="006B5184" w:rsidP="00DE6528">
            <w:pPr>
              <w:spacing w:before="40" w:after="40"/>
              <w:rPr>
                <w:sz w:val="20"/>
                <w:szCs w:val="20"/>
                <w:lang w:val="sq-AL"/>
              </w:rPr>
            </w:pPr>
            <w:r w:rsidRPr="006B5184">
              <w:rPr>
                <w:sz w:val="17"/>
                <w:szCs w:val="20"/>
                <w:lang w:val="sq-AL"/>
              </w:rPr>
              <w:t>Rregullator i telekomunikacionit; mbikëqyr aspektet e IA-së në rrjetet e komunikimit</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2FC834" w14:textId="77777777" w:rsidR="000A1217" w:rsidRPr="002D0C53" w:rsidRDefault="00933B25" w:rsidP="00DE6528">
            <w:pPr>
              <w:spacing w:before="40" w:after="40"/>
              <w:rPr>
                <w:sz w:val="20"/>
                <w:szCs w:val="20"/>
                <w:lang w:val="sq-AL"/>
              </w:rPr>
            </w:pPr>
            <w:r>
              <w:rPr>
                <w:sz w:val="17"/>
                <w:szCs w:val="20"/>
                <w:lang w:val="sq-AL"/>
              </w:rPr>
              <w:t>I lartë</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2057F8" w14:textId="77777777" w:rsidR="000A1217" w:rsidRPr="002D0C53" w:rsidRDefault="00933B25"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7639EA19"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39DE64C" w14:textId="77777777" w:rsidR="000A1217" w:rsidRPr="002D0C53" w:rsidRDefault="000A1217" w:rsidP="00DE6528">
            <w:pPr>
              <w:spacing w:before="40" w:after="40"/>
              <w:rPr>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B98D1AA" w14:textId="77777777" w:rsidR="000A1217" w:rsidRPr="002D0C53" w:rsidRDefault="00933B25" w:rsidP="00DE6528">
            <w:pPr>
              <w:spacing w:before="40" w:after="40"/>
              <w:rPr>
                <w:sz w:val="20"/>
                <w:szCs w:val="20"/>
                <w:lang w:val="sq-AL"/>
              </w:rPr>
            </w:pPr>
            <w:r>
              <w:rPr>
                <w:sz w:val="17"/>
                <w:szCs w:val="20"/>
                <w:lang w:val="sq-AL"/>
              </w:rPr>
              <w:t>Banka Qendrore e Kosovës</w:t>
            </w:r>
            <w:r w:rsidR="005F1A89" w:rsidRPr="002D0C53">
              <w:rPr>
                <w:sz w:val="17"/>
                <w:szCs w:val="20"/>
                <w:lang w:val="sq-AL"/>
              </w:rPr>
              <w:t xml:space="preserve"> </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0B061B7" w14:textId="77777777" w:rsidR="000A1217" w:rsidRPr="002D0C53" w:rsidRDefault="006B5184" w:rsidP="00DE6528">
            <w:pPr>
              <w:spacing w:before="40" w:after="40"/>
              <w:rPr>
                <w:sz w:val="20"/>
                <w:szCs w:val="20"/>
                <w:lang w:val="sq-AL"/>
              </w:rPr>
            </w:pPr>
            <w:r w:rsidRPr="006B5184">
              <w:rPr>
                <w:sz w:val="17"/>
                <w:szCs w:val="20"/>
                <w:lang w:val="sq-AL"/>
              </w:rPr>
              <w:t>Rregullon përdorimin e IA-së në sektorin bankar: vlerësimin e kreditit, parandalimin e pastrimit të parave dhe zbulimin e mashtrimeve</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9A1862A" w14:textId="77777777" w:rsidR="000A1217" w:rsidRPr="002D0C53" w:rsidRDefault="00933B25" w:rsidP="00DE6528">
            <w:pPr>
              <w:spacing w:before="40" w:after="40"/>
              <w:rPr>
                <w:sz w:val="20"/>
                <w:szCs w:val="20"/>
                <w:lang w:val="sq-AL"/>
              </w:rPr>
            </w:pPr>
            <w:r>
              <w:rPr>
                <w:sz w:val="17"/>
                <w:szCs w:val="20"/>
                <w:lang w:val="sq-AL"/>
              </w:rPr>
              <w:t>I lartë</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A4ED8B" w14:textId="77777777" w:rsidR="000A1217" w:rsidRPr="002D0C53" w:rsidRDefault="00933B25"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25BEC197"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6D6C3FC" w14:textId="77777777" w:rsidR="000A1217" w:rsidRPr="002D0C53" w:rsidRDefault="000A1217" w:rsidP="00DE6528">
            <w:pPr>
              <w:spacing w:before="40" w:after="40"/>
              <w:rPr>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295A9D" w14:textId="77777777" w:rsidR="000A1217" w:rsidRPr="002D0C53" w:rsidRDefault="00933B25" w:rsidP="00DE6528">
            <w:pPr>
              <w:spacing w:before="40" w:after="40"/>
              <w:rPr>
                <w:sz w:val="20"/>
                <w:szCs w:val="20"/>
                <w:lang w:val="sq-AL"/>
              </w:rPr>
            </w:pPr>
            <w:r w:rsidRPr="00933B25">
              <w:rPr>
                <w:sz w:val="17"/>
                <w:szCs w:val="20"/>
                <w:lang w:val="sq-AL"/>
              </w:rPr>
              <w:t>Njësia e Transformimit Digjital</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585F821" w14:textId="77777777" w:rsidR="000A1217" w:rsidRPr="002D0C53" w:rsidRDefault="006B5184" w:rsidP="00DE6528">
            <w:pPr>
              <w:spacing w:before="40" w:after="40"/>
              <w:rPr>
                <w:sz w:val="20"/>
                <w:szCs w:val="20"/>
                <w:lang w:val="sq-AL"/>
              </w:rPr>
            </w:pPr>
            <w:r w:rsidRPr="006B5184">
              <w:rPr>
                <w:sz w:val="17"/>
                <w:szCs w:val="20"/>
                <w:lang w:val="sq-AL"/>
              </w:rPr>
              <w:t>Koordinon politikat e transformimit digjital; mund të udhëheqë adoptimin e IA-së në institucionet e sektorit publik</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F8CBB36" w14:textId="77777777" w:rsidR="000A1217" w:rsidRPr="002D0C53" w:rsidRDefault="00933B25" w:rsidP="00DE6528">
            <w:pPr>
              <w:spacing w:before="40" w:after="40"/>
              <w:rPr>
                <w:sz w:val="20"/>
                <w:szCs w:val="20"/>
                <w:lang w:val="sq-AL"/>
              </w:rPr>
            </w:pPr>
            <w:r>
              <w:rPr>
                <w:sz w:val="17"/>
                <w:szCs w:val="20"/>
                <w:lang w:val="sq-AL"/>
              </w:rPr>
              <w:t>I lartë</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F713C8" w14:textId="77777777" w:rsidR="000A1217" w:rsidRPr="002D0C53" w:rsidRDefault="00933B25"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51E66654"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1580D8" w14:textId="77777777" w:rsidR="000A1217" w:rsidRPr="002D0C53" w:rsidRDefault="000A1217" w:rsidP="00DE6528">
            <w:pPr>
              <w:spacing w:before="40" w:after="40"/>
              <w:rPr>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DFCA0C8" w14:textId="77777777" w:rsidR="000A1217" w:rsidRPr="002D0C53" w:rsidRDefault="00933B25" w:rsidP="00DE6528">
            <w:pPr>
              <w:spacing w:before="40" w:after="40"/>
              <w:rPr>
                <w:sz w:val="20"/>
                <w:szCs w:val="20"/>
                <w:lang w:val="sq-AL"/>
              </w:rPr>
            </w:pPr>
            <w:r w:rsidRPr="00933B25">
              <w:rPr>
                <w:sz w:val="17"/>
                <w:szCs w:val="20"/>
                <w:lang w:val="sq-AL"/>
              </w:rPr>
              <w:t>Agjencia e Shoqërisë së Informacionit / eKosova</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FB0E8FB" w14:textId="77777777" w:rsidR="000A1217" w:rsidRPr="002D0C53" w:rsidRDefault="006B5184" w:rsidP="00DE6528">
            <w:pPr>
              <w:spacing w:before="40" w:after="40"/>
              <w:rPr>
                <w:sz w:val="20"/>
                <w:szCs w:val="20"/>
                <w:lang w:val="sq-AL"/>
              </w:rPr>
            </w:pPr>
            <w:r w:rsidRPr="006B5184">
              <w:rPr>
                <w:sz w:val="17"/>
                <w:szCs w:val="20"/>
                <w:lang w:val="sq-AL"/>
              </w:rPr>
              <w:t>Udhëheq shërbimet publike digjitale; zbatues potencial i mjeteve të IA-së në sistemet e qeverisjes elektronike</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0E6B43B" w14:textId="77777777" w:rsidR="000A1217" w:rsidRPr="002D0C53" w:rsidRDefault="00933B25" w:rsidP="00DE6528">
            <w:pPr>
              <w:spacing w:before="40" w:after="40"/>
              <w:rPr>
                <w:sz w:val="20"/>
                <w:szCs w:val="20"/>
                <w:lang w:val="sq-AL"/>
              </w:rPr>
            </w:pPr>
            <w:r>
              <w:rPr>
                <w:sz w:val="17"/>
                <w:szCs w:val="20"/>
                <w:lang w:val="sq-AL"/>
              </w:rPr>
              <w:t>I lartë</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D9D2D7A" w14:textId="77777777" w:rsidR="000A1217" w:rsidRPr="002D0C53" w:rsidRDefault="00933B25"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6F2AB44F"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EF08986" w14:textId="77777777" w:rsidR="000A1217" w:rsidRPr="002D0C53" w:rsidRDefault="000A1217" w:rsidP="00DE6528">
            <w:pPr>
              <w:spacing w:before="40" w:after="40"/>
              <w:rPr>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D88776" w14:textId="77777777" w:rsidR="000A1217" w:rsidRPr="002D0C53" w:rsidRDefault="006B5184" w:rsidP="00DE6528">
            <w:pPr>
              <w:spacing w:before="40" w:after="40"/>
              <w:rPr>
                <w:sz w:val="20"/>
                <w:szCs w:val="20"/>
                <w:lang w:val="sq-AL"/>
              </w:rPr>
            </w:pPr>
            <w:r w:rsidRPr="006B5184">
              <w:rPr>
                <w:sz w:val="17"/>
                <w:szCs w:val="20"/>
                <w:lang w:val="sq-AL"/>
              </w:rPr>
              <w:t>Avokati i Popullit</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9D19308" w14:textId="77777777" w:rsidR="000A1217" w:rsidRPr="002D0C53" w:rsidRDefault="0089622F" w:rsidP="00DE6528">
            <w:pPr>
              <w:spacing w:before="40" w:after="40"/>
              <w:rPr>
                <w:sz w:val="20"/>
                <w:szCs w:val="20"/>
                <w:lang w:val="sq-AL"/>
              </w:rPr>
            </w:pPr>
            <w:r w:rsidRPr="0089622F">
              <w:rPr>
                <w:sz w:val="17"/>
                <w:szCs w:val="20"/>
                <w:lang w:val="sq-AL"/>
              </w:rPr>
              <w:t>Mbikëqyrja e të drejtave të njeriut e sistemeve të IA-së</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027997" w14:textId="77777777" w:rsidR="000A1217" w:rsidRPr="002D0C53" w:rsidRDefault="00933B25"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FF6DF8" w14:textId="77777777" w:rsidR="000A1217" w:rsidRPr="002D0C53" w:rsidRDefault="00933B25"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72FAD60C"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4542638" w14:textId="77777777" w:rsidR="000A1217" w:rsidRPr="002D0C53" w:rsidRDefault="0089622F" w:rsidP="00DE6528">
            <w:pPr>
              <w:spacing w:before="40" w:after="40"/>
              <w:rPr>
                <w:sz w:val="20"/>
                <w:szCs w:val="20"/>
                <w:lang w:val="sq-AL"/>
              </w:rPr>
            </w:pPr>
            <w:r w:rsidRPr="0089622F">
              <w:rPr>
                <w:b/>
                <w:bCs/>
                <w:sz w:val="17"/>
                <w:szCs w:val="20"/>
                <w:lang w:val="sq-AL"/>
              </w:rPr>
              <w:t xml:space="preserve">Organet e të dhënave dhe </w:t>
            </w:r>
            <w:r>
              <w:rPr>
                <w:b/>
                <w:bCs/>
                <w:sz w:val="17"/>
                <w:szCs w:val="20"/>
                <w:lang w:val="sq-AL"/>
              </w:rPr>
              <w:t xml:space="preserve">ato </w:t>
            </w:r>
            <w:r w:rsidRPr="0089622F">
              <w:rPr>
                <w:b/>
                <w:bCs/>
                <w:sz w:val="17"/>
                <w:szCs w:val="20"/>
                <w:lang w:val="sq-AL"/>
              </w:rPr>
              <w:t>teknike (infrastrukturë e të dhënave / analitikë)</w:t>
            </w: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B4B255C" w14:textId="77777777" w:rsidR="000A1217" w:rsidRPr="002D0C53" w:rsidRDefault="0089622F" w:rsidP="00DE6528">
            <w:pPr>
              <w:spacing w:before="40" w:after="40"/>
              <w:rPr>
                <w:sz w:val="20"/>
                <w:szCs w:val="20"/>
                <w:lang w:val="sq-AL"/>
              </w:rPr>
            </w:pPr>
            <w:r w:rsidRPr="0089622F">
              <w:rPr>
                <w:sz w:val="17"/>
                <w:szCs w:val="20"/>
                <w:lang w:val="sq-AL"/>
              </w:rPr>
              <w:t>Agjencia e Statistikave të Kosovës</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CE50D4B" w14:textId="77777777" w:rsidR="000A1217" w:rsidRPr="002D0C53" w:rsidRDefault="0089622F" w:rsidP="00DE6528">
            <w:pPr>
              <w:spacing w:before="40" w:after="40"/>
              <w:rPr>
                <w:sz w:val="20"/>
                <w:szCs w:val="20"/>
                <w:lang w:val="sq-AL"/>
              </w:rPr>
            </w:pPr>
            <w:r w:rsidRPr="0089622F">
              <w:rPr>
                <w:sz w:val="17"/>
                <w:szCs w:val="20"/>
                <w:lang w:val="sq-AL"/>
              </w:rPr>
              <w:t>Anonimizim, të dhëna të hapura, analitikë e IA-së</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A3BCC0B" w14:textId="77777777" w:rsidR="000A1217"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30F74A6" w14:textId="77777777" w:rsidR="000A1217" w:rsidRPr="002D0C53" w:rsidRDefault="0089622F" w:rsidP="00DE6528">
            <w:pPr>
              <w:spacing w:before="40" w:after="40"/>
              <w:rPr>
                <w:sz w:val="20"/>
                <w:szCs w:val="20"/>
                <w:lang w:val="sq-AL"/>
              </w:rPr>
            </w:pPr>
            <w:r>
              <w:rPr>
                <w:sz w:val="17"/>
                <w:szCs w:val="20"/>
                <w:lang w:val="sq-AL"/>
              </w:rPr>
              <w:t>Jo</w:t>
            </w:r>
          </w:p>
        </w:tc>
      </w:tr>
      <w:tr w:rsidR="000A1217" w:rsidRPr="002D0C53" w14:paraId="408A7EEB"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BF29115" w14:textId="77777777" w:rsidR="000A1217" w:rsidRPr="002D0C53" w:rsidRDefault="000A1217" w:rsidP="00DE6528">
            <w:pPr>
              <w:spacing w:before="40" w:after="40"/>
              <w:rPr>
                <w:b/>
                <w:bCs/>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3B49CE2" w14:textId="77777777" w:rsidR="000A1217" w:rsidRPr="002D0C53" w:rsidRDefault="0089622F" w:rsidP="00DE6528">
            <w:pPr>
              <w:spacing w:before="40" w:after="40"/>
              <w:rPr>
                <w:sz w:val="20"/>
                <w:szCs w:val="20"/>
                <w:lang w:val="sq-AL"/>
              </w:rPr>
            </w:pPr>
            <w:r w:rsidRPr="0089622F">
              <w:rPr>
                <w:sz w:val="17"/>
                <w:szCs w:val="20"/>
                <w:lang w:val="sq-AL"/>
              </w:rPr>
              <w:t>Agjencia e Punësimit e Kosovës</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2F3642B" w14:textId="77777777" w:rsidR="000A1217" w:rsidRPr="002D0C53" w:rsidRDefault="0089622F" w:rsidP="00DE6528">
            <w:pPr>
              <w:spacing w:before="40" w:after="40"/>
              <w:rPr>
                <w:sz w:val="20"/>
                <w:szCs w:val="20"/>
                <w:lang w:val="sq-AL"/>
              </w:rPr>
            </w:pPr>
            <w:r w:rsidRPr="0089622F">
              <w:rPr>
                <w:sz w:val="17"/>
                <w:szCs w:val="20"/>
                <w:lang w:val="sq-AL"/>
              </w:rPr>
              <w:t>Mund të përdorë sisteme digjitale për përputhjen e vendeve të punës; përdorim potencial i profilizimit algoritmik</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E5685D6" w14:textId="77777777" w:rsidR="000A1217"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592FC5" w14:textId="77777777" w:rsidR="000A1217" w:rsidRPr="002D0C53" w:rsidRDefault="0089622F" w:rsidP="00DE6528">
            <w:pPr>
              <w:spacing w:before="40" w:after="40"/>
              <w:rPr>
                <w:sz w:val="20"/>
                <w:szCs w:val="20"/>
                <w:lang w:val="sq-AL"/>
              </w:rPr>
            </w:pPr>
            <w:r>
              <w:rPr>
                <w:sz w:val="17"/>
                <w:szCs w:val="20"/>
                <w:lang w:val="sq-AL"/>
              </w:rPr>
              <w:t>Jo</w:t>
            </w:r>
          </w:p>
        </w:tc>
      </w:tr>
      <w:tr w:rsidR="000A1217" w:rsidRPr="002D0C53" w14:paraId="10DE0E33"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C33DBDC" w14:textId="77777777" w:rsidR="000A1217" w:rsidRPr="002D0C53" w:rsidRDefault="000A1217" w:rsidP="00DE6528">
            <w:pPr>
              <w:spacing w:before="40" w:after="40"/>
              <w:rPr>
                <w:b/>
                <w:bCs/>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C863C46" w14:textId="77777777" w:rsidR="000A1217" w:rsidRPr="002D0C53" w:rsidRDefault="0089622F" w:rsidP="00DE6528">
            <w:pPr>
              <w:spacing w:before="40" w:after="40"/>
              <w:rPr>
                <w:sz w:val="20"/>
                <w:szCs w:val="20"/>
                <w:lang w:val="sq-AL"/>
              </w:rPr>
            </w:pPr>
            <w:r w:rsidRPr="0089622F">
              <w:rPr>
                <w:sz w:val="17"/>
                <w:szCs w:val="20"/>
                <w:lang w:val="sq-AL"/>
              </w:rPr>
              <w:t>Agjencia për Regjistrimin e Bizneseve në Kosovë</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C3097F" w14:textId="77777777" w:rsidR="000A1217" w:rsidRPr="002D0C53" w:rsidRDefault="0089622F" w:rsidP="00DE6528">
            <w:pPr>
              <w:spacing w:before="40" w:after="40"/>
              <w:rPr>
                <w:sz w:val="20"/>
                <w:szCs w:val="20"/>
                <w:lang w:val="sq-AL"/>
              </w:rPr>
            </w:pPr>
            <w:r w:rsidRPr="0089622F">
              <w:rPr>
                <w:sz w:val="17"/>
                <w:szCs w:val="20"/>
                <w:lang w:val="sq-AL"/>
              </w:rPr>
              <w:t>Menaxhon sistemet e regjistrit të bizneseve</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500C3B" w14:textId="77777777" w:rsidR="000A1217"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EF1E4AA" w14:textId="77777777" w:rsidR="000A1217" w:rsidRPr="002D0C53" w:rsidRDefault="0089622F" w:rsidP="00DE6528">
            <w:pPr>
              <w:spacing w:before="40" w:after="40"/>
              <w:rPr>
                <w:sz w:val="20"/>
                <w:szCs w:val="20"/>
                <w:lang w:val="sq-AL"/>
              </w:rPr>
            </w:pPr>
            <w:r>
              <w:rPr>
                <w:sz w:val="17"/>
                <w:szCs w:val="20"/>
                <w:lang w:val="sq-AL"/>
              </w:rPr>
              <w:t>Jo</w:t>
            </w:r>
          </w:p>
        </w:tc>
      </w:tr>
      <w:tr w:rsidR="000A1217" w:rsidRPr="002D0C53" w14:paraId="53B3C1D3"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1D37619" w14:textId="77777777" w:rsidR="000A1217" w:rsidRPr="002D0C53" w:rsidRDefault="000A1217" w:rsidP="00DE6528">
            <w:pPr>
              <w:spacing w:before="40" w:after="40"/>
              <w:rPr>
                <w:b/>
                <w:bCs/>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666012" w14:textId="77777777" w:rsidR="000A1217" w:rsidRPr="002D0C53" w:rsidRDefault="0089622F" w:rsidP="00DE6528">
            <w:pPr>
              <w:spacing w:before="40" w:after="40"/>
              <w:rPr>
                <w:sz w:val="20"/>
                <w:szCs w:val="20"/>
                <w:lang w:val="sq-AL"/>
              </w:rPr>
            </w:pPr>
            <w:r w:rsidRPr="0089622F">
              <w:rPr>
                <w:sz w:val="17"/>
                <w:szCs w:val="20"/>
                <w:lang w:val="sq-AL"/>
              </w:rPr>
              <w:t>Administrata Tatimore e Kosovës</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8054DA" w14:textId="77777777" w:rsidR="000A1217" w:rsidRPr="002D0C53" w:rsidRDefault="0089622F" w:rsidP="00DE6528">
            <w:pPr>
              <w:spacing w:before="40" w:after="40"/>
              <w:rPr>
                <w:sz w:val="20"/>
                <w:szCs w:val="20"/>
                <w:lang w:val="sq-AL"/>
              </w:rPr>
            </w:pPr>
            <w:r w:rsidRPr="0089622F">
              <w:rPr>
                <w:sz w:val="17"/>
                <w:szCs w:val="20"/>
                <w:lang w:val="sq-AL"/>
              </w:rPr>
              <w:t>Vendosje potenciale e IA-së për përzgjedhjen e auditimeve dhe zbulimin e mashtrimeve</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43FF85" w14:textId="77777777" w:rsidR="000A1217"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3AE605F" w14:textId="77777777" w:rsidR="000A1217" w:rsidRPr="002D0C53" w:rsidRDefault="0089622F" w:rsidP="00DE6528">
            <w:pPr>
              <w:spacing w:before="40" w:after="40"/>
              <w:rPr>
                <w:sz w:val="20"/>
                <w:szCs w:val="20"/>
                <w:lang w:val="sq-AL"/>
              </w:rPr>
            </w:pPr>
            <w:r>
              <w:rPr>
                <w:sz w:val="17"/>
                <w:szCs w:val="20"/>
                <w:lang w:val="sq-AL"/>
              </w:rPr>
              <w:t>Jo</w:t>
            </w:r>
          </w:p>
        </w:tc>
      </w:tr>
      <w:tr w:rsidR="000A1217" w:rsidRPr="002D0C53" w14:paraId="3D7F0AC3"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21FA707" w14:textId="77777777" w:rsidR="000A1217" w:rsidRPr="002D0C53" w:rsidRDefault="000A1217" w:rsidP="00DE6528">
            <w:pPr>
              <w:spacing w:before="40" w:after="40"/>
              <w:rPr>
                <w:b/>
                <w:bCs/>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3577630" w14:textId="77777777" w:rsidR="000A1217" w:rsidRPr="002D0C53" w:rsidRDefault="0026639A" w:rsidP="00DE6528">
            <w:pPr>
              <w:spacing w:before="40" w:after="40"/>
              <w:rPr>
                <w:sz w:val="20"/>
                <w:szCs w:val="20"/>
                <w:lang w:val="sq-AL"/>
              </w:rPr>
            </w:pPr>
            <w:r w:rsidRPr="0026639A">
              <w:rPr>
                <w:sz w:val="17"/>
                <w:szCs w:val="20"/>
                <w:lang w:val="sq-AL"/>
              </w:rPr>
              <w:t>Agjencia e Regjistrimit Civil</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5DBD38" w14:textId="77777777" w:rsidR="000A1217" w:rsidRPr="002D0C53" w:rsidRDefault="0026639A" w:rsidP="00DE6528">
            <w:pPr>
              <w:spacing w:before="40" w:after="40"/>
              <w:rPr>
                <w:sz w:val="20"/>
                <w:szCs w:val="20"/>
                <w:lang w:val="sq-AL"/>
              </w:rPr>
            </w:pPr>
            <w:r w:rsidRPr="0026639A">
              <w:rPr>
                <w:sz w:val="17"/>
                <w:szCs w:val="20"/>
                <w:lang w:val="sq-AL"/>
              </w:rPr>
              <w:t>Mirëmban regjistrin civil; mund të zbatojë sisteme verifikimi të bazuara në IA</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030E683" w14:textId="77777777" w:rsidR="000A1217"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07E8EA" w14:textId="77777777" w:rsidR="000A1217" w:rsidRPr="002D0C53" w:rsidRDefault="0089622F" w:rsidP="00DE6528">
            <w:pPr>
              <w:spacing w:before="40" w:after="40"/>
              <w:rPr>
                <w:sz w:val="20"/>
                <w:szCs w:val="20"/>
                <w:lang w:val="sq-AL"/>
              </w:rPr>
            </w:pPr>
            <w:r>
              <w:rPr>
                <w:sz w:val="17"/>
                <w:szCs w:val="20"/>
                <w:lang w:val="sq-AL"/>
              </w:rPr>
              <w:t>Jo</w:t>
            </w:r>
          </w:p>
        </w:tc>
      </w:tr>
      <w:tr w:rsidR="0089622F" w:rsidRPr="002D0C53" w14:paraId="24EEBCCE"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DCCA5B1" w14:textId="77777777" w:rsidR="0089622F" w:rsidRPr="002D0C53" w:rsidRDefault="0089622F" w:rsidP="00DE6528">
            <w:pPr>
              <w:spacing w:before="40" w:after="40"/>
              <w:rPr>
                <w:b/>
                <w:bCs/>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FD62C0" w14:textId="77777777" w:rsidR="0089622F" w:rsidRPr="002D0C53" w:rsidRDefault="0026639A" w:rsidP="00DE6528">
            <w:pPr>
              <w:spacing w:before="40" w:after="40"/>
              <w:rPr>
                <w:sz w:val="20"/>
                <w:szCs w:val="20"/>
                <w:lang w:val="sq-AL"/>
              </w:rPr>
            </w:pPr>
            <w:r w:rsidRPr="0026639A">
              <w:rPr>
                <w:sz w:val="17"/>
                <w:szCs w:val="20"/>
                <w:lang w:val="sq-AL"/>
              </w:rPr>
              <w:t>Policia e Kosovës</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9C2255C" w14:textId="77777777" w:rsidR="0089622F" w:rsidRPr="0026639A" w:rsidRDefault="0026639A" w:rsidP="00DE6528">
            <w:pPr>
              <w:spacing w:before="40" w:after="40"/>
              <w:rPr>
                <w:sz w:val="20"/>
                <w:szCs w:val="20"/>
                <w:lang w:val="sq-AL"/>
              </w:rPr>
            </w:pPr>
            <w:r w:rsidRPr="0026639A">
              <w:rPr>
                <w:sz w:val="17"/>
                <w:szCs w:val="20"/>
                <w:lang w:val="sq-AL"/>
              </w:rPr>
              <w:t>Mund të vendosë në përdorim mjete mbikëqyrjeje dhe sisteme të tjera të IA-së</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200A72" w14:textId="77777777" w:rsidR="0089622F" w:rsidRPr="002D0C53" w:rsidRDefault="0089622F" w:rsidP="00DE6528">
            <w:pPr>
              <w:spacing w:before="40" w:after="40"/>
              <w:rPr>
                <w:sz w:val="20"/>
                <w:szCs w:val="20"/>
                <w:lang w:val="sq-AL"/>
              </w:rPr>
            </w:pPr>
            <w:r>
              <w:rPr>
                <w:sz w:val="17"/>
                <w:szCs w:val="20"/>
                <w:lang w:val="sq-AL"/>
              </w:rPr>
              <w:t>I lartë</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3D90F5" w14:textId="77777777" w:rsidR="0089622F" w:rsidRPr="002D0C53" w:rsidRDefault="0089622F" w:rsidP="00DE6528">
            <w:pPr>
              <w:spacing w:before="40" w:after="40"/>
              <w:rPr>
                <w:sz w:val="20"/>
                <w:szCs w:val="20"/>
                <w:lang w:val="sq-AL"/>
              </w:rPr>
            </w:pPr>
            <w:r>
              <w:rPr>
                <w:sz w:val="17"/>
                <w:szCs w:val="20"/>
                <w:lang w:val="sq-AL"/>
              </w:rPr>
              <w:t>Jo</w:t>
            </w:r>
          </w:p>
        </w:tc>
      </w:tr>
      <w:tr w:rsidR="0089622F" w:rsidRPr="002D0C53" w14:paraId="7A5ABCCE"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5CDEE58" w14:textId="77777777" w:rsidR="0089622F" w:rsidRPr="002D0C53" w:rsidRDefault="0089622F" w:rsidP="00DE6528">
            <w:pPr>
              <w:spacing w:before="40" w:after="40"/>
              <w:rPr>
                <w:b/>
                <w:bCs/>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83D990E" w14:textId="77777777" w:rsidR="0089622F" w:rsidRPr="002D0C53" w:rsidRDefault="0026639A" w:rsidP="00DE6528">
            <w:pPr>
              <w:spacing w:before="40" w:after="40"/>
              <w:rPr>
                <w:sz w:val="20"/>
                <w:szCs w:val="20"/>
                <w:lang w:val="sq-AL"/>
              </w:rPr>
            </w:pPr>
            <w:r w:rsidRPr="0026639A">
              <w:rPr>
                <w:sz w:val="17"/>
                <w:szCs w:val="20"/>
                <w:lang w:val="sq-AL"/>
              </w:rPr>
              <w:t>Dogana e Kosovës</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25AE49" w14:textId="77777777" w:rsidR="0089622F" w:rsidRPr="002D0C53" w:rsidRDefault="0026639A" w:rsidP="00DE6528">
            <w:pPr>
              <w:spacing w:before="40" w:after="40"/>
              <w:rPr>
                <w:sz w:val="20"/>
                <w:szCs w:val="20"/>
                <w:lang w:val="sq-AL"/>
              </w:rPr>
            </w:pPr>
            <w:r w:rsidRPr="0026639A">
              <w:rPr>
                <w:sz w:val="17"/>
                <w:szCs w:val="20"/>
                <w:lang w:val="sq-AL"/>
              </w:rPr>
              <w:t>Mund të përdorë kontrolle të automatizuara në kontrollin kufitar</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69C1EA1" w14:textId="77777777" w:rsidR="0089622F"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E4FE6EC" w14:textId="77777777" w:rsidR="0089622F" w:rsidRPr="002D0C53" w:rsidRDefault="0089622F" w:rsidP="00DE6528">
            <w:pPr>
              <w:spacing w:before="40" w:after="40"/>
              <w:rPr>
                <w:sz w:val="20"/>
                <w:szCs w:val="20"/>
                <w:lang w:val="sq-AL"/>
              </w:rPr>
            </w:pPr>
            <w:r>
              <w:rPr>
                <w:sz w:val="17"/>
                <w:szCs w:val="20"/>
                <w:lang w:val="sq-AL"/>
              </w:rPr>
              <w:t>Jo</w:t>
            </w:r>
          </w:p>
        </w:tc>
      </w:tr>
      <w:tr w:rsidR="0089622F" w:rsidRPr="002D0C53" w14:paraId="6EBBC8E5"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60A1936" w14:textId="77777777" w:rsidR="0089622F" w:rsidRPr="002D0C53" w:rsidRDefault="0026639A" w:rsidP="00DE6528">
            <w:pPr>
              <w:spacing w:before="40" w:after="40"/>
              <w:rPr>
                <w:sz w:val="20"/>
                <w:szCs w:val="20"/>
                <w:lang w:val="sq-AL"/>
              </w:rPr>
            </w:pPr>
            <w:r w:rsidRPr="0026639A">
              <w:rPr>
                <w:b/>
                <w:bCs/>
                <w:sz w:val="17"/>
                <w:szCs w:val="20"/>
                <w:lang w:val="sq-AL"/>
              </w:rPr>
              <w:t>Organet e ofrimit të shërbimeve publike (specifike për sektorë)</w:t>
            </w:r>
            <w:r w:rsidR="0089622F" w:rsidRPr="002D0C53">
              <w:rPr>
                <w:b/>
                <w:bCs/>
                <w:sz w:val="17"/>
                <w:szCs w:val="20"/>
                <w:lang w:val="sq-AL"/>
              </w:rPr>
              <w:t>)</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C75CF29" w14:textId="77777777" w:rsidR="0089622F" w:rsidRPr="002D0C53" w:rsidRDefault="0026639A" w:rsidP="00DE6528">
            <w:pPr>
              <w:spacing w:before="40" w:after="40"/>
              <w:rPr>
                <w:sz w:val="20"/>
                <w:szCs w:val="20"/>
                <w:lang w:val="sq-AL"/>
              </w:rPr>
            </w:pPr>
            <w:r w:rsidRPr="0026639A">
              <w:rPr>
                <w:sz w:val="17"/>
                <w:szCs w:val="20"/>
                <w:lang w:val="sq-AL"/>
              </w:rPr>
              <w:t>Instituti Kombëtar i Shëndetësisë Publike të Kosovës</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E99279E" w14:textId="77777777" w:rsidR="0089622F" w:rsidRPr="002D0C53" w:rsidRDefault="0026639A" w:rsidP="00DE6528">
            <w:pPr>
              <w:spacing w:before="40" w:after="40"/>
              <w:rPr>
                <w:sz w:val="20"/>
                <w:szCs w:val="20"/>
                <w:lang w:val="sq-AL"/>
              </w:rPr>
            </w:pPr>
            <w:r w:rsidRPr="0026639A">
              <w:rPr>
                <w:sz w:val="17"/>
                <w:szCs w:val="20"/>
                <w:lang w:val="sq-AL"/>
              </w:rPr>
              <w:t>Analitikë e shëndetit publik, epidemiologji, përdorim i IA-së në shëndetësi</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91BC6E" w14:textId="77777777" w:rsidR="0089622F"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F68E3E" w14:textId="77777777" w:rsidR="0089622F" w:rsidRPr="002D0C53" w:rsidRDefault="0089622F" w:rsidP="00DE6528">
            <w:pPr>
              <w:spacing w:before="40" w:after="40"/>
              <w:rPr>
                <w:sz w:val="20"/>
                <w:szCs w:val="20"/>
                <w:lang w:val="sq-AL"/>
              </w:rPr>
            </w:pPr>
            <w:r>
              <w:rPr>
                <w:sz w:val="17"/>
                <w:szCs w:val="20"/>
                <w:lang w:val="sq-AL"/>
              </w:rPr>
              <w:t>Jo</w:t>
            </w:r>
          </w:p>
        </w:tc>
      </w:tr>
      <w:tr w:rsidR="0089622F" w:rsidRPr="002D0C53" w14:paraId="379E694B"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516FA5E" w14:textId="77777777" w:rsidR="0089622F" w:rsidRPr="002D0C53" w:rsidRDefault="0089622F" w:rsidP="00DE6528">
            <w:pPr>
              <w:spacing w:before="40" w:after="40"/>
              <w:rPr>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8FC7AE" w14:textId="77777777" w:rsidR="0089622F" w:rsidRPr="002D0C53" w:rsidRDefault="0026639A" w:rsidP="00DE6528">
            <w:pPr>
              <w:spacing w:before="40" w:after="40"/>
              <w:rPr>
                <w:sz w:val="20"/>
                <w:szCs w:val="20"/>
                <w:lang w:val="sq-AL"/>
              </w:rPr>
            </w:pPr>
            <w:r w:rsidRPr="0026639A">
              <w:rPr>
                <w:sz w:val="17"/>
                <w:szCs w:val="20"/>
                <w:lang w:val="sq-AL"/>
              </w:rPr>
              <w:t>Agjencia për Ndihmë Juridike Falas</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FEC4EC1" w14:textId="77777777" w:rsidR="0089622F" w:rsidRPr="002D0C53" w:rsidRDefault="0026639A" w:rsidP="00DE6528">
            <w:pPr>
              <w:spacing w:before="40" w:after="40"/>
              <w:rPr>
                <w:sz w:val="20"/>
                <w:szCs w:val="20"/>
                <w:lang w:val="sq-AL"/>
              </w:rPr>
            </w:pPr>
            <w:r w:rsidRPr="0026639A">
              <w:rPr>
                <w:sz w:val="17"/>
                <w:szCs w:val="20"/>
                <w:lang w:val="sq-AL"/>
              </w:rPr>
              <w:t>Të dhëna të ndjeshme juridike; menaxhim potencial i rasteve me ndihmën e IA-së</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7961535" w14:textId="77777777" w:rsidR="0089622F"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3B87CF3" w14:textId="77777777" w:rsidR="0089622F" w:rsidRPr="002D0C53" w:rsidRDefault="0089622F" w:rsidP="00DE6528">
            <w:pPr>
              <w:spacing w:before="40" w:after="40"/>
              <w:rPr>
                <w:sz w:val="20"/>
                <w:szCs w:val="20"/>
                <w:lang w:val="sq-AL"/>
              </w:rPr>
            </w:pPr>
            <w:r>
              <w:rPr>
                <w:sz w:val="17"/>
                <w:szCs w:val="20"/>
                <w:lang w:val="sq-AL"/>
              </w:rPr>
              <w:t>Jo</w:t>
            </w:r>
          </w:p>
        </w:tc>
      </w:tr>
      <w:tr w:rsidR="0089622F" w:rsidRPr="002D0C53" w14:paraId="4E336F13"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33A351E" w14:textId="77777777" w:rsidR="0089622F" w:rsidRPr="002D0C53" w:rsidRDefault="0026639A" w:rsidP="00DE6528">
            <w:pPr>
              <w:spacing w:before="40" w:after="40"/>
              <w:rPr>
                <w:b/>
                <w:bCs/>
                <w:sz w:val="20"/>
                <w:szCs w:val="20"/>
                <w:lang w:val="sq-AL"/>
              </w:rPr>
            </w:pPr>
            <w:r w:rsidRPr="0026639A">
              <w:rPr>
                <w:b/>
                <w:bCs/>
                <w:sz w:val="17"/>
                <w:szCs w:val="20"/>
                <w:lang w:val="sq-AL"/>
              </w:rPr>
              <w:t>Dega e gjyqësorit</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B1495B0" w14:textId="77777777" w:rsidR="0089622F" w:rsidRPr="002D0C53" w:rsidRDefault="0026639A" w:rsidP="00DE6528">
            <w:pPr>
              <w:spacing w:before="40" w:after="40"/>
              <w:rPr>
                <w:sz w:val="20"/>
                <w:szCs w:val="20"/>
                <w:lang w:val="sq-AL"/>
              </w:rPr>
            </w:pPr>
            <w:r w:rsidRPr="0026639A">
              <w:rPr>
                <w:sz w:val="17"/>
                <w:szCs w:val="20"/>
                <w:lang w:val="sq-AL"/>
              </w:rPr>
              <w:t>Këshilli Gjyqësor i Kosovës</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FBF8050" w14:textId="77777777" w:rsidR="0089622F" w:rsidRPr="002D0C53" w:rsidRDefault="0026639A" w:rsidP="00DE6528">
            <w:pPr>
              <w:spacing w:before="40" w:after="40"/>
              <w:rPr>
                <w:sz w:val="20"/>
                <w:szCs w:val="20"/>
                <w:lang w:val="sq-AL"/>
              </w:rPr>
            </w:pPr>
            <w:r w:rsidRPr="0026639A">
              <w:rPr>
                <w:sz w:val="17"/>
                <w:szCs w:val="20"/>
                <w:lang w:val="sq-AL"/>
              </w:rPr>
              <w:t>Mbikëqyr performancën e gjyqësorit</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0AA752C" w14:textId="77777777" w:rsidR="0089622F"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65DF958" w14:textId="77777777" w:rsidR="0089622F" w:rsidRPr="002D0C53" w:rsidRDefault="0089622F" w:rsidP="00DE6528">
            <w:pPr>
              <w:spacing w:before="40" w:after="40"/>
              <w:rPr>
                <w:sz w:val="20"/>
                <w:szCs w:val="20"/>
                <w:lang w:val="sq-AL"/>
              </w:rPr>
            </w:pPr>
            <w:r>
              <w:rPr>
                <w:sz w:val="17"/>
                <w:szCs w:val="20"/>
                <w:lang w:val="sq-AL"/>
              </w:rPr>
              <w:t>Jo</w:t>
            </w:r>
          </w:p>
        </w:tc>
      </w:tr>
      <w:tr w:rsidR="0089622F" w:rsidRPr="002D0C53" w14:paraId="60F4CDCE"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638F808" w14:textId="77777777" w:rsidR="0089622F" w:rsidRPr="002D0C53" w:rsidRDefault="0089622F" w:rsidP="00DE6528">
            <w:pPr>
              <w:spacing w:before="40" w:after="40"/>
              <w:rPr>
                <w:b/>
                <w:bCs/>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290135C" w14:textId="77777777" w:rsidR="0089622F" w:rsidRPr="002D0C53" w:rsidRDefault="0026639A" w:rsidP="00DE6528">
            <w:pPr>
              <w:spacing w:before="40" w:after="40"/>
              <w:rPr>
                <w:sz w:val="20"/>
                <w:szCs w:val="20"/>
                <w:lang w:val="sq-AL"/>
              </w:rPr>
            </w:pPr>
            <w:r w:rsidRPr="0026639A">
              <w:rPr>
                <w:sz w:val="17"/>
                <w:szCs w:val="20"/>
                <w:lang w:val="sq-AL"/>
              </w:rPr>
              <w:t>Këshilli Prokurorial i Kosovës</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C43A311" w14:textId="77777777" w:rsidR="0089622F" w:rsidRPr="002D0C53" w:rsidRDefault="0026639A" w:rsidP="00DE6528">
            <w:pPr>
              <w:spacing w:before="40" w:after="40"/>
              <w:rPr>
                <w:sz w:val="20"/>
                <w:szCs w:val="20"/>
                <w:lang w:val="sq-AL"/>
              </w:rPr>
            </w:pPr>
            <w:r w:rsidRPr="0026639A">
              <w:rPr>
                <w:sz w:val="17"/>
                <w:szCs w:val="20"/>
                <w:lang w:val="sq-AL"/>
              </w:rPr>
              <w:t>Mbikëqyr sistemin prokurorial</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9D3735A" w14:textId="77777777" w:rsidR="0089622F"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FFD3C07" w14:textId="77777777" w:rsidR="0089622F" w:rsidRPr="002D0C53" w:rsidRDefault="0089622F" w:rsidP="00DE6528">
            <w:pPr>
              <w:spacing w:before="40" w:after="40"/>
              <w:rPr>
                <w:sz w:val="20"/>
                <w:szCs w:val="20"/>
                <w:lang w:val="sq-AL"/>
              </w:rPr>
            </w:pPr>
            <w:r>
              <w:rPr>
                <w:sz w:val="17"/>
                <w:szCs w:val="20"/>
                <w:lang w:val="sq-AL"/>
              </w:rPr>
              <w:t>Jo</w:t>
            </w:r>
          </w:p>
        </w:tc>
      </w:tr>
      <w:tr w:rsidR="0089622F" w:rsidRPr="002D0C53" w14:paraId="79A30F40" w14:textId="77777777">
        <w:trPr>
          <w:trHeight w:val="800"/>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883C04" w14:textId="77777777" w:rsidR="0089622F" w:rsidRPr="002D0C53" w:rsidRDefault="0026639A" w:rsidP="00DE6528">
            <w:pPr>
              <w:spacing w:before="40" w:after="40"/>
              <w:rPr>
                <w:sz w:val="20"/>
                <w:szCs w:val="20"/>
                <w:lang w:val="sq-AL"/>
              </w:rPr>
            </w:pPr>
            <w:r w:rsidRPr="0026639A">
              <w:rPr>
                <w:b/>
                <w:bCs/>
                <w:sz w:val="17"/>
                <w:szCs w:val="20"/>
                <w:lang w:val="sq-AL"/>
              </w:rPr>
              <w:t>Institucione për ngritjen e kapaciteteve</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77339AC" w14:textId="77777777" w:rsidR="0089622F" w:rsidRPr="002D0C53" w:rsidRDefault="0026639A" w:rsidP="00DE6528">
            <w:pPr>
              <w:spacing w:before="40" w:after="40"/>
              <w:rPr>
                <w:sz w:val="20"/>
                <w:szCs w:val="20"/>
                <w:lang w:val="sq-AL"/>
              </w:rPr>
            </w:pPr>
            <w:r w:rsidRPr="0026639A">
              <w:rPr>
                <w:sz w:val="17"/>
                <w:szCs w:val="20"/>
                <w:lang w:val="sq-AL"/>
              </w:rPr>
              <w:t>Instituti i Kosovës për Administratë Publike</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785B9E" w14:textId="77777777" w:rsidR="0089622F" w:rsidRPr="002D0C53" w:rsidRDefault="0026639A" w:rsidP="00DE6528">
            <w:pPr>
              <w:spacing w:before="40" w:after="40"/>
              <w:rPr>
                <w:sz w:val="20"/>
                <w:szCs w:val="20"/>
                <w:lang w:val="sq-AL"/>
              </w:rPr>
            </w:pPr>
            <w:r w:rsidRPr="0026639A">
              <w:rPr>
                <w:sz w:val="17"/>
                <w:szCs w:val="20"/>
                <w:lang w:val="sq-AL"/>
              </w:rPr>
              <w:t>Trajnon zyrtarët publikë në IA dhe privatësi.</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5F97F5" w14:textId="77777777" w:rsidR="0089622F"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C5590DB" w14:textId="77777777" w:rsidR="0089622F" w:rsidRPr="002D0C53" w:rsidRDefault="0089622F" w:rsidP="00DE6528">
            <w:pPr>
              <w:spacing w:before="40" w:after="40"/>
              <w:rPr>
                <w:sz w:val="20"/>
                <w:szCs w:val="20"/>
                <w:lang w:val="sq-AL"/>
              </w:rPr>
            </w:pPr>
            <w:r>
              <w:rPr>
                <w:sz w:val="17"/>
                <w:szCs w:val="20"/>
                <w:lang w:val="sq-AL"/>
              </w:rPr>
              <w:t>Jo</w:t>
            </w:r>
          </w:p>
        </w:tc>
      </w:tr>
      <w:tr w:rsidR="000A1217" w:rsidRPr="002D0C53" w14:paraId="4F6C4586" w14:textId="77777777">
        <w:trPr>
          <w:trHeight w:val="800"/>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F8D0774" w14:textId="77777777" w:rsidR="000A1217" w:rsidRPr="002D0C53" w:rsidRDefault="000A1217" w:rsidP="00DE6528">
            <w:pPr>
              <w:spacing w:before="40" w:after="40"/>
              <w:rPr>
                <w:b/>
                <w:bCs/>
                <w:sz w:val="20"/>
                <w:szCs w:val="20"/>
                <w:lang w:val="sq-AL"/>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063DB0F" w14:textId="77777777" w:rsidR="000A1217" w:rsidRPr="002D0C53" w:rsidRDefault="0026639A" w:rsidP="00DE6528">
            <w:pPr>
              <w:spacing w:before="40" w:after="40"/>
              <w:rPr>
                <w:sz w:val="20"/>
                <w:szCs w:val="20"/>
                <w:lang w:val="sq-AL"/>
              </w:rPr>
            </w:pPr>
            <w:r w:rsidRPr="0026639A">
              <w:rPr>
                <w:sz w:val="17"/>
                <w:szCs w:val="20"/>
                <w:lang w:val="sq-AL"/>
              </w:rPr>
              <w:t>Akademia e Drejtësisë</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1D7BA45" w14:textId="77777777" w:rsidR="000A1217" w:rsidRPr="002D0C53" w:rsidRDefault="0026639A" w:rsidP="00DE6528">
            <w:pPr>
              <w:spacing w:before="40" w:after="40"/>
              <w:rPr>
                <w:sz w:val="20"/>
                <w:szCs w:val="20"/>
                <w:lang w:val="sq-AL"/>
              </w:rPr>
            </w:pPr>
            <w:r w:rsidRPr="0026639A">
              <w:rPr>
                <w:sz w:val="17"/>
                <w:szCs w:val="20"/>
                <w:lang w:val="sq-AL"/>
              </w:rPr>
              <w:t>Trajnon zyrtarët e sistemit të drejtësisë</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C11D183" w14:textId="77777777" w:rsidR="000A1217" w:rsidRPr="002D0C53" w:rsidRDefault="0089622F" w:rsidP="00DE6528">
            <w:pPr>
              <w:spacing w:before="40" w:after="40"/>
              <w:rPr>
                <w:sz w:val="20"/>
                <w:szCs w:val="20"/>
                <w:lang w:val="sq-AL"/>
              </w:rPr>
            </w:pPr>
            <w:r>
              <w:rPr>
                <w:sz w:val="17"/>
                <w:szCs w:val="20"/>
                <w:lang w:val="sq-AL"/>
              </w:rPr>
              <w:t>I mesëm</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29F96E2" w14:textId="77777777" w:rsidR="000A1217" w:rsidRPr="002D0C53" w:rsidRDefault="0089622F" w:rsidP="00DE6528">
            <w:pPr>
              <w:spacing w:before="40" w:after="40"/>
              <w:rPr>
                <w:sz w:val="20"/>
                <w:szCs w:val="20"/>
                <w:lang w:val="sq-AL"/>
              </w:rPr>
            </w:pPr>
            <w:r>
              <w:rPr>
                <w:sz w:val="17"/>
                <w:szCs w:val="20"/>
                <w:lang w:val="sq-AL"/>
              </w:rPr>
              <w:t>Jo</w:t>
            </w:r>
          </w:p>
        </w:tc>
      </w:tr>
    </w:tbl>
    <w:bookmarkStart w:id="32" w:name="_heading=h.azcenlkg3est" w:colFirst="0" w:colLast="0" w:displacedByCustomXml="next"/>
    <w:bookmarkEnd w:id="32" w:displacedByCustomXml="next"/>
    <w:sdt>
      <w:sdtPr>
        <w:rPr>
          <w:lang w:val="sq-AL"/>
        </w:rPr>
        <w:tag w:val="goog_rdk_29"/>
        <w:id w:val="1909451460"/>
      </w:sdtPr>
      <w:sdtContent>
        <w:p w14:paraId="07B41554" w14:textId="77777777" w:rsidR="000A1217" w:rsidRPr="002D0C53" w:rsidRDefault="000925C3" w:rsidP="00DE6528">
          <w:pPr>
            <w:pStyle w:val="Heading2"/>
            <w:keepNext w:val="0"/>
            <w:keepLines w:val="0"/>
            <w:spacing w:after="80"/>
            <w:jc w:val="both"/>
            <w:rPr>
              <w:lang w:val="sq-AL"/>
            </w:rPr>
          </w:pPr>
          <w:r w:rsidRPr="000925C3">
            <w:rPr>
              <w:bCs/>
              <w:sz w:val="28"/>
              <w:szCs w:val="28"/>
              <w:lang w:val="sq-AL"/>
            </w:rPr>
            <w:t xml:space="preserve">Tabela 3: Partnerët </w:t>
          </w:r>
          <w:r>
            <w:rPr>
              <w:bCs/>
              <w:sz w:val="28"/>
              <w:szCs w:val="28"/>
              <w:lang w:val="sq-AL"/>
            </w:rPr>
            <w:t>e</w:t>
          </w:r>
          <w:r w:rsidRPr="000925C3">
            <w:rPr>
              <w:bCs/>
              <w:sz w:val="28"/>
              <w:szCs w:val="28"/>
              <w:lang w:val="sq-AL"/>
            </w:rPr>
            <w:t xml:space="preserve"> jashtëm ndërkombëtarë dhe zhvillimorë </w:t>
          </w:r>
        </w:p>
      </w:sdtContent>
    </w:sdt>
    <w:tbl>
      <w:tblPr>
        <w:tblStyle w:val="afff8"/>
        <w:tblW w:w="11580" w:type="dxa"/>
        <w:jc w:val="center"/>
        <w:tblInd w:w="0" w:type="dxa"/>
        <w:tblLook w:val="0600" w:firstRow="0" w:lastRow="0" w:firstColumn="0" w:lastColumn="0" w:noHBand="1" w:noVBand="1"/>
      </w:tblPr>
      <w:tblGrid>
        <w:gridCol w:w="3360"/>
        <w:gridCol w:w="3915"/>
        <w:gridCol w:w="1650"/>
        <w:gridCol w:w="2655"/>
      </w:tblGrid>
      <w:tr w:rsidR="000A1217" w:rsidRPr="00A011E5" w14:paraId="6C493CE8" w14:textId="77777777">
        <w:trPr>
          <w:trHeight w:val="555"/>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2A2DD5B" w14:textId="77777777" w:rsidR="000A1217" w:rsidRPr="002D0C53" w:rsidRDefault="000925C3" w:rsidP="00DE6528">
            <w:pPr>
              <w:spacing w:before="40" w:after="40"/>
              <w:jc w:val="center"/>
              <w:rPr>
                <w:lang w:val="sq-AL"/>
              </w:rPr>
            </w:pPr>
            <w:r w:rsidRPr="000925C3">
              <w:rPr>
                <w:b/>
                <w:bCs/>
                <w:color w:val="FFFFFF"/>
                <w:sz w:val="17"/>
                <w:lang w:val="sq-AL"/>
              </w:rPr>
              <w:t>PARTNERË NDËRKOMBËTARË DHE ZHVILLIMORË</w:t>
            </w:r>
          </w:p>
        </w:tc>
        <w:tc>
          <w:tcPr>
            <w:tcW w:w="391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D12BB7B" w14:textId="77777777" w:rsidR="000A1217" w:rsidRPr="002D0C53" w:rsidRDefault="000925C3" w:rsidP="00DE6528">
            <w:pPr>
              <w:spacing w:before="40" w:after="40"/>
              <w:jc w:val="center"/>
              <w:rPr>
                <w:lang w:val="sq-AL"/>
              </w:rPr>
            </w:pPr>
            <w:r>
              <w:rPr>
                <w:b/>
                <w:bCs/>
                <w:color w:val="FFFFFF"/>
                <w:sz w:val="17"/>
                <w:lang w:val="sq-AL"/>
              </w:rPr>
              <w:t>KONTRIBUTET</w:t>
            </w:r>
          </w:p>
        </w:tc>
        <w:tc>
          <w:tcPr>
            <w:tcW w:w="1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2AF4C34" w14:textId="77777777" w:rsidR="000A1217" w:rsidRPr="002D0C53" w:rsidRDefault="000925C3" w:rsidP="00DE6528">
            <w:pPr>
              <w:spacing w:before="40" w:after="40"/>
              <w:jc w:val="center"/>
              <w:rPr>
                <w:lang w:val="sq-AL"/>
              </w:rPr>
            </w:pPr>
            <w:r w:rsidRPr="000925C3">
              <w:rPr>
                <w:b/>
                <w:bCs/>
                <w:color w:val="FFFFFF"/>
                <w:sz w:val="17"/>
                <w:lang w:val="sq-AL"/>
              </w:rPr>
              <w:t>NIVELI I AUTORITETIT</w:t>
            </w:r>
          </w:p>
        </w:tc>
        <w:tc>
          <w:tcPr>
            <w:tcW w:w="265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A0B3DA9" w14:textId="77777777" w:rsidR="000A1217" w:rsidRPr="002D0C53" w:rsidRDefault="000925C3" w:rsidP="00DE6528">
            <w:pPr>
              <w:spacing w:before="40" w:after="40"/>
              <w:jc w:val="center"/>
              <w:rPr>
                <w:lang w:val="sq-AL"/>
              </w:rPr>
            </w:pPr>
            <w:r w:rsidRPr="000925C3">
              <w:rPr>
                <w:b/>
                <w:bCs/>
                <w:color w:val="FFFFFF"/>
                <w:sz w:val="17"/>
                <w:lang w:val="sq-AL"/>
              </w:rPr>
              <w:t>QEVERISJE E DREJTPËRDREJTË E IA-së</w:t>
            </w:r>
          </w:p>
        </w:tc>
      </w:tr>
      <w:tr w:rsidR="000A1217" w:rsidRPr="002D0C53" w14:paraId="3A58842D" w14:textId="77777777">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0B2792E" w14:textId="77777777" w:rsidR="000A1217" w:rsidRPr="002D0C53" w:rsidRDefault="005F1A89" w:rsidP="00DE6528">
            <w:pPr>
              <w:spacing w:before="40" w:after="40"/>
              <w:rPr>
                <w:b/>
                <w:bCs/>
                <w:sz w:val="20"/>
                <w:szCs w:val="20"/>
                <w:lang w:val="sq-AL"/>
              </w:rPr>
            </w:pPr>
            <w:r w:rsidRPr="002D0C53">
              <w:rPr>
                <w:b/>
                <w:bCs/>
                <w:sz w:val="17"/>
                <w:szCs w:val="20"/>
                <w:lang w:val="sq-AL"/>
              </w:rPr>
              <w:t>Deutsche Gesellschaft für Internationale Zusammenarbeit (GIZ)</w:t>
            </w:r>
          </w:p>
        </w:tc>
        <w:tc>
          <w:tcPr>
            <w:tcW w:w="39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9DFBEF0" w14:textId="77777777" w:rsidR="000A1217" w:rsidRPr="002D0C53" w:rsidRDefault="000925C3" w:rsidP="00DE6528">
            <w:pPr>
              <w:spacing w:before="40" w:after="40"/>
              <w:rPr>
                <w:sz w:val="20"/>
                <w:szCs w:val="20"/>
                <w:lang w:val="sq-AL"/>
              </w:rPr>
            </w:pPr>
            <w:r w:rsidRPr="000925C3">
              <w:rPr>
                <w:sz w:val="17"/>
                <w:szCs w:val="20"/>
                <w:lang w:val="sq-AL"/>
              </w:rPr>
              <w:t>Porosit vlerësime; partner kryesor në reformat e qeverisjes digjitale</w:t>
            </w: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7ACE63D" w14:textId="77777777" w:rsidR="000A1217" w:rsidRPr="002D0C53" w:rsidRDefault="00B47DAE" w:rsidP="00DE6528">
            <w:pPr>
              <w:spacing w:before="40" w:after="40"/>
              <w:rPr>
                <w:sz w:val="20"/>
                <w:szCs w:val="20"/>
                <w:lang w:val="sq-AL"/>
              </w:rPr>
            </w:pPr>
            <w:r>
              <w:rPr>
                <w:sz w:val="17"/>
                <w:szCs w:val="20"/>
                <w:lang w:val="sq-AL"/>
              </w:rPr>
              <w:t>I lartë</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F097EF6" w14:textId="77777777" w:rsidR="000A1217" w:rsidRPr="002D0C53" w:rsidRDefault="00B47DAE"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15F6CD1A" w14:textId="77777777">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0D37FE5" w14:textId="77777777" w:rsidR="000A1217" w:rsidRPr="002D0C53" w:rsidRDefault="00B47DAE" w:rsidP="00DE6528">
            <w:pPr>
              <w:spacing w:before="40" w:after="40"/>
              <w:rPr>
                <w:b/>
                <w:bCs/>
                <w:sz w:val="20"/>
                <w:szCs w:val="20"/>
                <w:lang w:val="sq-AL"/>
              </w:rPr>
            </w:pPr>
            <w:r w:rsidRPr="00B47DAE">
              <w:rPr>
                <w:b/>
                <w:bCs/>
                <w:sz w:val="17"/>
                <w:szCs w:val="20"/>
                <w:lang w:val="sq-AL"/>
              </w:rPr>
              <w:t>Zyra e BE-së në Kosovë</w:t>
            </w:r>
          </w:p>
        </w:tc>
        <w:tc>
          <w:tcPr>
            <w:tcW w:w="39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CDE7451" w14:textId="77777777" w:rsidR="000A1217" w:rsidRPr="002D0C53" w:rsidRDefault="00B47DAE" w:rsidP="00DE6528">
            <w:pPr>
              <w:spacing w:before="40" w:after="40"/>
              <w:rPr>
                <w:sz w:val="20"/>
                <w:szCs w:val="20"/>
                <w:lang w:val="sq-AL"/>
              </w:rPr>
            </w:pPr>
            <w:r w:rsidRPr="00B47DAE">
              <w:rPr>
                <w:sz w:val="17"/>
                <w:szCs w:val="20"/>
                <w:lang w:val="sq-AL"/>
              </w:rPr>
              <w:t>Udhëheq përafrimin me acquis të BE-së; aktor qendror në qeverisjen e ardhshme të IA-së</w:t>
            </w: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D2138A4" w14:textId="77777777" w:rsidR="000A1217" w:rsidRPr="002D0C53" w:rsidRDefault="00B47DAE" w:rsidP="00DE6528">
            <w:pPr>
              <w:spacing w:before="40" w:after="40"/>
              <w:rPr>
                <w:sz w:val="20"/>
                <w:szCs w:val="20"/>
                <w:lang w:val="sq-AL"/>
              </w:rPr>
            </w:pPr>
            <w:r>
              <w:rPr>
                <w:sz w:val="17"/>
                <w:szCs w:val="20"/>
                <w:lang w:val="sq-AL"/>
              </w:rPr>
              <w:t>I lartë</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86D719" w14:textId="77777777" w:rsidR="000A1217" w:rsidRPr="002D0C53" w:rsidRDefault="00B47DAE"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22227E6D" w14:textId="77777777">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8270B07" w14:textId="77777777" w:rsidR="000A1217" w:rsidRPr="002D0C53" w:rsidRDefault="005F1A89" w:rsidP="00DE6528">
            <w:pPr>
              <w:spacing w:before="40" w:after="40"/>
              <w:rPr>
                <w:b/>
                <w:bCs/>
                <w:sz w:val="20"/>
                <w:szCs w:val="20"/>
                <w:lang w:val="sq-AL"/>
              </w:rPr>
            </w:pPr>
            <w:r w:rsidRPr="002D0C53">
              <w:rPr>
                <w:b/>
                <w:bCs/>
                <w:sz w:val="17"/>
                <w:szCs w:val="20"/>
                <w:lang w:val="sq-AL"/>
              </w:rPr>
              <w:lastRenderedPageBreak/>
              <w:t xml:space="preserve">UNDP </w:t>
            </w:r>
            <w:r w:rsidR="00B47DAE">
              <w:rPr>
                <w:b/>
                <w:bCs/>
                <w:sz w:val="17"/>
                <w:szCs w:val="20"/>
                <w:lang w:val="sq-AL"/>
              </w:rPr>
              <w:t>në Kosovë</w:t>
            </w:r>
          </w:p>
        </w:tc>
        <w:tc>
          <w:tcPr>
            <w:tcW w:w="39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CDEE84E" w14:textId="77777777" w:rsidR="000A1217" w:rsidRPr="002D0C53" w:rsidRDefault="00B47DAE" w:rsidP="00DE6528">
            <w:pPr>
              <w:spacing w:before="40" w:after="40"/>
              <w:rPr>
                <w:sz w:val="20"/>
                <w:szCs w:val="20"/>
                <w:lang w:val="sq-AL"/>
              </w:rPr>
            </w:pPr>
            <w:r w:rsidRPr="00B47DAE">
              <w:rPr>
                <w:sz w:val="17"/>
                <w:szCs w:val="20"/>
                <w:lang w:val="sq-AL"/>
              </w:rPr>
              <w:t>Mbështet qeverisjen digjitale, vendosjen e zgjidhjeve të IA-së në nivel lokal dhe inovacionin</w:t>
            </w: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E82CD3B" w14:textId="77777777" w:rsidR="000A1217" w:rsidRPr="002D0C53" w:rsidRDefault="00B47DAE" w:rsidP="00DE6528">
            <w:pPr>
              <w:spacing w:before="40" w:after="40"/>
              <w:rPr>
                <w:sz w:val="20"/>
                <w:szCs w:val="20"/>
                <w:lang w:val="sq-AL"/>
              </w:rPr>
            </w:pPr>
            <w:r>
              <w:rPr>
                <w:sz w:val="17"/>
                <w:szCs w:val="20"/>
                <w:lang w:val="sq-AL"/>
              </w:rPr>
              <w:t>I mesëm</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B08228F" w14:textId="77777777" w:rsidR="000A1217" w:rsidRPr="002D0C53" w:rsidRDefault="00B47DAE"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2AFCB92D" w14:textId="77777777">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058D119" w14:textId="77777777" w:rsidR="000A1217" w:rsidRPr="002D0C53" w:rsidRDefault="005F1A89" w:rsidP="00DE6528">
            <w:pPr>
              <w:spacing w:before="40" w:after="40"/>
              <w:rPr>
                <w:b/>
                <w:bCs/>
                <w:sz w:val="20"/>
                <w:szCs w:val="20"/>
                <w:lang w:val="sq-AL"/>
              </w:rPr>
            </w:pPr>
            <w:r w:rsidRPr="002D0C53">
              <w:rPr>
                <w:b/>
                <w:bCs/>
                <w:sz w:val="17"/>
                <w:szCs w:val="20"/>
                <w:lang w:val="sq-AL"/>
              </w:rPr>
              <w:t>UNICEF / Innovation Lab</w:t>
            </w:r>
          </w:p>
        </w:tc>
        <w:tc>
          <w:tcPr>
            <w:tcW w:w="39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A5A7A16" w14:textId="77777777" w:rsidR="000A1217" w:rsidRPr="002D0C53" w:rsidRDefault="00B47DAE" w:rsidP="00DE6528">
            <w:pPr>
              <w:spacing w:before="40" w:after="40"/>
              <w:rPr>
                <w:sz w:val="20"/>
                <w:szCs w:val="20"/>
                <w:lang w:val="sq-AL"/>
              </w:rPr>
            </w:pPr>
            <w:r w:rsidRPr="00B47DAE">
              <w:rPr>
                <w:sz w:val="17"/>
                <w:szCs w:val="20"/>
                <w:lang w:val="sq-AL"/>
              </w:rPr>
              <w:t>I rëndësishëm për ndikimet e IA-së në rini, arsim dhe të drejtat e fëmijëve</w:t>
            </w: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C0A54D7" w14:textId="77777777" w:rsidR="000A1217" w:rsidRPr="002D0C53" w:rsidRDefault="00B47DAE" w:rsidP="00DE6528">
            <w:pPr>
              <w:spacing w:before="40" w:after="40"/>
              <w:rPr>
                <w:sz w:val="20"/>
                <w:szCs w:val="20"/>
                <w:lang w:val="sq-AL"/>
              </w:rPr>
            </w:pPr>
            <w:r>
              <w:rPr>
                <w:sz w:val="17"/>
                <w:szCs w:val="20"/>
                <w:lang w:val="sq-AL"/>
              </w:rPr>
              <w:t>I mesëm</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659472" w14:textId="77777777" w:rsidR="000A1217" w:rsidRPr="002D0C53" w:rsidRDefault="00B47DAE"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6BAE49C9" w14:textId="77777777">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58AC12" w14:textId="77777777" w:rsidR="000A1217" w:rsidRPr="002D0C53" w:rsidRDefault="00B47DAE" w:rsidP="00DE6528">
            <w:pPr>
              <w:spacing w:before="40" w:after="40"/>
              <w:rPr>
                <w:b/>
                <w:bCs/>
                <w:sz w:val="20"/>
                <w:szCs w:val="20"/>
                <w:lang w:val="sq-AL"/>
              </w:rPr>
            </w:pPr>
            <w:r>
              <w:rPr>
                <w:b/>
                <w:bCs/>
                <w:sz w:val="17"/>
                <w:szCs w:val="20"/>
                <w:lang w:val="sq-AL"/>
              </w:rPr>
              <w:t>Këshilli i Evropës</w:t>
            </w:r>
          </w:p>
        </w:tc>
        <w:tc>
          <w:tcPr>
            <w:tcW w:w="39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CDF546" w14:textId="77777777" w:rsidR="000A1217" w:rsidRPr="002D0C53" w:rsidRDefault="00B47DAE" w:rsidP="00DE6528">
            <w:pPr>
              <w:spacing w:before="40" w:after="40"/>
              <w:rPr>
                <w:sz w:val="20"/>
                <w:szCs w:val="20"/>
                <w:lang w:val="sq-AL"/>
              </w:rPr>
            </w:pPr>
            <w:r w:rsidRPr="00B47DAE">
              <w:rPr>
                <w:sz w:val="17"/>
                <w:szCs w:val="20"/>
                <w:lang w:val="sq-AL"/>
              </w:rPr>
              <w:t>I rëndësishëm për sundimin e ligjit, sigurinë kibernetike dhe privatësinë</w:t>
            </w: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4743E3" w14:textId="77777777" w:rsidR="000A1217" w:rsidRPr="002D0C53" w:rsidRDefault="00B47DAE" w:rsidP="00DE6528">
            <w:pPr>
              <w:spacing w:before="40" w:after="40"/>
              <w:rPr>
                <w:sz w:val="20"/>
                <w:szCs w:val="20"/>
                <w:lang w:val="sq-AL"/>
              </w:rPr>
            </w:pPr>
            <w:r>
              <w:rPr>
                <w:sz w:val="17"/>
                <w:szCs w:val="20"/>
                <w:lang w:val="sq-AL"/>
              </w:rPr>
              <w:t>I mesëm</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0443EB" w14:textId="77777777" w:rsidR="000A1217" w:rsidRPr="002D0C53" w:rsidRDefault="00B47DAE" w:rsidP="00DE6528">
            <w:pPr>
              <w:spacing w:before="40" w:after="40"/>
              <w:rPr>
                <w:sz w:val="20"/>
                <w:szCs w:val="20"/>
                <w:lang w:val="sq-AL"/>
              </w:rPr>
            </w:pPr>
            <w:r>
              <w:rPr>
                <w:sz w:val="17"/>
                <w:szCs w:val="20"/>
                <w:lang w:val="sq-AL"/>
              </w:rPr>
              <w:t>J</w:t>
            </w:r>
            <w:r w:rsidR="005F1A89" w:rsidRPr="002D0C53">
              <w:rPr>
                <w:sz w:val="17"/>
                <w:szCs w:val="20"/>
                <w:lang w:val="sq-AL"/>
              </w:rPr>
              <w:t>o</w:t>
            </w:r>
          </w:p>
        </w:tc>
      </w:tr>
      <w:tr w:rsidR="000A1217" w:rsidRPr="002D0C53" w14:paraId="5ADFFAFB" w14:textId="77777777">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851A5CC" w14:textId="77777777" w:rsidR="000A1217" w:rsidRPr="002D0C53" w:rsidRDefault="00B47DAE" w:rsidP="00DE6528">
            <w:pPr>
              <w:spacing w:before="40" w:after="40"/>
              <w:rPr>
                <w:b/>
                <w:bCs/>
                <w:sz w:val="20"/>
                <w:szCs w:val="20"/>
                <w:lang w:val="sq-AL"/>
              </w:rPr>
            </w:pPr>
            <w:r>
              <w:rPr>
                <w:b/>
                <w:bCs/>
                <w:sz w:val="17"/>
                <w:szCs w:val="20"/>
                <w:lang w:val="sq-AL"/>
              </w:rPr>
              <w:t>Banka Botërore</w:t>
            </w:r>
          </w:p>
        </w:tc>
        <w:tc>
          <w:tcPr>
            <w:tcW w:w="39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524DAB" w14:textId="77777777" w:rsidR="000A1217" w:rsidRPr="002D0C53" w:rsidRDefault="005F1A89" w:rsidP="00DE6528">
            <w:pPr>
              <w:spacing w:before="40" w:after="40"/>
              <w:rPr>
                <w:sz w:val="20"/>
                <w:szCs w:val="20"/>
                <w:lang w:val="sq-AL"/>
              </w:rPr>
            </w:pPr>
            <w:r w:rsidRPr="002D0C53">
              <w:rPr>
                <w:sz w:val="17"/>
                <w:szCs w:val="20"/>
                <w:lang w:val="sq-AL"/>
              </w:rPr>
              <w:t>Supports GovTech, digitalisation, AI governance frameworks.</w:t>
            </w: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37A4254" w14:textId="77777777" w:rsidR="000A1217" w:rsidRPr="002D0C53" w:rsidRDefault="00B47DAE" w:rsidP="00DE6528">
            <w:pPr>
              <w:spacing w:before="40" w:after="40"/>
              <w:rPr>
                <w:sz w:val="20"/>
                <w:szCs w:val="20"/>
                <w:lang w:val="sq-AL"/>
              </w:rPr>
            </w:pPr>
            <w:r>
              <w:rPr>
                <w:sz w:val="17"/>
                <w:szCs w:val="20"/>
                <w:lang w:val="sq-AL"/>
              </w:rPr>
              <w:t>I mesëm</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4F8CF8" w14:textId="77777777" w:rsidR="000A1217" w:rsidRPr="002D0C53" w:rsidRDefault="00B47DAE" w:rsidP="00DE6528">
            <w:pPr>
              <w:spacing w:before="40" w:after="40"/>
              <w:rPr>
                <w:sz w:val="20"/>
                <w:szCs w:val="20"/>
                <w:lang w:val="sq-AL"/>
              </w:rPr>
            </w:pPr>
            <w:r>
              <w:rPr>
                <w:sz w:val="17"/>
                <w:szCs w:val="20"/>
                <w:lang w:val="sq-AL"/>
              </w:rPr>
              <w:t>J</w:t>
            </w:r>
            <w:r w:rsidR="005F1A89" w:rsidRPr="002D0C53">
              <w:rPr>
                <w:sz w:val="17"/>
                <w:szCs w:val="20"/>
                <w:lang w:val="sq-AL"/>
              </w:rPr>
              <w:t>o</w:t>
            </w:r>
          </w:p>
        </w:tc>
      </w:tr>
    </w:tbl>
    <w:bookmarkStart w:id="33" w:name="_heading=h.lm9twdj7cgph" w:colFirst="0" w:colLast="0" w:displacedByCustomXml="next"/>
    <w:bookmarkEnd w:id="33" w:displacedByCustomXml="next"/>
    <w:sdt>
      <w:sdtPr>
        <w:rPr>
          <w:lang w:val="sq-AL"/>
        </w:rPr>
        <w:tag w:val="goog_rdk_30"/>
        <w:id w:val="-1154334120"/>
      </w:sdtPr>
      <w:sdtContent>
        <w:p w14:paraId="5DAC56CF" w14:textId="77777777" w:rsidR="000A1217" w:rsidRPr="002D0C53" w:rsidRDefault="00B47DAE" w:rsidP="00DE6528">
          <w:pPr>
            <w:pStyle w:val="Heading2"/>
            <w:keepNext w:val="0"/>
            <w:keepLines w:val="0"/>
            <w:spacing w:after="80"/>
            <w:jc w:val="both"/>
            <w:rPr>
              <w:lang w:val="sq-AL"/>
            </w:rPr>
          </w:pPr>
          <w:r w:rsidRPr="00B47DAE">
            <w:rPr>
              <w:bCs/>
              <w:sz w:val="28"/>
              <w:szCs w:val="28"/>
              <w:lang w:val="sq-AL"/>
            </w:rPr>
            <w:t xml:space="preserve">Tabela 4: </w:t>
          </w:r>
          <w:r>
            <w:rPr>
              <w:bCs/>
              <w:sz w:val="28"/>
              <w:szCs w:val="28"/>
              <w:lang w:val="sq-AL"/>
            </w:rPr>
            <w:t>Kuadri i jashtëm</w:t>
          </w:r>
          <w:r w:rsidRPr="00B47DAE">
            <w:rPr>
              <w:bCs/>
              <w:sz w:val="28"/>
              <w:szCs w:val="28"/>
              <w:lang w:val="sq-AL"/>
            </w:rPr>
            <w:t xml:space="preserve"> i sektorit </w:t>
          </w:r>
          <w:r>
            <w:rPr>
              <w:bCs/>
              <w:sz w:val="28"/>
              <w:szCs w:val="28"/>
              <w:lang w:val="sq-AL"/>
            </w:rPr>
            <w:t>fitimprurës</w:t>
          </w:r>
          <w:r w:rsidRPr="00B47DAE">
            <w:rPr>
              <w:bCs/>
              <w:sz w:val="28"/>
              <w:szCs w:val="28"/>
              <w:lang w:val="sq-AL"/>
            </w:rPr>
            <w:t>, jofitimprurës dhe akademik</w:t>
          </w:r>
        </w:p>
      </w:sdtContent>
    </w:sdt>
    <w:tbl>
      <w:tblPr>
        <w:tblStyle w:val="afff9"/>
        <w:tblW w:w="11445" w:type="dxa"/>
        <w:jc w:val="center"/>
        <w:tblInd w:w="0" w:type="dxa"/>
        <w:tblLook w:val="0600" w:firstRow="0" w:lastRow="0" w:firstColumn="0" w:lastColumn="0" w:noHBand="1" w:noVBand="1"/>
      </w:tblPr>
      <w:tblGrid>
        <w:gridCol w:w="2400"/>
        <w:gridCol w:w="3015"/>
        <w:gridCol w:w="2205"/>
        <w:gridCol w:w="3825"/>
      </w:tblGrid>
      <w:tr w:rsidR="000A1217" w:rsidRPr="00A011E5" w14:paraId="7C032640" w14:textId="77777777">
        <w:trPr>
          <w:trHeight w:val="800"/>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78B250E" w14:textId="77777777" w:rsidR="000A1217" w:rsidRPr="002D0C53" w:rsidRDefault="00B47DAE" w:rsidP="00DE6528">
            <w:pPr>
              <w:spacing w:before="40" w:after="40"/>
              <w:jc w:val="center"/>
              <w:rPr>
                <w:lang w:val="sq-AL"/>
              </w:rPr>
            </w:pPr>
            <w:r>
              <w:rPr>
                <w:b/>
                <w:bCs/>
                <w:color w:val="FFFFFF"/>
                <w:sz w:val="17"/>
                <w:lang w:val="sq-AL"/>
              </w:rPr>
              <w:t>KATEGORIA</w:t>
            </w:r>
          </w:p>
        </w:tc>
        <w:tc>
          <w:tcPr>
            <w:tcW w:w="301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0196C77" w14:textId="77777777" w:rsidR="000A1217" w:rsidRPr="002D0C53" w:rsidRDefault="00B47DAE" w:rsidP="00DE6528">
            <w:pPr>
              <w:spacing w:before="40" w:after="40"/>
              <w:jc w:val="center"/>
              <w:rPr>
                <w:lang w:val="sq-AL"/>
              </w:rPr>
            </w:pPr>
            <w:r>
              <w:rPr>
                <w:b/>
                <w:bCs/>
                <w:color w:val="FFFFFF"/>
                <w:sz w:val="17"/>
                <w:lang w:val="sq-AL"/>
              </w:rPr>
              <w:t>AKTORËT</w:t>
            </w:r>
            <w:r w:rsidR="005F1A89" w:rsidRPr="002D0C53">
              <w:rPr>
                <w:b/>
                <w:bCs/>
                <w:color w:val="FFFFFF"/>
                <w:sz w:val="17"/>
                <w:lang w:val="sq-AL"/>
              </w:rPr>
              <w:t xml:space="preserve"> (</w:t>
            </w:r>
            <w:r>
              <w:rPr>
                <w:b/>
                <w:bCs/>
                <w:color w:val="FFFFFF"/>
                <w:sz w:val="17"/>
                <w:lang w:val="sq-AL"/>
              </w:rPr>
              <w:t>e grupuar</w:t>
            </w:r>
            <w:r w:rsidR="005F1A89" w:rsidRPr="002D0C53">
              <w:rPr>
                <w:b/>
                <w:bCs/>
                <w:color w:val="FFFFFF"/>
                <w:sz w:val="17"/>
                <w:lang w:val="sq-AL"/>
              </w:rPr>
              <w:t>)</w:t>
            </w:r>
          </w:p>
        </w:tc>
        <w:tc>
          <w:tcPr>
            <w:tcW w:w="22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A62FE07" w14:textId="77777777" w:rsidR="00B47DAE" w:rsidRPr="00B47DAE" w:rsidRDefault="00B47DAE" w:rsidP="00DE6528">
            <w:pPr>
              <w:spacing w:before="40" w:after="40"/>
              <w:jc w:val="center"/>
              <w:rPr>
                <w:b/>
                <w:bCs/>
                <w:lang w:val="sq-AL"/>
              </w:rPr>
            </w:pPr>
            <w:r w:rsidRPr="00B47DAE">
              <w:rPr>
                <w:b/>
                <w:bCs/>
                <w:color w:val="FFFFFF"/>
                <w:sz w:val="17"/>
                <w:lang w:val="sq-AL"/>
              </w:rPr>
              <w:t>KONTRIBUTET</w:t>
            </w:r>
          </w:p>
          <w:p w14:paraId="62B8227D" w14:textId="77777777" w:rsidR="000A1217" w:rsidRPr="002D0C53" w:rsidRDefault="00B47DAE" w:rsidP="00DE6528">
            <w:pPr>
              <w:spacing w:before="40" w:after="40"/>
              <w:jc w:val="center"/>
              <w:rPr>
                <w:lang w:val="sq-AL"/>
              </w:rPr>
            </w:pPr>
            <w:r w:rsidRPr="00B47DAE">
              <w:rPr>
                <w:b/>
                <w:bCs/>
                <w:color w:val="FFFFFF"/>
                <w:sz w:val="17"/>
                <w:lang w:val="sq-AL"/>
              </w:rPr>
              <w:t>TIPI / ROLI</w:t>
            </w:r>
          </w:p>
        </w:tc>
        <w:tc>
          <w:tcPr>
            <w:tcW w:w="38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D100E58" w14:textId="77777777" w:rsidR="000A1217" w:rsidRPr="002D0C53" w:rsidRDefault="00B47DAE" w:rsidP="00DE6528">
            <w:pPr>
              <w:spacing w:before="40" w:after="40"/>
              <w:jc w:val="center"/>
              <w:rPr>
                <w:lang w:val="sq-AL"/>
              </w:rPr>
            </w:pPr>
            <w:r w:rsidRPr="00B47DAE">
              <w:rPr>
                <w:b/>
                <w:bCs/>
                <w:color w:val="FFFFFF"/>
                <w:sz w:val="17"/>
                <w:lang w:val="sq-AL"/>
              </w:rPr>
              <w:t>QEVERISJE E DREJTPËRDREJTË E IA-së</w:t>
            </w:r>
          </w:p>
        </w:tc>
      </w:tr>
      <w:tr w:rsidR="000A1217" w:rsidRPr="00A011E5" w14:paraId="77A8E598"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FDF4EC0" w14:textId="77777777" w:rsidR="000A1217" w:rsidRPr="002D0C53" w:rsidRDefault="00B47DAE" w:rsidP="00DE6528">
            <w:pPr>
              <w:spacing w:before="40" w:after="40"/>
              <w:rPr>
                <w:sz w:val="20"/>
                <w:szCs w:val="20"/>
                <w:lang w:val="sq-AL"/>
              </w:rPr>
            </w:pPr>
            <w:r>
              <w:rPr>
                <w:b/>
                <w:bCs/>
                <w:sz w:val="17"/>
                <w:szCs w:val="20"/>
                <w:lang w:val="sq-AL"/>
              </w:rPr>
              <w:t>Kompanitë e sektorit privat (</w:t>
            </w:r>
            <w:r w:rsidRPr="00B47DAE">
              <w:rPr>
                <w:b/>
                <w:bCs/>
                <w:sz w:val="17"/>
                <w:szCs w:val="20"/>
                <w:lang w:val="sq-AL"/>
              </w:rPr>
              <w:t>fitim</w:t>
            </w:r>
            <w:r>
              <w:rPr>
                <w:b/>
                <w:bCs/>
                <w:sz w:val="17"/>
                <w:szCs w:val="20"/>
                <w:lang w:val="sq-AL"/>
              </w:rPr>
              <w:t>prurëse</w:t>
            </w:r>
            <w:r w:rsidRPr="00B47DAE">
              <w:rPr>
                <w:b/>
                <w:bCs/>
                <w:sz w:val="17"/>
                <w:szCs w:val="20"/>
                <w:lang w:val="sq-AL"/>
              </w:rPr>
              <w:t>)</w:t>
            </w: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DCEBFF" w14:textId="77777777" w:rsidR="000A1217" w:rsidRPr="002D0C53" w:rsidRDefault="00B47DAE" w:rsidP="00DE6528">
            <w:pPr>
              <w:spacing w:before="40" w:after="40"/>
              <w:rPr>
                <w:sz w:val="20"/>
                <w:szCs w:val="20"/>
                <w:lang w:val="sq-AL"/>
              </w:rPr>
            </w:pPr>
            <w:r w:rsidRPr="00B47DAE">
              <w:rPr>
                <w:b/>
                <w:bCs/>
                <w:sz w:val="17"/>
                <w:szCs w:val="20"/>
                <w:lang w:val="sq-AL"/>
              </w:rPr>
              <w:t>Telekomunikacioni</w:t>
            </w:r>
            <w:r w:rsidRPr="00B47DAE">
              <w:rPr>
                <w:sz w:val="17"/>
                <w:szCs w:val="20"/>
                <w:lang w:val="sq-AL"/>
              </w:rPr>
              <w:t>: IPKO, Vala/Telekomi i Kosovës</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A568415" w14:textId="77777777" w:rsidR="000A1217" w:rsidRPr="002D0C53" w:rsidRDefault="00B47DAE" w:rsidP="00DE6528">
            <w:pPr>
              <w:spacing w:before="40" w:after="40"/>
              <w:rPr>
                <w:sz w:val="20"/>
                <w:szCs w:val="20"/>
                <w:lang w:val="sq-AL"/>
              </w:rPr>
            </w:pPr>
            <w:r w:rsidRPr="00B47DAE">
              <w:rPr>
                <w:sz w:val="17"/>
                <w:szCs w:val="20"/>
                <w:lang w:val="sq-AL"/>
              </w:rPr>
              <w:t>Operatorë të telekomunikacionit</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15E96E" w14:textId="77777777" w:rsidR="000A1217" w:rsidRPr="002D0C53" w:rsidRDefault="00B47DAE" w:rsidP="00DE6528">
            <w:pPr>
              <w:spacing w:before="40" w:after="40"/>
              <w:rPr>
                <w:sz w:val="20"/>
                <w:szCs w:val="20"/>
                <w:lang w:val="sq-AL"/>
              </w:rPr>
            </w:pPr>
            <w:r w:rsidRPr="00B47DAE">
              <w:rPr>
                <w:sz w:val="17"/>
                <w:szCs w:val="20"/>
                <w:lang w:val="sq-AL"/>
              </w:rPr>
              <w:t>IA në optimizimin e rrjeteve, analizën e klientëve dhe menaxhimin e të dhënave në shkallë të gjerë</w:t>
            </w:r>
          </w:p>
        </w:tc>
      </w:tr>
      <w:tr w:rsidR="000A1217" w:rsidRPr="00A011E5" w14:paraId="3B910A78"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7CE0BF" w14:textId="77777777" w:rsidR="000A1217" w:rsidRPr="002D0C53" w:rsidRDefault="000A1217" w:rsidP="00DE6528">
            <w:pPr>
              <w:spacing w:before="40" w:after="40"/>
              <w:rPr>
                <w:sz w:val="20"/>
                <w:szCs w:val="20"/>
                <w:lang w:val="sq-AL"/>
              </w:rPr>
            </w:pP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2C6C1D9" w14:textId="77777777" w:rsidR="000A1217" w:rsidRPr="002D0C53" w:rsidRDefault="00B47DAE" w:rsidP="00DE6528">
            <w:pPr>
              <w:spacing w:before="40" w:after="40"/>
              <w:rPr>
                <w:sz w:val="20"/>
                <w:szCs w:val="20"/>
                <w:lang w:val="sq-AL"/>
              </w:rPr>
            </w:pPr>
            <w:r w:rsidRPr="00B47DAE">
              <w:rPr>
                <w:b/>
                <w:bCs/>
                <w:sz w:val="17"/>
                <w:szCs w:val="20"/>
                <w:lang w:val="sq-AL"/>
              </w:rPr>
              <w:t xml:space="preserve">Bankat: </w:t>
            </w:r>
            <w:r w:rsidRPr="00B47DAE">
              <w:rPr>
                <w:sz w:val="17"/>
                <w:szCs w:val="20"/>
                <w:lang w:val="sq-AL"/>
              </w:rPr>
              <w:t>ProCredit, Raiffeisen, NLB, TEB</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E078017" w14:textId="77777777" w:rsidR="000A1217" w:rsidRPr="002D0C53" w:rsidRDefault="00B47DAE" w:rsidP="00DE6528">
            <w:pPr>
              <w:spacing w:before="40" w:after="40"/>
              <w:rPr>
                <w:sz w:val="20"/>
                <w:szCs w:val="20"/>
                <w:lang w:val="sq-AL"/>
              </w:rPr>
            </w:pPr>
            <w:r w:rsidRPr="00B47DAE">
              <w:rPr>
                <w:sz w:val="17"/>
                <w:szCs w:val="20"/>
                <w:lang w:val="sq-AL"/>
              </w:rPr>
              <w:t>Institucionet financiare</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0C9DF86" w14:textId="77777777" w:rsidR="000A1217" w:rsidRPr="002D0C53" w:rsidRDefault="00B47DAE" w:rsidP="00DE6528">
            <w:pPr>
              <w:spacing w:before="40" w:after="40"/>
              <w:rPr>
                <w:sz w:val="20"/>
                <w:szCs w:val="20"/>
                <w:lang w:val="sq-AL"/>
              </w:rPr>
            </w:pPr>
            <w:r w:rsidRPr="00B47DAE">
              <w:rPr>
                <w:sz w:val="17"/>
                <w:szCs w:val="20"/>
                <w:lang w:val="sq-AL"/>
              </w:rPr>
              <w:t>Vlerësim algoritmik i kreditit, zbulim i mashtrimeve dhe modele të automatizuara të rrezikut</w:t>
            </w:r>
          </w:p>
        </w:tc>
      </w:tr>
      <w:tr w:rsidR="000A1217" w:rsidRPr="00A011E5" w14:paraId="0E5440FB"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64B81EC" w14:textId="77777777" w:rsidR="000A1217" w:rsidRPr="002D0C53" w:rsidRDefault="000A1217" w:rsidP="00DE6528">
            <w:pPr>
              <w:spacing w:before="40" w:after="40"/>
              <w:rPr>
                <w:sz w:val="20"/>
                <w:szCs w:val="20"/>
                <w:lang w:val="sq-AL"/>
              </w:rPr>
            </w:pP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9C41CE4" w14:textId="77777777" w:rsidR="000A1217" w:rsidRPr="002D0C53" w:rsidRDefault="00B47DAE" w:rsidP="00DE6528">
            <w:pPr>
              <w:spacing w:before="40" w:after="40"/>
              <w:rPr>
                <w:sz w:val="20"/>
                <w:szCs w:val="20"/>
                <w:lang w:val="sq-AL"/>
              </w:rPr>
            </w:pPr>
            <w:r w:rsidRPr="00B47DAE">
              <w:rPr>
                <w:b/>
                <w:bCs/>
                <w:sz w:val="17"/>
                <w:szCs w:val="20"/>
                <w:lang w:val="sq-AL"/>
              </w:rPr>
              <w:t xml:space="preserve">Kompanitë e softuerit dhe teknologjisë: </w:t>
            </w:r>
            <w:r w:rsidRPr="00E93E17">
              <w:rPr>
                <w:sz w:val="17"/>
                <w:szCs w:val="20"/>
                <w:lang w:val="sq-AL"/>
              </w:rPr>
              <w:t>Kutia, Cacttus, TenTon</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3952EB8" w14:textId="77777777" w:rsidR="000A1217" w:rsidRPr="002D0C53" w:rsidRDefault="00E93E17" w:rsidP="00DE6528">
            <w:pPr>
              <w:spacing w:before="40" w:after="40"/>
              <w:rPr>
                <w:sz w:val="20"/>
                <w:szCs w:val="20"/>
                <w:lang w:val="sq-AL"/>
              </w:rPr>
            </w:pPr>
            <w:r w:rsidRPr="00E93E17">
              <w:rPr>
                <w:sz w:val="17"/>
                <w:szCs w:val="20"/>
                <w:lang w:val="sq-AL"/>
              </w:rPr>
              <w:t>Kompanitë e zhvillimit të softuerit</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D2E2528" w14:textId="77777777" w:rsidR="000A1217" w:rsidRPr="002D0C53" w:rsidRDefault="00E93E17" w:rsidP="00DE6528">
            <w:pPr>
              <w:spacing w:before="40" w:after="40"/>
              <w:rPr>
                <w:sz w:val="20"/>
                <w:szCs w:val="20"/>
                <w:lang w:val="sq-AL"/>
              </w:rPr>
            </w:pPr>
            <w:r w:rsidRPr="00E93E17">
              <w:rPr>
                <w:sz w:val="17"/>
                <w:szCs w:val="20"/>
                <w:lang w:val="sq-AL"/>
              </w:rPr>
              <w:t>Zhvillim i sistemeve të IA-së dhe integrime në sistemet e ndërmarrjeve</w:t>
            </w:r>
          </w:p>
        </w:tc>
      </w:tr>
      <w:tr w:rsidR="000A1217" w:rsidRPr="002D0C53" w14:paraId="581A6082" w14:textId="77777777">
        <w:trPr>
          <w:trHeight w:val="800"/>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14DA1AB" w14:textId="77777777" w:rsidR="000A1217" w:rsidRPr="002D0C53" w:rsidRDefault="000A1217" w:rsidP="00DE6528">
            <w:pPr>
              <w:spacing w:before="40" w:after="40"/>
              <w:rPr>
                <w:sz w:val="20"/>
                <w:szCs w:val="20"/>
                <w:lang w:val="sq-AL"/>
              </w:rPr>
            </w:pP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A3FF7B6" w14:textId="77777777" w:rsidR="000A1217" w:rsidRPr="002D0C53" w:rsidRDefault="00E93E17" w:rsidP="00DE6528">
            <w:pPr>
              <w:spacing w:before="40" w:after="40"/>
              <w:rPr>
                <w:sz w:val="20"/>
                <w:szCs w:val="20"/>
                <w:lang w:val="sq-AL"/>
              </w:rPr>
            </w:pPr>
            <w:r w:rsidRPr="00E93E17">
              <w:rPr>
                <w:b/>
                <w:bCs/>
                <w:sz w:val="17"/>
                <w:szCs w:val="20"/>
                <w:lang w:val="sq-AL"/>
              </w:rPr>
              <w:t xml:space="preserve">Start-up-e të IA-së/Teknologjisë: </w:t>
            </w:r>
            <w:r w:rsidRPr="00E93E17">
              <w:rPr>
                <w:sz w:val="17"/>
                <w:szCs w:val="20"/>
                <w:lang w:val="sq-AL"/>
              </w:rPr>
              <w:t>Gjirafa, Shqip.ai</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30ECBBE" w14:textId="77777777" w:rsidR="000A1217" w:rsidRPr="002D0C53" w:rsidRDefault="00E93E17" w:rsidP="00DE6528">
            <w:pPr>
              <w:spacing w:before="40" w:after="40"/>
              <w:rPr>
                <w:sz w:val="20"/>
                <w:szCs w:val="20"/>
                <w:lang w:val="sq-AL"/>
              </w:rPr>
            </w:pPr>
            <w:r w:rsidRPr="00E93E17">
              <w:rPr>
                <w:sz w:val="17"/>
                <w:szCs w:val="20"/>
                <w:lang w:val="sq-AL"/>
              </w:rPr>
              <w:t xml:space="preserve">Platforma të ndërtuara në mënyrë </w:t>
            </w:r>
            <w:r>
              <w:rPr>
                <w:sz w:val="17"/>
                <w:szCs w:val="20"/>
                <w:lang w:val="sq-AL"/>
              </w:rPr>
              <w:t>burimore</w:t>
            </w:r>
            <w:r w:rsidRPr="00E93E17">
              <w:rPr>
                <w:sz w:val="17"/>
                <w:szCs w:val="20"/>
                <w:lang w:val="sq-AL"/>
              </w:rPr>
              <w:t xml:space="preserve"> mbi IA (AI-native)</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AB34EE" w14:textId="77777777" w:rsidR="000A1217" w:rsidRPr="002D0C53" w:rsidRDefault="005F1A89" w:rsidP="00DE6528">
            <w:pPr>
              <w:spacing w:before="40" w:after="40"/>
              <w:rPr>
                <w:sz w:val="20"/>
                <w:szCs w:val="20"/>
                <w:lang w:val="sq-AL"/>
              </w:rPr>
            </w:pPr>
            <w:r w:rsidRPr="002D0C53">
              <w:rPr>
                <w:sz w:val="17"/>
                <w:szCs w:val="20"/>
                <w:lang w:val="sq-AL"/>
              </w:rPr>
              <w:t xml:space="preserve">NLP, </w:t>
            </w:r>
            <w:r w:rsidR="00E93E17">
              <w:rPr>
                <w:sz w:val="17"/>
                <w:szCs w:val="20"/>
                <w:lang w:val="sq-AL"/>
              </w:rPr>
              <w:t>kërkim</w:t>
            </w:r>
            <w:r w:rsidRPr="002D0C53">
              <w:rPr>
                <w:sz w:val="17"/>
                <w:szCs w:val="20"/>
                <w:lang w:val="sq-AL"/>
              </w:rPr>
              <w:t xml:space="preserve">, </w:t>
            </w:r>
            <w:r w:rsidR="00E93E17">
              <w:rPr>
                <w:sz w:val="17"/>
                <w:szCs w:val="20"/>
                <w:lang w:val="sq-AL"/>
              </w:rPr>
              <w:t>sisteme rekomandimi</w:t>
            </w:r>
          </w:p>
        </w:tc>
      </w:tr>
      <w:tr w:rsidR="000A1217" w:rsidRPr="00A011E5" w14:paraId="5A31E218"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6F53119" w14:textId="77777777" w:rsidR="000A1217" w:rsidRPr="002D0C53" w:rsidRDefault="000A1217" w:rsidP="00DE6528">
            <w:pPr>
              <w:spacing w:before="40" w:after="40"/>
              <w:rPr>
                <w:sz w:val="20"/>
                <w:szCs w:val="20"/>
                <w:lang w:val="sq-AL"/>
              </w:rPr>
            </w:pP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6945B5" w14:textId="77777777" w:rsidR="000A1217" w:rsidRPr="002D0C53" w:rsidRDefault="00E93E17" w:rsidP="00DE6528">
            <w:pPr>
              <w:spacing w:before="40" w:after="40"/>
              <w:rPr>
                <w:sz w:val="20"/>
                <w:szCs w:val="20"/>
                <w:lang w:val="sq-AL"/>
              </w:rPr>
            </w:pPr>
            <w:r w:rsidRPr="00E93E17">
              <w:rPr>
                <w:b/>
                <w:bCs/>
                <w:sz w:val="17"/>
                <w:szCs w:val="20"/>
                <w:lang w:val="sq-AL"/>
              </w:rPr>
              <w:t xml:space="preserve">Ofrues privatë të shërbimeve shëndetësore: </w:t>
            </w:r>
            <w:r w:rsidRPr="00E93E17">
              <w:rPr>
                <w:sz w:val="17"/>
                <w:szCs w:val="20"/>
                <w:lang w:val="sq-AL"/>
              </w:rPr>
              <w:t>American Hospital Kosovo</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CA3D804" w14:textId="77777777" w:rsidR="000A1217" w:rsidRPr="002D0C53" w:rsidRDefault="00E93E17" w:rsidP="00DE6528">
            <w:pPr>
              <w:spacing w:before="40" w:after="40"/>
              <w:rPr>
                <w:sz w:val="20"/>
                <w:szCs w:val="20"/>
                <w:lang w:val="sq-AL"/>
              </w:rPr>
            </w:pPr>
            <w:r w:rsidRPr="00E93E17">
              <w:rPr>
                <w:sz w:val="17"/>
                <w:szCs w:val="20"/>
                <w:lang w:val="sq-AL"/>
              </w:rPr>
              <w:t>Ofrues i shërbimeve shëndetësore</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A2F22F" w14:textId="77777777" w:rsidR="000A1217" w:rsidRPr="002D0C53" w:rsidRDefault="00E93E17" w:rsidP="00DE6528">
            <w:pPr>
              <w:spacing w:before="40" w:after="40"/>
              <w:rPr>
                <w:sz w:val="20"/>
                <w:szCs w:val="20"/>
                <w:lang w:val="sq-AL"/>
              </w:rPr>
            </w:pPr>
            <w:r w:rsidRPr="00E93E17">
              <w:rPr>
                <w:sz w:val="17"/>
                <w:szCs w:val="20"/>
                <w:lang w:val="sq-AL"/>
              </w:rPr>
              <w:t>Diagnostikim me IA, sisteme të të dhënave mjekësore</w:t>
            </w:r>
          </w:p>
        </w:tc>
      </w:tr>
      <w:tr w:rsidR="000A1217" w:rsidRPr="00A011E5" w14:paraId="64BB43AF" w14:textId="77777777">
        <w:trPr>
          <w:trHeight w:val="135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6BB9792" w14:textId="77777777" w:rsidR="000A1217" w:rsidRPr="002D0C53" w:rsidRDefault="00E93E17" w:rsidP="00DE6528">
            <w:pPr>
              <w:spacing w:before="40" w:after="40"/>
              <w:rPr>
                <w:sz w:val="20"/>
                <w:szCs w:val="20"/>
                <w:lang w:val="sq-AL"/>
              </w:rPr>
            </w:pPr>
            <w:r w:rsidRPr="00E93E17">
              <w:rPr>
                <w:b/>
                <w:bCs/>
                <w:sz w:val="17"/>
                <w:szCs w:val="20"/>
                <w:lang w:val="sq-AL"/>
              </w:rPr>
              <w:t>Organizata jofitimprurëse / OJQ / Asociacione</w:t>
            </w: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B2A89D" w14:textId="77777777" w:rsidR="000A1217" w:rsidRPr="002D0C53" w:rsidRDefault="00E93E17" w:rsidP="00DE6528">
            <w:pPr>
              <w:spacing w:before="40" w:after="40"/>
              <w:rPr>
                <w:sz w:val="20"/>
                <w:szCs w:val="20"/>
                <w:lang w:val="sq-AL"/>
              </w:rPr>
            </w:pPr>
            <w:r w:rsidRPr="00E93E17">
              <w:rPr>
                <w:b/>
                <w:bCs/>
                <w:sz w:val="17"/>
                <w:szCs w:val="20"/>
                <w:lang w:val="sq-AL"/>
              </w:rPr>
              <w:t xml:space="preserve">Organe të industrisë dhe OJQ: </w:t>
            </w:r>
            <w:r w:rsidRPr="00E93E17">
              <w:rPr>
                <w:sz w:val="17"/>
                <w:szCs w:val="20"/>
                <w:lang w:val="sq-AL"/>
              </w:rPr>
              <w:t>Shoqata e Teknologjisë së Informacionit dhe Komunikimit të Kosovës (STIKK), Open Data Kosovo (ODK), Balkan Investigative Reporting Network (BIRN)</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1FB4A14" w14:textId="77777777" w:rsidR="000A1217" w:rsidRPr="002D0C53" w:rsidRDefault="00E93E17" w:rsidP="00DE6528">
            <w:pPr>
              <w:spacing w:before="40" w:after="40"/>
              <w:rPr>
                <w:sz w:val="20"/>
                <w:szCs w:val="20"/>
                <w:lang w:val="sq-AL"/>
              </w:rPr>
            </w:pPr>
            <w:r w:rsidRPr="00E93E17">
              <w:rPr>
                <w:sz w:val="17"/>
                <w:szCs w:val="20"/>
                <w:lang w:val="sq-AL"/>
              </w:rPr>
              <w:t>Avokim në TIK, transparencë e të dhënave</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055C033" w14:textId="77777777" w:rsidR="000A1217" w:rsidRPr="002D0C53" w:rsidRDefault="00E93E17" w:rsidP="00DE6528">
            <w:pPr>
              <w:spacing w:before="40" w:after="40"/>
              <w:rPr>
                <w:sz w:val="20"/>
                <w:szCs w:val="20"/>
                <w:lang w:val="sq-AL"/>
              </w:rPr>
            </w:pPr>
            <w:r w:rsidRPr="00E93E17">
              <w:rPr>
                <w:sz w:val="17"/>
                <w:szCs w:val="20"/>
                <w:lang w:val="sq-AL"/>
              </w:rPr>
              <w:t>Etikë e IA-së, llogaridhënie dhe ndërtim i ekosistemit</w:t>
            </w:r>
          </w:p>
        </w:tc>
      </w:tr>
      <w:tr w:rsidR="000A1217" w:rsidRPr="00A011E5" w14:paraId="76C24862" w14:textId="77777777">
        <w:trPr>
          <w:trHeight w:val="810"/>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F2084A2" w14:textId="77777777" w:rsidR="000A1217" w:rsidRPr="002D0C53" w:rsidRDefault="000A1217" w:rsidP="00DE6528">
            <w:pPr>
              <w:spacing w:before="40" w:after="40"/>
              <w:rPr>
                <w:sz w:val="20"/>
                <w:szCs w:val="20"/>
                <w:lang w:val="sq-AL"/>
              </w:rPr>
            </w:pP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D8D48EB" w14:textId="77777777" w:rsidR="000A1217" w:rsidRPr="002D0C53" w:rsidRDefault="00E93E17" w:rsidP="00DE6528">
            <w:pPr>
              <w:spacing w:before="40" w:after="40"/>
              <w:rPr>
                <w:sz w:val="20"/>
                <w:szCs w:val="20"/>
                <w:lang w:val="sq-AL"/>
              </w:rPr>
            </w:pPr>
            <w:r>
              <w:rPr>
                <w:b/>
                <w:bCs/>
                <w:sz w:val="17"/>
                <w:szCs w:val="20"/>
                <w:lang w:val="sq-AL"/>
              </w:rPr>
              <w:t>I</w:t>
            </w:r>
            <w:r w:rsidRPr="00E93E17">
              <w:rPr>
                <w:b/>
                <w:bCs/>
                <w:sz w:val="17"/>
                <w:szCs w:val="20"/>
                <w:lang w:val="sq-AL"/>
              </w:rPr>
              <w:t>nstitute kërkimore dhe analitike</w:t>
            </w:r>
            <w:r>
              <w:rPr>
                <w:b/>
                <w:bCs/>
                <w:sz w:val="17"/>
                <w:szCs w:val="20"/>
                <w:lang w:val="sq-AL"/>
              </w:rPr>
              <w:t xml:space="preserve"> (think tanks)</w:t>
            </w:r>
            <w:r w:rsidR="005F1A89" w:rsidRPr="002D0C53">
              <w:rPr>
                <w:b/>
                <w:bCs/>
                <w:sz w:val="17"/>
                <w:szCs w:val="20"/>
                <w:lang w:val="sq-AL"/>
              </w:rPr>
              <w:t>:</w:t>
            </w:r>
            <w:r w:rsidR="005F1A89" w:rsidRPr="002D0C53">
              <w:rPr>
                <w:sz w:val="17"/>
                <w:szCs w:val="20"/>
                <w:lang w:val="sq-AL"/>
              </w:rPr>
              <w:t xml:space="preserve"> </w:t>
            </w:r>
            <w:r w:rsidRPr="00E93E17">
              <w:rPr>
                <w:sz w:val="17"/>
                <w:szCs w:val="20"/>
                <w:lang w:val="sq-AL"/>
              </w:rPr>
              <w:t>Grupi për Studime Juridike dhe Politike (GLPS), Instituti Demokratik i Kosovës (KDI), Instituti për Politika Zhvillimore (INDEP), Instituti për Teknologji dhe Shoqëri (ITS), Foundation House</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03321D5" w14:textId="77777777" w:rsidR="000A1217" w:rsidRPr="00E93E17" w:rsidRDefault="00E93E17" w:rsidP="00DE6528">
            <w:pPr>
              <w:spacing w:before="40" w:after="40"/>
              <w:rPr>
                <w:b/>
                <w:bCs/>
                <w:sz w:val="20"/>
                <w:szCs w:val="20"/>
                <w:lang w:val="sq-AL"/>
              </w:rPr>
            </w:pPr>
            <w:proofErr w:type="spellStart"/>
            <w:r w:rsidRPr="00E93E17">
              <w:rPr>
                <w:sz w:val="17"/>
                <w:szCs w:val="20"/>
              </w:rPr>
              <w:t>Institucione</w:t>
            </w:r>
            <w:proofErr w:type="spellEnd"/>
            <w:r w:rsidRPr="00E93E17">
              <w:rPr>
                <w:sz w:val="17"/>
                <w:szCs w:val="20"/>
              </w:rPr>
              <w:t xml:space="preserve"> </w:t>
            </w:r>
            <w:proofErr w:type="spellStart"/>
            <w:r w:rsidRPr="00E93E17">
              <w:rPr>
                <w:sz w:val="17"/>
                <w:szCs w:val="20"/>
              </w:rPr>
              <w:t>për</w:t>
            </w:r>
            <w:proofErr w:type="spellEnd"/>
            <w:r w:rsidRPr="00E93E17">
              <w:rPr>
                <w:sz w:val="17"/>
                <w:szCs w:val="20"/>
              </w:rPr>
              <w:t xml:space="preserve"> </w:t>
            </w:r>
            <w:proofErr w:type="spellStart"/>
            <w:r w:rsidRPr="00E93E17">
              <w:rPr>
                <w:sz w:val="17"/>
                <w:szCs w:val="20"/>
              </w:rPr>
              <w:t>kërkime</w:t>
            </w:r>
            <w:proofErr w:type="spellEnd"/>
            <w:r w:rsidRPr="00E93E17">
              <w:rPr>
                <w:sz w:val="17"/>
                <w:szCs w:val="20"/>
              </w:rPr>
              <w:t xml:space="preserve"> </w:t>
            </w:r>
            <w:proofErr w:type="spellStart"/>
            <w:r w:rsidRPr="00E93E17">
              <w:rPr>
                <w:sz w:val="17"/>
                <w:szCs w:val="20"/>
              </w:rPr>
              <w:t>në</w:t>
            </w:r>
            <w:proofErr w:type="spellEnd"/>
            <w:r w:rsidRPr="00E93E17">
              <w:rPr>
                <w:sz w:val="17"/>
                <w:szCs w:val="20"/>
              </w:rPr>
              <w:t xml:space="preserve"> </w:t>
            </w:r>
            <w:proofErr w:type="spellStart"/>
            <w:r w:rsidRPr="00E93E17">
              <w:rPr>
                <w:sz w:val="17"/>
                <w:szCs w:val="20"/>
              </w:rPr>
              <w:t>politika</w:t>
            </w:r>
            <w:proofErr w:type="spellEnd"/>
            <w:r w:rsidRPr="00E93E17">
              <w:rPr>
                <w:sz w:val="17"/>
                <w:szCs w:val="20"/>
              </w:rPr>
              <w:t xml:space="preserve"> </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A5C6A3" w14:textId="77777777" w:rsidR="000A1217" w:rsidRPr="002D0C53" w:rsidRDefault="00E93E17" w:rsidP="00DE6528">
            <w:pPr>
              <w:spacing w:before="40" w:after="40"/>
              <w:rPr>
                <w:sz w:val="20"/>
                <w:szCs w:val="20"/>
                <w:lang w:val="sq-AL"/>
              </w:rPr>
            </w:pPr>
            <w:r w:rsidRPr="00E93E17">
              <w:rPr>
                <w:sz w:val="17"/>
                <w:szCs w:val="20"/>
                <w:lang w:val="sq-AL"/>
              </w:rPr>
              <w:t>Analizë e politikave të IA-së, korniza të qeverisjes</w:t>
            </w:r>
          </w:p>
        </w:tc>
      </w:tr>
      <w:tr w:rsidR="000A1217" w:rsidRPr="00A011E5" w14:paraId="02B68893" w14:textId="77777777">
        <w:trPr>
          <w:trHeight w:val="1067"/>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65FCA65" w14:textId="77777777" w:rsidR="000A1217" w:rsidRPr="002D0C53" w:rsidRDefault="000A1217" w:rsidP="00DE6528">
            <w:pPr>
              <w:spacing w:before="40" w:after="40"/>
              <w:rPr>
                <w:sz w:val="20"/>
                <w:szCs w:val="20"/>
                <w:lang w:val="sq-AL"/>
              </w:rPr>
            </w:pP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3E442A7" w14:textId="77777777" w:rsidR="000A1217" w:rsidRPr="002D0C53" w:rsidRDefault="00E93E17" w:rsidP="00DE6528">
            <w:pPr>
              <w:spacing w:before="40" w:after="40"/>
              <w:rPr>
                <w:sz w:val="20"/>
                <w:szCs w:val="20"/>
                <w:lang w:val="sq-AL"/>
              </w:rPr>
            </w:pPr>
            <w:r w:rsidRPr="00E93E17">
              <w:rPr>
                <w:b/>
                <w:bCs/>
                <w:sz w:val="17"/>
                <w:szCs w:val="20"/>
                <w:lang w:val="sq-AL"/>
              </w:rPr>
              <w:t xml:space="preserve">Organizata të mediave: </w:t>
            </w:r>
            <w:r w:rsidRPr="00E93E17">
              <w:rPr>
                <w:sz w:val="17"/>
                <w:szCs w:val="20"/>
                <w:lang w:val="sq-AL"/>
              </w:rPr>
              <w:t>Asociacioni i Gazetarëve të Kosovës</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6DE0931" w14:textId="77777777" w:rsidR="000A1217" w:rsidRPr="002D0C53" w:rsidRDefault="00E93E17" w:rsidP="00DE6528">
            <w:pPr>
              <w:spacing w:before="40" w:after="40"/>
              <w:rPr>
                <w:sz w:val="20"/>
                <w:szCs w:val="20"/>
                <w:lang w:val="sq-AL"/>
              </w:rPr>
            </w:pPr>
            <w:r w:rsidRPr="00E93E17">
              <w:rPr>
                <w:sz w:val="17"/>
                <w:szCs w:val="20"/>
                <w:lang w:val="sq-AL"/>
              </w:rPr>
              <w:t>Shoqata e gazetarëve</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F134E7A" w14:textId="77777777" w:rsidR="000A1217" w:rsidRPr="002D0C53" w:rsidRDefault="00E93E17" w:rsidP="00DE6528">
            <w:pPr>
              <w:spacing w:before="40" w:after="40"/>
              <w:rPr>
                <w:sz w:val="20"/>
                <w:szCs w:val="20"/>
                <w:lang w:val="sq-AL"/>
              </w:rPr>
            </w:pPr>
            <w:r w:rsidRPr="00E93E17">
              <w:rPr>
                <w:sz w:val="17"/>
                <w:szCs w:val="20"/>
                <w:lang w:val="sq-AL"/>
              </w:rPr>
              <w:t>IA në gazetari, dezinformim dhe etikë mediatike</w:t>
            </w:r>
          </w:p>
        </w:tc>
      </w:tr>
      <w:tr w:rsidR="000A1217" w:rsidRPr="00A011E5" w14:paraId="235747A6" w14:textId="77777777">
        <w:trPr>
          <w:trHeight w:val="79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FA2123F" w14:textId="77777777" w:rsidR="000A1217" w:rsidRPr="002D0C53" w:rsidRDefault="00C67D68" w:rsidP="00DE6528">
            <w:pPr>
              <w:spacing w:before="40" w:after="40"/>
              <w:rPr>
                <w:sz w:val="20"/>
                <w:szCs w:val="20"/>
                <w:lang w:val="sq-AL"/>
              </w:rPr>
            </w:pPr>
            <w:r w:rsidRPr="00C67D68">
              <w:rPr>
                <w:b/>
                <w:bCs/>
                <w:sz w:val="17"/>
                <w:lang w:val="sq-AL"/>
              </w:rPr>
              <w:t>Inkubatorët dhe përshpejtuesit e biznesit</w:t>
            </w:r>
            <w:r w:rsidRPr="00C67D68">
              <w:rPr>
                <w:b/>
                <w:bCs/>
                <w:sz w:val="17"/>
                <w:szCs w:val="20"/>
                <w:lang w:val="sq-AL"/>
              </w:rPr>
              <w:t xml:space="preserve"> </w:t>
            </w:r>
            <w:r>
              <w:rPr>
                <w:b/>
                <w:bCs/>
                <w:sz w:val="17"/>
                <w:szCs w:val="20"/>
                <w:lang w:val="sq-AL"/>
              </w:rPr>
              <w:t xml:space="preserve">(accelerators) </w:t>
            </w:r>
            <w:r w:rsidRPr="00C67D68">
              <w:rPr>
                <w:b/>
                <w:bCs/>
                <w:sz w:val="17"/>
                <w:szCs w:val="20"/>
                <w:lang w:val="sq-AL"/>
              </w:rPr>
              <w:t>dhe qendra të inovacionit</w:t>
            </w: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7A2C01F" w14:textId="77777777" w:rsidR="000A1217" w:rsidRPr="002D0C53" w:rsidRDefault="00C67D68" w:rsidP="00DE6528">
            <w:pPr>
              <w:spacing w:before="40" w:after="40"/>
              <w:rPr>
                <w:sz w:val="20"/>
                <w:szCs w:val="20"/>
                <w:lang w:val="sq-AL"/>
              </w:rPr>
            </w:pPr>
            <w:r w:rsidRPr="00C67D68">
              <w:rPr>
                <w:sz w:val="17"/>
                <w:szCs w:val="20"/>
                <w:lang w:val="sq-AL"/>
              </w:rPr>
              <w:t>Qendra e Inovacionit e Kosovës (ICK), Qendra e Inovacionit UBT, Laboratori i Inovacionit i UNICEF-it</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9B14FCF" w14:textId="77777777" w:rsidR="000A1217" w:rsidRPr="002D0C53" w:rsidRDefault="00C67D68" w:rsidP="00DE6528">
            <w:pPr>
              <w:spacing w:before="40" w:after="40"/>
              <w:rPr>
                <w:sz w:val="20"/>
                <w:szCs w:val="20"/>
                <w:lang w:val="sq-AL"/>
              </w:rPr>
            </w:pPr>
            <w:r w:rsidRPr="00C67D68">
              <w:rPr>
                <w:sz w:val="17"/>
                <w:szCs w:val="20"/>
                <w:lang w:val="sq-AL"/>
              </w:rPr>
              <w:t>Mbështetje për start-up-e dhe laboratorë të inovacionit</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4F9D6D" w14:textId="77777777" w:rsidR="000A1217" w:rsidRPr="002D0C53" w:rsidRDefault="00C67D68" w:rsidP="00DE6528">
            <w:pPr>
              <w:spacing w:before="40" w:after="40"/>
              <w:rPr>
                <w:sz w:val="20"/>
                <w:szCs w:val="20"/>
                <w:lang w:val="sq-AL"/>
              </w:rPr>
            </w:pPr>
            <w:r>
              <w:rPr>
                <w:sz w:val="17"/>
                <w:szCs w:val="20"/>
                <w:lang w:val="sq-AL"/>
              </w:rPr>
              <w:t>Shkrim-lexim</w:t>
            </w:r>
            <w:r w:rsidRPr="00C67D68">
              <w:rPr>
                <w:sz w:val="17"/>
                <w:szCs w:val="20"/>
                <w:lang w:val="sq-AL"/>
              </w:rPr>
              <w:t xml:space="preserve"> në IA, prototipizim dhe ndërmarrësi.</w:t>
            </w:r>
          </w:p>
        </w:tc>
      </w:tr>
      <w:tr w:rsidR="000A1217" w:rsidRPr="00CB36A6" w14:paraId="57C482B3"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64781B" w14:textId="77777777" w:rsidR="000A1217" w:rsidRPr="002D0C53" w:rsidRDefault="00937BA3" w:rsidP="00DE6528">
            <w:pPr>
              <w:spacing w:before="40" w:after="40"/>
              <w:rPr>
                <w:sz w:val="20"/>
                <w:szCs w:val="20"/>
                <w:lang w:val="sq-AL"/>
              </w:rPr>
            </w:pPr>
            <w:r w:rsidRPr="00937BA3">
              <w:rPr>
                <w:b/>
                <w:bCs/>
                <w:sz w:val="17"/>
                <w:szCs w:val="20"/>
                <w:lang w:val="sq-AL"/>
              </w:rPr>
              <w:t>Akademia dhe kërkimi shkencor</w:t>
            </w: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60849E" w14:textId="77777777" w:rsidR="000A1217" w:rsidRPr="002D0C53" w:rsidRDefault="00937BA3" w:rsidP="00DE6528">
            <w:pPr>
              <w:spacing w:before="40" w:after="40"/>
              <w:rPr>
                <w:sz w:val="20"/>
                <w:szCs w:val="20"/>
                <w:lang w:val="sq-AL"/>
              </w:rPr>
            </w:pPr>
            <w:r w:rsidRPr="00937BA3">
              <w:rPr>
                <w:sz w:val="17"/>
                <w:szCs w:val="20"/>
                <w:lang w:val="sq-AL"/>
              </w:rPr>
              <w:t>Universiteti i Prishtinës, Universiteti për Biznes dhe Teknologji (UBT), Rochester Institute of Technology Kosovo (RIT), Kolegji AAB</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CCC6EF4" w14:textId="77777777" w:rsidR="000A1217" w:rsidRPr="002D0C53" w:rsidRDefault="00937BA3" w:rsidP="00DE6528">
            <w:pPr>
              <w:spacing w:before="40" w:after="40"/>
              <w:rPr>
                <w:sz w:val="20"/>
                <w:szCs w:val="20"/>
                <w:lang w:val="sq-AL"/>
              </w:rPr>
            </w:pPr>
            <w:r w:rsidRPr="00937BA3">
              <w:rPr>
                <w:sz w:val="17"/>
                <w:szCs w:val="20"/>
                <w:lang w:val="sq-AL"/>
              </w:rPr>
              <w:t>Universitetet dhe qendrat akademike</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C93A0B" w14:textId="77777777" w:rsidR="000A1217" w:rsidRPr="002D0C53" w:rsidRDefault="00937BA3" w:rsidP="00DE6528">
            <w:pPr>
              <w:spacing w:before="40" w:after="40"/>
              <w:rPr>
                <w:sz w:val="20"/>
                <w:szCs w:val="20"/>
                <w:lang w:val="sq-AL"/>
              </w:rPr>
            </w:pPr>
            <w:r w:rsidRPr="00937BA3">
              <w:rPr>
                <w:sz w:val="17"/>
                <w:szCs w:val="20"/>
                <w:lang w:val="sq-AL"/>
              </w:rPr>
              <w:t>Kërkim dhe zhvillim në IA (R&amp;D), programe akademike dhe formim i kuadrove profesionale</w:t>
            </w:r>
          </w:p>
        </w:tc>
      </w:tr>
    </w:tbl>
    <w:p w14:paraId="28D6EA8A" w14:textId="77777777" w:rsidR="000A1217" w:rsidRPr="002D0C53" w:rsidRDefault="000A1217" w:rsidP="00DE6528">
      <w:pPr>
        <w:spacing w:line="240" w:lineRule="auto"/>
        <w:jc w:val="both"/>
        <w:rPr>
          <w:lang w:val="sq-AL"/>
        </w:rPr>
        <w:sectPr w:rsidR="000A1217" w:rsidRPr="002D0C53">
          <w:headerReference w:type="even" r:id="rId84"/>
          <w:headerReference w:type="default" r:id="rId85"/>
          <w:footerReference w:type="even" r:id="rId86"/>
          <w:footerReference w:type="default" r:id="rId87"/>
          <w:headerReference w:type="first" r:id="rId88"/>
          <w:footerReference w:type="first" r:id="rId89"/>
          <w:pgSz w:w="15840" w:h="12240" w:orient="landscape"/>
          <w:pgMar w:top="720" w:right="792" w:bottom="720" w:left="792" w:header="720" w:footer="720" w:gutter="0"/>
          <w:cols w:space="720"/>
        </w:sectPr>
      </w:pPr>
    </w:p>
    <w:p w14:paraId="57F07DFB" w14:textId="77777777" w:rsidR="000A1217" w:rsidRPr="002D0C53" w:rsidRDefault="007200CD" w:rsidP="00DE6528">
      <w:pPr>
        <w:pStyle w:val="Title"/>
        <w:keepNext w:val="0"/>
        <w:keepLines w:val="0"/>
        <w:widowControl w:val="0"/>
        <w:shd w:val="clear" w:color="auto" w:fill="EAF2FB"/>
        <w:spacing w:before="680" w:after="320" w:line="259" w:lineRule="auto"/>
        <w:jc w:val="center"/>
        <w:rPr>
          <w:color w:val="1C4587"/>
          <w:lang w:val="sq-AL"/>
        </w:rPr>
        <w:sectPr w:rsidR="000A1217" w:rsidRPr="002D0C53">
          <w:headerReference w:type="even" r:id="rId90"/>
          <w:headerReference w:type="default" r:id="rId91"/>
          <w:footerReference w:type="even" r:id="rId92"/>
          <w:footerReference w:type="default" r:id="rId93"/>
          <w:headerReference w:type="first" r:id="rId94"/>
          <w:footerReference w:type="first" r:id="rId95"/>
          <w:pgSz w:w="12240" w:h="15840"/>
          <w:pgMar w:top="1037" w:right="1440" w:bottom="936" w:left="1440" w:header="720" w:footer="720" w:gutter="0"/>
          <w:cols w:space="720"/>
        </w:sectPr>
      </w:pPr>
      <w:bookmarkStart w:id="34" w:name="_heading=h.f7nef6ukk4eo" w:colFirst="0" w:colLast="0"/>
      <w:bookmarkEnd w:id="34"/>
      <w:r w:rsidRPr="007200CD">
        <w:rPr>
          <w:bCs/>
          <w:lang w:val="sq-AL"/>
        </w:rPr>
        <w:lastRenderedPageBreak/>
        <w:t>VLERËSIMI RREGULLAT</w:t>
      </w:r>
      <w:r>
        <w:rPr>
          <w:bCs/>
          <w:lang w:val="sq-AL"/>
        </w:rPr>
        <w:t>IV</w:t>
      </w:r>
      <w:r w:rsidRPr="007200CD">
        <w:rPr>
          <w:bCs/>
          <w:lang w:val="sq-AL"/>
        </w:rPr>
        <w:t xml:space="preserve"> </w:t>
      </w:r>
      <w:r>
        <w:rPr>
          <w:bCs/>
          <w:lang w:val="sq-AL"/>
        </w:rPr>
        <w:t>VENDOR</w:t>
      </w:r>
      <w:r w:rsidRPr="007200CD">
        <w:rPr>
          <w:bCs/>
          <w:lang w:val="sq-AL"/>
        </w:rPr>
        <w:t>: REPUBLIKA E KOSOVËS</w:t>
      </w:r>
    </w:p>
    <w:p w14:paraId="401DFBD2" w14:textId="77777777" w:rsidR="000A1217" w:rsidRPr="002D0C53" w:rsidRDefault="007200CD" w:rsidP="00DE6528">
      <w:pPr>
        <w:shd w:val="clear" w:color="auto" w:fill="EAF2FB"/>
        <w:spacing w:before="200" w:after="100" w:line="259" w:lineRule="auto"/>
        <w:rPr>
          <w:b/>
          <w:bCs/>
          <w:sz w:val="24"/>
          <w:szCs w:val="24"/>
          <w:lang w:val="sq-AL"/>
        </w:rPr>
      </w:pPr>
      <w:r w:rsidRPr="00B2370D">
        <w:rPr>
          <w:b/>
          <w:bCs/>
          <w:color w:val="003766"/>
          <w:sz w:val="25"/>
          <w:szCs w:val="24"/>
          <w:lang w:val="sq-AL"/>
        </w:rPr>
        <w:lastRenderedPageBreak/>
        <w:t>KUADRI LIGJOR / RREGULLATIV</w:t>
      </w:r>
      <w:r w:rsidR="005F1A89" w:rsidRPr="002D0C53">
        <w:rPr>
          <w:b/>
          <w:bCs/>
          <w:color w:val="003766"/>
          <w:sz w:val="25"/>
          <w:szCs w:val="24"/>
          <w:lang w:val="sq-AL"/>
        </w:rPr>
        <w:t xml:space="preserve"> </w:t>
      </w:r>
    </w:p>
    <w:p w14:paraId="595287DF" w14:textId="77777777" w:rsidR="000A1217" w:rsidRPr="002D0C53" w:rsidRDefault="00B2370D" w:rsidP="00DE6528">
      <w:pPr>
        <w:shd w:val="clear" w:color="auto" w:fill="EAF2FB"/>
        <w:spacing w:before="200" w:after="100" w:line="259" w:lineRule="auto"/>
        <w:rPr>
          <w:lang w:val="sq-AL"/>
        </w:rPr>
      </w:pPr>
      <w:r w:rsidRPr="00B2370D">
        <w:rPr>
          <w:b/>
          <w:bCs/>
          <w:color w:val="003766"/>
          <w:sz w:val="25"/>
          <w:szCs w:val="24"/>
          <w:lang w:val="sq-AL"/>
        </w:rPr>
        <w:t>Vendosja e bazës ligjore lokale</w:t>
      </w:r>
    </w:p>
    <w:p w14:paraId="4E335505" w14:textId="77777777" w:rsidR="000A1217" w:rsidRPr="002D0C53" w:rsidRDefault="005F1A89" w:rsidP="00DE6528">
      <w:pPr>
        <w:shd w:val="clear" w:color="auto" w:fill="EAF2FB"/>
        <w:spacing w:before="200" w:after="100" w:line="259" w:lineRule="auto"/>
        <w:rPr>
          <w:b/>
          <w:bCs/>
          <w:lang w:val="sq-AL"/>
        </w:rPr>
      </w:pPr>
      <w:r w:rsidRPr="002D0C53">
        <w:rPr>
          <w:b/>
          <w:bCs/>
          <w:color w:val="003766"/>
          <w:sz w:val="25"/>
          <w:lang w:val="sq-AL"/>
        </w:rPr>
        <w:t xml:space="preserve"> </w:t>
      </w:r>
      <w:r w:rsidR="00B2370D" w:rsidRPr="00B2370D">
        <w:rPr>
          <w:b/>
          <w:bCs/>
          <w:color w:val="003766"/>
          <w:sz w:val="25"/>
          <w:lang w:val="sq-AL"/>
        </w:rPr>
        <w:t>Vendosja e bazës ligjore lokale</w:t>
      </w:r>
    </w:p>
    <w:p w14:paraId="225186F2" w14:textId="77777777" w:rsidR="000A1217" w:rsidRPr="002D0C53" w:rsidRDefault="00B2370D" w:rsidP="00DE6528">
      <w:pPr>
        <w:spacing w:after="120" w:line="259" w:lineRule="auto"/>
        <w:jc w:val="both"/>
        <w:rPr>
          <w:lang w:val="sq-AL"/>
        </w:rPr>
      </w:pPr>
      <w:r w:rsidRPr="00B2370D">
        <w:rPr>
          <w:lang w:val="sq-AL"/>
        </w:rPr>
        <w:t>Ky nënseksion paraqet ligjet dhe instrumentet kryesore të politikave në Kosovë, të cilat, edhe pse nuk janë hartuar posaçërisht për rregullimin e inteligjencës artificiale, janë drejtpërdrejt relevante për çështjet e qeverisjes që lidhen me IA-në në praktikë, veçanërisht vendimmarrjen e automatizuar, përpunimin e të dhënave personale, sigurinë kibernetike dhe integritetin e sistemeve, si dhe ofrimin e shërbimeve publike digjitale.</w:t>
      </w:r>
      <w:r>
        <w:rPr>
          <w:lang w:val="sq-AL"/>
        </w:rPr>
        <w:t xml:space="preserve"> </w:t>
      </w:r>
      <w:r w:rsidRPr="00B2370D">
        <w:rPr>
          <w:lang w:val="sq-AL"/>
        </w:rPr>
        <w:t>Qëllimi nuk është një komentim juridik nen për nen, por identifikimi i bazës legjislative brenda së cilës sistemet e IA-së tashmë po shfaqen dhe pritet të operojnë. Çdo instrument vlerësohet në aspekt të fushëveprimit të tij, relevancës për rreziqet që lidhen me IA-në dhe kufizimeve kryesore të tij, kur krahasohet me kërkesat për qeverisje, transparencë dhe menaxhim të rrezikut të reflektuara në Aktin e IA-së të BE-së</w:t>
      </w:r>
      <w:r w:rsidR="005F1A89" w:rsidRPr="002D0C53">
        <w:rPr>
          <w:lang w:val="sq-AL"/>
        </w:rPr>
        <w:t>.</w:t>
      </w:r>
    </w:p>
    <w:p w14:paraId="2CB2BB7F" w14:textId="77777777" w:rsidR="000A1217" w:rsidRPr="002D0C53" w:rsidRDefault="00B2370D" w:rsidP="00DE6528">
      <w:pPr>
        <w:shd w:val="clear" w:color="auto" w:fill="EAF2FB"/>
        <w:spacing w:before="200" w:after="100" w:line="259" w:lineRule="auto"/>
        <w:rPr>
          <w:b/>
          <w:bCs/>
          <w:lang w:val="sq-AL"/>
        </w:rPr>
      </w:pPr>
      <w:r w:rsidRPr="00B2370D">
        <w:rPr>
          <w:b/>
          <w:bCs/>
          <w:color w:val="003766"/>
          <w:sz w:val="25"/>
          <w:lang w:val="sq-AL"/>
        </w:rPr>
        <w:t>Ligji Nr. 06/L-082 për Mbrojtjen e të Dhënave Personale</w:t>
      </w:r>
    </w:p>
    <w:p w14:paraId="5FCFB8D9" w14:textId="77777777" w:rsidR="000A1217" w:rsidRPr="002D0C53" w:rsidRDefault="00B2370D" w:rsidP="00DE6528">
      <w:pPr>
        <w:spacing w:after="120" w:line="259" w:lineRule="auto"/>
        <w:jc w:val="both"/>
        <w:rPr>
          <w:lang w:val="sq-AL"/>
        </w:rPr>
      </w:pPr>
      <w:r w:rsidRPr="00B2370D">
        <w:rPr>
          <w:lang w:val="sq-AL"/>
        </w:rPr>
        <w:t xml:space="preserve">Ligji Nr. 06/L-082 </w:t>
      </w:r>
      <w:r>
        <w:rPr>
          <w:lang w:val="sq-AL"/>
        </w:rPr>
        <w:t xml:space="preserve">e </w:t>
      </w:r>
      <w:r w:rsidRPr="00B2370D">
        <w:rPr>
          <w:lang w:val="sq-AL"/>
        </w:rPr>
        <w:t>përfaqëson kornizën kryesore të mbrojtjes së të dhënave në Kosovë dhe është i përafruar me Rregulloren e Përgjithshme të BE-së për Mbrojtjen e të Dhënave (GDPR). Edhe pse ligji nuk e rregullon shprehimisht inteligjencën artificiale, ai zbatohet për të gjitha format e përpunimit të të dhënave personale, përfshirë përpunimin e kryer përmes sistemeve të automatizuara ose teknologjive të IA-së.</w:t>
      </w:r>
      <w:r>
        <w:rPr>
          <w:lang w:val="sq-AL"/>
        </w:rPr>
        <w:t xml:space="preserve"> </w:t>
      </w:r>
      <w:r w:rsidRPr="00B2370D">
        <w:rPr>
          <w:lang w:val="sq-AL"/>
        </w:rPr>
        <w:t>Si i tillë, ai</w:t>
      </w:r>
      <w:r w:rsidR="00E009EA">
        <w:rPr>
          <w:lang w:val="sq-AL"/>
        </w:rPr>
        <w:t xml:space="preserve"> i</w:t>
      </w:r>
      <w:r w:rsidRPr="00B2370D">
        <w:rPr>
          <w:lang w:val="sq-AL"/>
        </w:rPr>
        <w:t xml:space="preserve"> vendos kushtet bazë ligjore brenda të cilave çdo sistem i IA-së – për aq sa përpunon të dhëna personale – duhet të funksionojë, nën mbikëqyrjen e Agjencisë për Informim dhe Privatësi (AIP)</w:t>
      </w:r>
      <w:r w:rsidR="005F1A89" w:rsidRPr="002D0C53">
        <w:rPr>
          <w:lang w:val="sq-AL"/>
        </w:rPr>
        <w:t>.</w:t>
      </w:r>
    </w:p>
    <w:p w14:paraId="3EF34223" w14:textId="77777777" w:rsidR="000A1217" w:rsidRPr="002D0C53" w:rsidRDefault="00E009EA" w:rsidP="00DE6528">
      <w:pPr>
        <w:spacing w:after="120" w:line="259" w:lineRule="auto"/>
        <w:jc w:val="both"/>
        <w:rPr>
          <w:lang w:val="sq-AL"/>
        </w:rPr>
      </w:pPr>
      <w:r w:rsidRPr="00E009EA">
        <w:rPr>
          <w:lang w:val="sq-AL"/>
        </w:rPr>
        <w:t xml:space="preserve">Megjithëse ligji nuk </w:t>
      </w:r>
      <w:r>
        <w:rPr>
          <w:lang w:val="sq-AL"/>
        </w:rPr>
        <w:t xml:space="preserve">e </w:t>
      </w:r>
      <w:r w:rsidRPr="00E009EA">
        <w:rPr>
          <w:lang w:val="sq-AL"/>
        </w:rPr>
        <w:t>krijon një mandat të veçantë për rregullimin e “sistemeve të IA-së” si kategori teknologjike, Agjencia për Informim dhe Privatësi (AIP) ruan kompetencë të plotë mbikëqyrëse dhe zbatuese sa herë që IA përdoret për përpunimin e të dhënave personale në kundërshtim me kërkesat e ligjit. Në praktikë, një sistem i IA-së përbën një mjet “përpunimi” dhe, rrjedhimisht, aktivizon të gjitha detyrimet për kontrolluesit dhe përpunuesit sipas Ligjit Nr. 06/L-082, përfshirë ligjshmërinë, transparencën, kufizimin e qëllimit, minimizimin e të dhënave, saktësinë dhe sigurinë.</w:t>
      </w:r>
      <w:r>
        <w:rPr>
          <w:lang w:val="sq-AL"/>
        </w:rPr>
        <w:t xml:space="preserve"> </w:t>
      </w:r>
      <w:r w:rsidRPr="00E009EA">
        <w:rPr>
          <w:lang w:val="sq-AL"/>
        </w:rPr>
        <w:t>Si rrjedhojë, AIP mund të ndërhyjë ndaj praktikave të mundësuara nga IA, si mbledhja e paligjshme e të dhënave për trajnim, profilizimi jotransparent, vendimmarrja e automatizuar pa masa mbrojtëse, ruajtja e tepërt e të dhën</w:t>
      </w:r>
      <w:r>
        <w:rPr>
          <w:lang w:val="sq-AL"/>
        </w:rPr>
        <w:t>ave ose siguria e pamjaftueshme</w:t>
      </w:r>
      <w:r w:rsidRPr="00E009EA">
        <w:rPr>
          <w:lang w:val="sq-AL"/>
        </w:rPr>
        <w:t xml:space="preserve"> </w:t>
      </w:r>
      <w:r w:rsidRPr="00E009EA">
        <w:rPr>
          <w:i/>
          <w:iCs/>
          <w:lang w:val="sq-AL"/>
        </w:rPr>
        <w:t>jo sepse teknologjia është IA në vetvete</w:t>
      </w:r>
      <w:r w:rsidRPr="00E009EA">
        <w:rPr>
          <w:lang w:val="sq-AL"/>
        </w:rPr>
        <w:t>, por sepse përpunimi rezultues është i paligjshëm ose krijon rreziqe të papranueshme për subjektet e të dhënave. Kjo logjikë neutrale ndaj teknologjisë siguron që përdorimet e IA-së që përfshijnë të dhëna personale të mbeten brenda juridiksionit të AIP-së, përfshirë përmes masave korrigjuese dhe sanksioneve kur është e nevojshme</w:t>
      </w:r>
      <w:r w:rsidR="005F1A89" w:rsidRPr="002D0C53">
        <w:rPr>
          <w:lang w:val="sq-AL"/>
        </w:rPr>
        <w:t>.</w:t>
      </w:r>
    </w:p>
    <w:p w14:paraId="153D025F" w14:textId="77777777" w:rsidR="000A1217" w:rsidRPr="002D0C53" w:rsidRDefault="00E009EA" w:rsidP="00DE6528">
      <w:pPr>
        <w:spacing w:after="120" w:line="259" w:lineRule="auto"/>
        <w:jc w:val="both"/>
        <w:rPr>
          <w:lang w:val="sq-AL"/>
        </w:rPr>
      </w:pPr>
      <w:r w:rsidRPr="00E009EA">
        <w:rPr>
          <w:lang w:val="sq-AL"/>
        </w:rPr>
        <w:t xml:space="preserve">Ekzistojnë disa dispozita të ligjit që janë drejtpërdrejt relevante për IA-në, veçanërisht kur sistemet e IA-së përpunojnë të dhëna personale, bëjnë parashikime ose </w:t>
      </w:r>
      <w:r>
        <w:rPr>
          <w:lang w:val="sq-AL"/>
        </w:rPr>
        <w:t xml:space="preserve">e </w:t>
      </w:r>
      <w:r w:rsidRPr="00E009EA">
        <w:rPr>
          <w:lang w:val="sq-AL"/>
        </w:rPr>
        <w:t xml:space="preserve">mbështesin vendimmarrjen e automatizuar. Neni 21, i cili </w:t>
      </w:r>
      <w:r>
        <w:rPr>
          <w:lang w:val="sq-AL"/>
        </w:rPr>
        <w:t xml:space="preserve">e </w:t>
      </w:r>
      <w:r w:rsidRPr="00E009EA">
        <w:rPr>
          <w:lang w:val="sq-AL"/>
        </w:rPr>
        <w:t xml:space="preserve">rregullon vendimmarrjen individuale të </w:t>
      </w:r>
      <w:r>
        <w:rPr>
          <w:lang w:val="sq-AL"/>
        </w:rPr>
        <w:t>a</w:t>
      </w:r>
      <w:r w:rsidRPr="00E009EA">
        <w:rPr>
          <w:lang w:val="sq-AL"/>
        </w:rPr>
        <w:t xml:space="preserve">utomatizuar, përfshirë profilizimin, është më i rëndësishmi. Ai </w:t>
      </w:r>
      <w:r>
        <w:rPr>
          <w:lang w:val="sq-AL"/>
        </w:rPr>
        <w:t xml:space="preserve">i </w:t>
      </w:r>
      <w:r w:rsidRPr="00E009EA">
        <w:rPr>
          <w:lang w:val="sq-AL"/>
        </w:rPr>
        <w:t>ndalon vendimet e bazuara vetëm në përpunim të automatizuar që prodhojnë efekte juridike ose efekte të ngjashme të rëndësishme, përveç nëse plotësohen kushte specifike, si pëlqimi i qartë ose domosdoshmëria kontraktuale.</w:t>
      </w:r>
      <w:r>
        <w:rPr>
          <w:lang w:val="sq-AL"/>
        </w:rPr>
        <w:t xml:space="preserve"> </w:t>
      </w:r>
      <w:r w:rsidRPr="00E009EA">
        <w:rPr>
          <w:lang w:val="sq-AL"/>
        </w:rPr>
        <w:t>Edhe në këto raste, kontrolluesi duhet të sigurojë ndërhyrje domethënëse njerëzore dhe t’u j</w:t>
      </w:r>
      <w:r>
        <w:rPr>
          <w:lang w:val="sq-AL"/>
        </w:rPr>
        <w:t>apë individëve të drejtën për t’i</w:t>
      </w:r>
      <w:r w:rsidRPr="00E009EA">
        <w:rPr>
          <w:lang w:val="sq-AL"/>
        </w:rPr>
        <w:t xml:space="preserve"> kundërshtuar rezultatet e automatizuara. Ky nen ofron një garanci themelore mbrojtëse, por nuk </w:t>
      </w:r>
      <w:r>
        <w:rPr>
          <w:lang w:val="sq-AL"/>
        </w:rPr>
        <w:t xml:space="preserve">e </w:t>
      </w:r>
      <w:r w:rsidRPr="00E009EA">
        <w:rPr>
          <w:lang w:val="sq-AL"/>
        </w:rPr>
        <w:t>adreson plotësisht gamën e detyrimeve për mbikëqyrje njerëzore dhe transparencë që kërkohen për sistemet e IA-së me rrezik të lartë sipas Aktit të IA-së të BE-së</w:t>
      </w:r>
      <w:r w:rsidR="005F1A89" w:rsidRPr="002D0C53">
        <w:rPr>
          <w:lang w:val="sq-AL"/>
        </w:rPr>
        <w:t>.</w:t>
      </w:r>
    </w:p>
    <w:p w14:paraId="6090BF31" w14:textId="77777777" w:rsidR="000A1217" w:rsidRPr="002D0C53" w:rsidRDefault="00E009EA" w:rsidP="00DE6528">
      <w:pPr>
        <w:spacing w:after="120" w:line="259" w:lineRule="auto"/>
        <w:jc w:val="both"/>
        <w:rPr>
          <w:lang w:val="sq-AL"/>
        </w:rPr>
      </w:pPr>
      <w:r w:rsidRPr="00E009EA">
        <w:rPr>
          <w:lang w:val="sq-AL"/>
        </w:rPr>
        <w:lastRenderedPageBreak/>
        <w:t xml:space="preserve">Dispozita të tjera mbështesin në mënyrë indirekte vendosjen e përgjegjshme të sistemeve të IA-së. Neni 24 </w:t>
      </w:r>
      <w:r>
        <w:rPr>
          <w:lang w:val="sq-AL"/>
        </w:rPr>
        <w:t xml:space="preserve">e </w:t>
      </w:r>
      <w:r w:rsidRPr="00E009EA">
        <w:rPr>
          <w:lang w:val="sq-AL"/>
        </w:rPr>
        <w:t>kërkon mbrojtjen e të dhënave që në projektim dhe si parazgjedhje, duke i detyruar kontrolluesit të integrojnë masa mbrojtëse të privatësisë në teknologji që në fazat fillestare. Neni 12 kërkon përpunim të drejtë dhe transparent, përfshirë detyrimin për t</w:t>
      </w:r>
      <w:r w:rsidR="00DF0F74">
        <w:rPr>
          <w:lang w:val="sq-AL"/>
        </w:rPr>
        <w:t>’i</w:t>
      </w:r>
      <w:r w:rsidRPr="00E009EA">
        <w:rPr>
          <w:lang w:val="sq-AL"/>
        </w:rPr>
        <w:t xml:space="preserve"> informuar individët për logjikën dhe pasojat e përpunimit të automatizuar, kur kjo është e zbatueshme.</w:t>
      </w:r>
      <w:r>
        <w:rPr>
          <w:lang w:val="sq-AL"/>
        </w:rPr>
        <w:t xml:space="preserve"> </w:t>
      </w:r>
      <w:r w:rsidRPr="00E009EA">
        <w:rPr>
          <w:lang w:val="sq-AL"/>
        </w:rPr>
        <w:t xml:space="preserve">Nenet 4 dhe 5 </w:t>
      </w:r>
      <w:r w:rsidR="00DF0F74">
        <w:rPr>
          <w:lang w:val="sq-AL"/>
        </w:rPr>
        <w:t xml:space="preserve">i </w:t>
      </w:r>
      <w:r w:rsidRPr="00E009EA">
        <w:rPr>
          <w:lang w:val="sq-AL"/>
        </w:rPr>
        <w:t>përcaktojnë parimet e përpunimit të ligjshëm, minimizimit të të dhënave, saktësisë dhe integritetit, të cilat zbatohen njësoj edhe për sistemet algoritmike. Për më tepër, Neni 35 kërkon realizimin e një Vlerësimi të Ndikimit në Mbrojtjen e të Dhënave (DPIA) për operacionet e përpunimit që ka gjasa të paraqesin rrezik të lartë për individët, përfshirë përdorimin e teknologjive të reja.</w:t>
      </w:r>
      <w:r>
        <w:rPr>
          <w:lang w:val="sq-AL"/>
        </w:rPr>
        <w:t xml:space="preserve"> </w:t>
      </w:r>
      <w:r w:rsidRPr="00E009EA">
        <w:rPr>
          <w:lang w:val="sq-AL"/>
        </w:rPr>
        <w:t>Kjo kërkesë mund të zbatohet për shumë raste të përdorimit të IA-së, megjithëse ligji nuk ofron kritere apo metodologji specifike për DPIA të lidhura posaçërisht me IA-në</w:t>
      </w:r>
      <w:r w:rsidR="005F1A89" w:rsidRPr="002D0C53">
        <w:rPr>
          <w:lang w:val="sq-AL"/>
        </w:rPr>
        <w:t>.</w:t>
      </w:r>
    </w:p>
    <w:p w14:paraId="2C039BFC" w14:textId="77777777" w:rsidR="000A1217" w:rsidRPr="002D0C53" w:rsidRDefault="00DF0F74" w:rsidP="00DE6528">
      <w:pPr>
        <w:spacing w:after="120" w:line="259" w:lineRule="auto"/>
        <w:jc w:val="both"/>
        <w:rPr>
          <w:lang w:val="sq-AL"/>
        </w:rPr>
      </w:pPr>
      <w:r w:rsidRPr="00DF0F74">
        <w:rPr>
          <w:lang w:val="sq-AL"/>
        </w:rPr>
        <w:t xml:space="preserve">Në të njëjtën kohë, zbatueshmëria e ligjit ndaj IA-së përmes detyrimeve të përgjithshme për mbrojtjen e të dhënave nuk përbën një model gjithëpërfshirës dhe të bazuar në rrezik të qeverisjes, si ai i paraparë nga Akti i IA-së i BE-së. Ligji Nr. 06/L-082 nuk </w:t>
      </w:r>
      <w:r>
        <w:rPr>
          <w:lang w:val="sq-AL"/>
        </w:rPr>
        <w:t xml:space="preserve">i </w:t>
      </w:r>
      <w:r w:rsidRPr="00DF0F74">
        <w:rPr>
          <w:lang w:val="sq-AL"/>
        </w:rPr>
        <w:t xml:space="preserve">shpërndan përgjegjësitë përgjatë zinxhirit të vlerës së IA-së (p.sh. ofrues, </w:t>
      </w:r>
      <w:r>
        <w:rPr>
          <w:lang w:val="sq-AL"/>
        </w:rPr>
        <w:t>vendosës teknik në përdorim</w:t>
      </w:r>
      <w:r w:rsidRPr="00DF0F74">
        <w:rPr>
          <w:lang w:val="sq-AL"/>
        </w:rPr>
        <w:t xml:space="preserve">, importues), nuk </w:t>
      </w:r>
      <w:r>
        <w:rPr>
          <w:lang w:val="sq-AL"/>
        </w:rPr>
        <w:t xml:space="preserve">i </w:t>
      </w:r>
      <w:r w:rsidRPr="00DF0F74">
        <w:rPr>
          <w:lang w:val="sq-AL"/>
        </w:rPr>
        <w:t>klasifikon sistemet e IA-së sipas nivelit të rrezikut dhe nuk krijon mekanizma si vlerësimet e konformitetit, dokumentacioni teknik, regjistrimi, gjurmimi (logging), apo kërkesa të qarta për mbikëqyrje njerëzore dhe qëndrueshmëri teknike.</w:t>
      </w:r>
      <w:r>
        <w:rPr>
          <w:lang w:val="sq-AL"/>
        </w:rPr>
        <w:t xml:space="preserve"> </w:t>
      </w:r>
      <w:r w:rsidRPr="00DF0F74">
        <w:rPr>
          <w:lang w:val="sq-AL"/>
        </w:rPr>
        <w:t>Kët</w:t>
      </w:r>
      <w:r w:rsidR="000332F5">
        <w:rPr>
          <w:lang w:val="sq-AL"/>
        </w:rPr>
        <w:t>a</w:t>
      </w:r>
      <w:r w:rsidRPr="00DF0F74">
        <w:rPr>
          <w:lang w:val="sq-AL"/>
        </w:rPr>
        <w:t xml:space="preserve"> </w:t>
      </w:r>
      <w:r w:rsidR="000332F5">
        <w:rPr>
          <w:lang w:val="sq-AL"/>
        </w:rPr>
        <w:t>hendekë</w:t>
      </w:r>
      <w:r w:rsidRPr="00DF0F74">
        <w:rPr>
          <w:lang w:val="sq-AL"/>
        </w:rPr>
        <w:t xml:space="preserve"> nënkuptojnë se disa rreziqe sistemike që s</w:t>
      </w:r>
      <w:r>
        <w:rPr>
          <w:lang w:val="sq-AL"/>
        </w:rPr>
        <w:t xml:space="preserve">ynohen nga Akti i IA-së i BE-së </w:t>
      </w:r>
      <w:r w:rsidRPr="00DF0F74">
        <w:rPr>
          <w:lang w:val="sq-AL"/>
        </w:rPr>
        <w:t>si qeverisja e modeleve, zbutja e paragjykimeve (bias), qëndrueshmëria, siguria dhe detyrimet e sigurisë kibernetike, si dhe standardet e d</w:t>
      </w:r>
      <w:r>
        <w:rPr>
          <w:lang w:val="sq-AL"/>
        </w:rPr>
        <w:t xml:space="preserve">okumentimit dhe gjurmueshmërisë, </w:t>
      </w:r>
      <w:r w:rsidRPr="00DF0F74">
        <w:rPr>
          <w:lang w:val="sq-AL"/>
        </w:rPr>
        <w:t>nuk mund të adresohen plotësisht vetëm përmes zbatimit të legjislacionit për mbrojtjen e të dhënave, veçanërisht kur rreziqet shtrihen përtej të dhënave personale.</w:t>
      </w:r>
      <w:r>
        <w:rPr>
          <w:lang w:val="sq-AL"/>
        </w:rPr>
        <w:t xml:space="preserve"> </w:t>
      </w:r>
      <w:r w:rsidRPr="00DF0F74">
        <w:rPr>
          <w:lang w:val="sq-AL"/>
        </w:rPr>
        <w:t>Megjithatë, për rastet e përdorimit të IA-së që tashmë bien brenda fushëveprimit të ligjit, Agjencia për Info</w:t>
      </w:r>
      <w:r>
        <w:rPr>
          <w:lang w:val="sq-AL"/>
        </w:rPr>
        <w:t>rmim dhe Privatësi (</w:t>
      </w:r>
      <w:r w:rsidR="003D7F52">
        <w:rPr>
          <w:lang w:val="sq-AL"/>
        </w:rPr>
        <w:t>AIP</w:t>
      </w:r>
      <w:r>
        <w:rPr>
          <w:lang w:val="sq-AL"/>
        </w:rPr>
        <w:t>) mund ta</w:t>
      </w:r>
      <w:r w:rsidRPr="00DF0F74">
        <w:rPr>
          <w:lang w:val="sq-AL"/>
        </w:rPr>
        <w:t xml:space="preserve"> forcojë qartësinë rregullative përmes instrumenteve dytësore dhe praktikës mbikëqyrëse </w:t>
      </w:r>
      <w:r>
        <w:rPr>
          <w:lang w:val="sq-AL"/>
        </w:rPr>
        <w:t>(p.sh. udhëzime, modele</w:t>
      </w:r>
      <w:r w:rsidRPr="00DF0F74">
        <w:rPr>
          <w:lang w:val="sq-AL"/>
        </w:rPr>
        <w:t>, apo rekomandime sektoriale). Këto mund të sqarojnë kur përdorimi i IA-së aktivizon detyrimin për DPIA, si të vlerësohet “ndërhyrja domethënëse njerëzore” në vendimmarrjen e automatizuar, çfarë niveli transparence kërkohet lidhur me logjikën dhe pasojat, si dhe cilat masa sigurie dhe llogaridhënieje janë të përshtatshme për përpunimin e drejtuar nga IA.</w:t>
      </w:r>
      <w:r>
        <w:rPr>
          <w:lang w:val="sq-AL"/>
        </w:rPr>
        <w:t xml:space="preserve"> </w:t>
      </w:r>
      <w:r w:rsidRPr="00DF0F74">
        <w:rPr>
          <w:lang w:val="sq-AL"/>
        </w:rPr>
        <w:t>Sqarime të tilla nuk do të zëvendësonin legjislacionin specifik për IA-në, por do të përmirësonin ndjeshëm përputhshmërinë, parashikueshmërinë dhe zbatueshmërinë në periudhën kalimtare, ndërkohë që Kosova zhvillon një kornizë institucionale dhe ligjore të harmonizuar me Aktin e IA-së të BE-së</w:t>
      </w:r>
      <w:r w:rsidR="005F1A89" w:rsidRPr="002D0C53">
        <w:rPr>
          <w:lang w:val="sq-AL"/>
        </w:rPr>
        <w:t>.</w:t>
      </w:r>
    </w:p>
    <w:p w14:paraId="2183DC94" w14:textId="77777777" w:rsidR="000A1217" w:rsidRPr="002D0C53" w:rsidRDefault="009E6753" w:rsidP="00DE6528">
      <w:pPr>
        <w:spacing w:after="120" w:line="259" w:lineRule="auto"/>
        <w:jc w:val="both"/>
        <w:rPr>
          <w:lang w:val="sq-AL"/>
        </w:rPr>
      </w:pPr>
      <w:r w:rsidRPr="009E6753">
        <w:rPr>
          <w:lang w:val="sq-AL"/>
        </w:rPr>
        <w:t>Pavarësisht këtyre dispozitave relevante, l</w:t>
      </w:r>
      <w:r>
        <w:rPr>
          <w:lang w:val="sq-AL"/>
        </w:rPr>
        <w:t>igji nuk është projektuar për ta</w:t>
      </w:r>
      <w:r w:rsidRPr="009E6753">
        <w:rPr>
          <w:lang w:val="sq-AL"/>
        </w:rPr>
        <w:t xml:space="preserve"> ofruar një kornizë gjithëpërfshirëse të qeverisjes së IA-së, të bazuar në rrezik, të krahasueshme me Aktin e IA-së të BE-së. Ai nuk </w:t>
      </w:r>
      <w:r>
        <w:rPr>
          <w:lang w:val="sq-AL"/>
        </w:rPr>
        <w:t xml:space="preserve">i </w:t>
      </w:r>
      <w:r w:rsidRPr="009E6753">
        <w:rPr>
          <w:lang w:val="sq-AL"/>
        </w:rPr>
        <w:t>klasifikon rreziqet e IA-së, nuk vendos detyrime specifike për sistemet e IA-së me rrezik të lartë, nuk kërkon dokumentacion teknik apo mbajtje të evidencave, nuk mandaton struktura të mirëfillta të mbikëqyrjes njerëzore dhe as nuk vendos procedura për vlerësimin e konformitetit.</w:t>
      </w:r>
      <w:r>
        <w:rPr>
          <w:lang w:val="sq-AL"/>
        </w:rPr>
        <w:t xml:space="preserve"> </w:t>
      </w:r>
      <w:r w:rsidRPr="009E6753">
        <w:rPr>
          <w:lang w:val="sq-AL"/>
        </w:rPr>
        <w:t xml:space="preserve">Po ashtu, ligji nuk adreson në mënyrë të drejtpërdrejtë transparencën algoritmike, zbutjen e paragjykimeve (bias), qëndrueshmërinë dhe sigurinë e sistemeve, apo standardet e dokumentimit të parashikuara nga Akti i IA-së i BE-së. Si rezultat, megjithëse Ligji Nr. 06/L-082 ofron një kornizë thelbësore për mbrojtjen e privatësisë, ai nuk </w:t>
      </w:r>
      <w:r>
        <w:rPr>
          <w:lang w:val="sq-AL"/>
        </w:rPr>
        <w:t xml:space="preserve">e </w:t>
      </w:r>
      <w:r w:rsidRPr="009E6753">
        <w:rPr>
          <w:lang w:val="sq-AL"/>
        </w:rPr>
        <w:t>siguron arkitekturën rregullative të specializuar të nevojshme për qeverisjen e sistemeve të IA-së, veçanërisht atyre që bien në kategoritë me rrezik të lartë</w:t>
      </w:r>
      <w:r w:rsidR="005F1A89" w:rsidRPr="002D0C53">
        <w:rPr>
          <w:lang w:val="sq-AL"/>
        </w:rPr>
        <w:t>.</w:t>
      </w:r>
    </w:p>
    <w:p w14:paraId="5AB1DEEC" w14:textId="77777777" w:rsidR="000A1217" w:rsidRPr="002D0C53" w:rsidRDefault="009E6753" w:rsidP="00DE6528">
      <w:pPr>
        <w:shd w:val="clear" w:color="auto" w:fill="EAF2FB"/>
        <w:spacing w:before="200" w:after="100" w:line="259" w:lineRule="auto"/>
        <w:rPr>
          <w:b/>
          <w:bCs/>
          <w:lang w:val="sq-AL"/>
        </w:rPr>
      </w:pPr>
      <w:r w:rsidRPr="009E6753">
        <w:rPr>
          <w:b/>
          <w:bCs/>
          <w:color w:val="003766"/>
          <w:sz w:val="25"/>
          <w:lang w:val="sq-AL"/>
        </w:rPr>
        <w:t>Ligji Nr. 08/L-173 për Sigurinë Kibernetike</w:t>
      </w:r>
    </w:p>
    <w:p w14:paraId="74C1F6AC" w14:textId="77777777" w:rsidR="000A1217" w:rsidRPr="002D0C53" w:rsidRDefault="009E6753" w:rsidP="00DE6528">
      <w:pPr>
        <w:spacing w:after="120" w:line="259" w:lineRule="auto"/>
        <w:jc w:val="both"/>
        <w:rPr>
          <w:lang w:val="sq-AL"/>
        </w:rPr>
      </w:pPr>
      <w:r w:rsidRPr="009E6753">
        <w:rPr>
          <w:lang w:val="sq-AL"/>
        </w:rPr>
        <w:t>Ligji Nr. 08/L-173 për Sigurinë Kibernetike</w:t>
      </w:r>
      <w:r>
        <w:rPr>
          <w:lang w:val="sq-AL"/>
        </w:rPr>
        <w:t xml:space="preserve"> e</w:t>
      </w:r>
      <w:r w:rsidRPr="009E6753">
        <w:rPr>
          <w:lang w:val="sq-AL"/>
        </w:rPr>
        <w:t xml:space="preserve"> krijon kornizën rregullative të Kosovës për mbrojtjen e sigurisë së rrjeteve dhe sistemeve të informacionit, me fokus të veçantë tek operatorët e shërbimeve thelbësore, ofruesit e shërbimeve digjitale dhe infrastruktura kritike. Ligji në përgjithësi pasqyron një qasje të tipit NIS dhe ofron një bazë strukturore për menaxhimin e </w:t>
      </w:r>
      <w:r w:rsidRPr="009E6753">
        <w:rPr>
          <w:lang w:val="sq-AL"/>
        </w:rPr>
        <w:lastRenderedPageBreak/>
        <w:t>rreziqeve kibernetike në sektorët kyç.</w:t>
      </w:r>
      <w:r>
        <w:rPr>
          <w:lang w:val="sq-AL"/>
        </w:rPr>
        <w:t xml:space="preserve"> </w:t>
      </w:r>
      <w:r w:rsidRPr="009E6753">
        <w:rPr>
          <w:lang w:val="sq-AL"/>
        </w:rPr>
        <w:t xml:space="preserve">Ai gjithashtu </w:t>
      </w:r>
      <w:r w:rsidR="00F51A39">
        <w:rPr>
          <w:lang w:val="sq-AL"/>
        </w:rPr>
        <w:t xml:space="preserve">e </w:t>
      </w:r>
      <w:r w:rsidRPr="009E6753">
        <w:rPr>
          <w:lang w:val="sq-AL"/>
        </w:rPr>
        <w:t>themelon Agjencinë për Siguri Kibernetike (CSA) si organin qendror përgjegjës për koordinimin e përpjekjeve kombëtare në fushën e sigurisë kibernetike, reagimin ndaj incidenteve dhe bashkëpunimin ndërkombëta</w:t>
      </w:r>
      <w:r w:rsidR="00F51A39">
        <w:rPr>
          <w:lang w:val="sq-AL"/>
        </w:rPr>
        <w:t>r</w:t>
      </w:r>
      <w:r w:rsidR="005F1A89" w:rsidRPr="002D0C53">
        <w:rPr>
          <w:lang w:val="sq-AL"/>
        </w:rPr>
        <w:t>.</w:t>
      </w:r>
    </w:p>
    <w:p w14:paraId="502116C0" w14:textId="77777777" w:rsidR="000A1217" w:rsidRPr="002D0C53" w:rsidRDefault="00F51A39" w:rsidP="00DE6528">
      <w:pPr>
        <w:spacing w:after="120" w:line="259" w:lineRule="auto"/>
        <w:jc w:val="both"/>
        <w:rPr>
          <w:lang w:val="sq-AL"/>
        </w:rPr>
      </w:pPr>
      <w:r w:rsidRPr="00F51A39">
        <w:rPr>
          <w:lang w:val="sq-AL"/>
        </w:rPr>
        <w:t>Megjithëse ligji nuk përmban dispozita specifike për Inteligjencën Artificiale, disa nga kërkesat e tij mund të zbatohen në rastet kur sistemet e IA-së vendosen si pjesë e infrastrukturave të ndërlidhura ose mjediseve të shërbimeve digjitale që bien brenda fushëveprimit të ligjit.</w:t>
      </w:r>
      <w:r>
        <w:rPr>
          <w:lang w:val="sq-AL"/>
        </w:rPr>
        <w:t xml:space="preserve"> </w:t>
      </w:r>
      <w:r w:rsidRPr="00F51A39">
        <w:rPr>
          <w:lang w:val="sq-AL"/>
        </w:rPr>
        <w:t>Në praktikë, modelet e IA-së zakonisht operojnë brenda sistemeve më të gjera të informacionit dhe shërbimeve digjitale, që do të thotë se detyrimet bazë të sigurisë kibernetike mund të aktivizohen sa herë që IA mbështet ose automatizon funksione në shërbime thelbësore ose të rregulluara</w:t>
      </w:r>
      <w:r w:rsidR="005F1A89" w:rsidRPr="002D0C53">
        <w:rPr>
          <w:lang w:val="sq-AL"/>
        </w:rPr>
        <w:t>.</w:t>
      </w:r>
    </w:p>
    <w:p w14:paraId="20729DBE" w14:textId="77777777" w:rsidR="000A1217" w:rsidRPr="002D0C53" w:rsidRDefault="00F51A39" w:rsidP="00DE6528">
      <w:pPr>
        <w:spacing w:after="120" w:line="259" w:lineRule="auto"/>
        <w:jc w:val="both"/>
        <w:rPr>
          <w:lang w:val="sq-AL"/>
        </w:rPr>
      </w:pPr>
      <w:r w:rsidRPr="00F51A39">
        <w:rPr>
          <w:lang w:val="sq-AL"/>
        </w:rPr>
        <w:t>Ligji vendos detyrime teknike dhe organizative për subjektet që bien brenda fushëveprimit të tij, duke i obliguar ato të zbatojnë masa të përshtatshme sigurie, të menaxhojnë rreziqet ndaj rrjeteve dhe sistemeve të informacionit, si dhe të sigurojnë monitorim të vazhdueshëm dhe praktika të qëndrueshme të menaxhimit të rrezikut.</w:t>
      </w:r>
      <w:r>
        <w:rPr>
          <w:lang w:val="sq-AL"/>
        </w:rPr>
        <w:t xml:space="preserve"> </w:t>
      </w:r>
      <w:r w:rsidRPr="00F51A39">
        <w:rPr>
          <w:lang w:val="sq-AL"/>
        </w:rPr>
        <w:t>Këto detyrime bëhen drejtpërdrejt relevante në rastet kur sistemet e IA-së integrohen në infrastrukturë kritike ose në ofrimin e shërbimeve thelbësore, veçanërisht kur mund të preken integriteti, disponueshmëria dhe konfidencialiteti i sistemeve dhe të dhënave</w:t>
      </w:r>
      <w:r w:rsidR="005F1A89" w:rsidRPr="002D0C53">
        <w:rPr>
          <w:lang w:val="sq-AL"/>
        </w:rPr>
        <w:t>.</w:t>
      </w:r>
    </w:p>
    <w:p w14:paraId="681A3B44" w14:textId="77777777" w:rsidR="000A1217" w:rsidRPr="002D0C53" w:rsidRDefault="00963DCF" w:rsidP="00DE6528">
      <w:pPr>
        <w:spacing w:after="120" w:line="259" w:lineRule="auto"/>
        <w:jc w:val="both"/>
        <w:rPr>
          <w:lang w:val="sq-AL"/>
        </w:rPr>
      </w:pPr>
      <w:r w:rsidRPr="00963DCF">
        <w:rPr>
          <w:lang w:val="sq-AL"/>
        </w:rPr>
        <w:t>Kërkesat për raportimin e incidenteve përbëjnë një element tjetër të rëndësishëm të ligjit. Ai kërkon që s</w:t>
      </w:r>
      <w:r>
        <w:rPr>
          <w:lang w:val="sq-AL"/>
        </w:rPr>
        <w:t>ubjektet brenda fushëveprimit t’i</w:t>
      </w:r>
      <w:r w:rsidRPr="00963DCF">
        <w:rPr>
          <w:lang w:val="sq-AL"/>
        </w:rPr>
        <w:t xml:space="preserve"> njoftojnë incidentet e rëndësishme kibernetike brenda afateve </w:t>
      </w:r>
      <w:r>
        <w:rPr>
          <w:lang w:val="sq-AL"/>
        </w:rPr>
        <w:t>të përcaktuara ligjërisht dhe ta</w:t>
      </w:r>
      <w:r w:rsidRPr="00963DCF">
        <w:rPr>
          <w:lang w:val="sq-AL"/>
        </w:rPr>
        <w:t xml:space="preserve"> ofrojnë informacionin e nevojshëm për një reagim të koordinuar dhe zbutje të rrezikut.</w:t>
      </w:r>
      <w:r>
        <w:rPr>
          <w:lang w:val="sq-AL"/>
        </w:rPr>
        <w:t xml:space="preserve"> </w:t>
      </w:r>
      <w:r w:rsidRPr="00963DCF">
        <w:rPr>
          <w:lang w:val="sq-AL"/>
        </w:rPr>
        <w:t>Këto detyrime mund të jenë veçanërisht relevante për incidente që përfshijnë sisteme të mbështetura nga IA, përfshirë shkeljet e të dhënave, komprometimin e sistemeve që ndikojnë në funksione të drejtuara nga IA, apo manipulimin e qëllimshëm të shërbimeve që varen nga IA. Në këtë mënyrë, ligji kontribuon në sigurimin e njoftimit në kohë dhe reagimit të koordinuar ndaj rreziqeve që lidhen edhe me përdorimin e IA-së</w:t>
      </w:r>
      <w:r w:rsidR="005F1A89" w:rsidRPr="002D0C53">
        <w:rPr>
          <w:lang w:val="sq-AL"/>
        </w:rPr>
        <w:t xml:space="preserve">. </w:t>
      </w:r>
      <w:r w:rsidRPr="00963DCF">
        <w:rPr>
          <w:lang w:val="sq-AL"/>
        </w:rPr>
        <w:t>Mandati koordinues i CSA-së dhe roli i saj në bashkëpunimin ndërkombëtar janë gjithashtu relevante për menaxhimin e incidenteve kibernetike ndërkufitare që prekin sistemet e drejtuara nga IA</w:t>
      </w:r>
      <w:r w:rsidR="005F1A89" w:rsidRPr="002D0C53">
        <w:rPr>
          <w:lang w:val="sq-AL"/>
        </w:rPr>
        <w:t>.</w:t>
      </w:r>
    </w:p>
    <w:p w14:paraId="51609737" w14:textId="77777777" w:rsidR="000A1217" w:rsidRPr="002D0C53" w:rsidRDefault="00963DCF" w:rsidP="00DE6528">
      <w:pPr>
        <w:spacing w:after="120" w:line="259" w:lineRule="auto"/>
        <w:jc w:val="both"/>
        <w:rPr>
          <w:lang w:val="sq-AL"/>
        </w:rPr>
      </w:pPr>
      <w:r w:rsidRPr="00963DCF">
        <w:rPr>
          <w:lang w:val="sq-AL"/>
        </w:rPr>
        <w:t>Pavarësisht këtyre ndërthurjeve, ligji mbetet i pamjaftueshëm si një kornizë për qeverisjen e sigurisë kibernetike specifike për IA-në. Ai nuk operacionalizon detyrime të përshtatura për qëndrueshmërinë algoritmike, integritetin e modeleve, praktikat e sigurta të të dhënave për trajnim, regjistrimin dhe gjurmueshmërinë specifike për IA-në, apo cenueshmëritë që lidhen me sistemet e të mësuarit makinerik.</w:t>
      </w:r>
      <w:r>
        <w:rPr>
          <w:lang w:val="sq-AL"/>
        </w:rPr>
        <w:t xml:space="preserve"> </w:t>
      </w:r>
      <w:r w:rsidRPr="00963DCF">
        <w:rPr>
          <w:lang w:val="sq-AL"/>
        </w:rPr>
        <w:t>Gjithashtu, ai nuk vendos mekanizma të krahasueshëm me kërkesat e Aktit të IA-së të BE-së për dokumentacion teknik, monitorim pas vendosjes në treg dhe raportim të incidenteve për sistemet e IA-së me rrezik të lartë. Për më tepër, CSA nuk k</w:t>
      </w:r>
      <w:r w:rsidR="008862B6">
        <w:rPr>
          <w:lang w:val="sq-AL"/>
        </w:rPr>
        <w:t>a mandat për t’i</w:t>
      </w:r>
      <w:r w:rsidRPr="00963DCF">
        <w:rPr>
          <w:lang w:val="sq-AL"/>
        </w:rPr>
        <w:t xml:space="preserve"> mbikëqyrur cenueshmëritë specifike të IA-së apo për të vendosur standarde të sigurisë algoritmike</w:t>
      </w:r>
      <w:r w:rsidR="005F1A89" w:rsidRPr="002D0C53">
        <w:rPr>
          <w:lang w:val="sq-AL"/>
        </w:rPr>
        <w:t>.</w:t>
      </w:r>
    </w:p>
    <w:p w14:paraId="0195E7F6" w14:textId="77777777" w:rsidR="000A1217" w:rsidRPr="002D0C53" w:rsidRDefault="00963DCF" w:rsidP="00DE6528">
      <w:pPr>
        <w:spacing w:after="120" w:line="259" w:lineRule="auto"/>
        <w:jc w:val="both"/>
        <w:rPr>
          <w:lang w:val="sq-AL"/>
        </w:rPr>
      </w:pPr>
      <w:r w:rsidRPr="00963DCF">
        <w:rPr>
          <w:lang w:val="sq-AL"/>
        </w:rPr>
        <w:t xml:space="preserve">Si rrjedhojë, megjithëse Ligji Nr. 08/L-173 ofron një bazë të rëndësishme për sigurinë kibernetike dhe mund të zbatohet për sistemet e IA-së për aq sa ato janë të integruara në infrastruktura digjitale të rregulluara, ai nuk </w:t>
      </w:r>
      <w:r w:rsidR="003E3B2C">
        <w:rPr>
          <w:lang w:val="sq-AL"/>
        </w:rPr>
        <w:t xml:space="preserve">i </w:t>
      </w:r>
      <w:r w:rsidRPr="00963DCF">
        <w:rPr>
          <w:lang w:val="sq-AL"/>
        </w:rPr>
        <w:t>ofron masat mbrojtëse të specializuara të nevojshme për një qeverisje të IA-së të harmonizuar me BE-në dhe nuk i përmbush, në vetvete, pritshmëritë për kontrollin e sigurisë kibernetike të parashikuara për sistemet e IA-së me rrezik të lartë sipas Aktit të IA-së të BE-së</w:t>
      </w:r>
      <w:r w:rsidR="005F1A89" w:rsidRPr="002D0C53">
        <w:rPr>
          <w:lang w:val="sq-AL"/>
        </w:rPr>
        <w:t>.</w:t>
      </w:r>
    </w:p>
    <w:p w14:paraId="6EF066B6" w14:textId="77777777" w:rsidR="000A1217" w:rsidRPr="002D0C53" w:rsidRDefault="003E3B2C" w:rsidP="00DE6528">
      <w:pPr>
        <w:shd w:val="clear" w:color="auto" w:fill="EAF2FB"/>
        <w:spacing w:before="200" w:after="100" w:line="259" w:lineRule="auto"/>
        <w:rPr>
          <w:b/>
          <w:bCs/>
          <w:lang w:val="sq-AL"/>
        </w:rPr>
      </w:pPr>
      <w:r w:rsidRPr="003E3B2C">
        <w:rPr>
          <w:b/>
          <w:bCs/>
          <w:color w:val="003766"/>
          <w:sz w:val="25"/>
          <w:lang w:val="sq-AL"/>
        </w:rPr>
        <w:t>Kodi Penal Nr. 06/L-074 dhe Ligji Nr. 08/L-188 për Ndryshimin dhe Plotësimin e Kodit Penal</w:t>
      </w:r>
    </w:p>
    <w:p w14:paraId="17A1439D" w14:textId="77777777" w:rsidR="000A1217" w:rsidRPr="002D0C53" w:rsidRDefault="003E3B2C" w:rsidP="00DE6528">
      <w:pPr>
        <w:spacing w:after="120" w:line="259" w:lineRule="auto"/>
        <w:jc w:val="both"/>
        <w:rPr>
          <w:lang w:val="sq-AL"/>
        </w:rPr>
      </w:pPr>
      <w:r w:rsidRPr="003E3B2C">
        <w:rPr>
          <w:lang w:val="sq-AL"/>
        </w:rPr>
        <w:t xml:space="preserve">Ligji Nr. 08/L-188 sjell ndryshime në Kodin Penal Nr. 06/L-074 me qëllim forcimin e reagimit të Kosovës ndaj krimit kibernetik, veçanërisht për veprat që lidhen me qasjen e paautorizuar, ndërhyrjen në të dhëna dhe keqpërdorimin e sistemeve digjitale. Megjithëse legjislacioni nuk përmban dispozita specifike për Inteligjencën Artificiale, disa nga nenet e tij janë në mënyrë </w:t>
      </w:r>
      <w:r w:rsidRPr="003E3B2C">
        <w:rPr>
          <w:lang w:val="sq-AL"/>
        </w:rPr>
        <w:lastRenderedPageBreak/>
        <w:t>indirekte relevante në rastet kur sistemet e IA-së përdoren për të kryer ose lehtësuar vepra penale të lidhura me teknologjinë.</w:t>
      </w:r>
      <w:r>
        <w:rPr>
          <w:lang w:val="sq-AL"/>
        </w:rPr>
        <w:t xml:space="preserve"> </w:t>
      </w:r>
      <w:r w:rsidRPr="003E3B2C">
        <w:rPr>
          <w:lang w:val="sq-AL"/>
        </w:rPr>
        <w:t xml:space="preserve">Këto ndryshime përbëjnë kështu pjesë të mjedisit më të gjerë ligjor brenda të cilit mund të shfaqen rreziqet që lidhen me IA-në, veçanërisht në rastet që </w:t>
      </w:r>
      <w:r>
        <w:rPr>
          <w:lang w:val="sq-AL"/>
        </w:rPr>
        <w:t xml:space="preserve">e </w:t>
      </w:r>
      <w:r w:rsidRPr="003E3B2C">
        <w:rPr>
          <w:lang w:val="sq-AL"/>
        </w:rPr>
        <w:t>përfshijnë përdorimin keqdashës të teknologjive të IA-së</w:t>
      </w:r>
      <w:r w:rsidR="005F1A89" w:rsidRPr="002D0C53">
        <w:rPr>
          <w:lang w:val="sq-AL"/>
        </w:rPr>
        <w:t>.</w:t>
      </w:r>
    </w:p>
    <w:p w14:paraId="20ABA7D7" w14:textId="77777777" w:rsidR="000A1217" w:rsidRPr="002D0C53" w:rsidRDefault="003E3B2C" w:rsidP="00DE6528">
      <w:pPr>
        <w:spacing w:after="120" w:line="259" w:lineRule="auto"/>
        <w:jc w:val="both"/>
        <w:rPr>
          <w:lang w:val="sq-AL"/>
        </w:rPr>
      </w:pPr>
      <w:r w:rsidRPr="003E3B2C">
        <w:rPr>
          <w:lang w:val="sq-AL"/>
        </w:rPr>
        <w:t>Dispozitat më relevante përfshijnë Nenin 277/D (Qasja e paautorizuar), i cili kriminalizon sigurimin e qasjes në sisteme kompjuterike ose të dhëna pa autorizim dhe zbatohet njësoj edhe për mjetet e IA-së që përdoren për të depërtuar në sisteme apo baza të dhënash të mbrojtura.</w:t>
      </w:r>
      <w:r w:rsidR="00B75BF1">
        <w:rPr>
          <w:lang w:val="sq-AL"/>
        </w:rPr>
        <w:t xml:space="preserve"> </w:t>
      </w:r>
      <w:r w:rsidRPr="003E3B2C">
        <w:rPr>
          <w:lang w:val="sq-AL"/>
        </w:rPr>
        <w:t>Neni 277/E (Përgjimi i paligjshëm) ndalon ndërhyrjen e paautorizuar në komunikimet elektronike, një dispozitë që përfshin edhe mjetet e përgjimit apo mbikëqyrjes të mundësuara nga IA.</w:t>
      </w:r>
      <w:r w:rsidR="00B75BF1">
        <w:rPr>
          <w:lang w:val="sq-AL"/>
        </w:rPr>
        <w:t xml:space="preserve"> </w:t>
      </w:r>
      <w:r w:rsidRPr="003E3B2C">
        <w:rPr>
          <w:lang w:val="sq-AL"/>
        </w:rPr>
        <w:t>Neni 277/F (Pengimi i funksionimit të sistemeve kompjuterike dhe të informacionit) trajton sulmet që ndërpresin ose çaktivizojnë sistemet digjitale, përfshirë malware</w:t>
      </w:r>
      <w:r w:rsidR="00B75BF1">
        <w:rPr>
          <w:lang w:val="sq-AL"/>
        </w:rPr>
        <w:t xml:space="preserve"> (softuer keqdashës)</w:t>
      </w:r>
      <w:r w:rsidRPr="003E3B2C">
        <w:rPr>
          <w:lang w:val="sq-AL"/>
        </w:rPr>
        <w:t xml:space="preserve"> të gjeneruar nga IA ose sulme të automatizuara të tipit “denial-of-service”</w:t>
      </w:r>
      <w:r w:rsidR="00B75BF1">
        <w:rPr>
          <w:lang w:val="sq-AL"/>
        </w:rPr>
        <w:t>(“mohim i shërbimit”)</w:t>
      </w:r>
      <w:r w:rsidRPr="003E3B2C">
        <w:rPr>
          <w:lang w:val="sq-AL"/>
        </w:rPr>
        <w:t>.</w:t>
      </w:r>
      <w:r w:rsidR="00B75BF1">
        <w:rPr>
          <w:lang w:val="sq-AL"/>
        </w:rPr>
        <w:t xml:space="preserve"> </w:t>
      </w:r>
      <w:r w:rsidRPr="003E3B2C">
        <w:rPr>
          <w:lang w:val="sq-AL"/>
        </w:rPr>
        <w:t>Së fundi, Neni 277/H (Vjedhja e identitetit dhe keqpërdorimi i kredencialeve) kriminalizon përvetësimin ose përdorimin e të dhënave identifikuese të një personi tjetër, çka mund të përfshijë mbledhjen e kredencialeve apo nxjerrjen e të dhënave biometrike të lehtësuara nga sistemet e IA-së</w:t>
      </w:r>
      <w:r w:rsidR="005F1A89" w:rsidRPr="002D0C53">
        <w:rPr>
          <w:lang w:val="sq-AL"/>
        </w:rPr>
        <w:t>.</w:t>
      </w:r>
    </w:p>
    <w:p w14:paraId="7452B9B8" w14:textId="77777777" w:rsidR="000A1217" w:rsidRPr="002D0C53" w:rsidRDefault="00B75BF1" w:rsidP="00DE6528">
      <w:pPr>
        <w:spacing w:after="120" w:line="259" w:lineRule="auto"/>
        <w:jc w:val="both"/>
        <w:rPr>
          <w:lang w:val="sq-AL"/>
        </w:rPr>
      </w:pPr>
      <w:r w:rsidRPr="00B75BF1">
        <w:rPr>
          <w:lang w:val="sq-AL"/>
        </w:rPr>
        <w:t xml:space="preserve">Ndërsa këto dispozita sigurojnë që IA mund të trajtohet kur përdoret si instrument i krimit kibernetik, Kodi Penal nuk </w:t>
      </w:r>
      <w:r w:rsidR="00D250BD">
        <w:rPr>
          <w:lang w:val="sq-AL"/>
        </w:rPr>
        <w:t xml:space="preserve">i </w:t>
      </w:r>
      <w:r w:rsidRPr="00B75BF1">
        <w:rPr>
          <w:lang w:val="sq-AL"/>
        </w:rPr>
        <w:t>rregullon vetë sistemet e IA-së dhe as nuk vendos detyrime për qeverisje, transparencë apo menaxhim të rrezikut për subjektet që i përdorin ato.</w:t>
      </w:r>
      <w:r>
        <w:rPr>
          <w:lang w:val="sq-AL"/>
        </w:rPr>
        <w:t xml:space="preserve"> </w:t>
      </w:r>
      <w:r w:rsidRPr="00B75BF1">
        <w:rPr>
          <w:lang w:val="sq-AL"/>
        </w:rPr>
        <w:t xml:space="preserve">Ligji ofron një mekanizëm ndëshkues për aktivitetet keqdashëse ose të paligjshme që </w:t>
      </w:r>
      <w:r w:rsidR="00D250BD">
        <w:rPr>
          <w:lang w:val="sq-AL"/>
        </w:rPr>
        <w:t xml:space="preserve">i </w:t>
      </w:r>
      <w:r w:rsidRPr="00B75BF1">
        <w:rPr>
          <w:lang w:val="sq-AL"/>
        </w:rPr>
        <w:t xml:space="preserve">përfshijnë teknologjitë digjitale, por nuk </w:t>
      </w:r>
      <w:r w:rsidR="00D250BD">
        <w:rPr>
          <w:lang w:val="sq-AL"/>
        </w:rPr>
        <w:t xml:space="preserve">i </w:t>
      </w:r>
      <w:r w:rsidRPr="00B75BF1">
        <w:rPr>
          <w:lang w:val="sq-AL"/>
        </w:rPr>
        <w:t>adreson nevojat rregullative që lindin nga sistemet e IA-së me rrezik të lartë sipas Aktit të IA-së të BE-së.</w:t>
      </w:r>
      <w:r>
        <w:rPr>
          <w:lang w:val="sq-AL"/>
        </w:rPr>
        <w:t xml:space="preserve"> </w:t>
      </w:r>
      <w:r w:rsidRPr="00B75BF1">
        <w:rPr>
          <w:lang w:val="sq-AL"/>
        </w:rPr>
        <w:t>Si rrjedhojë, relevanca e tij kufizohet kryesisht në dimensionin ndëshkues të keqpërdorimit të IA-së, dhe jo në krijimin e një kornize gjithëpërfshirëse për qeverisjen e IA-së</w:t>
      </w:r>
      <w:r w:rsidR="005F1A89" w:rsidRPr="002D0C53">
        <w:rPr>
          <w:lang w:val="sq-AL"/>
        </w:rPr>
        <w:t>.</w:t>
      </w:r>
    </w:p>
    <w:p w14:paraId="24ABC726" w14:textId="77777777" w:rsidR="000A1217" w:rsidRPr="002D0C53" w:rsidRDefault="00D250BD" w:rsidP="00DE6528">
      <w:pPr>
        <w:shd w:val="clear" w:color="auto" w:fill="EAF2FB"/>
        <w:spacing w:before="200" w:after="100" w:line="259" w:lineRule="auto"/>
        <w:rPr>
          <w:b/>
          <w:bCs/>
          <w:lang w:val="sq-AL"/>
        </w:rPr>
      </w:pPr>
      <w:r w:rsidRPr="00D250BD">
        <w:rPr>
          <w:b/>
          <w:bCs/>
          <w:color w:val="003766"/>
          <w:sz w:val="25"/>
          <w:lang w:val="sq-AL"/>
        </w:rPr>
        <w:t>Ligji Nr. 06/L-081 për Qasje në Dokumente Publike</w:t>
      </w:r>
      <w:r w:rsidR="005F1A89" w:rsidRPr="002D0C53">
        <w:rPr>
          <w:b/>
          <w:bCs/>
          <w:color w:val="003766"/>
          <w:sz w:val="25"/>
          <w:lang w:val="sq-AL"/>
        </w:rPr>
        <w:t xml:space="preserve"> </w:t>
      </w:r>
    </w:p>
    <w:p w14:paraId="6D03C7A8" w14:textId="77777777" w:rsidR="000A1217" w:rsidRPr="002D0C53" w:rsidRDefault="00D250BD" w:rsidP="00DE6528">
      <w:pPr>
        <w:spacing w:after="120" w:line="259" w:lineRule="auto"/>
        <w:jc w:val="both"/>
        <w:rPr>
          <w:lang w:val="sq-AL"/>
        </w:rPr>
      </w:pPr>
      <w:r w:rsidRPr="00D250BD">
        <w:rPr>
          <w:lang w:val="sq-AL"/>
        </w:rPr>
        <w:t>Ligji Nr. 06/L-081 përcakton të drejtën e çdo personi për të pasur qasje në dokumentet publike të mbajtura nga institucionet publike dhe vendos kornizën e përgjithshme për publikimin proaktiv, të dhënat e hapura dhe procedurat për kërkesat individuale për qasje. Edhe pse ligji nuk është specifik për Inteligjencën Artificiale, ai është drejtpërdrejt relevant për qeverisjen e AI-së në sektorin publik si një bazë për transparencë dhe llogaridhënie. Në praktikë, ai ndikon në mënyrën se si informacioni mbi shërbimet publike digjitale dhe sistemet që përdoren për ofrimin e tyre mund të bëhet i qasshëm për publikun, përfshirë dokumentacionin që mund të lidhet me dizajnin, vendosjen dhe funksionimin e shërbimeve të mbështetura nga A</w:t>
      </w:r>
      <w:r>
        <w:rPr>
          <w:lang w:val="sq-AL"/>
        </w:rPr>
        <w:t>I</w:t>
      </w:r>
      <w:r w:rsidR="005F1A89" w:rsidRPr="002D0C53">
        <w:rPr>
          <w:lang w:val="sq-AL"/>
        </w:rPr>
        <w:t>.</w:t>
      </w:r>
    </w:p>
    <w:p w14:paraId="450F637A" w14:textId="77777777" w:rsidR="000A1217" w:rsidRPr="002D0C53" w:rsidRDefault="00891F76" w:rsidP="00DE6528">
      <w:pPr>
        <w:spacing w:after="120" w:line="259" w:lineRule="auto"/>
        <w:jc w:val="both"/>
        <w:rPr>
          <w:lang w:val="sq-AL"/>
        </w:rPr>
      </w:pPr>
      <w:r w:rsidRPr="00891F76">
        <w:rPr>
          <w:lang w:val="sq-AL"/>
        </w:rPr>
        <w:t>Nga perspektiva e qeverisjes së Inteligjencës Artificiale, ky ligj është i rëndësishëm në tr</w:t>
      </w:r>
      <w:r>
        <w:rPr>
          <w:lang w:val="sq-AL"/>
        </w:rPr>
        <w:t>e</w:t>
      </w:r>
      <w:r w:rsidRPr="00891F76">
        <w:rPr>
          <w:lang w:val="sq-AL"/>
        </w:rPr>
        <w:t xml:space="preserve"> mënyra kryesore</w:t>
      </w:r>
      <w:r w:rsidR="005F1A89" w:rsidRPr="002D0C53">
        <w:rPr>
          <w:lang w:val="sq-AL"/>
        </w:rPr>
        <w:t>.</w:t>
      </w:r>
    </w:p>
    <w:p w14:paraId="7A682B70" w14:textId="77777777" w:rsidR="000A1217" w:rsidRPr="002D0C53" w:rsidRDefault="00891F76" w:rsidP="00DE6528">
      <w:pPr>
        <w:spacing w:after="120" w:line="259" w:lineRule="auto"/>
        <w:jc w:val="both"/>
        <w:rPr>
          <w:lang w:val="sq-AL"/>
        </w:rPr>
      </w:pPr>
      <w:r w:rsidRPr="00891F76">
        <w:rPr>
          <w:lang w:val="sq-AL"/>
        </w:rPr>
        <w:t>Së pari, ligji krijon një detyrim për transparencë proaktive për institucionet publike që të publikojnë dokumentet publike në mënyrë elektronike përmes kanaleve zyrtare. Kjo është e rëndësishme për qeverisjen e AI-së, sepse materialet kryesore të lidhura me AI-në (p.sh. dokumentet e prokurimit, kërkesat teknike, politikat e brendshme, vlerësimet e rrezikut, komunikimet me furnitorët, udhëzimet operacionale, raportet e auditimit apo vlerësimit) mund të kualifikohen si “dokumente publike” kur mbahen nga institucionet publike. Prandaj, ligji ofron një rrugë praktike ligjore për transparencën e administratës publike në lidhje me AI-në, veçanërisht kur institucionet tashmë gjenerojnë dhe ruajnë dokumentacion si pjesë e proceseve të zakonshme administrative</w:t>
      </w:r>
      <w:r w:rsidR="005F1A89" w:rsidRPr="002D0C53">
        <w:rPr>
          <w:lang w:val="sq-AL"/>
        </w:rPr>
        <w:t>.</w:t>
      </w:r>
    </w:p>
    <w:p w14:paraId="09576C04" w14:textId="77777777" w:rsidR="000A1217" w:rsidRPr="002D0C53" w:rsidRDefault="00891F76" w:rsidP="00DE6528">
      <w:pPr>
        <w:spacing w:after="120" w:line="259" w:lineRule="auto"/>
        <w:jc w:val="both"/>
        <w:rPr>
          <w:lang w:val="sq-AL"/>
        </w:rPr>
      </w:pPr>
      <w:r w:rsidRPr="00891F76">
        <w:rPr>
          <w:lang w:val="sq-AL"/>
        </w:rPr>
        <w:t xml:space="preserve">Së dyti, ligji përmban një kornizë të dedikuar për të dhënat e hapura dhe ripërdorimin e informacionit të sektorit publik, duke theksuar disponueshmërinë, cilësinë dhe formatet e lexueshme nga makinat. Kjo është relevante për IA-në, sepse të dhënat e hapura mund të shërbejnë si nxitës për zhvillimin e sistemeve të IA-së dhe inovacionin në interes publik; megjithatë, ato gjithashtu krijojnë rreziqe qeverisëse kur grupet e të dhënave përmbajnë të dhëna </w:t>
      </w:r>
      <w:r w:rsidRPr="00891F76">
        <w:rPr>
          <w:lang w:val="sq-AL"/>
        </w:rPr>
        <w:lastRenderedPageBreak/>
        <w:t>personale, mundësojnë ri-identifikim përmes lidhjes së të dhënave, ose pasqyrojnë paragjykime sistemike për shkak të mbledhjes jo të plotë apo jo përfaqësuese.</w:t>
      </w:r>
      <w:r>
        <w:rPr>
          <w:lang w:val="sq-AL"/>
        </w:rPr>
        <w:t xml:space="preserve"> </w:t>
      </w:r>
      <w:r w:rsidRPr="00891F76">
        <w:rPr>
          <w:lang w:val="sq-AL"/>
        </w:rPr>
        <w:t>Dispozitat për të dhëna të hapura nuk krijojnë vetvetiu masa mbrojtëse të epokës së IA-së për paragjykim, rrezik ri-identifikimi apo ndikime diskriminuese në fazat pasuese të përdorimit; prandaj, në kontekstin e vlerësimit të ndikimit të IA-së, politika e të dhënave të hapura duhet të trajtohet njëkohësisht si masë mundësuese dhe si burim rreziku që kërkon kontrolle shtesë në kuadër të mbrojtjes së të dhënave dhe konsideratave më të gjera të të drejtave themelore</w:t>
      </w:r>
      <w:r w:rsidR="005F1A89" w:rsidRPr="002D0C53">
        <w:rPr>
          <w:lang w:val="sq-AL"/>
        </w:rPr>
        <w:t>.</w:t>
      </w:r>
    </w:p>
    <w:p w14:paraId="79D78089" w14:textId="77777777" w:rsidR="000A1217" w:rsidRPr="002D0C53" w:rsidRDefault="00891F76" w:rsidP="00DE6528">
      <w:pPr>
        <w:spacing w:after="120" w:line="259" w:lineRule="auto"/>
        <w:jc w:val="both"/>
        <w:rPr>
          <w:lang w:val="sq-AL"/>
        </w:rPr>
      </w:pPr>
      <w:r w:rsidRPr="00891F76">
        <w:rPr>
          <w:lang w:val="sq-AL"/>
        </w:rPr>
        <w:t>Së treti, ligji përcakton rrugën procedurale për kërkesat e qasjes dhe refuzimet, duke përfshirë afate të rrepta vendimmarrjeje, kërkesën për vendime të arsyetuara dhe mekanizmin e mbikëqyrjes/ankesave nën Agjencinë për Informim dhe Privatësi (AIP).</w:t>
      </w:r>
      <w:r>
        <w:rPr>
          <w:lang w:val="sq-AL"/>
        </w:rPr>
        <w:t xml:space="preserve"> </w:t>
      </w:r>
      <w:r w:rsidRPr="00891F76">
        <w:rPr>
          <w:lang w:val="sq-AL"/>
        </w:rPr>
        <w:t>Kjo është veçanërisht relevante kur institucionet publike përdorin mjete digjitale, përfshirë sistemet e IA-së, për menaxhimin e regjistrave, kërkimin në arkiva, klasifikimin e dokumenteve ose mbështetjen e proceseve të redaktimit dhe shpërndarjes së informacionit. Në këto raste, ligji në mënyrë implicite kërkon që vendimet për qasje të mbeten akte administrative të ligjshme të marra nga zyrtarët përgjegjës, dhe jo të delegohen efektivisht te mjetet e automatizuara.</w:t>
      </w:r>
      <w:r>
        <w:rPr>
          <w:lang w:val="sq-AL"/>
        </w:rPr>
        <w:t xml:space="preserve"> </w:t>
      </w:r>
      <w:r w:rsidRPr="00891F76">
        <w:rPr>
          <w:lang w:val="sq-AL"/>
        </w:rPr>
        <w:t>Bazat për refuzim të qasjes përfshijnë shprehimisht mbrojtjen e privatësisë, përfshirë konsideratat për privatësinë dhe fshirjen e të dhënave, si dhe kërkojnë një balancim përmes testit të “dëmit dhe interesit publik”. Ky mekanizëm balancimi bëhet më kompleks në kontekstin e IA-së, sepse mjetet e IA-së mund të rrisin gjasat e nxjerrjes së inferencave sensitive dhe ri-identifikimit edhe nga zbulime të pjesshme, ndërsa redaktimi ose klasifikimi i automatizuar mund të prodhojë gabime, mbiredaktim ose rezultate jokonsistente nëse nuk shoqërohet me mbikëqyrje të fortë njerëzore</w:t>
      </w:r>
      <w:r w:rsidR="005F1A89" w:rsidRPr="002D0C53">
        <w:rPr>
          <w:lang w:val="sq-AL"/>
        </w:rPr>
        <w:t>.</w:t>
      </w:r>
    </w:p>
    <w:p w14:paraId="5B6AF29E" w14:textId="77777777" w:rsidR="000A1217" w:rsidRPr="002D0C53" w:rsidRDefault="00891F76" w:rsidP="00DE6528">
      <w:pPr>
        <w:spacing w:after="120" w:line="259" w:lineRule="auto"/>
        <w:jc w:val="both"/>
        <w:rPr>
          <w:lang w:val="sq-AL"/>
        </w:rPr>
      </w:pPr>
      <w:r w:rsidRPr="00891F76">
        <w:rPr>
          <w:lang w:val="sq-AL"/>
        </w:rPr>
        <w:t>Në përputhje me gjetjen më të gjerë se korniza aktuale ligjore e Kosovës mbështetet në ligje “proxy” dhe jo në qeverisje specifike të IA-së, Ligji Nr. 06/L-081 nuk vendos mekanizma të krahasueshëm me Aktin e IA-së të BE-së (si klasifikimi i rrezikut, vlerësimi i konformitetit, dokumentacioni teknik, detyrimet e transparencës për sistemet e IA-së, kërkesat për mbikëqyrje njerëzore të dedikuar për IA-në, apo monitorimi pas vendosjes në përdorim).</w:t>
      </w:r>
      <w:r>
        <w:rPr>
          <w:lang w:val="sq-AL"/>
        </w:rPr>
        <w:t xml:space="preserve"> </w:t>
      </w:r>
      <w:r w:rsidRPr="00891F76">
        <w:rPr>
          <w:lang w:val="sq-AL"/>
        </w:rPr>
        <w:t>Më konkretisht, ligji nuk: (i) imponon detyrime proaktive publikimi të përshtatura për vendosjen e sistemeve të IA-së (p.sh. regjistra publikë të sistemeve të IA-së të përdorura në shërbime publike, publikimi i vlerësimeve të ndikimit të IA-së, apo njoftime standarde për mjetet e vendimmarrjes së automatizuar); (ii) rregullon përdorimin e mjeteve të automatizuara në trajtimin e kërkesave për qasje (p.sh. standarde minimale për gjurmueshmëri, regjistrime auditimi apo besueshmëri të redaktimit dhe rekomandimeve për refuzim të asistuara nga IA); ose (iii) nuk ofron masa mbrojtëse të orientuara nga IA në ekosistemin e të dhënave të hapura (p.sh. kritere të qarta për vlerësimin e rrezikut të ri-identifikimit dhe masa të qeverisjes së grupeve të të dhënave që zbusin ndikimin diskriminues)</w:t>
      </w:r>
      <w:r w:rsidR="005F1A89" w:rsidRPr="002D0C53">
        <w:rPr>
          <w:lang w:val="sq-AL"/>
        </w:rPr>
        <w:t>.</w:t>
      </w:r>
    </w:p>
    <w:p w14:paraId="30EA7223" w14:textId="77777777" w:rsidR="000A1217" w:rsidRPr="002D0C53" w:rsidRDefault="00891F76" w:rsidP="00DE6528">
      <w:pPr>
        <w:shd w:val="clear" w:color="auto" w:fill="EAF2FB"/>
        <w:spacing w:before="200" w:after="100" w:line="259" w:lineRule="auto"/>
        <w:rPr>
          <w:b/>
          <w:bCs/>
          <w:lang w:val="sq-AL"/>
        </w:rPr>
      </w:pPr>
      <w:r w:rsidRPr="00891F76">
        <w:rPr>
          <w:b/>
          <w:bCs/>
          <w:color w:val="003766"/>
          <w:sz w:val="25"/>
          <w:lang w:val="sq-AL"/>
        </w:rPr>
        <w:t>Agjenda Digjitale e Kosovës 203</w:t>
      </w:r>
      <w:r w:rsidR="005F1A89" w:rsidRPr="002D0C53">
        <w:rPr>
          <w:b/>
          <w:bCs/>
          <w:color w:val="003766"/>
          <w:sz w:val="25"/>
          <w:lang w:val="sq-AL"/>
        </w:rPr>
        <w:t>0</w:t>
      </w:r>
    </w:p>
    <w:p w14:paraId="2D298148" w14:textId="77777777" w:rsidR="000A1217" w:rsidRPr="002D0C53" w:rsidRDefault="00891F76" w:rsidP="00DE6528">
      <w:pPr>
        <w:spacing w:after="120" w:line="259" w:lineRule="auto"/>
        <w:jc w:val="both"/>
        <w:rPr>
          <w:lang w:val="sq-AL"/>
        </w:rPr>
      </w:pPr>
      <w:r w:rsidRPr="00891F76">
        <w:rPr>
          <w:lang w:val="sq-AL"/>
        </w:rPr>
        <w:t>Agjenda Digjitale e Kosovës 2030 përshkruan vizionin afatgjatë të vendit për transformimin digjital dhe është e harmonizuar me “Digital Compass 2030” të BE-së. Ajo përcakton objektiva që lidhen me infrastrukturën digjitale, digjitalizimin e shërbimeve publike, inovacionin në sektorin privat, aftësitë digjitale dhe sigurinë kibernetike.</w:t>
      </w:r>
      <w:r>
        <w:rPr>
          <w:lang w:val="sq-AL"/>
        </w:rPr>
        <w:t xml:space="preserve"> </w:t>
      </w:r>
      <w:r w:rsidRPr="00891F76">
        <w:rPr>
          <w:lang w:val="sq-AL"/>
        </w:rPr>
        <w:t>Strategjia njeh rëndësinë e teknologjive emergjente, përfshirë inteligjencën artificiale, dhe e identifikon IA-në si një mjet për nxitjen e zhvillimit ekonomik, mbështetjen e konkurrueshmërisë së bizneseve dhe modernizimin e sektorit publik</w:t>
      </w:r>
      <w:r w:rsidR="005F1A89" w:rsidRPr="002D0C53">
        <w:rPr>
          <w:lang w:val="sq-AL"/>
        </w:rPr>
        <w:t>.</w:t>
      </w:r>
    </w:p>
    <w:p w14:paraId="2C517575" w14:textId="77777777" w:rsidR="00891F76" w:rsidRPr="00891F76" w:rsidRDefault="00891F76" w:rsidP="00DE6528">
      <w:pPr>
        <w:spacing w:after="120" w:line="259" w:lineRule="auto"/>
        <w:jc w:val="both"/>
        <w:rPr>
          <w:lang w:val="sq-AL"/>
        </w:rPr>
      </w:pPr>
      <w:r w:rsidRPr="00891F76">
        <w:rPr>
          <w:lang w:val="sq-AL"/>
        </w:rPr>
        <w:t>Megjithatë, pavarësisht referencave konceptuale ndaj IA-së dhe vendosjes së objektivave të përgjithshme për adoptimin e teknologjive të avancuara, Agjenda Digjitale nuk krijon një kornizë rregullative apo qeverisëse për IA-në. Ajo nuk përcakton përgjegjësi institucionale, qasje për menaxhimin e rrezikut, kompetenca mbikëqyrëse, kërkesa për transparencë apo masa mbrojtëse të harmonizuara me Aktin e IA-së të BE-së.</w:t>
      </w:r>
    </w:p>
    <w:p w14:paraId="4C13DC39" w14:textId="77777777" w:rsidR="000A1217" w:rsidRPr="002D0C53" w:rsidRDefault="00891F76" w:rsidP="00DE6528">
      <w:pPr>
        <w:spacing w:after="120" w:line="259" w:lineRule="auto"/>
        <w:jc w:val="both"/>
        <w:rPr>
          <w:lang w:val="sq-AL"/>
        </w:rPr>
      </w:pPr>
      <w:r w:rsidRPr="00891F76">
        <w:rPr>
          <w:lang w:val="sq-AL"/>
        </w:rPr>
        <w:lastRenderedPageBreak/>
        <w:t>Strategjia fokusohet kryesisht në digjitalizim dhe inovacion, më shumë sesa në dimensionet rregullative, etike apo të të drejtave të njeriut që lidhen me përdorimin e IA-së</w:t>
      </w:r>
      <w:r w:rsidR="005F1A89" w:rsidRPr="002D0C53">
        <w:rPr>
          <w:lang w:val="sq-AL"/>
        </w:rPr>
        <w:t>.</w:t>
      </w:r>
    </w:p>
    <w:p w14:paraId="30F464EE" w14:textId="77777777" w:rsidR="000A1217" w:rsidRPr="002D0C53" w:rsidRDefault="00891F76" w:rsidP="00DE6528">
      <w:pPr>
        <w:spacing w:after="120" w:line="259" w:lineRule="auto"/>
        <w:jc w:val="both"/>
        <w:rPr>
          <w:lang w:val="sq-AL"/>
        </w:rPr>
      </w:pPr>
      <w:r w:rsidRPr="00891F76">
        <w:rPr>
          <w:lang w:val="sq-AL"/>
        </w:rPr>
        <w:t xml:space="preserve">Një tjetër </w:t>
      </w:r>
      <w:r w:rsidR="000332F5">
        <w:rPr>
          <w:lang w:val="sq-AL"/>
        </w:rPr>
        <w:t>hendek</w:t>
      </w:r>
      <w:r w:rsidRPr="00891F76">
        <w:rPr>
          <w:lang w:val="sq-AL"/>
        </w:rPr>
        <w:t xml:space="preserve"> lidhet me integrimin e kufizuar dhe mungesën e referencës eksplicite ndaj Kornizës për të Drejtat dhe Parimet Digjitale, e cila përbën një komponent qendror të “Digital Compass” të BE-së. Kjo mungesë është e rëndësishme për qeverisjen e IA-së, pasi Parimet dhe të Drejtat Digjitale theksojnë qasjen njerëzore (human-centricity), transparencën, sigurinë dhe përfshirjen—vlera që janë drejtpërdrejt relevante për zhvillimin dhe vendosjen e sistemeve të IA-së.</w:t>
      </w:r>
      <w:r>
        <w:rPr>
          <w:lang w:val="sq-AL"/>
        </w:rPr>
        <w:t xml:space="preserve"> </w:t>
      </w:r>
      <w:r w:rsidRPr="00891F76">
        <w:rPr>
          <w:lang w:val="sq-AL"/>
        </w:rPr>
        <w:t>Mungesa e referencës ndaj këtyre parimeve nënkupton se strategjia nuk trajton në mënyrë të drejtpërdrejtë se si IA mund të ndikojë në të drejtat themelore, dhe as nuk përcakton mekanizma për të siguruar që sistemet e ardhshme të IA-së të funksionojnë në mënyrë të besueshme dhe në përputhje me të drejtat</w:t>
      </w:r>
      <w:r w:rsidR="005F1A89" w:rsidRPr="002D0C53">
        <w:rPr>
          <w:lang w:val="sq-AL"/>
        </w:rPr>
        <w:t>.</w:t>
      </w:r>
    </w:p>
    <w:p w14:paraId="2AD0B95B" w14:textId="77777777" w:rsidR="000A1217" w:rsidRPr="002D0C53" w:rsidRDefault="00891F76" w:rsidP="00DE6528">
      <w:pPr>
        <w:spacing w:after="120" w:line="259" w:lineRule="auto"/>
        <w:jc w:val="both"/>
        <w:rPr>
          <w:lang w:val="sq-AL"/>
        </w:rPr>
      </w:pPr>
      <w:r w:rsidRPr="00891F76">
        <w:rPr>
          <w:lang w:val="sq-AL"/>
        </w:rPr>
        <w:t>Si e tillë, Agjenda Digjitale 2030 ofron një drejtim të përgjithshëm për transformimin digjital, por nuk siguron bazat strategjike, institucionale apo normative të nevojshme për përafrimin e Kosovës me Aktin e IA-së të BE-së, as për garantimin e një qeverisjeje të përgjegjshme dhe të bazuar në të drejta të IA-së</w:t>
      </w:r>
      <w:r w:rsidR="005F1A89" w:rsidRPr="002D0C53">
        <w:rPr>
          <w:lang w:val="sq-AL"/>
        </w:rPr>
        <w:t>.</w:t>
      </w:r>
    </w:p>
    <w:p w14:paraId="2463A90F" w14:textId="77777777" w:rsidR="000A1217" w:rsidRPr="002D0C53" w:rsidRDefault="00891F76" w:rsidP="00DE6528">
      <w:pPr>
        <w:shd w:val="clear" w:color="auto" w:fill="EAF2FB"/>
        <w:spacing w:before="200" w:after="100" w:line="259" w:lineRule="auto"/>
        <w:rPr>
          <w:b/>
          <w:bCs/>
          <w:lang w:val="sq-AL"/>
        </w:rPr>
      </w:pPr>
      <w:r w:rsidRPr="00891F76">
        <w:rPr>
          <w:b/>
          <w:bCs/>
          <w:color w:val="003766"/>
          <w:sz w:val="25"/>
          <w:lang w:val="sq-AL"/>
        </w:rPr>
        <w:t>Strategjia e E-Qeverisjes 2023–2027</w:t>
      </w:r>
    </w:p>
    <w:p w14:paraId="1E59657D" w14:textId="77777777" w:rsidR="000A1217" w:rsidRPr="002D0C53" w:rsidRDefault="00891F76" w:rsidP="00DE6528">
      <w:pPr>
        <w:spacing w:after="120" w:line="259" w:lineRule="auto"/>
        <w:jc w:val="both"/>
        <w:rPr>
          <w:lang w:val="sq-AL"/>
        </w:rPr>
      </w:pPr>
      <w:r w:rsidRPr="00891F76">
        <w:rPr>
          <w:lang w:val="sq-AL"/>
        </w:rPr>
        <w:t>Strategjia e E-Qeverisjes 2023–2027 përcakton vizionin afatmesëm të Kosovës për digjitalizimin e administratës publike, përmirësimin e ndërveprueshmërisë, forcimin e sigurisë kibernetike dhe rritjen e ofrimit të shërbimeve të orientuara nga përdoruesi. Strategjia është e harmonizuar me Agjendën Digjitale 2030 dhe synon të krijojë një infrastrukturë digjitale “të të gjithë qeverisë” (whole-of-government), të mbështetur në standarde të qarta, arkitekturë të integruar të ndërmarrjes dhe përmirësim të kompetencave digjitale në të gjitha institucionet publike</w:t>
      </w:r>
      <w:r w:rsidR="005F1A89" w:rsidRPr="002D0C53">
        <w:rPr>
          <w:lang w:val="sq-AL"/>
        </w:rPr>
        <w:t>.</w:t>
      </w:r>
    </w:p>
    <w:p w14:paraId="6697395C" w14:textId="77777777" w:rsidR="000A1217" w:rsidRPr="002D0C53" w:rsidRDefault="00891F76" w:rsidP="00DE6528">
      <w:pPr>
        <w:spacing w:after="120" w:line="259" w:lineRule="auto"/>
        <w:jc w:val="both"/>
        <w:rPr>
          <w:lang w:val="sq-AL"/>
        </w:rPr>
      </w:pPr>
      <w:r w:rsidRPr="00891F76">
        <w:rPr>
          <w:lang w:val="sq-AL"/>
        </w:rPr>
        <w:t>Megjithëse strategjia referon teknologjitë emergjente, përfshirë inteligjencën artificiale, këto referenca mbeten konceptuale dhe të fokusuara kryesisht në potencialin e inovacionit, më shumë sesa në qeverisje apo kërkesa rregullative. IA identifikohet si teknologji që mund të mbështesë përmirësime të ardhshme në ofrimin e shërbimeve, por nuk parashikohen dispozita lidhur me përgjegjësitë institucionale, metodologjitë e vlerësimit të rrezikut, detyrimet e transparencës, mekanizmat e mbikëqyrjes apo përafrimi me kërkesat e Aktit të IA-së të BE-së.</w:t>
      </w:r>
      <w:r>
        <w:rPr>
          <w:lang w:val="sq-AL"/>
        </w:rPr>
        <w:t xml:space="preserve"> </w:t>
      </w:r>
      <w:r w:rsidRPr="00891F76">
        <w:rPr>
          <w:lang w:val="sq-AL"/>
        </w:rPr>
        <w:t>E vetmja masë konkrete e lidhur me IA-në është parashikimi i krijimit të një “innovation cell” brenda Agjencisë për Shoqërinë e Informacionit (AIS), por edhe kjo nismë fokusohet në kërkim dhe pilotim, më shumë sesa në përgatitje rregullative apo përputhshmëri. Në dritën e ristrukturimit të mëvonshëm të përgjegjësive administrative sipas Rregullores (QRK) Nr. 04/2026, aranzhimet e zbatimit dhe ankorimi institucional i këtyre nismave mund të kërkojnë sqarim për të siguruar vazhdimësi dhe llogaridhënie</w:t>
      </w:r>
      <w:r w:rsidR="00871250">
        <w:rPr>
          <w:lang w:val="sq-AL"/>
        </w:rPr>
        <w:t>.</w:t>
      </w:r>
    </w:p>
    <w:p w14:paraId="52806D2A" w14:textId="77777777" w:rsidR="000A1217" w:rsidRPr="002D0C53" w:rsidRDefault="00871250" w:rsidP="00DE6528">
      <w:pPr>
        <w:spacing w:after="120" w:line="259" w:lineRule="auto"/>
        <w:jc w:val="both"/>
        <w:rPr>
          <w:lang w:val="sq-AL"/>
        </w:rPr>
      </w:pPr>
      <w:r w:rsidRPr="00871250">
        <w:rPr>
          <w:lang w:val="sq-AL"/>
        </w:rPr>
        <w:t>Prandaj, strategjia ofron një kornizë të përgjithshme për transformimin digjital, por nuk trajton mënyrën se si sistemet e IA-së duhet të qeverisen, vendosen, mbikëqyren apo rregullohen brenda administratës publike. Ajo nuk përmban masa mbrojtëse për IA me rrezik të lartë, kërkesa të orientuara nga njeriu, mekanizma për transparencë algoritmike, apo mekanizma për të siguruar llogaridhënie dhe zbatim të bazuar në të drejta të IA-së në shërbimet publike.</w:t>
      </w:r>
      <w:r>
        <w:rPr>
          <w:lang w:val="sq-AL"/>
        </w:rPr>
        <w:t xml:space="preserve"> </w:t>
      </w:r>
      <w:r w:rsidRPr="00871250">
        <w:rPr>
          <w:lang w:val="sq-AL"/>
        </w:rPr>
        <w:t>Si e tillë, megjithëse strategjia mbështet modernizimin digjital, ajo nuk ofron bazat e nevojshme të politikave për përafrimin e Kosovës me strukturat e qeverisjes dhe rregullimit të parashikuara në Aktin e IA-së të BE-së</w:t>
      </w:r>
      <w:r w:rsidR="005F1A89" w:rsidRPr="002D0C53">
        <w:rPr>
          <w:lang w:val="sq-AL"/>
        </w:rPr>
        <w:t>.</w:t>
      </w:r>
    </w:p>
    <w:p w14:paraId="23E8CFEF" w14:textId="77777777" w:rsidR="00B246E9" w:rsidRPr="002D0C53" w:rsidRDefault="00871250" w:rsidP="00DE6528">
      <w:pPr>
        <w:shd w:val="clear" w:color="auto" w:fill="EAF2FB"/>
        <w:spacing w:before="200" w:after="100" w:line="259" w:lineRule="auto"/>
        <w:rPr>
          <w:b/>
          <w:bCs/>
          <w:lang w:val="sq-AL"/>
        </w:rPr>
      </w:pPr>
      <w:r w:rsidRPr="00871250">
        <w:rPr>
          <w:b/>
          <w:bCs/>
          <w:color w:val="003766"/>
          <w:sz w:val="25"/>
          <w:lang w:val="sq-AL"/>
        </w:rPr>
        <w:t>Pika</w:t>
      </w:r>
      <w:r>
        <w:rPr>
          <w:b/>
          <w:bCs/>
          <w:color w:val="003766"/>
          <w:sz w:val="25"/>
          <w:lang w:val="sq-AL"/>
        </w:rPr>
        <w:t>t</w:t>
      </w:r>
      <w:r w:rsidRPr="00871250">
        <w:rPr>
          <w:b/>
          <w:bCs/>
          <w:color w:val="003766"/>
          <w:sz w:val="25"/>
          <w:lang w:val="sq-AL"/>
        </w:rPr>
        <w:t xml:space="preserve"> shtesë hyrëse ligjore sektoriale</w:t>
      </w:r>
      <w:r w:rsidR="005F1A89" w:rsidRPr="002D0C53">
        <w:rPr>
          <w:b/>
          <w:bCs/>
          <w:color w:val="003766"/>
          <w:sz w:val="25"/>
          <w:lang w:val="sq-AL"/>
        </w:rPr>
        <w:t xml:space="preserve"> </w:t>
      </w:r>
    </w:p>
    <w:p w14:paraId="357DB7FA" w14:textId="77777777" w:rsidR="000A1217" w:rsidRPr="002D0C53" w:rsidRDefault="00871250" w:rsidP="00DE6528">
      <w:pPr>
        <w:spacing w:after="120" w:line="259" w:lineRule="auto"/>
        <w:jc w:val="both"/>
        <w:rPr>
          <w:lang w:val="sq-AL"/>
        </w:rPr>
      </w:pPr>
      <w:r w:rsidRPr="00871250">
        <w:rPr>
          <w:lang w:val="sq-AL"/>
        </w:rPr>
        <w:t>Përveç bazës ligjore ndërsektoriale, disa regjime ligjore sektoriale mund të bëhen praktikisht relevante me zgjerimin e përdorimit të IA-së në shërbime të orientuara nga konsumatori, industri të rregulluara dhe funksione publike thelbësore. Megjithëse këto instrumente nuk e rregullojnë IA-</w:t>
      </w:r>
      <w:r w:rsidRPr="00871250">
        <w:rPr>
          <w:lang w:val="sq-AL"/>
        </w:rPr>
        <w:lastRenderedPageBreak/>
        <w:t>në si të tillë, ato vendosin standarde të detyrueshme për ligjshmërinë, drejtësinë, transparencën, sigurinë, mosdiskriminimin dhe llogaridhënien institucionale në kontekste ku sistemet e IA-së mund të prokurohen ose vendosen në përdorim.</w:t>
      </w:r>
      <w:r>
        <w:rPr>
          <w:lang w:val="sq-AL"/>
        </w:rPr>
        <w:t xml:space="preserve"> </w:t>
      </w:r>
      <w:r w:rsidRPr="00871250">
        <w:rPr>
          <w:lang w:val="sq-AL"/>
        </w:rPr>
        <w:t>Në kontekstin e përafrimit me BE-në, këto regjime sektoriale përbëjnë kështu “pika hyrëse” plotësuese për zbutjen e rreziqeve të lidhura me IA-në dhe për sqarimin e pritshmërive mbikëqyrëse, veçanërisht gjatë çdo periudhe tranzitore para miratimit të legjislacionit specifik për IA-në</w:t>
      </w:r>
      <w:r w:rsidR="005F1A89" w:rsidRPr="002D0C53">
        <w:rPr>
          <w:lang w:val="sq-AL"/>
        </w:rPr>
        <w:t>.</w:t>
      </w:r>
    </w:p>
    <w:p w14:paraId="3307B57B" w14:textId="77777777" w:rsidR="000A1217" w:rsidRPr="002D0C53" w:rsidRDefault="00871250" w:rsidP="00DE6528">
      <w:pPr>
        <w:spacing w:after="120" w:line="259" w:lineRule="auto"/>
        <w:jc w:val="both"/>
        <w:rPr>
          <w:lang w:val="sq-AL"/>
        </w:rPr>
      </w:pPr>
      <w:r w:rsidRPr="00871250">
        <w:rPr>
          <w:lang w:val="sq-AL"/>
        </w:rPr>
        <w:t>Shembujt jo shterues përfshijnë: ligjin për prokurimin publik, i cili ndikon në mënyrën se si blihen sistemet e mundësuara nga IA dhe mund të shfrytëzohet për masa të përkohshme të dokumentimit dhe shqyrtimit të rrezikut (Ligji Nr. 04/L-042); ligjin për mbrojtjen e konsumatorit, i cili është relevant për transparencën dhe drejtësinë në praktikat e automatizuara të orientuara nga konsumatori (Ligji Nr. 06/L-034); ligjin për komunikimet elektronike që rregullon rrjetet dhe shërbimet e komunikimeve ku mund të integrohet IA (Ligji Nr. 04/L-109); kornizën e përgjithshme të procedurës administrative, e cila forcon përgjegjësinë njerëzore dhe garancitë procedurale për aktet administrative edhe kur mjetet digjitale mbështesin vendimmarrjen (Ligji Nr. 05/L-031); kornizën për mosdiskriminim që zbatohet për efektet diskriminuese që mund të burojnë nga profilizimi ose vendimmarrja e automatizuar (Ligji Nr. 05/L-021); si dhe regjime të tjera me relevancë sektoriale si ligji i punës (Ligji Nr. 03/L-212), korniza për mediat e pavarura (Ligji Nr. 04/L-044), kornizat për përgjim të ligjshëm (Ligji Nr. 05/L-030), detyrimet për AML/CFT (Ligji Nr. 05/L-096), dhe identiteti digjital dhe shërbimet e besueshmërisë (Ligji Nr. 08/L-022)</w:t>
      </w:r>
      <w:r>
        <w:rPr>
          <w:lang w:val="sq-AL"/>
        </w:rPr>
        <w:t>.</w:t>
      </w:r>
    </w:p>
    <w:p w14:paraId="49CA0A59" w14:textId="77777777" w:rsidR="000A1217" w:rsidRPr="002D0C53" w:rsidRDefault="00871250" w:rsidP="00DE6528">
      <w:pPr>
        <w:shd w:val="clear" w:color="auto" w:fill="EAF2FB"/>
        <w:spacing w:before="200" w:after="100" w:line="259" w:lineRule="auto"/>
        <w:rPr>
          <w:b/>
          <w:bCs/>
          <w:lang w:val="sq-AL"/>
        </w:rPr>
      </w:pPr>
      <w:r w:rsidRPr="00871250">
        <w:rPr>
          <w:b/>
          <w:bCs/>
          <w:color w:val="003766"/>
          <w:sz w:val="25"/>
          <w:lang w:val="sq-AL"/>
        </w:rPr>
        <w:t xml:space="preserve">Analiza e </w:t>
      </w:r>
      <w:r w:rsidR="000332F5">
        <w:rPr>
          <w:b/>
          <w:bCs/>
          <w:color w:val="003766"/>
          <w:sz w:val="25"/>
          <w:lang w:val="sq-AL"/>
        </w:rPr>
        <w:t>hendekëve</w:t>
      </w:r>
      <w:r w:rsidRPr="00871250">
        <w:rPr>
          <w:b/>
          <w:bCs/>
          <w:color w:val="003766"/>
          <w:sz w:val="25"/>
          <w:lang w:val="sq-AL"/>
        </w:rPr>
        <w:t xml:space="preserve"> ligjor</w:t>
      </w:r>
      <w:r w:rsidR="000332F5">
        <w:rPr>
          <w:b/>
          <w:bCs/>
          <w:color w:val="003766"/>
          <w:sz w:val="25"/>
          <w:lang w:val="sq-AL"/>
        </w:rPr>
        <w:t>ë dhe e</w:t>
      </w:r>
      <w:r w:rsidRPr="00871250">
        <w:rPr>
          <w:b/>
          <w:bCs/>
          <w:color w:val="003766"/>
          <w:sz w:val="25"/>
          <w:lang w:val="sq-AL"/>
        </w:rPr>
        <w:t xml:space="preserve"> politikave</w:t>
      </w:r>
      <w:r w:rsidR="005F1A89" w:rsidRPr="002D0C53">
        <w:rPr>
          <w:b/>
          <w:bCs/>
          <w:color w:val="003766"/>
          <w:sz w:val="25"/>
          <w:lang w:val="sq-AL"/>
        </w:rPr>
        <w:t xml:space="preserve"> </w:t>
      </w:r>
    </w:p>
    <w:p w14:paraId="66FBC9ED" w14:textId="77777777" w:rsidR="000A1217" w:rsidRPr="002D0C53" w:rsidRDefault="00871250" w:rsidP="00DE6528">
      <w:pPr>
        <w:spacing w:after="120" w:line="259" w:lineRule="auto"/>
        <w:jc w:val="both"/>
        <w:rPr>
          <w:lang w:val="sq-AL"/>
        </w:rPr>
      </w:pPr>
      <w:r w:rsidRPr="00871250">
        <w:rPr>
          <w:lang w:val="sq-AL"/>
        </w:rPr>
        <w:t xml:space="preserve">Analiza fillestare e qeverisjes tregon se Kosova mbetet në një fazë të hershme të zhvillimit të qeverisjes së IA-së, me </w:t>
      </w:r>
      <w:r w:rsidR="000332F5">
        <w:rPr>
          <w:lang w:val="sq-AL"/>
        </w:rPr>
        <w:t>hendekë</w:t>
      </w:r>
      <w:r w:rsidRPr="00871250">
        <w:rPr>
          <w:lang w:val="sq-AL"/>
        </w:rPr>
        <w:t xml:space="preserve"> themelor</w:t>
      </w:r>
      <w:r w:rsidR="000332F5">
        <w:rPr>
          <w:lang w:val="sq-AL"/>
        </w:rPr>
        <w:t>ë</w:t>
      </w:r>
      <w:r w:rsidRPr="00871250">
        <w:rPr>
          <w:lang w:val="sq-AL"/>
        </w:rPr>
        <w:t xml:space="preserve"> strukturor</w:t>
      </w:r>
      <w:r w:rsidR="000332F5">
        <w:rPr>
          <w:lang w:val="sq-AL"/>
        </w:rPr>
        <w:t>ë</w:t>
      </w:r>
      <w:r w:rsidRPr="00871250">
        <w:rPr>
          <w:lang w:val="sq-AL"/>
        </w:rPr>
        <w:t xml:space="preserve"> në legjislacion, politika dhe kapacitete institucionale. Në momentin e hartimit të këtij raporti, Kosova</w:t>
      </w:r>
    </w:p>
    <w:p w14:paraId="647E81E1" w14:textId="77777777" w:rsidR="000A1217" w:rsidRPr="002D0C53" w:rsidRDefault="00871250" w:rsidP="00DE6528">
      <w:pPr>
        <w:numPr>
          <w:ilvl w:val="0"/>
          <w:numId w:val="28"/>
        </w:numPr>
        <w:spacing w:after="120" w:line="259" w:lineRule="auto"/>
        <w:jc w:val="both"/>
        <w:rPr>
          <w:lang w:val="sq-AL"/>
        </w:rPr>
      </w:pPr>
      <w:r w:rsidRPr="00871250">
        <w:rPr>
          <w:lang w:val="sq-AL"/>
        </w:rPr>
        <w:t xml:space="preserve">nuk ka një ligj të dedikuar për </w:t>
      </w:r>
      <w:r>
        <w:rPr>
          <w:lang w:val="sq-AL"/>
        </w:rPr>
        <w:t>IA</w:t>
      </w:r>
      <w:r w:rsidR="005F1A89" w:rsidRPr="002D0C53">
        <w:rPr>
          <w:lang w:val="sq-AL"/>
        </w:rPr>
        <w:t>;</w:t>
      </w:r>
    </w:p>
    <w:p w14:paraId="64498D72" w14:textId="77777777" w:rsidR="000A1217" w:rsidRPr="002D0C53" w:rsidRDefault="00871250" w:rsidP="00DE6528">
      <w:pPr>
        <w:numPr>
          <w:ilvl w:val="0"/>
          <w:numId w:val="28"/>
        </w:numPr>
        <w:shd w:val="clear" w:color="auto" w:fill="EAF2FB"/>
        <w:spacing w:before="200" w:after="100" w:line="259" w:lineRule="auto"/>
        <w:rPr>
          <w:lang w:val="sq-AL"/>
        </w:rPr>
      </w:pPr>
      <w:r w:rsidRPr="00871250">
        <w:rPr>
          <w:b/>
          <w:color w:val="003766"/>
          <w:sz w:val="25"/>
          <w:lang w:val="sq-AL"/>
        </w:rPr>
        <w:t xml:space="preserve">nuk ka një strategji kombëtare për </w:t>
      </w:r>
      <w:r>
        <w:rPr>
          <w:b/>
          <w:color w:val="003766"/>
          <w:sz w:val="25"/>
          <w:lang w:val="sq-AL"/>
        </w:rPr>
        <w:t>IA</w:t>
      </w:r>
      <w:r w:rsidR="005F1A89" w:rsidRPr="002D0C53">
        <w:rPr>
          <w:b/>
          <w:color w:val="003766"/>
          <w:sz w:val="25"/>
          <w:lang w:val="sq-AL"/>
        </w:rPr>
        <w:t xml:space="preserve">; </w:t>
      </w:r>
      <w:r>
        <w:rPr>
          <w:b/>
          <w:color w:val="003766"/>
          <w:sz w:val="25"/>
          <w:lang w:val="sq-AL"/>
        </w:rPr>
        <w:t>dhe</w:t>
      </w:r>
    </w:p>
    <w:p w14:paraId="74C44027" w14:textId="77777777" w:rsidR="000A1217" w:rsidRPr="002D0C53" w:rsidRDefault="00871250" w:rsidP="00DE6528">
      <w:pPr>
        <w:numPr>
          <w:ilvl w:val="0"/>
          <w:numId w:val="28"/>
        </w:numPr>
        <w:spacing w:after="120" w:line="259" w:lineRule="auto"/>
        <w:jc w:val="both"/>
        <w:rPr>
          <w:lang w:val="sq-AL"/>
        </w:rPr>
      </w:pPr>
      <w:r w:rsidRPr="00871250">
        <w:rPr>
          <w:lang w:val="sq-AL"/>
        </w:rPr>
        <w:t>nuk ka një institucion të përcaktuar zyrtarish</w:t>
      </w:r>
      <w:r>
        <w:rPr>
          <w:lang w:val="sq-AL"/>
        </w:rPr>
        <w:t>t për t’i</w:t>
      </w:r>
      <w:r w:rsidRPr="00871250">
        <w:rPr>
          <w:lang w:val="sq-AL"/>
        </w:rPr>
        <w:t xml:space="preserve"> qeverisur, rregulluar ose mbikëqyrur sistemet e IA-së si një kategori e veçantë teknologjike</w:t>
      </w:r>
      <w:r w:rsidR="005F1A89" w:rsidRPr="002D0C53">
        <w:rPr>
          <w:lang w:val="sq-AL"/>
        </w:rPr>
        <w:t>.</w:t>
      </w:r>
      <w:r w:rsidR="005F1A89" w:rsidRPr="002D0C53">
        <w:rPr>
          <w:lang w:val="sq-AL"/>
        </w:rPr>
        <w:br/>
      </w:r>
    </w:p>
    <w:p w14:paraId="27DE0E08" w14:textId="77777777" w:rsidR="000A1217" w:rsidRPr="002D0C53" w:rsidRDefault="00871250" w:rsidP="00DE6528">
      <w:pPr>
        <w:spacing w:after="120" w:line="259" w:lineRule="auto"/>
        <w:jc w:val="both"/>
        <w:rPr>
          <w:lang w:val="sq-AL"/>
        </w:rPr>
      </w:pPr>
      <w:r w:rsidRPr="00871250">
        <w:rPr>
          <w:lang w:val="sq-AL"/>
        </w:rPr>
        <w:t>Aktualisht nuk ekziston një kalendar legjislativ i konfirmuar publikisht apo një kornizë e miratuar qeveritare për qeverisjen e IA-së. Edhe pse janë zhvilluar diskutime përgatitore brenda qeverisë dhe me palët e interesit, proceset e formalizuara për krijimin e një strukture gjithëpërfshirëse të qeverisjes së IA-së mbeten të kufizuara</w:t>
      </w:r>
      <w:r w:rsidR="005F1A89" w:rsidRPr="002D0C53">
        <w:rPr>
          <w:lang w:val="sq-AL"/>
        </w:rPr>
        <w:t>.</w:t>
      </w:r>
    </w:p>
    <w:p w14:paraId="0CCD181C" w14:textId="77777777" w:rsidR="000A1217" w:rsidRPr="002D0C53" w:rsidRDefault="00861328" w:rsidP="00DE6528">
      <w:pPr>
        <w:spacing w:after="120" w:line="259" w:lineRule="auto"/>
        <w:jc w:val="both"/>
        <w:rPr>
          <w:lang w:val="sq-AL"/>
        </w:rPr>
      </w:pPr>
      <w:r w:rsidRPr="00861328">
        <w:rPr>
          <w:lang w:val="sq-AL"/>
        </w:rPr>
        <w:t>Në aspektin institucional, baza e qeverisjes ka evoluar gjatë periudhës së këtij angazhimi. Pas ristrukturimit të qeverisë sipas Rregullores (QRK) Nr. 04/2026 për fushat e përgjegjësisë administrative të ministrive, përgjegjësitë për digjitalizim janë transferuar te Ministria e re për Digjitalizim dhe Administratë Publike, duke e pozicionuar atë si pikën më të rëndësishme të ankorimit të politikave për përpjekjet e ardhshme strategjike dhe rregullative të lidhura me IA-në.</w:t>
      </w:r>
      <w:r>
        <w:rPr>
          <w:lang w:val="sq-AL"/>
        </w:rPr>
        <w:t xml:space="preserve"> </w:t>
      </w:r>
      <w:r w:rsidRPr="00861328">
        <w:rPr>
          <w:lang w:val="sq-AL"/>
        </w:rPr>
        <w:t>Paralelisht, koordinimi në nivel të gjithë-qeverisë mbetet relevant përmes Zyrës së Kryeministrit, ndërsa institucionet dhe rregullatorët sektorialë vazhdojnë t</w:t>
      </w:r>
      <w:r>
        <w:rPr>
          <w:lang w:val="sq-AL"/>
        </w:rPr>
        <w:t>’i</w:t>
      </w:r>
      <w:r w:rsidRPr="00861328">
        <w:rPr>
          <w:lang w:val="sq-AL"/>
        </w:rPr>
        <w:t xml:space="preserve"> formësojnë mjediset operacionale në të cilat mund të vendosen sistemet e IA-së.</w:t>
      </w:r>
    </w:p>
    <w:p w14:paraId="33229D6D" w14:textId="77777777" w:rsidR="000A1217" w:rsidRPr="002D0C53" w:rsidRDefault="00861328" w:rsidP="00DE6528">
      <w:pPr>
        <w:spacing w:after="120" w:line="259" w:lineRule="auto"/>
        <w:jc w:val="both"/>
        <w:rPr>
          <w:lang w:val="sq-AL"/>
        </w:rPr>
      </w:pPr>
      <w:r w:rsidRPr="00861328">
        <w:rPr>
          <w:lang w:val="sq-AL"/>
        </w:rPr>
        <w:t>Nga perspektiva ligjore, korniza e Kosovës aktualisht mbështetet në ligje “proxy” dhe jo në qeverisje specifike të IA-së. Ligji Nr. 06/L-082 për Mbrojtjen e të Dhënave Personale (i harmonizuar në masë të madhe me GDPR-në) ofron masa mbrojtëse që zbatohen sa herë që IA përdoret për përpunimin e të dhënave personale, përfshirë dispozita mbi vendimmarrjen e automatizuar, transparencën, mbrojtjen e privatësisë që në projektim (privacy-by-design) dhe kërkesat për DPIA.</w:t>
      </w:r>
      <w:r>
        <w:rPr>
          <w:lang w:val="sq-AL"/>
        </w:rPr>
        <w:t xml:space="preserve"> </w:t>
      </w:r>
      <w:r w:rsidRPr="00861328">
        <w:rPr>
          <w:lang w:val="sq-AL"/>
        </w:rPr>
        <w:t xml:space="preserve">Megjithatë, detyrimet e përgjithshme për mbrojtjen e të dhënave nuk e </w:t>
      </w:r>
      <w:r w:rsidRPr="00861328">
        <w:rPr>
          <w:lang w:val="sq-AL"/>
        </w:rPr>
        <w:lastRenderedPageBreak/>
        <w:t>operacionalizojnë modelin gjithëpërfshirës të qeverisjes së bazuar në rrezik, të reflektuar në Aktin e IA-së të BE-së, veçanërisht në rastet kur rreziqet shtrihen përtej përpunimit të të dhënave personale</w:t>
      </w:r>
      <w:r w:rsidR="005F1A89" w:rsidRPr="002D0C53">
        <w:rPr>
          <w:lang w:val="sq-AL"/>
        </w:rPr>
        <w:t>.</w:t>
      </w:r>
    </w:p>
    <w:p w14:paraId="51FE1B5D" w14:textId="77777777" w:rsidR="000A1217" w:rsidRPr="002D0C53" w:rsidRDefault="00861328" w:rsidP="00DE6528">
      <w:pPr>
        <w:spacing w:before="200" w:after="100" w:line="259" w:lineRule="auto"/>
        <w:rPr>
          <w:lang w:val="sq-AL"/>
        </w:rPr>
      </w:pPr>
      <w:r w:rsidRPr="00861328">
        <w:rPr>
          <w:b/>
          <w:color w:val="003766"/>
          <w:sz w:val="25"/>
          <w:lang w:val="sq-AL"/>
        </w:rPr>
        <w:t>Në terma praktikë, baza aktuale ligjore nuk vendos mekanizma të tipit të Aktit të IA-së të BE-së, përfshirë</w:t>
      </w:r>
      <w:r w:rsidR="005F1A89" w:rsidRPr="002D0C53">
        <w:rPr>
          <w:b/>
          <w:color w:val="003766"/>
          <w:sz w:val="25"/>
          <w:lang w:val="sq-AL"/>
        </w:rPr>
        <w:t>:</w:t>
      </w:r>
    </w:p>
    <w:p w14:paraId="1C6CA48A" w14:textId="77777777" w:rsidR="000A1217" w:rsidRPr="002D0C53" w:rsidRDefault="00861328" w:rsidP="00DE6528">
      <w:pPr>
        <w:numPr>
          <w:ilvl w:val="0"/>
          <w:numId w:val="53"/>
        </w:numPr>
        <w:spacing w:after="120" w:line="259" w:lineRule="auto"/>
        <w:jc w:val="both"/>
        <w:rPr>
          <w:lang w:val="sq-AL"/>
        </w:rPr>
      </w:pPr>
      <w:r w:rsidRPr="00DE6528">
        <w:rPr>
          <w:lang w:val="sq-AL"/>
        </w:rPr>
        <w:t>klasifikimin e rrezikut të IA-së dhe kategorizimin e sistemeve me rrezik të lartë</w:t>
      </w:r>
      <w:r w:rsidR="005F1A89" w:rsidRPr="002D0C53">
        <w:rPr>
          <w:lang w:val="sq-AL"/>
        </w:rPr>
        <w:t>;</w:t>
      </w:r>
    </w:p>
    <w:p w14:paraId="0EF10F3D" w14:textId="77777777" w:rsidR="000A1217" w:rsidRPr="002D0C53" w:rsidRDefault="00861328" w:rsidP="00DE6528">
      <w:pPr>
        <w:numPr>
          <w:ilvl w:val="0"/>
          <w:numId w:val="53"/>
        </w:numPr>
        <w:spacing w:after="120" w:line="259" w:lineRule="auto"/>
        <w:jc w:val="both"/>
        <w:rPr>
          <w:lang w:val="sq-AL"/>
        </w:rPr>
      </w:pPr>
      <w:proofErr w:type="spellStart"/>
      <w:r w:rsidRPr="00DE6528">
        <w:rPr>
          <w:lang w:val="de-DE"/>
        </w:rPr>
        <w:t>vlerësimin</w:t>
      </w:r>
      <w:proofErr w:type="spellEnd"/>
      <w:r w:rsidRPr="00DE6528">
        <w:rPr>
          <w:lang w:val="de-DE"/>
        </w:rPr>
        <w:t xml:space="preserve"> e </w:t>
      </w:r>
      <w:proofErr w:type="spellStart"/>
      <w:r w:rsidRPr="00DE6528">
        <w:rPr>
          <w:lang w:val="de-DE"/>
        </w:rPr>
        <w:t>konformitetit</w:t>
      </w:r>
      <w:proofErr w:type="spellEnd"/>
      <w:r w:rsidRPr="00DE6528">
        <w:rPr>
          <w:lang w:val="de-DE"/>
        </w:rPr>
        <w:t xml:space="preserve"> </w:t>
      </w:r>
      <w:proofErr w:type="spellStart"/>
      <w:r w:rsidRPr="00DE6528">
        <w:rPr>
          <w:lang w:val="de-DE"/>
        </w:rPr>
        <w:t>dhe</w:t>
      </w:r>
      <w:proofErr w:type="spellEnd"/>
      <w:r w:rsidRPr="00DE6528">
        <w:rPr>
          <w:lang w:val="de-DE"/>
        </w:rPr>
        <w:t xml:space="preserve"> </w:t>
      </w:r>
      <w:proofErr w:type="spellStart"/>
      <w:r w:rsidRPr="00DE6528">
        <w:rPr>
          <w:lang w:val="de-DE"/>
        </w:rPr>
        <w:t>mekanizmat</w:t>
      </w:r>
      <w:proofErr w:type="spellEnd"/>
      <w:r w:rsidRPr="00DE6528">
        <w:rPr>
          <w:lang w:val="de-DE"/>
        </w:rPr>
        <w:t xml:space="preserve"> e </w:t>
      </w:r>
      <w:proofErr w:type="spellStart"/>
      <w:r w:rsidRPr="00DE6528">
        <w:rPr>
          <w:lang w:val="de-DE"/>
        </w:rPr>
        <w:t>certifikimit</w:t>
      </w:r>
      <w:proofErr w:type="spellEnd"/>
      <w:r w:rsidRPr="00DE6528">
        <w:rPr>
          <w:lang w:val="de-DE"/>
        </w:rPr>
        <w:t>/</w:t>
      </w:r>
      <w:proofErr w:type="spellStart"/>
      <w:r w:rsidRPr="00DE6528">
        <w:rPr>
          <w:lang w:val="de-DE"/>
        </w:rPr>
        <w:t>validimit</w:t>
      </w:r>
      <w:proofErr w:type="spellEnd"/>
      <w:r w:rsidR="005F1A89" w:rsidRPr="002D0C53">
        <w:rPr>
          <w:lang w:val="sq-AL"/>
        </w:rPr>
        <w:t>;</w:t>
      </w:r>
    </w:p>
    <w:p w14:paraId="50E2471D" w14:textId="77777777" w:rsidR="000A1217" w:rsidRPr="002D0C53" w:rsidRDefault="00861328" w:rsidP="00DE6528">
      <w:pPr>
        <w:numPr>
          <w:ilvl w:val="0"/>
          <w:numId w:val="53"/>
        </w:numPr>
        <w:spacing w:after="120" w:line="259" w:lineRule="auto"/>
        <w:jc w:val="both"/>
        <w:rPr>
          <w:lang w:val="sq-AL"/>
        </w:rPr>
      </w:pPr>
      <w:r w:rsidRPr="00DE6528">
        <w:rPr>
          <w:lang w:val="sq-AL"/>
        </w:rPr>
        <w:t>kërkesat për dokumentacion teknik, regjistrim të aktiviteteve (logging), gjurmueshmëri (traceability) dhe regjistrim të sistemeve</w:t>
      </w:r>
      <w:r w:rsidR="005F1A89" w:rsidRPr="002D0C53">
        <w:rPr>
          <w:lang w:val="sq-AL"/>
        </w:rPr>
        <w:t>;</w:t>
      </w:r>
    </w:p>
    <w:p w14:paraId="13CF06F8" w14:textId="77777777" w:rsidR="000A1217" w:rsidRPr="002D0C53" w:rsidRDefault="00861328" w:rsidP="00DE6528">
      <w:pPr>
        <w:numPr>
          <w:ilvl w:val="0"/>
          <w:numId w:val="53"/>
        </w:numPr>
        <w:spacing w:after="120" w:line="259" w:lineRule="auto"/>
        <w:jc w:val="both"/>
        <w:rPr>
          <w:lang w:val="sq-AL"/>
        </w:rPr>
      </w:pPr>
      <w:r w:rsidRPr="00861328">
        <w:rPr>
          <w:lang w:val="sq-AL"/>
        </w:rPr>
        <w:t>detyrime të qarta për zbutjen e paragjykimeve (bias) dhe qëndrueshmërinë (robustness)</w:t>
      </w:r>
      <w:r w:rsidR="005F1A89" w:rsidRPr="002D0C53">
        <w:rPr>
          <w:lang w:val="sq-AL"/>
        </w:rPr>
        <w:t>;</w:t>
      </w:r>
    </w:p>
    <w:p w14:paraId="084B0CFF" w14:textId="77777777" w:rsidR="000A1217" w:rsidRPr="002D0C53" w:rsidRDefault="00861328" w:rsidP="00DE6528">
      <w:pPr>
        <w:numPr>
          <w:ilvl w:val="0"/>
          <w:numId w:val="53"/>
        </w:numPr>
        <w:shd w:val="clear" w:color="auto" w:fill="EAF2FB"/>
        <w:spacing w:before="200" w:after="100" w:line="259" w:lineRule="auto"/>
        <w:rPr>
          <w:lang w:val="sq-AL"/>
        </w:rPr>
      </w:pPr>
      <w:proofErr w:type="spellStart"/>
      <w:r>
        <w:rPr>
          <w:b/>
          <w:color w:val="003766"/>
          <w:sz w:val="25"/>
        </w:rPr>
        <w:t>detyrime</w:t>
      </w:r>
      <w:proofErr w:type="spellEnd"/>
      <w:r>
        <w:rPr>
          <w:b/>
          <w:color w:val="003766"/>
          <w:sz w:val="25"/>
        </w:rPr>
        <w:t xml:space="preserve"> </w:t>
      </w:r>
      <w:proofErr w:type="spellStart"/>
      <w:r>
        <w:rPr>
          <w:b/>
          <w:color w:val="003766"/>
          <w:sz w:val="25"/>
        </w:rPr>
        <w:t>specifike</w:t>
      </w:r>
      <w:proofErr w:type="spellEnd"/>
      <w:r>
        <w:rPr>
          <w:b/>
          <w:color w:val="003766"/>
          <w:sz w:val="25"/>
        </w:rPr>
        <w:t xml:space="preserve"> </w:t>
      </w:r>
      <w:proofErr w:type="spellStart"/>
      <w:r>
        <w:rPr>
          <w:b/>
          <w:color w:val="003766"/>
          <w:sz w:val="25"/>
        </w:rPr>
        <w:t>për</w:t>
      </w:r>
      <w:proofErr w:type="spellEnd"/>
      <w:r>
        <w:rPr>
          <w:b/>
          <w:color w:val="003766"/>
          <w:sz w:val="25"/>
        </w:rPr>
        <w:t xml:space="preserve"> </w:t>
      </w:r>
      <w:proofErr w:type="spellStart"/>
      <w:r>
        <w:rPr>
          <w:b/>
          <w:color w:val="003766"/>
          <w:sz w:val="25"/>
        </w:rPr>
        <w:t>transparencë</w:t>
      </w:r>
      <w:proofErr w:type="spellEnd"/>
      <w:r>
        <w:rPr>
          <w:b/>
          <w:color w:val="003766"/>
          <w:sz w:val="25"/>
        </w:rPr>
        <w:t xml:space="preserve"> </w:t>
      </w:r>
      <w:proofErr w:type="spellStart"/>
      <w:r>
        <w:rPr>
          <w:b/>
          <w:color w:val="003766"/>
          <w:sz w:val="25"/>
        </w:rPr>
        <w:t>në</w:t>
      </w:r>
      <w:proofErr w:type="spellEnd"/>
      <w:r>
        <w:rPr>
          <w:b/>
          <w:color w:val="003766"/>
          <w:sz w:val="25"/>
        </w:rPr>
        <w:t xml:space="preserve"> IA</w:t>
      </w:r>
      <w:r>
        <w:rPr>
          <w:b/>
          <w:color w:val="003766"/>
          <w:sz w:val="25"/>
          <w:lang w:val="sq-AL"/>
        </w:rPr>
        <w:t>; dhe</w:t>
      </w:r>
    </w:p>
    <w:p w14:paraId="423E4F41" w14:textId="77777777" w:rsidR="000A1217" w:rsidRPr="002D0C53" w:rsidRDefault="00861328" w:rsidP="00DE6528">
      <w:pPr>
        <w:numPr>
          <w:ilvl w:val="0"/>
          <w:numId w:val="53"/>
        </w:numPr>
        <w:spacing w:after="120" w:line="259" w:lineRule="auto"/>
        <w:jc w:val="both"/>
        <w:rPr>
          <w:lang w:val="sq-AL"/>
        </w:rPr>
      </w:pPr>
      <w:r w:rsidRPr="00861328">
        <w:rPr>
          <w:lang w:val="sq-AL"/>
        </w:rPr>
        <w:t>kërkesa të strukturuara për mbikëqyrje njerëzore të përshtatura për kontekste të IA-së me rrezik të lartë</w:t>
      </w:r>
      <w:r w:rsidR="005F1A89" w:rsidRPr="002D0C53">
        <w:rPr>
          <w:lang w:val="sq-AL"/>
        </w:rPr>
        <w:t>.</w:t>
      </w:r>
    </w:p>
    <w:p w14:paraId="6B73486D" w14:textId="77777777" w:rsidR="000A1217" w:rsidRPr="002D0C53" w:rsidRDefault="00861328" w:rsidP="00DE6528">
      <w:pPr>
        <w:spacing w:after="120" w:line="259" w:lineRule="auto"/>
        <w:jc w:val="both"/>
        <w:rPr>
          <w:lang w:val="sq-AL"/>
        </w:rPr>
      </w:pPr>
      <w:r w:rsidRPr="00861328">
        <w:rPr>
          <w:lang w:val="sq-AL"/>
        </w:rPr>
        <w:t xml:space="preserve">Prandaj, ndonëse </w:t>
      </w:r>
      <w:r w:rsidRPr="00861328">
        <w:rPr>
          <w:b/>
          <w:bCs/>
          <w:lang w:val="sq-AL"/>
        </w:rPr>
        <w:t>AIP</w:t>
      </w:r>
      <w:r w:rsidRPr="00861328">
        <w:rPr>
          <w:lang w:val="sq-AL"/>
        </w:rPr>
        <w:t xml:space="preserve"> do të mbetet qendrore për mbikëqyrjen në rastet kur IA përfshin të dhëna personale, mjetet ligjore të disponueshme përmes zbatimit të mbrojtjes së të dhënav</w:t>
      </w:r>
      <w:r>
        <w:rPr>
          <w:lang w:val="sq-AL"/>
        </w:rPr>
        <w:t>e nuk janë të mjaftueshme për t’i</w:t>
      </w:r>
      <w:r w:rsidRPr="00861328">
        <w:rPr>
          <w:lang w:val="sq-AL"/>
        </w:rPr>
        <w:t xml:space="preserve"> adresuar pritshmëritë më të gjera të qeverisjes në epokën e Aktit të IA-së të BE-së. Kosova gjithashtu nuk ka një procedurë kombëtare për mbikëqyrjen e tregut, monitorimin sistematik ose auditimin e sistemeve të IA-së, si dhe protokolle në nivel institucionesh për dokumentacion, transparencë, testim të sigurisë dhe llogaridhënie algoritmike</w:t>
      </w:r>
      <w:r w:rsidR="005F1A89" w:rsidRPr="002D0C53">
        <w:rPr>
          <w:lang w:val="sq-AL"/>
        </w:rPr>
        <w:t>.</w:t>
      </w:r>
    </w:p>
    <w:p w14:paraId="40AE794E" w14:textId="77777777" w:rsidR="000A1217" w:rsidRPr="002D0C53" w:rsidRDefault="00861328" w:rsidP="00DE6528">
      <w:pPr>
        <w:spacing w:after="120" w:line="259" w:lineRule="auto"/>
        <w:jc w:val="both"/>
        <w:rPr>
          <w:lang w:val="sq-AL"/>
        </w:rPr>
      </w:pPr>
      <w:r w:rsidRPr="00861328">
        <w:rPr>
          <w:lang w:val="sq-AL"/>
        </w:rPr>
        <w:t xml:space="preserve">Së fundi, megjithëse Kosova ende nuk </w:t>
      </w:r>
      <w:r>
        <w:rPr>
          <w:lang w:val="sq-AL"/>
        </w:rPr>
        <w:t xml:space="preserve">e </w:t>
      </w:r>
      <w:r w:rsidRPr="00861328">
        <w:rPr>
          <w:lang w:val="sq-AL"/>
        </w:rPr>
        <w:t>ka një kornizë ligjore specifike për IA-në, një numër regjimesh sektoriale krijojnë “pika hyrëse” të zbatueshme që janë relevante për vendosjen e IA-së në praktikë, veçanërisht në prokurimin publik, mbrojtjen e konsumatorit, komunikimet elektronike, procedurën administrative, mosdiskriminimin dhe mbikëqyrjen sektoriale.</w:t>
      </w:r>
      <w:r>
        <w:rPr>
          <w:lang w:val="sq-AL"/>
        </w:rPr>
        <w:t xml:space="preserve"> </w:t>
      </w:r>
      <w:r w:rsidRPr="00861328">
        <w:rPr>
          <w:lang w:val="sq-AL"/>
        </w:rPr>
        <w:t xml:space="preserve">Këto instrumente mund të mbështesin masa mbrojtëse të përkohshme në kontekste të caktuara, por nuk </w:t>
      </w:r>
      <w:r>
        <w:rPr>
          <w:lang w:val="sq-AL"/>
        </w:rPr>
        <w:t xml:space="preserve">e </w:t>
      </w:r>
      <w:r w:rsidRPr="00861328">
        <w:rPr>
          <w:lang w:val="sq-AL"/>
        </w:rPr>
        <w:t>zëvendësojnë një kornizë të dedikuar të qeverisjes së IA-së, të bazuar në rrezik dhe të harmonizuar me kërkesat e BE-së</w:t>
      </w:r>
      <w:r w:rsidR="005F1A89" w:rsidRPr="002D0C53">
        <w:rPr>
          <w:lang w:val="sq-AL"/>
        </w:rPr>
        <w:t>.</w:t>
      </w:r>
    </w:p>
    <w:p w14:paraId="00707AFC" w14:textId="77777777" w:rsidR="000A1217" w:rsidRPr="002D0C53" w:rsidRDefault="000A1217" w:rsidP="00DE6528">
      <w:pPr>
        <w:spacing w:line="240" w:lineRule="auto"/>
        <w:jc w:val="both"/>
        <w:rPr>
          <w:lang w:val="sq-AL"/>
        </w:rPr>
        <w:sectPr w:rsidR="000A1217" w:rsidRPr="002D0C53">
          <w:headerReference w:type="even" r:id="rId96"/>
          <w:headerReference w:type="default" r:id="rId97"/>
          <w:footerReference w:type="even" r:id="rId98"/>
          <w:footerReference w:type="default" r:id="rId99"/>
          <w:headerReference w:type="first" r:id="rId100"/>
          <w:footerReference w:type="first" r:id="rId101"/>
          <w:pgSz w:w="12240" w:h="15840"/>
          <w:pgMar w:top="1037" w:right="1440" w:bottom="936" w:left="1440" w:header="720" w:footer="720" w:gutter="0"/>
          <w:cols w:space="720"/>
        </w:sectPr>
      </w:pPr>
    </w:p>
    <w:p w14:paraId="762ABA42" w14:textId="77777777" w:rsidR="000A1217" w:rsidRPr="002D0C53" w:rsidRDefault="00861328"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0A1217" w:rsidRPr="002D0C53">
          <w:headerReference w:type="even" r:id="rId102"/>
          <w:headerReference w:type="default" r:id="rId103"/>
          <w:footerReference w:type="even" r:id="rId104"/>
          <w:footerReference w:type="default" r:id="rId105"/>
          <w:headerReference w:type="first" r:id="rId106"/>
          <w:footerReference w:type="first" r:id="rId107"/>
          <w:pgSz w:w="12240" w:h="15840"/>
          <w:pgMar w:top="1037" w:right="1440" w:bottom="936" w:left="1440" w:header="720" w:footer="720" w:gutter="0"/>
          <w:cols w:space="720"/>
        </w:sectPr>
      </w:pPr>
      <w:bookmarkStart w:id="35" w:name="_heading=h.lc6m2mu44ido" w:colFirst="0" w:colLast="0"/>
      <w:bookmarkEnd w:id="35"/>
      <w:r w:rsidRPr="00861328">
        <w:rPr>
          <w:bCs/>
          <w:lang w:val="sq-AL"/>
        </w:rPr>
        <w:lastRenderedPageBreak/>
        <w:t xml:space="preserve">RASTET LOKALE TË PËRDORIMIT TË IA-SË: REPUBLIKA E KOSOVËS </w:t>
      </w:r>
    </w:p>
    <w:p w14:paraId="60387654" w14:textId="77777777" w:rsidR="000A1217" w:rsidRPr="002D0C53" w:rsidRDefault="005F1A89" w:rsidP="00DE6528">
      <w:pPr>
        <w:shd w:val="clear" w:color="auto" w:fill="EAF2FB"/>
        <w:spacing w:before="200" w:after="100" w:line="259" w:lineRule="auto"/>
        <w:rPr>
          <w:b/>
          <w:bCs/>
          <w:sz w:val="24"/>
          <w:szCs w:val="24"/>
          <w:lang w:val="sq-AL"/>
        </w:rPr>
      </w:pPr>
      <w:r w:rsidRPr="002D0C53">
        <w:rPr>
          <w:b/>
          <w:bCs/>
          <w:color w:val="003766"/>
          <w:sz w:val="25"/>
          <w:lang w:val="sq-AL"/>
        </w:rPr>
        <w:lastRenderedPageBreak/>
        <w:t xml:space="preserve">3. </w:t>
      </w:r>
      <w:r w:rsidR="00685688" w:rsidRPr="004A76EE">
        <w:rPr>
          <w:b/>
          <w:bCs/>
          <w:color w:val="003766"/>
          <w:sz w:val="25"/>
          <w:szCs w:val="24"/>
          <w:lang w:val="sq-AL"/>
        </w:rPr>
        <w:t>RASTET E PËRDORIMIT TË IA-SË, PRAKTIKAT E TË DHËNAVE DHE QEVERISJA E TË DHËNAVE</w:t>
      </w:r>
    </w:p>
    <w:p w14:paraId="71205FBC" w14:textId="77777777" w:rsidR="000A1217" w:rsidRPr="002D0C53" w:rsidRDefault="00685688" w:rsidP="00DE6528">
      <w:pPr>
        <w:spacing w:after="120" w:line="259" w:lineRule="auto"/>
        <w:jc w:val="both"/>
        <w:rPr>
          <w:lang w:val="sq-AL"/>
        </w:rPr>
      </w:pPr>
      <w:r w:rsidRPr="00685688">
        <w:rPr>
          <w:lang w:val="sq-AL"/>
        </w:rPr>
        <w:t xml:space="preserve">Ky seksion </w:t>
      </w:r>
      <w:r>
        <w:rPr>
          <w:lang w:val="sq-AL"/>
        </w:rPr>
        <w:t xml:space="preserve">e </w:t>
      </w:r>
      <w:r w:rsidRPr="00685688">
        <w:rPr>
          <w:lang w:val="sq-AL"/>
        </w:rPr>
        <w:t xml:space="preserve">paraqet një përmbledhje të konsoliduar të rasteve të përdorimit të IA-së dhe praktikave të lidhura me të dhënat në Kosovë, me qëllim të kuptimit se si IA po përdoret aktualisht (ose planifikohet të përdoret) në sektorin publik, sektorin privat dhe nga aktorë të tjerë, si dhe çfarë nënkupton kjo për qeverisjen e të dhënave dhe menaxhimin e rrezikut. Analiza bazohet në një kombinim të takimeve dhe konsultimeve me palët e interesit, rishikimit të kontekstit institucional dhe tregut përmes metodës </w:t>
      </w:r>
      <w:r>
        <w:rPr>
          <w:lang w:val="sq-AL"/>
        </w:rPr>
        <w:t xml:space="preserve">së </w:t>
      </w:r>
      <w:r w:rsidRPr="00685688">
        <w:rPr>
          <w:lang w:val="sq-AL"/>
        </w:rPr>
        <w:t>hulumtim</w:t>
      </w:r>
      <w:r>
        <w:rPr>
          <w:lang w:val="sq-AL"/>
        </w:rPr>
        <w:t xml:space="preserve">it të </w:t>
      </w:r>
      <w:r w:rsidRPr="00685688">
        <w:rPr>
          <w:lang w:val="sq-AL"/>
        </w:rPr>
        <w:t xml:space="preserve">bazuar në burime sekondare </w:t>
      </w:r>
      <w:r>
        <w:rPr>
          <w:lang w:val="sq-AL"/>
        </w:rPr>
        <w:t>(</w:t>
      </w:r>
      <w:r w:rsidRPr="00685688">
        <w:rPr>
          <w:lang w:val="sq-AL"/>
        </w:rPr>
        <w:t>“desk-based”</w:t>
      </w:r>
      <w:r>
        <w:rPr>
          <w:lang w:val="sq-AL"/>
        </w:rPr>
        <w:t>)</w:t>
      </w:r>
      <w:r w:rsidRPr="00685688">
        <w:rPr>
          <w:lang w:val="sq-AL"/>
        </w:rPr>
        <w:t>, si dhe një pyetësori për palët e interesit (n=77) si baza kryesore e të dhënave sasiore.</w:t>
      </w:r>
      <w:r>
        <w:rPr>
          <w:lang w:val="sq-AL"/>
        </w:rPr>
        <w:t xml:space="preserve"> </w:t>
      </w:r>
      <w:r w:rsidRPr="00685688">
        <w:rPr>
          <w:lang w:val="sq-AL"/>
        </w:rPr>
        <w:t xml:space="preserve">Duke </w:t>
      </w:r>
      <w:r>
        <w:rPr>
          <w:lang w:val="sq-AL"/>
        </w:rPr>
        <w:t xml:space="preserve">i </w:t>
      </w:r>
      <w:r w:rsidRPr="00685688">
        <w:rPr>
          <w:lang w:val="sq-AL"/>
        </w:rPr>
        <w:t xml:space="preserve">hartëzuar përdorimet në zhvillim dhe treguesit e gatishmërisë, ky seksion krijon një bazë empirike të informuar që </w:t>
      </w:r>
      <w:r>
        <w:rPr>
          <w:lang w:val="sq-AL"/>
        </w:rPr>
        <w:t xml:space="preserve">e </w:t>
      </w:r>
      <w:r w:rsidRPr="00685688">
        <w:rPr>
          <w:lang w:val="sq-AL"/>
        </w:rPr>
        <w:t xml:space="preserve">mbështet klasifikimin e mëtejshëm të rasteve të përdorimit dhe analizën e </w:t>
      </w:r>
      <w:r w:rsidR="000332F5">
        <w:rPr>
          <w:lang w:val="sq-AL"/>
        </w:rPr>
        <w:t>hendekëve</w:t>
      </w:r>
      <w:r w:rsidRPr="00685688">
        <w:rPr>
          <w:lang w:val="sq-AL"/>
        </w:rPr>
        <w:t xml:space="preserve"> sipas qasjes së shtresuar të raportit</w:t>
      </w:r>
      <w:r w:rsidR="005F1A89" w:rsidRPr="002D0C53">
        <w:rPr>
          <w:lang w:val="sq-AL"/>
        </w:rPr>
        <w:t>.</w:t>
      </w:r>
    </w:p>
    <w:p w14:paraId="0205ACBB" w14:textId="77777777" w:rsidR="000A1217" w:rsidRPr="002D0C53" w:rsidRDefault="00685688" w:rsidP="00DE6528">
      <w:pPr>
        <w:spacing w:after="120" w:line="259" w:lineRule="auto"/>
        <w:jc w:val="both"/>
        <w:rPr>
          <w:lang w:val="sq-AL"/>
        </w:rPr>
      </w:pPr>
      <w:r w:rsidRPr="00685688">
        <w:rPr>
          <w:lang w:val="sq-AL"/>
        </w:rPr>
        <w:t xml:space="preserve">Për këtë vlerësim, “IA” i referohet sistemeve softuerike që gjenerojnë rezultate si përmbajtje, rekomandime, parashikime, klasifikime ose mbështetje për vendimmarrje. Kjo </w:t>
      </w:r>
      <w:r>
        <w:rPr>
          <w:lang w:val="sq-AL"/>
        </w:rPr>
        <w:t xml:space="preserve">i </w:t>
      </w:r>
      <w:r w:rsidRPr="00685688">
        <w:rPr>
          <w:lang w:val="sq-AL"/>
        </w:rPr>
        <w:t>përfshin mjetet e IA-së me përdorim të përgjithshëm të përdorura për produktivitet (hartim tekstesh, përmbledhje, përkthim, kërkim/asistencë) si dhe zgjidhjet e specializuara të IA-së/analitikës të përdorura për funksione operative</w:t>
      </w:r>
      <w:r w:rsidR="005F1A89" w:rsidRPr="002D0C53">
        <w:rPr>
          <w:lang w:val="sq-AL"/>
        </w:rPr>
        <w:t>.</w:t>
      </w:r>
    </w:p>
    <w:p w14:paraId="2EC0381C" w14:textId="77777777" w:rsidR="000A1217" w:rsidRPr="002D0C53" w:rsidRDefault="00685688" w:rsidP="00DE6528">
      <w:pPr>
        <w:spacing w:after="120" w:line="259" w:lineRule="auto"/>
        <w:jc w:val="both"/>
        <w:rPr>
          <w:lang w:val="sq-AL"/>
        </w:rPr>
      </w:pPr>
      <w:r w:rsidRPr="00685688">
        <w:rPr>
          <w:b/>
          <w:bCs/>
          <w:lang w:val="sq-AL"/>
        </w:rPr>
        <w:t>Baza e të dhënave dhe qasja e analizës</w:t>
      </w:r>
      <w:r w:rsidR="005F1A89" w:rsidRPr="002D0C53">
        <w:rPr>
          <w:b/>
          <w:bCs/>
          <w:lang w:val="sq-AL"/>
        </w:rPr>
        <w:t>.</w:t>
      </w:r>
      <w:r w:rsidR="005F1A89" w:rsidRPr="002D0C53">
        <w:rPr>
          <w:lang w:val="sq-AL"/>
        </w:rPr>
        <w:t xml:space="preserve"> </w:t>
      </w:r>
      <w:r w:rsidRPr="00685688">
        <w:rPr>
          <w:lang w:val="sq-AL"/>
        </w:rPr>
        <w:t xml:space="preserve">Rezultatet e pyetësorit analizohen si tregues të vetë-raportuar të praktikave institucionale dhe ndërgjegjësimit të brendshëm. Përgjigjet e kategorizuara si “nuk di/i pasigurt” trajtohen si </w:t>
      </w:r>
      <w:r w:rsidR="000332F5">
        <w:rPr>
          <w:lang w:val="sq-AL"/>
        </w:rPr>
        <w:t>hendekë</w:t>
      </w:r>
      <w:r w:rsidRPr="00685688">
        <w:rPr>
          <w:lang w:val="sq-AL"/>
        </w:rPr>
        <w:t xml:space="preserve"> të kapacitetit/ndërgjegjësimit (dokumentim ose njohuri e kufizuar), dhe jo si mospërputhje e konfirmuar.</w:t>
      </w:r>
      <w:r>
        <w:rPr>
          <w:lang w:val="sq-AL"/>
        </w:rPr>
        <w:t xml:space="preserve"> </w:t>
      </w:r>
      <w:r w:rsidRPr="00685688">
        <w:rPr>
          <w:lang w:val="sq-AL"/>
        </w:rPr>
        <w:t>Gjetjet paraqit</w:t>
      </w:r>
      <w:r>
        <w:rPr>
          <w:lang w:val="sq-AL"/>
        </w:rPr>
        <w:t>en kryesisht në përqindje për ta</w:t>
      </w:r>
      <w:r w:rsidRPr="00685688">
        <w:rPr>
          <w:lang w:val="sq-AL"/>
        </w:rPr>
        <w:t xml:space="preserve"> mundësuar krahasimin ndërmjet temave; aty ku normat e përgjigjes ndryshojnë sipas pyetjes, tregohet edhe emëruesi përkatës. Takimet me palët e interesit dhe hulumtimi </w:t>
      </w:r>
      <w:r>
        <w:rPr>
          <w:lang w:val="sq-AL"/>
        </w:rPr>
        <w:t xml:space="preserve">i </w:t>
      </w:r>
      <w:r w:rsidRPr="00685688">
        <w:rPr>
          <w:lang w:val="sq-AL"/>
        </w:rPr>
        <w:t xml:space="preserve">bazuar në burime sekondare </w:t>
      </w:r>
      <w:r>
        <w:rPr>
          <w:lang w:val="sq-AL"/>
        </w:rPr>
        <w:t xml:space="preserve">(“desk-based”) </w:t>
      </w:r>
      <w:r w:rsidRPr="00685688">
        <w:rPr>
          <w:lang w:val="sq-AL"/>
        </w:rPr>
        <w:t>përdoren për t</w:t>
      </w:r>
      <w:r>
        <w:rPr>
          <w:lang w:val="sq-AL"/>
        </w:rPr>
        <w:t>’i</w:t>
      </w:r>
      <w:r w:rsidRPr="00685688">
        <w:rPr>
          <w:lang w:val="sq-AL"/>
        </w:rPr>
        <w:t xml:space="preserve"> kontekstualizuar dhe interpretuar modelet e identifikuara nga anketa, si dhe për të siguruar që implikimet përfundimtare të jenë në përputhje me qasjen e shtresuar të raportit dhe me sekuencimin e propozuar të masave</w:t>
      </w:r>
      <w:r w:rsidR="005F1A89" w:rsidRPr="002D0C53">
        <w:rPr>
          <w:lang w:val="sq-AL"/>
        </w:rPr>
        <w:t>.</w:t>
      </w:r>
    </w:p>
    <w:p w14:paraId="1F354A2A" w14:textId="77777777" w:rsidR="000A1217" w:rsidRPr="002D0C53" w:rsidRDefault="00685688" w:rsidP="00DE6528">
      <w:pPr>
        <w:spacing w:after="120" w:line="259" w:lineRule="auto"/>
        <w:jc w:val="both"/>
        <w:rPr>
          <w:lang w:val="sq-AL"/>
        </w:rPr>
      </w:pPr>
      <w:r w:rsidRPr="00685688">
        <w:rPr>
          <w:b/>
          <w:bCs/>
          <w:lang w:val="sq-AL"/>
        </w:rPr>
        <w:t>Besueshmëria dhe validimi i të dhënave</w:t>
      </w:r>
      <w:r w:rsidR="005F1A89" w:rsidRPr="002D0C53">
        <w:rPr>
          <w:b/>
          <w:bCs/>
          <w:lang w:val="sq-AL"/>
        </w:rPr>
        <w:t>.</w:t>
      </w:r>
      <w:r w:rsidR="005F1A89" w:rsidRPr="002D0C53">
        <w:rPr>
          <w:lang w:val="sq-AL"/>
        </w:rPr>
        <w:t xml:space="preserve"> </w:t>
      </w:r>
      <w:r w:rsidRPr="00685688">
        <w:rPr>
          <w:lang w:val="sq-AL"/>
        </w:rPr>
        <w:t xml:space="preserve">Rezultatet e pyetësorit janë të vetë-raportuara dhe duhet të interpretohen kryesisht si tregues të ndërgjegjësimit të brendshëm dhe praktikave të dokumentimit, dhe jo si deklarata plotësisht të verifikuara të fakteve institucionale. Në disa raste, përgjigjet kanë rezultuar jokonsistente me informacionin e marrë përmes takimeve me palët e interesit dhe inputeve të validimit (përfshirë reagimet nga AIP), duke sugjeruar se disa respondentë mund të mos kenë njohuri të plotë mbi përdorimin </w:t>
      </w:r>
      <w:r>
        <w:rPr>
          <w:lang w:val="sq-AL"/>
        </w:rPr>
        <w:t>e brendshëm të IA-së ose mund t’i</w:t>
      </w:r>
      <w:r w:rsidRPr="00685688">
        <w:rPr>
          <w:lang w:val="sq-AL"/>
        </w:rPr>
        <w:t xml:space="preserve"> nënraportojnë praktikat ekzistuese.</w:t>
      </w:r>
      <w:r>
        <w:rPr>
          <w:lang w:val="sq-AL"/>
        </w:rPr>
        <w:t xml:space="preserve"> </w:t>
      </w:r>
      <w:r w:rsidRPr="00685688">
        <w:rPr>
          <w:lang w:val="sq-AL"/>
        </w:rPr>
        <w:t xml:space="preserve">Një mospërputhje e ngjashme është vërejtur edhe në lidhje me trajnimet: ndërsa AIP ka theksuar se trajnimet për mbrojtjen e të dhënave janë ofruar gjerësisht në institucionet përkatëse, një pjesë e konsiderueshme e respondentëve kanë raportuar se nuk kanë marrë trajnim, çka tregon </w:t>
      </w:r>
      <w:r w:rsidR="000332F5">
        <w:rPr>
          <w:lang w:val="sq-AL"/>
        </w:rPr>
        <w:t>hendekë</w:t>
      </w:r>
      <w:r w:rsidRPr="00685688">
        <w:rPr>
          <w:lang w:val="sq-AL"/>
        </w:rPr>
        <w:t xml:space="preserve"> në regjistrimet institucionale, në kujtesën e respondentëve ose në shpërndarjen e brendshme të informacionit. Këto kufizime trajtohen si pjesë e vetë gjetjes së qeverisjes</w:t>
      </w:r>
      <w:r>
        <w:rPr>
          <w:lang w:val="sq-AL"/>
        </w:rPr>
        <w:t xml:space="preserve">, </w:t>
      </w:r>
      <w:r w:rsidRPr="00685688">
        <w:rPr>
          <w:lang w:val="sq-AL"/>
        </w:rPr>
        <w:t>domethënë dokumentim i dobët dhe ndërgjegjësim i ulët organizativ</w:t>
      </w:r>
      <w:r>
        <w:rPr>
          <w:lang w:val="sq-AL"/>
        </w:rPr>
        <w:t xml:space="preserve">, </w:t>
      </w:r>
      <w:r w:rsidRPr="00685688">
        <w:rPr>
          <w:lang w:val="sq-AL"/>
        </w:rPr>
        <w:t>dhe j</w:t>
      </w:r>
      <w:r>
        <w:rPr>
          <w:lang w:val="sq-AL"/>
        </w:rPr>
        <w:t>o si dëshmi përfundimtare e mos</w:t>
      </w:r>
      <w:r w:rsidRPr="00685688">
        <w:rPr>
          <w:lang w:val="sq-AL"/>
        </w:rPr>
        <w:t>përdorimit ose mospërputhjes</w:t>
      </w:r>
      <w:r w:rsidR="005F1A89" w:rsidRPr="002D0C53">
        <w:rPr>
          <w:lang w:val="sq-AL"/>
        </w:rPr>
        <w:t>.</w:t>
      </w:r>
    </w:p>
    <w:p w14:paraId="5A6AFC61" w14:textId="77777777" w:rsidR="000A1217" w:rsidRPr="002D0C53" w:rsidRDefault="00685688" w:rsidP="00DE6528">
      <w:pPr>
        <w:spacing w:after="120" w:line="259" w:lineRule="auto"/>
        <w:jc w:val="both"/>
        <w:rPr>
          <w:b/>
          <w:bCs/>
          <w:lang w:val="sq-AL"/>
        </w:rPr>
      </w:pPr>
      <w:r w:rsidRPr="00685688">
        <w:rPr>
          <w:lang w:val="sq-AL"/>
        </w:rPr>
        <w:t>Mostra përfshin respondentë nga lloje të ndryshme institucionesh. Shpërndar</w:t>
      </w:r>
      <w:r>
        <w:rPr>
          <w:lang w:val="sq-AL"/>
        </w:rPr>
        <w:t>ja paraqitet në përqindje për ta</w:t>
      </w:r>
      <w:r w:rsidRPr="00685688">
        <w:rPr>
          <w:lang w:val="sq-AL"/>
        </w:rPr>
        <w:t xml:space="preserve"> mbështetur një bazë krahasuese të anonimizuar ndërsektoriale</w:t>
      </w:r>
      <w:r w:rsidR="005F1A89" w:rsidRPr="002D0C53">
        <w:rPr>
          <w:lang w:val="sq-AL"/>
        </w:rPr>
        <w:t>.</w:t>
      </w:r>
    </w:p>
    <w:p w14:paraId="55610E3F" w14:textId="77777777" w:rsidR="000A1217" w:rsidRPr="002D0C53" w:rsidRDefault="00685688" w:rsidP="00DE6528">
      <w:pPr>
        <w:shd w:val="clear" w:color="auto" w:fill="EAF2FB"/>
        <w:spacing w:before="200" w:after="100" w:line="259" w:lineRule="auto"/>
        <w:rPr>
          <w:b/>
          <w:bCs/>
          <w:lang w:val="sq-AL"/>
        </w:rPr>
      </w:pPr>
      <w:r w:rsidRPr="00685688">
        <w:rPr>
          <w:b/>
          <w:bCs/>
          <w:color w:val="003766"/>
          <w:sz w:val="25"/>
          <w:lang w:val="sq-AL"/>
        </w:rPr>
        <w:t>Figura 3-1. Profili i respondentëve sipas llojit të institucionit</w:t>
      </w:r>
      <w:r w:rsidR="005F1A89" w:rsidRPr="002D0C53">
        <w:rPr>
          <w:b/>
          <w:bCs/>
          <w:color w:val="003766"/>
          <w:sz w:val="25"/>
          <w:lang w:val="sq-AL"/>
        </w:rPr>
        <w:t xml:space="preserve"> </w:t>
      </w:r>
    </w:p>
    <w:p w14:paraId="076C6E24" w14:textId="77777777" w:rsidR="000A1217" w:rsidRPr="002D0C53" w:rsidRDefault="00BA6348" w:rsidP="00DE6528">
      <w:pPr>
        <w:spacing w:line="240" w:lineRule="auto"/>
        <w:jc w:val="both"/>
        <w:rPr>
          <w:b/>
          <w:bCs/>
          <w:lang w:val="sq-AL"/>
        </w:rPr>
      </w:pPr>
      <w:r>
        <w:rPr>
          <w:noProof/>
          <w:lang w:val="sq-AL"/>
          <w14:ligatures w14:val="standardContextual"/>
        </w:rPr>
        <w:lastRenderedPageBreak/>
        <w:drawing>
          <wp:inline distT="0" distB="0" distL="0" distR="0" wp14:anchorId="2B91D621" wp14:editId="1FCC7D79">
            <wp:extent cx="5878286" cy="3533377"/>
            <wp:effectExtent l="0" t="0" r="8255" b="0"/>
            <wp:docPr id="906350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50615" name="Picture 906350615"/>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895166" cy="3543524"/>
                    </a:xfrm>
                    <a:prstGeom prst="rect">
                      <a:avLst/>
                    </a:prstGeom>
                  </pic:spPr>
                </pic:pic>
              </a:graphicData>
            </a:graphic>
          </wp:inline>
        </w:drawing>
      </w:r>
    </w:p>
    <w:p w14:paraId="65CA1A17" w14:textId="77777777" w:rsidR="000A1217" w:rsidRPr="002D0C53" w:rsidRDefault="00685688" w:rsidP="00DE6528">
      <w:pPr>
        <w:spacing w:after="120" w:line="259" w:lineRule="auto"/>
        <w:jc w:val="both"/>
        <w:rPr>
          <w:lang w:val="sq-AL"/>
        </w:rPr>
      </w:pPr>
      <w:r w:rsidRPr="00685688">
        <w:rPr>
          <w:b/>
          <w:bCs/>
          <w:lang w:val="sq-AL"/>
        </w:rPr>
        <w:t>Baza e adoptimit dhe niveli i</w:t>
      </w:r>
      <w:r w:rsidRPr="00685688">
        <w:rPr>
          <w:lang w:val="sq-AL"/>
        </w:rPr>
        <w:t xml:space="preserve"> </w:t>
      </w:r>
      <w:r w:rsidRPr="00685688">
        <w:rPr>
          <w:b/>
          <w:bCs/>
          <w:lang w:val="sq-AL"/>
        </w:rPr>
        <w:t>maturitetit</w:t>
      </w:r>
      <w:r w:rsidR="005F1A89" w:rsidRPr="002D0C53">
        <w:rPr>
          <w:lang w:val="sq-AL"/>
        </w:rPr>
        <w:t xml:space="preserve">. </w:t>
      </w:r>
      <w:r w:rsidRPr="00685688">
        <w:rPr>
          <w:lang w:val="sq-AL"/>
        </w:rPr>
        <w:t>Anketa tregon se mjetet e IA-së tashmë po përdoren gjatë punës në një pjesë të konsiderueshme të institucioneve pjesëmarrëse në studim. Konkretisht, 33.8% e respondentëve kanë raportuar përdorim aktual të IA-së në kontekste pune, ndërsa 28.6% kanë raportuar përdorim të pritshëm ose të planifikuar brenda 6–12 muajve të ardhshëm.</w:t>
      </w:r>
      <w:r>
        <w:rPr>
          <w:lang w:val="sq-AL"/>
        </w:rPr>
        <w:t xml:space="preserve"> </w:t>
      </w:r>
      <w:r w:rsidRPr="00685688">
        <w:rPr>
          <w:lang w:val="sq-AL"/>
        </w:rPr>
        <w:t>Kjo shifër nuk duhet të interpretohet si dëshmi e adoptimit formal institucional apo në nivel organizate të IA-së. Përkundrazi, ajo pasqyron kryesisht përdorimin individual të mjeteve komerciale ose me përdorim të përgjithshëm të IA-së, si aplikacionet gjeneruese të IA-së, për detyra të lidhura me punën. Në të njëjtën kohë, një përdorim i tillë mund të sugjerojë se IA po bëhet pjesë e praktikave të përditshme të punës në disa institucione, pavarësisht nëse është e rregulluar formalisht apo jo.</w:t>
      </w:r>
      <w:r>
        <w:rPr>
          <w:lang w:val="sq-AL"/>
        </w:rPr>
        <w:t xml:space="preserve"> </w:t>
      </w:r>
      <w:r w:rsidRPr="00685688">
        <w:rPr>
          <w:lang w:val="sq-AL"/>
        </w:rPr>
        <w:t>Në përgjithësi, niveli i maturitetit mbetet në fazë të hershme, duke treguar se masat bazë të qeverisjes, udhëzimet e brendshme dhe ndërtimi i kapaciteteve duhet të paraprijnë çdo shkallëzim më të gjerë ose më të strukturuar</w:t>
      </w:r>
      <w:r w:rsidR="005F1A89" w:rsidRPr="002D0C53">
        <w:rPr>
          <w:lang w:val="sq-AL"/>
        </w:rPr>
        <w:t>.</w:t>
      </w:r>
    </w:p>
    <w:p w14:paraId="1557DB58" w14:textId="77777777" w:rsidR="000A1217" w:rsidRPr="002D0C53" w:rsidRDefault="008428B4" w:rsidP="00DE6528">
      <w:pPr>
        <w:shd w:val="clear" w:color="auto" w:fill="EAF2FB"/>
        <w:spacing w:before="200" w:after="100" w:line="259" w:lineRule="auto"/>
        <w:rPr>
          <w:b/>
          <w:bCs/>
          <w:lang w:val="sq-AL"/>
        </w:rPr>
      </w:pPr>
      <w:r w:rsidRPr="008428B4">
        <w:rPr>
          <w:b/>
          <w:bCs/>
          <w:color w:val="003766"/>
          <w:sz w:val="25"/>
          <w:lang w:val="sq-AL"/>
        </w:rPr>
        <w:t>Figura 3-2. Statusi i adoptimit të IA-së</w:t>
      </w:r>
    </w:p>
    <w:p w14:paraId="66868387" w14:textId="77777777" w:rsidR="000A1217" w:rsidRPr="002D0C53" w:rsidRDefault="00011F92" w:rsidP="00DE6528">
      <w:pPr>
        <w:spacing w:line="240" w:lineRule="auto"/>
        <w:jc w:val="both"/>
        <w:rPr>
          <w:b/>
          <w:bCs/>
          <w:lang w:val="sq-AL"/>
        </w:rPr>
      </w:pPr>
      <w:r>
        <w:rPr>
          <w:noProof/>
          <w:lang w:val="sq-AL"/>
          <w14:ligatures w14:val="standardContextual"/>
        </w:rPr>
        <w:lastRenderedPageBreak/>
        <w:drawing>
          <wp:inline distT="0" distB="0" distL="0" distR="0" wp14:anchorId="008B4E11" wp14:editId="0609EE82">
            <wp:extent cx="5590162" cy="3358155"/>
            <wp:effectExtent l="0" t="0" r="0" b="0"/>
            <wp:docPr id="1649781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1714" name="Picture 1649781714"/>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606252" cy="3367821"/>
                    </a:xfrm>
                    <a:prstGeom prst="rect">
                      <a:avLst/>
                    </a:prstGeom>
                  </pic:spPr>
                </pic:pic>
              </a:graphicData>
            </a:graphic>
          </wp:inline>
        </w:drawing>
      </w:r>
    </w:p>
    <w:p w14:paraId="5170B399" w14:textId="77777777" w:rsidR="000A1217" w:rsidRPr="002D0C53" w:rsidRDefault="008428B4" w:rsidP="00DE6528">
      <w:pPr>
        <w:shd w:val="clear" w:color="auto" w:fill="EAF2FB"/>
        <w:spacing w:before="200" w:after="100" w:line="259" w:lineRule="auto"/>
        <w:rPr>
          <w:b/>
          <w:bCs/>
          <w:lang w:val="sq-AL"/>
        </w:rPr>
      </w:pPr>
      <w:r w:rsidRPr="008428B4">
        <w:rPr>
          <w:b/>
          <w:bCs/>
          <w:color w:val="003766"/>
          <w:sz w:val="25"/>
          <w:lang w:val="sq-AL"/>
        </w:rPr>
        <w:t>Figura 3-3. Maturiteti i adoptimit / kuptimit të IA-së</w:t>
      </w:r>
    </w:p>
    <w:p w14:paraId="6BA6E173" w14:textId="77777777" w:rsidR="000A1217" w:rsidRPr="002D0C53" w:rsidRDefault="00D04684" w:rsidP="00DE6528">
      <w:pPr>
        <w:spacing w:line="240" w:lineRule="auto"/>
        <w:jc w:val="both"/>
        <w:rPr>
          <w:lang w:val="sq-AL"/>
        </w:rPr>
      </w:pPr>
      <w:r>
        <w:rPr>
          <w:noProof/>
          <w:lang w:val="sq-AL"/>
          <w14:ligatures w14:val="standardContextual"/>
        </w:rPr>
        <w:drawing>
          <wp:inline distT="0" distB="0" distL="0" distR="0" wp14:anchorId="10E0AFCE" wp14:editId="17384A25">
            <wp:extent cx="5544766" cy="3330885"/>
            <wp:effectExtent l="0" t="0" r="0" b="3175"/>
            <wp:docPr id="2114421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21454" name="Picture 211442145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560066" cy="3340076"/>
                    </a:xfrm>
                    <a:prstGeom prst="rect">
                      <a:avLst/>
                    </a:prstGeom>
                  </pic:spPr>
                </pic:pic>
              </a:graphicData>
            </a:graphic>
          </wp:inline>
        </w:drawing>
      </w:r>
    </w:p>
    <w:p w14:paraId="7C23F60E" w14:textId="77777777" w:rsidR="000A1217" w:rsidRPr="002D0C53" w:rsidRDefault="008428B4" w:rsidP="00DE6528">
      <w:pPr>
        <w:spacing w:after="120" w:line="259" w:lineRule="auto"/>
        <w:jc w:val="both"/>
        <w:rPr>
          <w:lang w:val="sq-AL"/>
        </w:rPr>
      </w:pPr>
      <w:r w:rsidRPr="008428B4">
        <w:rPr>
          <w:lang w:val="sq-AL"/>
        </w:rPr>
        <w:t xml:space="preserve">Gjetjet e anketës tregojnë se praktikat e qeverisjes dhe mbikëqyrjes së lidhura me IA-në mbeten të pazhvilluara dhe të pabarabarta ndërmjet respondentëve, me shumë institucione </w:t>
      </w:r>
      <w:r>
        <w:rPr>
          <w:lang w:val="sq-AL"/>
        </w:rPr>
        <w:t>të cilat</w:t>
      </w:r>
      <w:r w:rsidRPr="008428B4">
        <w:rPr>
          <w:lang w:val="sq-AL"/>
        </w:rPr>
        <w:t xml:space="preserve"> mjetet e IA-së i trajtojnë si një zgjerim të operacioneve të përgjithshme të TIK-ut, dhe jo si sisteme që kërkojnë kontroll të dedikuar të rrezikut dhe përputhshmërisë.</w:t>
      </w:r>
      <w:r>
        <w:rPr>
          <w:lang w:val="sq-AL"/>
        </w:rPr>
        <w:t xml:space="preserve"> </w:t>
      </w:r>
      <w:r w:rsidRPr="008428B4">
        <w:rPr>
          <w:lang w:val="sq-AL"/>
        </w:rPr>
        <w:t xml:space="preserve">Kjo pasqyrohet në praninë e kufizuar të strukturave formale të qeverisjes, mungesën e procedurave të qarta të brendshme për përdorim të përgjegjshëm të IA-së, si dhe në përgjigjet e përsëritura “nuk di/i pasigurt”, të cilat tregojnë </w:t>
      </w:r>
      <w:r w:rsidR="000332F5">
        <w:rPr>
          <w:lang w:val="sq-AL"/>
        </w:rPr>
        <w:t>hendekë</w:t>
      </w:r>
      <w:r w:rsidRPr="008428B4">
        <w:rPr>
          <w:lang w:val="sq-AL"/>
        </w:rPr>
        <w:t xml:space="preserve"> në ndërgjegjësimin institucional (d.m.th. njohuri të kufizuara mbi mënyrën se si mjetet e IA-së përdoren dhe qeverisen brenda institucioneve).</w:t>
      </w:r>
      <w:r>
        <w:rPr>
          <w:lang w:val="sq-AL"/>
        </w:rPr>
        <w:t xml:space="preserve"> </w:t>
      </w:r>
      <w:r w:rsidRPr="008428B4">
        <w:rPr>
          <w:lang w:val="sq-AL"/>
        </w:rPr>
        <w:t>Si rezultat, aranzhimet e qeverisjes duken të fragmentuara dhe kryesisht të decentralizuara, duke</w:t>
      </w:r>
      <w:r>
        <w:rPr>
          <w:lang w:val="sq-AL"/>
        </w:rPr>
        <w:t xml:space="preserve"> e</w:t>
      </w:r>
      <w:r w:rsidRPr="008428B4">
        <w:rPr>
          <w:lang w:val="sq-AL"/>
        </w:rPr>
        <w:t xml:space="preserve"> përforcuar nevojën për koordinim </w:t>
      </w:r>
      <w:r w:rsidRPr="008428B4">
        <w:rPr>
          <w:lang w:val="sq-AL"/>
        </w:rPr>
        <w:lastRenderedPageBreak/>
        <w:t>bazë dhe standarde minimale të qeverisjes para se kërkesat më të avancuara të harmonizuara me BE-në të mund të operacionalizohen në mënyrë reale</w:t>
      </w:r>
      <w:r w:rsidR="005F1A89" w:rsidRPr="002D0C53">
        <w:rPr>
          <w:lang w:val="sq-AL"/>
        </w:rPr>
        <w:t>.</w:t>
      </w:r>
    </w:p>
    <w:p w14:paraId="0AA36BE7" w14:textId="77777777" w:rsidR="000A1217" w:rsidRPr="002D0C53" w:rsidRDefault="008428B4" w:rsidP="00DE6528">
      <w:pPr>
        <w:spacing w:after="120" w:line="259" w:lineRule="auto"/>
        <w:jc w:val="both"/>
        <w:rPr>
          <w:lang w:val="sq-AL"/>
        </w:rPr>
      </w:pPr>
      <w:r w:rsidRPr="008428B4">
        <w:rPr>
          <w:lang w:val="sq-AL"/>
        </w:rPr>
        <w:t xml:space="preserve">Këto gjetje </w:t>
      </w:r>
      <w:r>
        <w:rPr>
          <w:lang w:val="sq-AL"/>
        </w:rPr>
        <w:t xml:space="preserve">e </w:t>
      </w:r>
      <w:r w:rsidRPr="008428B4">
        <w:rPr>
          <w:lang w:val="sq-AL"/>
        </w:rPr>
        <w:t>mbështesin qasjen e shtresuar të raportit, sipas së cilës masa</w:t>
      </w:r>
      <w:r>
        <w:rPr>
          <w:lang w:val="sq-AL"/>
        </w:rPr>
        <w:t>t e Fazës 1 / Nivelit 1 duhet t’i</w:t>
      </w:r>
      <w:r w:rsidRPr="008428B4">
        <w:rPr>
          <w:lang w:val="sq-AL"/>
        </w:rPr>
        <w:t xml:space="preserve"> prioritizojnë themelet praktike: sqarimin e roleve dhe miratimeve të brendshme, vendosjen e kërkesave minimale për dokumentim, standardizimin e prokurimit dhe masave mbrojtëse ndaj furnitorëve, si dhe ofrimin e ngritjes së kapaciteteve të synuara për qeverisjen e IA-së dhe mbrojtjen e të dhënave.</w:t>
      </w:r>
      <w:r>
        <w:rPr>
          <w:lang w:val="sq-AL"/>
        </w:rPr>
        <w:t xml:space="preserve"> </w:t>
      </w:r>
      <w:r w:rsidRPr="008428B4">
        <w:rPr>
          <w:lang w:val="sq-AL"/>
        </w:rPr>
        <w:t>Pa këto masa bazë, institucionet do të kenë vështirësi të demonstrojnë llogaridhënie, të dokumentojnë përpunimin e ligjshëm ose të operacionalizojnë kontrolle të bazuara në rrezik që më vonë do të kërkohen për klasifikimin e rasteve të përdorimit dhe mbikëqyrjen e harmonizuar me BE-në</w:t>
      </w:r>
      <w:r w:rsidR="005F1A89" w:rsidRPr="002D0C53">
        <w:rPr>
          <w:lang w:val="sq-AL"/>
        </w:rPr>
        <w:t>.</w:t>
      </w:r>
    </w:p>
    <w:p w14:paraId="3A6F374A" w14:textId="77777777" w:rsidR="000A1217" w:rsidRPr="002D0C53" w:rsidRDefault="008428B4" w:rsidP="00DE6528">
      <w:pPr>
        <w:spacing w:after="120" w:line="259" w:lineRule="auto"/>
        <w:jc w:val="both"/>
        <w:rPr>
          <w:lang w:val="sq-AL"/>
        </w:rPr>
      </w:pPr>
      <w:r w:rsidRPr="008428B4">
        <w:rPr>
          <w:lang w:val="sq-AL"/>
        </w:rPr>
        <w:t xml:space="preserve">Seksioni në vijim </w:t>
      </w:r>
      <w:r>
        <w:rPr>
          <w:lang w:val="sq-AL"/>
        </w:rPr>
        <w:t xml:space="preserve">e </w:t>
      </w:r>
      <w:r w:rsidRPr="008428B4">
        <w:rPr>
          <w:lang w:val="sq-AL"/>
        </w:rPr>
        <w:t>vlerëson shkallën në të cilën institucionet kanë vendosur struktura të qeverisjes, politika formale, mekanizma dokumentimi dhe masa sigurie të nevojshme për t</w:t>
      </w:r>
      <w:r>
        <w:rPr>
          <w:lang w:val="sq-AL"/>
        </w:rPr>
        <w:t>’i</w:t>
      </w:r>
      <w:r w:rsidRPr="008428B4">
        <w:rPr>
          <w:lang w:val="sq-AL"/>
        </w:rPr>
        <w:t xml:space="preserve"> menaxhuar rreziqet e lidhura me IA-në, në përputhje me standardet në zhvillim të BE-së</w:t>
      </w:r>
      <w:r w:rsidR="005F1A89" w:rsidRPr="002D0C53">
        <w:rPr>
          <w:lang w:val="sq-AL"/>
        </w:rPr>
        <w:t>.</w:t>
      </w:r>
    </w:p>
    <w:p w14:paraId="57A8D877" w14:textId="77777777" w:rsidR="000A1217" w:rsidRPr="008428B4" w:rsidRDefault="008428B4" w:rsidP="00DE6528">
      <w:pPr>
        <w:shd w:val="clear" w:color="auto" w:fill="EAF2FB"/>
        <w:spacing w:before="200" w:after="100" w:line="259" w:lineRule="auto"/>
        <w:rPr>
          <w:b/>
          <w:bCs/>
          <w:lang w:val="sq-AL"/>
        </w:rPr>
      </w:pPr>
      <w:r w:rsidRPr="008428B4">
        <w:rPr>
          <w:b/>
          <w:bCs/>
          <w:color w:val="003766"/>
          <w:sz w:val="25"/>
          <w:lang w:val="sq-AL"/>
        </w:rPr>
        <w:t>Tabela 3.1 Struktura të qeverisjes për rrezikun dhe përputhshmërinë e IA-së</w:t>
      </w:r>
    </w:p>
    <w:tbl>
      <w:tblPr>
        <w:tblStyle w:val="afffa"/>
        <w:tblW w:w="8740" w:type="dxa"/>
        <w:jc w:val="center"/>
        <w:tblInd w:w="0" w:type="dxa"/>
        <w:tblBorders>
          <w:top w:val="nil"/>
          <w:left w:val="nil"/>
          <w:bottom w:val="nil"/>
          <w:right w:val="nil"/>
          <w:insideH w:val="nil"/>
          <w:insideV w:val="nil"/>
        </w:tblBorders>
        <w:tblLook w:val="0600" w:firstRow="0" w:lastRow="0" w:firstColumn="0" w:lastColumn="0" w:noHBand="1" w:noVBand="1"/>
      </w:tblPr>
      <w:tblGrid>
        <w:gridCol w:w="6650"/>
        <w:gridCol w:w="2090"/>
      </w:tblGrid>
      <w:tr w:rsidR="000A1217" w:rsidRPr="002D0C53" w14:paraId="2A80DA1B"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3852B1F" w14:textId="77777777" w:rsidR="000A1217" w:rsidRPr="002D0C53" w:rsidRDefault="008428B4" w:rsidP="00DE6528">
            <w:pPr>
              <w:spacing w:before="40" w:after="40"/>
              <w:jc w:val="center"/>
              <w:rPr>
                <w:lang w:val="sq-AL"/>
              </w:rPr>
            </w:pPr>
            <w:r w:rsidRPr="008428B4">
              <w:rPr>
                <w:b/>
                <w:bCs/>
                <w:color w:val="FFFFFF"/>
                <w:sz w:val="17"/>
                <w:lang w:val="sq-AL"/>
              </w:rPr>
              <w:t>Aranzhimi i qeverisjes</w:t>
            </w:r>
          </w:p>
        </w:tc>
        <w:tc>
          <w:tcPr>
            <w:tcW w:w="20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6D3E83B" w14:textId="77777777" w:rsidR="000A1217" w:rsidRPr="002D0C53" w:rsidRDefault="008428B4" w:rsidP="00DE6528">
            <w:pPr>
              <w:spacing w:before="40" w:after="40"/>
              <w:jc w:val="center"/>
              <w:rPr>
                <w:lang w:val="sq-AL"/>
              </w:rPr>
            </w:pPr>
            <w:r w:rsidRPr="008428B4">
              <w:rPr>
                <w:b/>
                <w:bCs/>
                <w:color w:val="FFFFFF"/>
                <w:sz w:val="17"/>
                <w:lang w:val="sq-AL"/>
              </w:rPr>
              <w:t>% e respondentëve</w:t>
            </w:r>
          </w:p>
        </w:tc>
      </w:tr>
      <w:tr w:rsidR="000A1217" w:rsidRPr="002D0C53" w14:paraId="4E20759E"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C3BF9E7" w14:textId="77777777" w:rsidR="000A1217" w:rsidRPr="002D0C53" w:rsidRDefault="008428B4" w:rsidP="00DE6528">
            <w:pPr>
              <w:spacing w:before="40" w:after="40"/>
              <w:rPr>
                <w:lang w:val="sq-AL"/>
              </w:rPr>
            </w:pPr>
            <w:r>
              <w:rPr>
                <w:sz w:val="17"/>
              </w:rPr>
              <w:t xml:space="preserve">Nuk </w:t>
            </w:r>
            <w:proofErr w:type="spellStart"/>
            <w:r>
              <w:rPr>
                <w:sz w:val="17"/>
              </w:rPr>
              <w:t>ekziston</w:t>
            </w:r>
            <w:proofErr w:type="spellEnd"/>
            <w:r>
              <w:rPr>
                <w:sz w:val="17"/>
              </w:rPr>
              <w:t xml:space="preserve"> </w:t>
            </w:r>
            <w:proofErr w:type="spellStart"/>
            <w:r>
              <w:rPr>
                <w:sz w:val="17"/>
              </w:rPr>
              <w:t>strukturë</w:t>
            </w:r>
            <w:proofErr w:type="spellEnd"/>
            <w:r>
              <w:rPr>
                <w:sz w:val="17"/>
              </w:rPr>
              <w:t xml:space="preserve"> </w:t>
            </w:r>
            <w:proofErr w:type="spellStart"/>
            <w:r>
              <w:rPr>
                <w:sz w:val="17"/>
              </w:rPr>
              <w:t>formale</w:t>
            </w:r>
            <w:proofErr w:type="spellEnd"/>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3EEE052" w14:textId="77777777" w:rsidR="000A1217" w:rsidRPr="002D0C53" w:rsidRDefault="005F1A89" w:rsidP="00DE6528">
            <w:pPr>
              <w:spacing w:before="40" w:after="40"/>
              <w:rPr>
                <w:lang w:val="sq-AL"/>
              </w:rPr>
            </w:pPr>
            <w:r w:rsidRPr="002D0C53">
              <w:rPr>
                <w:sz w:val="17"/>
                <w:lang w:val="sq-AL"/>
              </w:rPr>
              <w:t>62%</w:t>
            </w:r>
          </w:p>
        </w:tc>
      </w:tr>
      <w:tr w:rsidR="000A1217" w:rsidRPr="002D0C53" w14:paraId="6499FFD3"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E4D0158" w14:textId="77777777" w:rsidR="000A1217" w:rsidRPr="002D0C53" w:rsidRDefault="008428B4" w:rsidP="00DE6528">
            <w:pPr>
              <w:spacing w:before="40" w:after="40"/>
              <w:rPr>
                <w:lang w:val="sq-AL"/>
              </w:rPr>
            </w:pPr>
            <w:proofErr w:type="spellStart"/>
            <w:r>
              <w:rPr>
                <w:sz w:val="17"/>
              </w:rPr>
              <w:t>Rishikim</w:t>
            </w:r>
            <w:proofErr w:type="spellEnd"/>
            <w:r>
              <w:rPr>
                <w:sz w:val="17"/>
              </w:rPr>
              <w:t xml:space="preserve"> </w:t>
            </w:r>
            <w:proofErr w:type="spellStart"/>
            <w:r>
              <w:rPr>
                <w:sz w:val="17"/>
              </w:rPr>
              <w:t>i</w:t>
            </w:r>
            <w:proofErr w:type="spellEnd"/>
            <w:r>
              <w:rPr>
                <w:sz w:val="17"/>
              </w:rPr>
              <w:t xml:space="preserve"> </w:t>
            </w:r>
            <w:proofErr w:type="spellStart"/>
            <w:r>
              <w:rPr>
                <w:sz w:val="17"/>
              </w:rPr>
              <w:t>brendshëm</w:t>
            </w:r>
            <w:proofErr w:type="spellEnd"/>
            <w:r>
              <w:rPr>
                <w:sz w:val="17"/>
              </w:rPr>
              <w:t xml:space="preserve"> </w:t>
            </w:r>
            <w:proofErr w:type="spellStart"/>
            <w:r>
              <w:rPr>
                <w:sz w:val="17"/>
              </w:rPr>
              <w:t>joformal</w:t>
            </w:r>
            <w:proofErr w:type="spellEnd"/>
            <w:r>
              <w:rPr>
                <w:sz w:val="17"/>
              </w:rPr>
              <w:t xml:space="preserve"> ad hoc</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B3969BA" w14:textId="77777777" w:rsidR="000A1217" w:rsidRPr="002D0C53" w:rsidRDefault="005F1A89" w:rsidP="00DE6528">
            <w:pPr>
              <w:spacing w:before="40" w:after="40"/>
              <w:rPr>
                <w:lang w:val="sq-AL"/>
              </w:rPr>
            </w:pPr>
            <w:r w:rsidRPr="002D0C53">
              <w:rPr>
                <w:sz w:val="17"/>
                <w:lang w:val="sq-AL"/>
              </w:rPr>
              <w:t>16.5%</w:t>
            </w:r>
          </w:p>
        </w:tc>
      </w:tr>
      <w:tr w:rsidR="000A1217" w:rsidRPr="002D0C53" w14:paraId="6CB5BFFA"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2F83A37" w14:textId="77777777" w:rsidR="000A1217" w:rsidRPr="002D0C53" w:rsidRDefault="008428B4" w:rsidP="00DE6528">
            <w:pPr>
              <w:spacing w:before="40" w:after="40"/>
              <w:rPr>
                <w:lang w:val="sq-AL"/>
              </w:rPr>
            </w:pPr>
            <w:proofErr w:type="spellStart"/>
            <w:r>
              <w:rPr>
                <w:sz w:val="17"/>
              </w:rPr>
              <w:t>Rishikim</w:t>
            </w:r>
            <w:proofErr w:type="spellEnd"/>
            <w:r>
              <w:rPr>
                <w:sz w:val="17"/>
              </w:rPr>
              <w:t xml:space="preserve"> formal </w:t>
            </w:r>
            <w:proofErr w:type="spellStart"/>
            <w:r>
              <w:rPr>
                <w:sz w:val="17"/>
              </w:rPr>
              <w:t>i</w:t>
            </w:r>
            <w:proofErr w:type="spellEnd"/>
            <w:r>
              <w:rPr>
                <w:sz w:val="17"/>
              </w:rPr>
              <w:t xml:space="preserve"> </w:t>
            </w:r>
            <w:proofErr w:type="spellStart"/>
            <w:r>
              <w:rPr>
                <w:sz w:val="17"/>
              </w:rPr>
              <w:t>përputhshmërisë</w:t>
            </w:r>
            <w:proofErr w:type="spellEnd"/>
            <w:r>
              <w:rPr>
                <w:sz w:val="17"/>
              </w:rPr>
              <w:t xml:space="preserve"> </w:t>
            </w:r>
            <w:proofErr w:type="spellStart"/>
            <w:r>
              <w:rPr>
                <w:sz w:val="17"/>
              </w:rPr>
              <w:t>sipas</w:t>
            </w:r>
            <w:proofErr w:type="spellEnd"/>
            <w:r>
              <w:rPr>
                <w:sz w:val="17"/>
              </w:rPr>
              <w:t xml:space="preserve"> </w:t>
            </w:r>
            <w:proofErr w:type="spellStart"/>
            <w:r>
              <w:rPr>
                <w:sz w:val="17"/>
              </w:rPr>
              <w:t>procedurave</w:t>
            </w:r>
            <w:proofErr w:type="spellEnd"/>
            <w:r>
              <w:rPr>
                <w:sz w:val="17"/>
              </w:rPr>
              <w:t xml:space="preserve"> </w:t>
            </w:r>
            <w:proofErr w:type="spellStart"/>
            <w:r>
              <w:rPr>
                <w:sz w:val="17"/>
              </w:rPr>
              <w:t>ekzistuese</w:t>
            </w:r>
            <w:proofErr w:type="spellEnd"/>
            <w:r>
              <w:rPr>
                <w:sz w:val="17"/>
              </w:rPr>
              <w:t xml:space="preserve"> </w:t>
            </w:r>
            <w:proofErr w:type="spellStart"/>
            <w:r>
              <w:rPr>
                <w:sz w:val="17"/>
              </w:rPr>
              <w:t>ligjore</w:t>
            </w:r>
            <w:proofErr w:type="spellEnd"/>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DE0D6D" w14:textId="77777777" w:rsidR="000A1217" w:rsidRPr="002D0C53" w:rsidRDefault="005F1A89" w:rsidP="00DE6528">
            <w:pPr>
              <w:spacing w:before="40" w:after="40"/>
              <w:rPr>
                <w:lang w:val="sq-AL"/>
              </w:rPr>
            </w:pPr>
            <w:r w:rsidRPr="002D0C53">
              <w:rPr>
                <w:sz w:val="17"/>
                <w:lang w:val="sq-AL"/>
              </w:rPr>
              <w:t>12.7%</w:t>
            </w:r>
          </w:p>
        </w:tc>
      </w:tr>
      <w:tr w:rsidR="000A1217" w:rsidRPr="002D0C53" w14:paraId="2353136A"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92BF31" w14:textId="77777777" w:rsidR="000A1217" w:rsidRPr="002D0C53" w:rsidRDefault="008428B4" w:rsidP="00DE6528">
            <w:pPr>
              <w:spacing w:before="40" w:after="40"/>
              <w:rPr>
                <w:lang w:val="sq-AL"/>
              </w:rPr>
            </w:pPr>
            <w:r w:rsidRPr="008428B4">
              <w:rPr>
                <w:sz w:val="17"/>
                <w:lang w:val="sq-AL"/>
              </w:rPr>
              <w:t>Komiteti qendror i IT-së / drejtues (IA trajtohet si çështje standarde e TIK-ut)</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FBD7C36" w14:textId="77777777" w:rsidR="000A1217" w:rsidRPr="002D0C53" w:rsidRDefault="005F1A89" w:rsidP="00DE6528">
            <w:pPr>
              <w:spacing w:before="40" w:after="40"/>
              <w:rPr>
                <w:lang w:val="sq-AL"/>
              </w:rPr>
            </w:pPr>
            <w:r w:rsidRPr="002D0C53">
              <w:rPr>
                <w:sz w:val="17"/>
                <w:lang w:val="sq-AL"/>
              </w:rPr>
              <w:t>~6%</w:t>
            </w:r>
          </w:p>
        </w:tc>
      </w:tr>
      <w:tr w:rsidR="000A1217" w:rsidRPr="002D0C53" w14:paraId="0696624D"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1C7D49" w14:textId="77777777" w:rsidR="000A1217" w:rsidRPr="002D0C53" w:rsidRDefault="008428B4" w:rsidP="00DE6528">
            <w:pPr>
              <w:spacing w:before="40" w:after="40"/>
              <w:rPr>
                <w:lang w:val="sq-AL"/>
              </w:rPr>
            </w:pPr>
            <w:proofErr w:type="spellStart"/>
            <w:r w:rsidRPr="00A011E5">
              <w:rPr>
                <w:sz w:val="17"/>
                <w:lang w:val="pt-BR"/>
              </w:rPr>
              <w:t>Miratim</w:t>
            </w:r>
            <w:proofErr w:type="spellEnd"/>
            <w:r w:rsidRPr="00A011E5">
              <w:rPr>
                <w:sz w:val="17"/>
                <w:lang w:val="pt-BR"/>
              </w:rPr>
              <w:t xml:space="preserve"> i </w:t>
            </w:r>
            <w:proofErr w:type="spellStart"/>
            <w:r w:rsidRPr="00A011E5">
              <w:rPr>
                <w:sz w:val="17"/>
                <w:lang w:val="pt-BR"/>
              </w:rPr>
              <w:t>decentralizuar</w:t>
            </w:r>
            <w:proofErr w:type="spellEnd"/>
            <w:r w:rsidRPr="00A011E5">
              <w:rPr>
                <w:sz w:val="17"/>
                <w:lang w:val="pt-BR"/>
              </w:rPr>
              <w:t xml:space="preserve"> </w:t>
            </w:r>
            <w:proofErr w:type="spellStart"/>
            <w:r w:rsidRPr="00A011E5">
              <w:rPr>
                <w:sz w:val="17"/>
                <w:lang w:val="pt-BR"/>
              </w:rPr>
              <w:t>nga</w:t>
            </w:r>
            <w:proofErr w:type="spellEnd"/>
            <w:r w:rsidRPr="00A011E5">
              <w:rPr>
                <w:sz w:val="17"/>
                <w:lang w:val="pt-BR"/>
              </w:rPr>
              <w:t xml:space="preserve"> </w:t>
            </w:r>
            <w:proofErr w:type="spellStart"/>
            <w:r w:rsidRPr="00A011E5">
              <w:rPr>
                <w:sz w:val="17"/>
                <w:lang w:val="pt-BR"/>
              </w:rPr>
              <w:t>menaxherët</w:t>
            </w:r>
            <w:proofErr w:type="spellEnd"/>
            <w:r w:rsidRPr="00A011E5">
              <w:rPr>
                <w:sz w:val="17"/>
                <w:lang w:val="pt-BR"/>
              </w:rPr>
              <w:t xml:space="preserve"> e </w:t>
            </w:r>
            <w:proofErr w:type="spellStart"/>
            <w:r w:rsidRPr="00A011E5">
              <w:rPr>
                <w:sz w:val="17"/>
                <w:lang w:val="pt-BR"/>
              </w:rPr>
              <w:t>departamenteve</w:t>
            </w:r>
            <w:proofErr w:type="spellEnd"/>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FF20B3" w14:textId="77777777" w:rsidR="000A1217" w:rsidRPr="002D0C53" w:rsidRDefault="005F1A89" w:rsidP="00DE6528">
            <w:pPr>
              <w:spacing w:before="40" w:after="40"/>
              <w:rPr>
                <w:lang w:val="sq-AL"/>
              </w:rPr>
            </w:pPr>
            <w:r w:rsidRPr="002D0C53">
              <w:rPr>
                <w:sz w:val="17"/>
                <w:lang w:val="sq-AL"/>
              </w:rPr>
              <w:t>~2.5%</w:t>
            </w:r>
          </w:p>
        </w:tc>
      </w:tr>
      <w:tr w:rsidR="000A1217" w:rsidRPr="002D0C53" w14:paraId="43AC2FD1"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245CD68" w14:textId="77777777" w:rsidR="000A1217" w:rsidRPr="002D0C53" w:rsidRDefault="008428B4" w:rsidP="00DE6528">
            <w:pPr>
              <w:spacing w:before="40" w:after="40"/>
              <w:rPr>
                <w:lang w:val="sq-AL"/>
              </w:rPr>
            </w:pPr>
            <w:proofErr w:type="spellStart"/>
            <w:r>
              <w:rPr>
                <w:sz w:val="17"/>
              </w:rPr>
              <w:t>Miratim</w:t>
            </w:r>
            <w:proofErr w:type="spellEnd"/>
            <w:r>
              <w:rPr>
                <w:sz w:val="17"/>
              </w:rPr>
              <w:t xml:space="preserve"> </w:t>
            </w:r>
            <w:proofErr w:type="spellStart"/>
            <w:r>
              <w:rPr>
                <w:sz w:val="17"/>
              </w:rPr>
              <w:t>në</w:t>
            </w:r>
            <w:proofErr w:type="spellEnd"/>
            <w:r>
              <w:rPr>
                <w:sz w:val="17"/>
              </w:rPr>
              <w:t xml:space="preserve"> </w:t>
            </w:r>
            <w:proofErr w:type="spellStart"/>
            <w:r>
              <w:rPr>
                <w:sz w:val="17"/>
              </w:rPr>
              <w:t>nivel</w:t>
            </w:r>
            <w:proofErr w:type="spellEnd"/>
            <w:r>
              <w:rPr>
                <w:sz w:val="17"/>
              </w:rPr>
              <w:t xml:space="preserve"> </w:t>
            </w:r>
            <w:proofErr w:type="spellStart"/>
            <w:r>
              <w:rPr>
                <w:sz w:val="17"/>
              </w:rPr>
              <w:t>kabineti</w:t>
            </w:r>
            <w:proofErr w:type="spellEnd"/>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AE5F9C7" w14:textId="77777777" w:rsidR="000A1217" w:rsidRPr="002D0C53" w:rsidRDefault="008428B4" w:rsidP="00DE6528">
            <w:pPr>
              <w:spacing w:before="40" w:after="40"/>
              <w:rPr>
                <w:lang w:val="sq-AL"/>
              </w:rPr>
            </w:pPr>
            <w:proofErr w:type="spellStart"/>
            <w:r>
              <w:rPr>
                <w:sz w:val="17"/>
              </w:rPr>
              <w:t>i</w:t>
            </w:r>
            <w:proofErr w:type="spellEnd"/>
            <w:r>
              <w:rPr>
                <w:sz w:val="17"/>
              </w:rPr>
              <w:t xml:space="preserve"> </w:t>
            </w:r>
            <w:proofErr w:type="spellStart"/>
            <w:r>
              <w:rPr>
                <w:sz w:val="17"/>
              </w:rPr>
              <w:t>papërfillshëm</w:t>
            </w:r>
            <w:proofErr w:type="spellEnd"/>
          </w:p>
        </w:tc>
      </w:tr>
    </w:tbl>
    <w:p w14:paraId="3FB34DAD" w14:textId="77777777" w:rsidR="000A1217" w:rsidRPr="002D0C53" w:rsidRDefault="008428B4" w:rsidP="00DE6528">
      <w:pPr>
        <w:spacing w:after="120" w:line="259" w:lineRule="auto"/>
        <w:jc w:val="both"/>
        <w:rPr>
          <w:lang w:val="sq-AL"/>
        </w:rPr>
      </w:pPr>
      <w:r w:rsidRPr="008428B4">
        <w:rPr>
          <w:lang w:val="sq-AL"/>
        </w:rPr>
        <w:t>Një shumicë e qartë raporton se nuk ekziston asnjë strukturë formale e qeverisjes për menaxhimin e përputhshmërisë dhe rrezikut të lidhur me IA-në. Kur ekzistojnë mekanizma shqyrtimi, ata janë kryesisht joformalë ose të integruar brenda proceseve më të gjera të TIK-ut ose procedurave ligjore ekzistuese të miratimit.</w:t>
      </w:r>
      <w:r>
        <w:rPr>
          <w:lang w:val="sq-AL"/>
        </w:rPr>
        <w:t xml:space="preserve"> </w:t>
      </w:r>
      <w:r w:rsidRPr="008428B4">
        <w:rPr>
          <w:lang w:val="sq-AL"/>
        </w:rPr>
        <w:t>Si rrjedhojë, IA ende nuk trajtohet si një kategori e veçantë qeverisjeje apo rreziku që kërkon mbikëqyrje të strukturuar</w:t>
      </w:r>
      <w:r w:rsidR="005F1A89" w:rsidRPr="002D0C53">
        <w:rPr>
          <w:lang w:val="sq-AL"/>
        </w:rPr>
        <w:t>.</w:t>
      </w:r>
    </w:p>
    <w:p w14:paraId="5CB7BD23" w14:textId="77777777" w:rsidR="000A1217" w:rsidRDefault="008428B4" w:rsidP="00DE6528">
      <w:pPr>
        <w:shd w:val="clear" w:color="auto" w:fill="EAF2FB"/>
        <w:spacing w:before="200" w:after="100" w:line="259" w:lineRule="auto"/>
        <w:rPr>
          <w:b/>
          <w:bCs/>
          <w:lang w:val="sq-AL"/>
        </w:rPr>
      </w:pPr>
      <w:r w:rsidRPr="008428B4">
        <w:rPr>
          <w:b/>
          <w:bCs/>
          <w:color w:val="003766"/>
          <w:sz w:val="25"/>
          <w:lang w:val="sq-AL"/>
        </w:rPr>
        <w:t>Tabela 3.2 Ekzistenca e politikave ose procedurave formale për IA-në</w:t>
      </w:r>
    </w:p>
    <w:tbl>
      <w:tblPr>
        <w:tblStyle w:val="afffb"/>
        <w:tblW w:w="8740" w:type="dxa"/>
        <w:jc w:val="center"/>
        <w:tblInd w:w="0" w:type="dxa"/>
        <w:tblBorders>
          <w:top w:val="nil"/>
          <w:left w:val="nil"/>
          <w:bottom w:val="nil"/>
          <w:right w:val="nil"/>
          <w:insideH w:val="nil"/>
          <w:insideV w:val="nil"/>
        </w:tblBorders>
        <w:tblLook w:val="0600" w:firstRow="0" w:lastRow="0" w:firstColumn="0" w:lastColumn="0" w:noHBand="1" w:noVBand="1"/>
      </w:tblPr>
      <w:tblGrid>
        <w:gridCol w:w="6650"/>
        <w:gridCol w:w="2090"/>
      </w:tblGrid>
      <w:tr w:rsidR="000A1217" w:rsidRPr="002D0C53" w14:paraId="0172D326"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FDFD902" w14:textId="77777777" w:rsidR="000A1217" w:rsidRPr="002D0C53" w:rsidRDefault="00840596" w:rsidP="00DE6528">
            <w:pPr>
              <w:spacing w:before="40" w:after="40"/>
              <w:jc w:val="center"/>
              <w:rPr>
                <w:lang w:val="sq-AL"/>
              </w:rPr>
            </w:pPr>
            <w:r w:rsidRPr="00840596">
              <w:rPr>
                <w:b/>
                <w:bCs/>
                <w:color w:val="FFFFFF"/>
                <w:sz w:val="17"/>
                <w:lang w:val="sq-AL"/>
              </w:rPr>
              <w:t>Statusi i politikës</w:t>
            </w:r>
          </w:p>
        </w:tc>
        <w:tc>
          <w:tcPr>
            <w:tcW w:w="20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994EDC8" w14:textId="77777777" w:rsidR="000A1217" w:rsidRPr="002D0C53" w:rsidRDefault="005F1A89" w:rsidP="00DE6528">
            <w:pPr>
              <w:spacing w:before="40" w:after="40"/>
              <w:jc w:val="center"/>
              <w:rPr>
                <w:lang w:val="sq-AL"/>
              </w:rPr>
            </w:pPr>
            <w:r w:rsidRPr="002D0C53">
              <w:rPr>
                <w:b/>
                <w:bCs/>
                <w:color w:val="FFFFFF"/>
                <w:sz w:val="17"/>
                <w:lang w:val="sq-AL"/>
              </w:rPr>
              <w:t xml:space="preserve">% </w:t>
            </w:r>
            <w:r w:rsidR="00840596" w:rsidRPr="008428B4">
              <w:rPr>
                <w:b/>
                <w:bCs/>
                <w:color w:val="FFFFFF"/>
                <w:sz w:val="17"/>
                <w:lang w:val="sq-AL"/>
              </w:rPr>
              <w:t>e respondentëve</w:t>
            </w:r>
          </w:p>
        </w:tc>
      </w:tr>
      <w:tr w:rsidR="000A1217" w:rsidRPr="002D0C53" w14:paraId="033246B0"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1B02D7" w14:textId="77777777" w:rsidR="000A1217" w:rsidRPr="002D0C53" w:rsidRDefault="00840596" w:rsidP="00DE6528">
            <w:pPr>
              <w:spacing w:before="40" w:after="40"/>
              <w:rPr>
                <w:lang w:val="sq-AL"/>
              </w:rPr>
            </w:pPr>
            <w:r w:rsidRPr="00DE6528">
              <w:rPr>
                <w:sz w:val="17"/>
                <w:lang w:val="de-DE"/>
              </w:rPr>
              <w:t xml:space="preserve">Jo, </w:t>
            </w:r>
            <w:proofErr w:type="spellStart"/>
            <w:r w:rsidRPr="00DE6528">
              <w:rPr>
                <w:sz w:val="17"/>
                <w:lang w:val="de-DE"/>
              </w:rPr>
              <w:t>nuk</w:t>
            </w:r>
            <w:proofErr w:type="spellEnd"/>
            <w:r w:rsidRPr="00DE6528">
              <w:rPr>
                <w:sz w:val="17"/>
                <w:lang w:val="de-DE"/>
              </w:rPr>
              <w:t xml:space="preserve"> </w:t>
            </w:r>
            <w:proofErr w:type="spellStart"/>
            <w:r w:rsidRPr="00DE6528">
              <w:rPr>
                <w:sz w:val="17"/>
                <w:lang w:val="de-DE"/>
              </w:rPr>
              <w:t>ekzistojnë</w:t>
            </w:r>
            <w:proofErr w:type="spellEnd"/>
            <w:r w:rsidRPr="00DE6528">
              <w:rPr>
                <w:sz w:val="17"/>
                <w:lang w:val="de-DE"/>
              </w:rPr>
              <w:t xml:space="preserve"> </w:t>
            </w:r>
            <w:proofErr w:type="spellStart"/>
            <w:r w:rsidRPr="00DE6528">
              <w:rPr>
                <w:sz w:val="17"/>
                <w:lang w:val="de-DE"/>
              </w:rPr>
              <w:t>politika</w:t>
            </w:r>
            <w:proofErr w:type="spellEnd"/>
            <w:r w:rsidRPr="00DE6528">
              <w:rPr>
                <w:sz w:val="17"/>
                <w:lang w:val="de-DE"/>
              </w:rPr>
              <w:t xml:space="preserve"> formale</w:t>
            </w: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48C821" w14:textId="77777777" w:rsidR="000A1217" w:rsidRPr="002D0C53" w:rsidRDefault="005F1A89" w:rsidP="00DE6528">
            <w:pPr>
              <w:spacing w:before="40" w:after="40"/>
              <w:rPr>
                <w:lang w:val="sq-AL"/>
              </w:rPr>
            </w:pPr>
            <w:r w:rsidRPr="002D0C53">
              <w:rPr>
                <w:sz w:val="17"/>
                <w:lang w:val="sq-AL"/>
              </w:rPr>
              <w:t>64.6%</w:t>
            </w:r>
          </w:p>
        </w:tc>
      </w:tr>
      <w:tr w:rsidR="000A1217" w:rsidRPr="002D0C53" w14:paraId="376FD0C4"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ACE7B9C" w14:textId="77777777" w:rsidR="000A1217" w:rsidRPr="002D0C53" w:rsidRDefault="00840596" w:rsidP="00DE6528">
            <w:pPr>
              <w:spacing w:before="40" w:after="40"/>
              <w:rPr>
                <w:lang w:val="sq-AL"/>
              </w:rPr>
            </w:pPr>
            <w:r w:rsidRPr="00840596">
              <w:rPr>
                <w:sz w:val="17"/>
                <w:lang w:val="sq-AL"/>
              </w:rPr>
              <w:t>I pasigurt / nuk di</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E68D994" w14:textId="77777777" w:rsidR="000A1217" w:rsidRPr="002D0C53" w:rsidRDefault="005F1A89" w:rsidP="00DE6528">
            <w:pPr>
              <w:spacing w:before="40" w:after="40"/>
              <w:rPr>
                <w:lang w:val="sq-AL"/>
              </w:rPr>
            </w:pPr>
            <w:r w:rsidRPr="002D0C53">
              <w:rPr>
                <w:sz w:val="17"/>
                <w:lang w:val="sq-AL"/>
              </w:rPr>
              <w:t>13.9%</w:t>
            </w:r>
          </w:p>
        </w:tc>
      </w:tr>
      <w:tr w:rsidR="000A1217" w:rsidRPr="002D0C53" w14:paraId="5E5D2297"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7A8CC6A" w14:textId="77777777" w:rsidR="000A1217" w:rsidRPr="002D0C53" w:rsidRDefault="00840596" w:rsidP="00DE6528">
            <w:pPr>
              <w:spacing w:before="40" w:after="40"/>
              <w:rPr>
                <w:lang w:val="sq-AL"/>
              </w:rPr>
            </w:pPr>
            <w:r w:rsidRPr="00840596">
              <w:rPr>
                <w:sz w:val="17"/>
                <w:lang w:val="sq-AL"/>
              </w:rPr>
              <w:lastRenderedPageBreak/>
              <w:t>Udhëzime të pjesshme ose joformale të brendshme</w:t>
            </w: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B6D6DA" w14:textId="77777777" w:rsidR="000A1217" w:rsidRPr="002D0C53" w:rsidRDefault="005F1A89" w:rsidP="00DE6528">
            <w:pPr>
              <w:spacing w:before="40" w:after="40"/>
              <w:rPr>
                <w:lang w:val="sq-AL"/>
              </w:rPr>
            </w:pPr>
            <w:r w:rsidRPr="002D0C53">
              <w:rPr>
                <w:sz w:val="17"/>
                <w:lang w:val="sq-AL"/>
              </w:rPr>
              <w:t>8.9%</w:t>
            </w:r>
          </w:p>
        </w:tc>
      </w:tr>
      <w:tr w:rsidR="000A1217" w:rsidRPr="002D0C53" w14:paraId="26286347"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604D9F1" w14:textId="77777777" w:rsidR="000A1217" w:rsidRPr="002D0C53" w:rsidRDefault="00840596" w:rsidP="00DE6528">
            <w:pPr>
              <w:spacing w:before="40" w:after="40"/>
              <w:rPr>
                <w:lang w:val="sq-AL"/>
              </w:rPr>
            </w:pPr>
            <w:r w:rsidRPr="00840596">
              <w:rPr>
                <w:sz w:val="17"/>
                <w:lang w:val="sq-AL"/>
              </w:rPr>
              <w:t>Ekzistojnë politika/procedura formale specifike për IA-në</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329D049" w14:textId="77777777" w:rsidR="000A1217" w:rsidRPr="002D0C53" w:rsidRDefault="00840596" w:rsidP="00DE6528">
            <w:pPr>
              <w:spacing w:before="40" w:after="40"/>
              <w:rPr>
                <w:lang w:val="sq-AL"/>
              </w:rPr>
            </w:pPr>
            <w:proofErr w:type="spellStart"/>
            <w:r>
              <w:rPr>
                <w:sz w:val="17"/>
              </w:rPr>
              <w:t>i</w:t>
            </w:r>
            <w:proofErr w:type="spellEnd"/>
            <w:r>
              <w:rPr>
                <w:sz w:val="17"/>
              </w:rPr>
              <w:t xml:space="preserve"> </w:t>
            </w:r>
            <w:proofErr w:type="spellStart"/>
            <w:r>
              <w:rPr>
                <w:sz w:val="17"/>
              </w:rPr>
              <w:t>papërfillshëm</w:t>
            </w:r>
            <w:proofErr w:type="spellEnd"/>
          </w:p>
        </w:tc>
      </w:tr>
      <w:tr w:rsidR="000A1217" w:rsidRPr="002D0C53" w14:paraId="4A68FB75"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755DDA" w14:textId="77777777" w:rsidR="000A1217" w:rsidRPr="002D0C53" w:rsidRDefault="00840596" w:rsidP="00DE6528">
            <w:pPr>
              <w:spacing w:before="40" w:after="40"/>
              <w:rPr>
                <w:lang w:val="sq-AL"/>
              </w:rPr>
            </w:pPr>
            <w:r w:rsidRPr="00840596">
              <w:rPr>
                <w:sz w:val="17"/>
                <w:lang w:val="sq-AL"/>
              </w:rPr>
              <w:t>Të tjera / përgjigje të izoluara</w:t>
            </w: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F9E63D7" w14:textId="77777777" w:rsidR="000A1217" w:rsidRPr="002D0C53" w:rsidRDefault="00840596" w:rsidP="00DE6528">
            <w:pPr>
              <w:spacing w:before="40" w:after="40"/>
              <w:rPr>
                <w:lang w:val="sq-AL"/>
              </w:rPr>
            </w:pPr>
            <w:proofErr w:type="spellStart"/>
            <w:r>
              <w:rPr>
                <w:sz w:val="17"/>
              </w:rPr>
              <w:t>i</w:t>
            </w:r>
            <w:proofErr w:type="spellEnd"/>
            <w:r>
              <w:rPr>
                <w:sz w:val="17"/>
              </w:rPr>
              <w:t xml:space="preserve"> </w:t>
            </w:r>
            <w:proofErr w:type="spellStart"/>
            <w:r>
              <w:rPr>
                <w:sz w:val="17"/>
              </w:rPr>
              <w:t>papërfillshëm</w:t>
            </w:r>
            <w:proofErr w:type="spellEnd"/>
          </w:p>
        </w:tc>
      </w:tr>
    </w:tbl>
    <w:p w14:paraId="388394DE" w14:textId="77777777" w:rsidR="000A1217" w:rsidRPr="002D0C53" w:rsidRDefault="00840596" w:rsidP="00DE6528">
      <w:pPr>
        <w:spacing w:after="120" w:line="259" w:lineRule="auto"/>
        <w:jc w:val="both"/>
        <w:rPr>
          <w:lang w:val="sq-AL"/>
        </w:rPr>
      </w:pPr>
      <w:r w:rsidRPr="00840596">
        <w:rPr>
          <w:lang w:val="sq-AL"/>
        </w:rPr>
        <w:t xml:space="preserve">Afro dy të tretat tregojnë se aktualisht nuk ekzistojnë politika apo procedura formale për IA-në, ndërsa një pjesë tjetër e konsiderueshme shprehen të pasigurt për ekzistencën e tyre. Vetëm një pakicë e kufizuar raporton udhëzime të pjesshme. Këto rezultate </w:t>
      </w:r>
      <w:r>
        <w:rPr>
          <w:lang w:val="sq-AL"/>
        </w:rPr>
        <w:t xml:space="preserve">e </w:t>
      </w:r>
      <w:r w:rsidRPr="00840596">
        <w:rPr>
          <w:lang w:val="sq-AL"/>
        </w:rPr>
        <w:t>përforcojnë faktin se përdorimi i përgjegjshëm i IA-së ende nuk është i integruar përmes standardeve të brendshme të kodifikuara apo mekanizmave të strukturuar të përputhshmërisë</w:t>
      </w:r>
      <w:r w:rsidR="005F1A89" w:rsidRPr="002D0C53">
        <w:rPr>
          <w:lang w:val="sq-AL"/>
        </w:rPr>
        <w:t>.</w:t>
      </w:r>
    </w:p>
    <w:p w14:paraId="2AF2C890" w14:textId="77777777" w:rsidR="000A1217" w:rsidRPr="002D0C53" w:rsidRDefault="00840596" w:rsidP="00DE6528">
      <w:pPr>
        <w:spacing w:after="120" w:line="259" w:lineRule="auto"/>
        <w:jc w:val="both"/>
        <w:rPr>
          <w:lang w:val="sq-AL"/>
        </w:rPr>
      </w:pPr>
      <w:r w:rsidRPr="00840596">
        <w:rPr>
          <w:lang w:val="sq-AL"/>
        </w:rPr>
        <w:t>Kur u pyetën se çfarë lloj politikash apo udhëzimesh do të ishin të nevojshme në mungesë të rregullave formale, shumica e respondentëve treguan pasiguri ose deklaruan se do të prisnin udhëzime nga autoritetet qeveritare. Përgjigjet rrallë specifiko</w:t>
      </w:r>
      <w:r>
        <w:rPr>
          <w:lang w:val="sq-AL"/>
        </w:rPr>
        <w:t>nin se cili institucion duhet t’i</w:t>
      </w:r>
      <w:r w:rsidRPr="00840596">
        <w:rPr>
          <w:lang w:val="sq-AL"/>
        </w:rPr>
        <w:t xml:space="preserve"> ofrojë këto udhëzime.</w:t>
      </w:r>
      <w:r>
        <w:rPr>
          <w:lang w:val="sq-AL"/>
        </w:rPr>
        <w:t xml:space="preserve"> </w:t>
      </w:r>
      <w:r w:rsidRPr="00840596">
        <w:rPr>
          <w:lang w:val="sq-AL"/>
        </w:rPr>
        <w:t xml:space="preserve">Kjo </w:t>
      </w:r>
      <w:r>
        <w:rPr>
          <w:lang w:val="sq-AL"/>
        </w:rPr>
        <w:t xml:space="preserve">e </w:t>
      </w:r>
      <w:r w:rsidRPr="00840596">
        <w:rPr>
          <w:lang w:val="sq-AL"/>
        </w:rPr>
        <w:t xml:space="preserve">pasqyron si varësinë institucionale nga drejtimi qendror, ashtu edhe mungesën e një udhëheqjeje të qartë të përcaktuar për qeverisjen e IA-së, duke </w:t>
      </w:r>
      <w:r>
        <w:rPr>
          <w:lang w:val="sq-AL"/>
        </w:rPr>
        <w:t xml:space="preserve">e </w:t>
      </w:r>
      <w:r w:rsidRPr="00840596">
        <w:rPr>
          <w:lang w:val="sq-AL"/>
        </w:rPr>
        <w:t>përforcuar nevojën për udhëzime bazë të koordinuara në nivel kombëtar përpara se detyrimet sektoriale të mund të operacionalizohen</w:t>
      </w:r>
      <w:r w:rsidR="005F1A89" w:rsidRPr="002D0C53">
        <w:rPr>
          <w:lang w:val="sq-AL"/>
        </w:rPr>
        <w:t>.</w:t>
      </w:r>
    </w:p>
    <w:p w14:paraId="3F0513D4" w14:textId="77777777" w:rsidR="000A1217" w:rsidRPr="002D0C53" w:rsidRDefault="00840596" w:rsidP="00DE6528">
      <w:pPr>
        <w:spacing w:after="120" w:line="259" w:lineRule="auto"/>
        <w:jc w:val="both"/>
        <w:rPr>
          <w:lang w:val="sq-AL"/>
        </w:rPr>
      </w:pPr>
      <w:r w:rsidRPr="00840596">
        <w:rPr>
          <w:lang w:val="sq-AL"/>
        </w:rPr>
        <w:t xml:space="preserve">Në fushën e qeverisjes së të dhënave dhe dokumentimit të përputhshmërisë, përgjigjet tregojnë </w:t>
      </w:r>
      <w:r w:rsidR="000332F5">
        <w:rPr>
          <w:lang w:val="sq-AL"/>
        </w:rPr>
        <w:t>hendekë</w:t>
      </w:r>
      <w:r w:rsidRPr="00840596">
        <w:rPr>
          <w:lang w:val="sq-AL"/>
        </w:rPr>
        <w:t xml:space="preserve"> të konsiderue</w:t>
      </w:r>
      <w:r w:rsidR="000332F5">
        <w:rPr>
          <w:lang w:val="sq-AL"/>
        </w:rPr>
        <w:t>shëm</w:t>
      </w:r>
      <w:r w:rsidRPr="00840596">
        <w:rPr>
          <w:lang w:val="sq-AL"/>
        </w:rPr>
        <w:t xml:space="preserve"> dhe pasiguri. 44.3% raportojnë se nuk mbajnë një Regjistër të Aktiviteteve të Përpunimit (RoPA/RAP) për përpunimin e të dhënave personale të lidhura me IA-në, ndërsa 34.2% nuk janë të sigurt nëse një regjistër i tillë ekziston.</w:t>
      </w:r>
      <w:r>
        <w:rPr>
          <w:lang w:val="sq-AL"/>
        </w:rPr>
        <w:t xml:space="preserve"> </w:t>
      </w:r>
      <w:r w:rsidRPr="00840596">
        <w:rPr>
          <w:lang w:val="sq-AL"/>
        </w:rPr>
        <w:t>Sa i përket bazës kryesore ligjore për përpunimin e të dhënave personale në sistemet e IA-së dhe nëse ajo është e dokumentuar zyrtarisht, 44.3% tregojnë se nuk është e dokumentuar ose nuk janë të sigurt, duke reflektuar gjurmueshmëri të dobët të përpunimit të ligjshëm. Një model i ngjashëm shfaqet edhe në praktikën e DPIA: 55.7% deklarojnë se nuk kanë kryer një DPIA (VNMD) për përpunime të lidhura me IA-në ose përpunime të tjera me rrezik të lartë, ndërsa 27.8% nuk e dinë nëse një vlerësim i tillë është kryer.</w:t>
      </w:r>
      <w:r>
        <w:rPr>
          <w:lang w:val="sq-AL"/>
        </w:rPr>
        <w:t xml:space="preserve"> </w:t>
      </w:r>
      <w:r w:rsidRPr="00840596">
        <w:rPr>
          <w:lang w:val="sq-AL"/>
        </w:rPr>
        <w:t>Gjithashtu vërehet një mospërputhje e theksuar midis perceptimit dhe përgjegjësive reale të përpunimit të të dhënave: 44.3% raportojnë se nuk e dinë rolin e institucionit të tyre në përpunimin e të dhënave të lidhura me IA-në, ndërsa 40% tregojnë përfshirje aktive në një ose më shumë faza të ciklit të të dhënave, duke sugjeruar se aktivitetet operacionale të të dhënave mund të ndodhin pa role të qarta të brendshme të përcaktuara.</w:t>
      </w:r>
      <w:r>
        <w:rPr>
          <w:lang w:val="sq-AL"/>
        </w:rPr>
        <w:t xml:space="preserve"> </w:t>
      </w:r>
      <w:r w:rsidRPr="00840596">
        <w:rPr>
          <w:lang w:val="sq-AL"/>
        </w:rPr>
        <w:t xml:space="preserve">Së fundi, lidhur me masat teknike dhe organizative të sigurisë për përpunimin e të dhënave personale të lidhura me IA-në, 35.4% nuk e dinë se cilat masa zbatohen, 6.3% raportojnë masa minimale ose mungesë të tyre, ndërsa 15.2% raportojnë vetëm masa bazë mbrojtëse. Kjo thekson si </w:t>
      </w:r>
      <w:r w:rsidR="000332F5">
        <w:rPr>
          <w:lang w:val="sq-AL"/>
        </w:rPr>
        <w:t>hendekë</w:t>
      </w:r>
      <w:r w:rsidRPr="00840596">
        <w:rPr>
          <w:lang w:val="sq-AL"/>
        </w:rPr>
        <w:t xml:space="preserve"> në kapacitete, ashtu edhe ndërgjegjësimin e kufizuar institucional mbi kontrollet thel</w:t>
      </w:r>
      <w:r>
        <w:rPr>
          <w:lang w:val="sq-AL"/>
        </w:rPr>
        <w:t xml:space="preserve">bësore si menaxhimi i qasjes, </w:t>
      </w:r>
      <w:r w:rsidRPr="00840596">
        <w:rPr>
          <w:lang w:val="sq-AL"/>
        </w:rPr>
        <w:t>kriptimi, regjistrimi (logging), menaxhimi i incidenteve dhe testimi i qëndrueshmërisë.</w:t>
      </w:r>
    </w:p>
    <w:p w14:paraId="40D68BD9" w14:textId="77777777" w:rsidR="000A1217" w:rsidRPr="002D0C53" w:rsidRDefault="00840596" w:rsidP="00DE6528">
      <w:pPr>
        <w:spacing w:after="120" w:line="259" w:lineRule="auto"/>
        <w:jc w:val="both"/>
        <w:rPr>
          <w:lang w:val="sq-AL"/>
        </w:rPr>
      </w:pPr>
      <w:r w:rsidRPr="00840596">
        <w:rPr>
          <w:b/>
          <w:bCs/>
          <w:lang w:val="sq-AL"/>
        </w:rPr>
        <w:t>Përmbledhje dhe implikime</w:t>
      </w:r>
      <w:r w:rsidR="005F1A89" w:rsidRPr="002D0C53">
        <w:rPr>
          <w:b/>
          <w:bCs/>
          <w:lang w:val="sq-AL"/>
        </w:rPr>
        <w:t xml:space="preserve">. </w:t>
      </w:r>
      <w:r w:rsidRPr="00840596">
        <w:rPr>
          <w:lang w:val="sq-AL"/>
        </w:rPr>
        <w:t xml:space="preserve">Gjetjet tregojnë se adoptimi i IA-së është në zhvillim, por gatishmëria institucionale për ta qeverisur dhe dokumentuar përpunimin e lidhur me IA-në mbetet e kufizuar. Shumica e respondentëve </w:t>
      </w:r>
      <w:r>
        <w:rPr>
          <w:lang w:val="sq-AL"/>
        </w:rPr>
        <w:t xml:space="preserve">e </w:t>
      </w:r>
      <w:r w:rsidRPr="00840596">
        <w:rPr>
          <w:lang w:val="sq-AL"/>
        </w:rPr>
        <w:t>përshkruajnë mungesën e aranzhimeve formale të qeverisjes dhe politikave për përdorim të përgjegjshëm, ndërsa përgjigjet e hapura shpesh shprehin pasiguri ose pritje që autoritetet publike të japin udhëzime.</w:t>
      </w:r>
      <w:r>
        <w:rPr>
          <w:lang w:val="sq-AL"/>
        </w:rPr>
        <w:t xml:space="preserve"> </w:t>
      </w:r>
      <w:r w:rsidRPr="00840596">
        <w:rPr>
          <w:lang w:val="sq-AL"/>
        </w:rPr>
        <w:t>Kjo konfirmon se, në këtë fazë, kufizimi kryesor nuk është vetë adoptimi i IA-së, por aftësia për të demonstruar llogaridhënie, dokumentim dhe kontrolle bazë mbi përdorimin e IA-së, si dhe, ndoshta më e rëndësishmja, mungesa e informacionit dhe njohurive nga palët e interesit si në sektorin publik ashtu edhe në atë privat</w:t>
      </w:r>
      <w:r w:rsidR="005F1A89" w:rsidRPr="002D0C53">
        <w:rPr>
          <w:lang w:val="sq-AL"/>
        </w:rPr>
        <w:t xml:space="preserve">. </w:t>
      </w:r>
    </w:p>
    <w:p w14:paraId="01BFE9E3" w14:textId="77777777" w:rsidR="000A1217" w:rsidRPr="002D0C53" w:rsidRDefault="00840596" w:rsidP="00DE6528">
      <w:pPr>
        <w:spacing w:after="120" w:line="259" w:lineRule="auto"/>
        <w:jc w:val="both"/>
        <w:rPr>
          <w:lang w:val="sq-AL"/>
        </w:rPr>
      </w:pPr>
      <w:r w:rsidRPr="00840596">
        <w:rPr>
          <w:lang w:val="sq-AL"/>
        </w:rPr>
        <w:lastRenderedPageBreak/>
        <w:t xml:space="preserve">Në fushën e qeverisjes së të dhënave, anketa tregon </w:t>
      </w:r>
      <w:r w:rsidR="000332F5">
        <w:rPr>
          <w:lang w:val="sq-AL"/>
        </w:rPr>
        <w:t>hendekë</w:t>
      </w:r>
      <w:r w:rsidRPr="00840596">
        <w:rPr>
          <w:lang w:val="sq-AL"/>
        </w:rPr>
        <w:t xml:space="preserve"> të konsideruesh</w:t>
      </w:r>
      <w:r w:rsidR="000332F5">
        <w:rPr>
          <w:lang w:val="sq-AL"/>
        </w:rPr>
        <w:t>ëm</w:t>
      </w:r>
      <w:r w:rsidRPr="00840596">
        <w:rPr>
          <w:lang w:val="sq-AL"/>
        </w:rPr>
        <w:t xml:space="preserve"> dhe ndërgjegjësim të ulët institucional: shumë institucione raportojnë se nuk mbajnë, ose nuk janë të sigurta për ekzistencën e dokumentacionit bazë si RoPA/RAP, bazën ligjore të dokumentuar për përpunimin e të dhënave personale të lidhura me IA-në, si dhe praktikën e DPIA për përpunime me rrezik të lartë.</w:t>
      </w:r>
      <w:r w:rsidR="008759A5">
        <w:rPr>
          <w:lang w:val="sq-AL"/>
        </w:rPr>
        <w:t xml:space="preserve"> </w:t>
      </w:r>
      <w:r w:rsidRPr="00840596">
        <w:rPr>
          <w:lang w:val="sq-AL"/>
        </w:rPr>
        <w:t>Gjithashtu vërehet një mospërputhje e theksuar midis përgjegjësive të perceptuara dhe atyre reale: respondentët shpesh shprehin pasiguri për rolin e tyre në përpunimin e të dhënave të lidhura me IA-në, ndërkohë që njëkohësisht raportojnë përfshirje në aktivitetet e ciklit të të dhënave, duke sugjeruar se përpunimi operativ mund të ndodhë pa role të qarta të brendshme të përcaktuara.</w:t>
      </w:r>
      <w:r w:rsidR="008759A5">
        <w:rPr>
          <w:lang w:val="sq-AL"/>
        </w:rPr>
        <w:t xml:space="preserve"> </w:t>
      </w:r>
      <w:r w:rsidRPr="00840596">
        <w:rPr>
          <w:lang w:val="sq-AL"/>
        </w:rPr>
        <w:t>Maturiteti i sigurisë i raportuar është gjithashtu i pabarabartë, me një pjesë të konsiderueshme që nuk e di se cilat masa zbatohen dhe të tjerë që tregojnë vetëm masa bazë ose minimale mbrojtëse</w:t>
      </w:r>
      <w:r w:rsidR="005F1A89" w:rsidRPr="002D0C53">
        <w:rPr>
          <w:lang w:val="sq-AL"/>
        </w:rPr>
        <w:t>.</w:t>
      </w:r>
    </w:p>
    <w:p w14:paraId="3A7C6C14" w14:textId="77777777" w:rsidR="000A1217" w:rsidRPr="002D0C53" w:rsidRDefault="008759A5" w:rsidP="00DE6528">
      <w:pPr>
        <w:spacing w:after="120" w:line="259" w:lineRule="auto"/>
        <w:jc w:val="both"/>
        <w:rPr>
          <w:lang w:val="sq-AL"/>
        </w:rPr>
      </w:pPr>
      <w:r w:rsidRPr="008759A5">
        <w:rPr>
          <w:lang w:val="sq-AL"/>
        </w:rPr>
        <w:t xml:space="preserve">Këto gjetje </w:t>
      </w:r>
      <w:r>
        <w:rPr>
          <w:lang w:val="sq-AL"/>
        </w:rPr>
        <w:t xml:space="preserve">e </w:t>
      </w:r>
      <w:r w:rsidRPr="008759A5">
        <w:rPr>
          <w:lang w:val="sq-AL"/>
        </w:rPr>
        <w:t>mbështesin qasjen e shtresuar</w:t>
      </w:r>
      <w:r>
        <w:rPr>
          <w:lang w:val="sq-AL"/>
        </w:rPr>
        <w:t xml:space="preserve"> (të organizuar në faza)</w:t>
      </w:r>
      <w:r w:rsidRPr="008759A5">
        <w:rPr>
          <w:lang w:val="sq-AL"/>
        </w:rPr>
        <w:t xml:space="preserve"> të raportit: Niveli 1 / Faza 1 duhet të prioritizojë masa bazë që e bëjnë përdorimin e IA-së më të qartë, më të dokumentuar dhe më të qeverisshëm, përpara kalimit drejt detyrimeve më të avancuara.</w:t>
      </w:r>
      <w:r>
        <w:rPr>
          <w:lang w:val="sq-AL"/>
        </w:rPr>
        <w:t xml:space="preserve"> </w:t>
      </w:r>
      <w:r w:rsidRPr="008759A5">
        <w:rPr>
          <w:lang w:val="sq-AL"/>
        </w:rPr>
        <w:t xml:space="preserve">Në terma praktikë, kjo </w:t>
      </w:r>
      <w:r w:rsidR="005571F5">
        <w:rPr>
          <w:lang w:val="sq-AL"/>
        </w:rPr>
        <w:t xml:space="preserve">e </w:t>
      </w:r>
      <w:r w:rsidRPr="008759A5">
        <w:rPr>
          <w:lang w:val="sq-AL"/>
        </w:rPr>
        <w:t>nënkupton vendosjen e roleve minimale të brendshme të qeverisjes dhe rrjedhave të miratimit, krijimin e një inventari/regjistri të IA-së si pikënisje operacionale për klasifikimin e rasteve të përdorimit, nxjerrjen e udhëzimeve të shkurtra për përdorim të përgjegjshëm të mjeteve të IA-së me përdorim të përgjithshëm, standardizimin e shablloneve të dokumentimit (fusha RoPA, skrining DPIA, njoftime bazë për transparencë), forcimin e masave bazë të sigurisë dhe prokurimit, si dhe prioritetizimin e shkrim-leximit mbi I</w:t>
      </w:r>
      <w:r w:rsidR="005571F5">
        <w:rPr>
          <w:lang w:val="sq-AL"/>
        </w:rPr>
        <w:t>A-në në mënyrë që përdoruesit ta</w:t>
      </w:r>
      <w:r w:rsidRPr="008759A5">
        <w:rPr>
          <w:lang w:val="sq-AL"/>
        </w:rPr>
        <w:t xml:space="preserve"> kuptojnë më mirë IA-në dhe efektet e saj</w:t>
      </w:r>
      <w:r w:rsidR="005F1A89" w:rsidRPr="002D0C53">
        <w:rPr>
          <w:lang w:val="sq-AL"/>
        </w:rPr>
        <w:t>.</w:t>
      </w:r>
    </w:p>
    <w:p w14:paraId="524B011A" w14:textId="77777777" w:rsidR="000332F5" w:rsidRPr="000332F5" w:rsidRDefault="005571F5" w:rsidP="00DE6528">
      <w:pPr>
        <w:spacing w:after="120" w:line="259" w:lineRule="auto"/>
        <w:jc w:val="both"/>
        <w:rPr>
          <w:lang w:val="sq-AL"/>
        </w:rPr>
      </w:pPr>
      <w:r w:rsidRPr="005571F5">
        <w:rPr>
          <w:b/>
          <w:bCs/>
          <w:lang w:val="sq-AL"/>
        </w:rPr>
        <w:t>Rekomandim i palëve të interesit (vlerësim pilot)</w:t>
      </w:r>
      <w:r w:rsidR="000332F5">
        <w:rPr>
          <w:b/>
          <w:bCs/>
          <w:lang w:val="sq-AL"/>
        </w:rPr>
        <w:t>.</w:t>
      </w:r>
      <w:r w:rsidR="005F1A89" w:rsidRPr="002D0C53">
        <w:rPr>
          <w:lang w:val="sq-AL"/>
        </w:rPr>
        <w:t xml:space="preserve"> </w:t>
      </w:r>
      <w:r w:rsidR="000332F5" w:rsidRPr="000332F5">
        <w:rPr>
          <w:lang w:val="sq-AL"/>
        </w:rPr>
        <w:t xml:space="preserve">Një hap praktik i propozuar gjatë konsultimeve me palët e interesit është nisja e një pilot-projekti duke </w:t>
      </w:r>
      <w:r w:rsidR="000332F5">
        <w:rPr>
          <w:lang w:val="sq-AL"/>
        </w:rPr>
        <w:t xml:space="preserve">e </w:t>
      </w:r>
      <w:r w:rsidR="000332F5" w:rsidRPr="000332F5">
        <w:rPr>
          <w:lang w:val="sq-AL"/>
        </w:rPr>
        <w:t xml:space="preserve">përzgjedhur një institucion publik dhe duke </w:t>
      </w:r>
      <w:r w:rsidR="000332F5">
        <w:rPr>
          <w:lang w:val="sq-AL"/>
        </w:rPr>
        <w:t xml:space="preserve">e </w:t>
      </w:r>
      <w:r w:rsidR="000332F5" w:rsidRPr="000332F5">
        <w:rPr>
          <w:lang w:val="sq-AL"/>
        </w:rPr>
        <w:t>kryer një vlerësim praktik të mënyrës se si trajtohen në praktikë përpunimi i të dhënave të lidhura me IA-në dhe proceset e vendimmarrjes ose mbështetjes së vendimmarrjes të bazuara në IA (përfshirë rolet, dokumentimin, masat mbrojtëse dhe llogaridhënien).</w:t>
      </w:r>
    </w:p>
    <w:p w14:paraId="22761804" w14:textId="77777777" w:rsidR="000A1217" w:rsidRPr="002D0C53" w:rsidRDefault="000332F5" w:rsidP="00DE6528">
      <w:pPr>
        <w:spacing w:after="120" w:line="259" w:lineRule="auto"/>
        <w:jc w:val="both"/>
        <w:rPr>
          <w:lang w:val="sq-AL"/>
        </w:rPr>
        <w:sectPr w:rsidR="000A1217" w:rsidRPr="002D0C53">
          <w:headerReference w:type="even" r:id="rId111"/>
          <w:headerReference w:type="default" r:id="rId112"/>
          <w:footerReference w:type="even" r:id="rId113"/>
          <w:footerReference w:type="default" r:id="rId114"/>
          <w:headerReference w:type="first" r:id="rId115"/>
          <w:footerReference w:type="first" r:id="rId116"/>
          <w:pgSz w:w="12240" w:h="15840"/>
          <w:pgMar w:top="1037" w:right="1440" w:bottom="936" w:left="1440" w:header="720" w:footer="720" w:gutter="0"/>
          <w:cols w:space="720"/>
        </w:sectPr>
      </w:pPr>
      <w:r w:rsidRPr="000332F5">
        <w:rPr>
          <w:lang w:val="sq-AL"/>
        </w:rPr>
        <w:t>K</w:t>
      </w:r>
      <w:r>
        <w:rPr>
          <w:lang w:val="sq-AL"/>
        </w:rPr>
        <w:t>jo do ta</w:t>
      </w:r>
      <w:r w:rsidRPr="000332F5">
        <w:rPr>
          <w:lang w:val="sq-AL"/>
        </w:rPr>
        <w:t xml:space="preserve"> ofronte një ra</w:t>
      </w:r>
      <w:r>
        <w:rPr>
          <w:lang w:val="sq-AL"/>
        </w:rPr>
        <w:t>st të kontrolluar testimi për t’i</w:t>
      </w:r>
      <w:r w:rsidRPr="000332F5">
        <w:rPr>
          <w:lang w:val="sq-AL"/>
        </w:rPr>
        <w:t xml:space="preserve"> verifikuar dhe përmirësuar shabllonet dhe sekuencimin e propozuar përpara zbatimit më të gjerë në të gjitha institucionet</w:t>
      </w:r>
      <w:r w:rsidR="005F1A89" w:rsidRPr="002D0C53">
        <w:rPr>
          <w:lang w:val="sq-AL"/>
        </w:rPr>
        <w:t>.</w:t>
      </w:r>
    </w:p>
    <w:p w14:paraId="27841591" w14:textId="77777777" w:rsidR="000A1217" w:rsidRPr="00A011E5" w:rsidRDefault="000332F5" w:rsidP="00DE6528">
      <w:pPr>
        <w:pStyle w:val="Title"/>
        <w:keepNext w:val="0"/>
        <w:keepLines w:val="0"/>
        <w:widowControl w:val="0"/>
        <w:pBdr>
          <w:top w:val="nil"/>
          <w:left w:val="nil"/>
          <w:bottom w:val="nil"/>
          <w:right w:val="nil"/>
          <w:between w:val="nil"/>
        </w:pBdr>
        <w:shd w:val="clear" w:color="auto" w:fill="EAF2FB"/>
        <w:spacing w:before="200" w:after="100" w:line="259" w:lineRule="auto"/>
        <w:rPr>
          <w:bCs/>
          <w:color w:val="1C4587"/>
          <w:lang w:val="sq-AL"/>
        </w:rPr>
        <w:sectPr w:rsidR="000A1217" w:rsidRPr="00A011E5">
          <w:headerReference w:type="even" r:id="rId117"/>
          <w:headerReference w:type="default" r:id="rId118"/>
          <w:footerReference w:type="even" r:id="rId119"/>
          <w:footerReference w:type="default" r:id="rId120"/>
          <w:headerReference w:type="first" r:id="rId121"/>
          <w:footerReference w:type="first" r:id="rId122"/>
          <w:pgSz w:w="12240" w:h="15840"/>
          <w:pgMar w:top="1037" w:right="1440" w:bottom="936" w:left="1440" w:header="720" w:footer="720" w:gutter="0"/>
          <w:cols w:space="720"/>
        </w:sectPr>
      </w:pPr>
      <w:bookmarkStart w:id="36" w:name="_heading=h.izh5gksutweb" w:colFirst="0" w:colLast="0"/>
      <w:bookmarkEnd w:id="36"/>
      <w:r w:rsidRPr="00A011E5">
        <w:rPr>
          <w:bCs/>
          <w:lang w:val="sq-AL"/>
        </w:rPr>
        <w:lastRenderedPageBreak/>
        <w:t>ANALIZA E HENDEKUT NDAJ AKTIT TË IA-SË TË BE-së: REPUBLIKA E KOSOVËS</w:t>
      </w:r>
    </w:p>
    <w:bookmarkStart w:id="37" w:name="_heading=h.k21a3i7mmt6p" w:colFirst="0" w:colLast="0" w:displacedByCustomXml="next"/>
    <w:bookmarkEnd w:id="37" w:displacedByCustomXml="next"/>
    <w:sdt>
      <w:sdtPr>
        <w:rPr>
          <w:lang w:val="sq-AL"/>
        </w:rPr>
        <w:tag w:val="goog_rdk_34"/>
        <w:id w:val="-892231244"/>
      </w:sdtPr>
      <w:sdtContent>
        <w:p w14:paraId="113C136D" w14:textId="77777777" w:rsidR="000A1217" w:rsidRPr="002D0C53" w:rsidRDefault="006A17DD" w:rsidP="00DE6528">
          <w:pPr>
            <w:pStyle w:val="Heading3"/>
            <w:keepNext w:val="0"/>
            <w:keepLines w:val="0"/>
            <w:spacing w:before="280"/>
            <w:jc w:val="both"/>
            <w:rPr>
              <w:bCs/>
              <w:color w:val="000000"/>
              <w:sz w:val="24"/>
              <w:szCs w:val="24"/>
              <w:lang w:val="sq-AL"/>
            </w:rPr>
          </w:pPr>
          <w:r w:rsidRPr="006A17DD">
            <w:rPr>
              <w:bCs/>
              <w:color w:val="000000"/>
              <w:sz w:val="24"/>
              <w:szCs w:val="24"/>
              <w:lang w:val="sq-AL"/>
            </w:rPr>
            <w:t xml:space="preserve">ANALIZË KRAHASUESE LIGJORE DHE E QEVERISJES: KOSOVA </w:t>
          </w:r>
          <w:r>
            <w:rPr>
              <w:bCs/>
              <w:color w:val="000000"/>
              <w:sz w:val="24"/>
              <w:szCs w:val="24"/>
              <w:lang w:val="sq-AL"/>
            </w:rPr>
            <w:t>KUNDREJT</w:t>
          </w:r>
          <w:r w:rsidRPr="006A17DD">
            <w:rPr>
              <w:bCs/>
              <w:color w:val="000000"/>
              <w:sz w:val="24"/>
              <w:szCs w:val="24"/>
              <w:lang w:val="sq-AL"/>
            </w:rPr>
            <w:t xml:space="preserve"> AKTI</w:t>
          </w:r>
          <w:r>
            <w:rPr>
              <w:bCs/>
              <w:color w:val="000000"/>
              <w:sz w:val="24"/>
              <w:szCs w:val="24"/>
              <w:lang w:val="sq-AL"/>
            </w:rPr>
            <w:t>T</w:t>
          </w:r>
          <w:r w:rsidRPr="006A17DD">
            <w:rPr>
              <w:bCs/>
              <w:color w:val="000000"/>
              <w:sz w:val="24"/>
              <w:szCs w:val="24"/>
              <w:lang w:val="sq-AL"/>
            </w:rPr>
            <w:t xml:space="preserve"> </w:t>
          </w:r>
          <w:r>
            <w:rPr>
              <w:bCs/>
              <w:color w:val="000000"/>
              <w:sz w:val="24"/>
              <w:szCs w:val="24"/>
              <w:lang w:val="sq-AL"/>
            </w:rPr>
            <w:t>TË</w:t>
          </w:r>
          <w:r w:rsidRPr="006A17DD">
            <w:rPr>
              <w:bCs/>
              <w:color w:val="000000"/>
              <w:sz w:val="24"/>
              <w:szCs w:val="24"/>
              <w:lang w:val="sq-AL"/>
            </w:rPr>
            <w:t xml:space="preserve"> IA-SË </w:t>
          </w:r>
          <w:r>
            <w:rPr>
              <w:bCs/>
              <w:color w:val="000000"/>
              <w:sz w:val="24"/>
              <w:szCs w:val="24"/>
              <w:lang w:val="sq-AL"/>
            </w:rPr>
            <w:t>TË</w:t>
          </w:r>
          <w:r w:rsidRPr="006A17DD">
            <w:rPr>
              <w:bCs/>
              <w:color w:val="000000"/>
              <w:sz w:val="24"/>
              <w:szCs w:val="24"/>
              <w:lang w:val="sq-AL"/>
            </w:rPr>
            <w:t xml:space="preserve"> BE-së</w:t>
          </w:r>
        </w:p>
      </w:sdtContent>
    </w:sdt>
    <w:bookmarkStart w:id="38" w:name="_heading=h.rxcn3uv3xrvz" w:colFirst="0" w:colLast="0" w:displacedByCustomXml="next"/>
    <w:bookmarkEnd w:id="38" w:displacedByCustomXml="next"/>
    <w:sdt>
      <w:sdtPr>
        <w:rPr>
          <w:lang w:val="sq-AL"/>
        </w:rPr>
        <w:tag w:val="goog_rdk_35"/>
        <w:id w:val="-828377025"/>
      </w:sdtPr>
      <w:sdtContent>
        <w:p w14:paraId="48C1F578" w14:textId="77777777" w:rsidR="000A1217" w:rsidRPr="002D0C53" w:rsidRDefault="006A17DD" w:rsidP="00DE6528">
          <w:pPr>
            <w:pStyle w:val="Heading3"/>
            <w:spacing w:before="280"/>
            <w:jc w:val="both"/>
            <w:rPr>
              <w:color w:val="000000"/>
              <w:sz w:val="22"/>
              <w:szCs w:val="22"/>
              <w:lang w:val="sq-AL"/>
            </w:rPr>
          </w:pPr>
          <w:r w:rsidRPr="006A17DD">
            <w:rPr>
              <w:color w:val="000000"/>
              <w:sz w:val="22"/>
              <w:szCs w:val="22"/>
              <w:lang w:val="sq-AL"/>
            </w:rPr>
            <w:t xml:space="preserve">Pas vendosjes së kornizës bazë ligjore të Kosovës, hapi i radhës është identifikimi i </w:t>
          </w:r>
          <w:r>
            <w:rPr>
              <w:color w:val="000000"/>
              <w:sz w:val="22"/>
              <w:szCs w:val="22"/>
              <w:lang w:val="sq-AL"/>
            </w:rPr>
            <w:t>hendekëve</w:t>
          </w:r>
          <w:r w:rsidRPr="006A17DD">
            <w:rPr>
              <w:color w:val="000000"/>
              <w:sz w:val="22"/>
              <w:szCs w:val="22"/>
              <w:lang w:val="sq-AL"/>
            </w:rPr>
            <w:t xml:space="preserve"> në raport me Aktin e IA-së të BE-së dhe përcaktimi i një rruge të prioritizuar për përafrim. Për juridiksione pa legjislacion specifik për IA-në, si Kosova, një krahasim i drejtpërdrejtë nen-për-nen nuk është as i mundshëm dhe as efikas. Në vend të kësaj, analiza adopton një qasje të shtresuar në nivel kapitujsh, duke </w:t>
          </w:r>
          <w:r>
            <w:rPr>
              <w:color w:val="000000"/>
              <w:sz w:val="22"/>
              <w:szCs w:val="22"/>
              <w:lang w:val="sq-AL"/>
            </w:rPr>
            <w:t xml:space="preserve">ua </w:t>
          </w:r>
          <w:r w:rsidRPr="006A17DD">
            <w:rPr>
              <w:color w:val="000000"/>
              <w:sz w:val="22"/>
              <w:szCs w:val="22"/>
              <w:lang w:val="sq-AL"/>
            </w:rPr>
            <w:t>mundësuar rregullatorëve të fokusohen fillimisht në themelet më kritike rregullative, përpara se t</w:t>
          </w:r>
          <w:r>
            <w:rPr>
              <w:color w:val="000000"/>
              <w:sz w:val="22"/>
              <w:szCs w:val="22"/>
              <w:lang w:val="sq-AL"/>
            </w:rPr>
            <w:t>’i</w:t>
          </w:r>
          <w:r w:rsidRPr="006A17DD">
            <w:rPr>
              <w:color w:val="000000"/>
              <w:sz w:val="22"/>
              <w:szCs w:val="22"/>
              <w:lang w:val="sq-AL"/>
            </w:rPr>
            <w:t xml:space="preserve"> adresojnë dispozitat operacionale dhe funksionale.</w:t>
          </w:r>
          <w:r>
            <w:rPr>
              <w:color w:val="000000"/>
              <w:sz w:val="22"/>
              <w:szCs w:val="22"/>
              <w:lang w:val="sq-AL"/>
            </w:rPr>
            <w:t xml:space="preserve"> </w:t>
          </w:r>
          <w:r w:rsidRPr="006A17DD">
            <w:rPr>
              <w:color w:val="000000"/>
              <w:sz w:val="22"/>
              <w:szCs w:val="22"/>
              <w:lang w:val="sq-AL"/>
            </w:rPr>
            <w:t xml:space="preserve">Akti i IA-së i BE-së parashikon një zbatim </w:t>
          </w:r>
          <w:r>
            <w:rPr>
              <w:color w:val="000000"/>
              <w:sz w:val="22"/>
              <w:szCs w:val="22"/>
              <w:lang w:val="sq-AL"/>
            </w:rPr>
            <w:t>të organizuar në faza</w:t>
          </w:r>
          <w:r w:rsidRPr="006A17DD">
            <w:rPr>
              <w:color w:val="000000"/>
              <w:sz w:val="22"/>
              <w:szCs w:val="22"/>
              <w:lang w:val="sq-AL"/>
            </w:rPr>
            <w:t xml:space="preserve"> dhe të shtresuar (EU AI Act, 2024). Në fazën e parë, deri në gusht 2025, zbatohen Kapitulli I (Dispozitat e Përgjithshme) dhe Kapitulli II (Praktikat e Ndaluara të IA-së), të cilët </w:t>
          </w:r>
          <w:r>
            <w:rPr>
              <w:color w:val="000000"/>
              <w:sz w:val="22"/>
              <w:szCs w:val="22"/>
              <w:lang w:val="sq-AL"/>
            </w:rPr>
            <w:t xml:space="preserve">i </w:t>
          </w:r>
          <w:r w:rsidRPr="006A17DD">
            <w:rPr>
              <w:color w:val="000000"/>
              <w:sz w:val="22"/>
              <w:szCs w:val="22"/>
              <w:lang w:val="sq-AL"/>
            </w:rPr>
            <w:t>mbulojnë përkufizimet, shkrim-leximin mbi IA-në dhe sistemet e ndaluara të IA-së. Gjithashtu hyjnë në zbatim rregullat e Kapitullit V (IA me qëllim të përgjithshëm), ndërsa shtetet duhet të kenë struktura të qeverisjes në vend, të caktojnë autoritete kompetente kombëtare dhe të miratojnë ligje kombëtare për sanksionet. Paralelisht, pritet krijimi i organeve të qeverisjes në nivel të BE-së, si Bordi i IA-së, Paneli Shkencor dhe Forumi Këshillues</w:t>
          </w:r>
          <w:r w:rsidR="005F1A89" w:rsidRPr="002D0C53">
            <w:rPr>
              <w:color w:val="000000"/>
              <w:sz w:val="22"/>
              <w:szCs w:val="22"/>
              <w:lang w:val="sq-AL"/>
            </w:rPr>
            <w:t>.</w:t>
          </w:r>
        </w:p>
      </w:sdtContent>
    </w:sdt>
    <w:p w14:paraId="53F2D143" w14:textId="77777777" w:rsidR="000A1217" w:rsidRPr="002D0C53" w:rsidRDefault="006A17DD" w:rsidP="00DE6528">
      <w:pPr>
        <w:spacing w:after="120" w:line="259" w:lineRule="auto"/>
        <w:jc w:val="both"/>
        <w:rPr>
          <w:lang w:val="sq-AL"/>
        </w:rPr>
      </w:pPr>
      <w:r w:rsidRPr="006A17DD">
        <w:rPr>
          <w:lang w:val="sq-AL"/>
        </w:rPr>
        <w:t xml:space="preserve">Faza e dytë, deri në gusht 2026, sjell në fuqi shumicën e rregullave të Aktit të IA-së. Zbatohen kërkesat e Kapitullit III (Sistemet e IA-së me Rrezik të Lartë) sipas Aneksit III, si dhe fillon zbatimi i rregullave të Kapitullit IV (Transparenca), përfshirë Nenin 50. Po ashtu, nisin masat për mbështetjen e inovacionit sipas Kapitullit VI, duke </w:t>
      </w:r>
      <w:r>
        <w:rPr>
          <w:lang w:val="sq-AL"/>
        </w:rPr>
        <w:t xml:space="preserve">e </w:t>
      </w:r>
      <w:r w:rsidRPr="006A17DD">
        <w:rPr>
          <w:lang w:val="sq-AL"/>
        </w:rPr>
        <w:t>përfshirë krijimin e të paktën një</w:t>
      </w:r>
      <w:r>
        <w:rPr>
          <w:lang w:val="sq-AL"/>
        </w:rPr>
        <w:t xml:space="preserve"> </w:t>
      </w:r>
      <w:r w:rsidRPr="006A17DD">
        <w:rPr>
          <w:lang w:val="sq-AL"/>
        </w:rPr>
        <w:t>hapësir</w:t>
      </w:r>
      <w:r>
        <w:rPr>
          <w:lang w:val="sq-AL"/>
        </w:rPr>
        <w:t>e</w:t>
      </w:r>
      <w:r w:rsidRPr="006A17DD">
        <w:rPr>
          <w:lang w:val="sq-AL"/>
        </w:rPr>
        <w:t xml:space="preserve"> rregullatore eksperimentale </w:t>
      </w:r>
      <w:r>
        <w:rPr>
          <w:lang w:val="sq-AL"/>
        </w:rPr>
        <w:t xml:space="preserve">(“regulatory sandbox”) </w:t>
      </w:r>
      <w:r w:rsidRPr="006A17DD">
        <w:rPr>
          <w:lang w:val="sq-AL"/>
        </w:rPr>
        <w:t>për çdo shtet. Në këtë fazë fillon edhe zbatimi i mekanizmave të mbikëqyrjes dhe zbatimit si në nivel kombëtar ashtu edhe në atë të BE-së</w:t>
      </w:r>
      <w:r w:rsidR="005F1A89" w:rsidRPr="002D0C53">
        <w:rPr>
          <w:lang w:val="sq-AL"/>
        </w:rPr>
        <w:t>.</w:t>
      </w:r>
    </w:p>
    <w:p w14:paraId="2552DAEC" w14:textId="77777777" w:rsidR="000A1217" w:rsidRPr="002D0C53" w:rsidRDefault="006A17DD" w:rsidP="00DE6528">
      <w:pPr>
        <w:spacing w:after="120" w:line="259" w:lineRule="auto"/>
        <w:jc w:val="both"/>
        <w:rPr>
          <w:lang w:val="sq-AL"/>
        </w:rPr>
      </w:pPr>
      <w:r w:rsidRPr="006A17DD">
        <w:rPr>
          <w:lang w:val="sq-AL"/>
        </w:rPr>
        <w:t xml:space="preserve">Faza e tretë dhe përfundimtare, deri më 2 gusht 2027, kërkon përputhshmërinë e sistemeve të IA-së me rrezik të lartë të integruara në produkte të rregulluara, duke </w:t>
      </w:r>
      <w:r>
        <w:rPr>
          <w:lang w:val="sq-AL"/>
        </w:rPr>
        <w:t xml:space="preserve">i </w:t>
      </w:r>
      <w:r w:rsidRPr="006A17DD">
        <w:rPr>
          <w:lang w:val="sq-AL"/>
        </w:rPr>
        <w:t>zbatuar plotësisht detyrimet e Kapitullit III për këto sisteme.</w:t>
      </w:r>
      <w:r>
        <w:rPr>
          <w:lang w:val="sq-AL"/>
        </w:rPr>
        <w:t xml:space="preserve"> </w:t>
      </w:r>
      <w:r w:rsidRPr="006A17DD">
        <w:rPr>
          <w:lang w:val="sq-AL"/>
        </w:rPr>
        <w:t xml:space="preserve">Kjo qasje e </w:t>
      </w:r>
      <w:r>
        <w:rPr>
          <w:lang w:val="sq-AL"/>
        </w:rPr>
        <w:t>organizuar ë faza</w:t>
      </w:r>
      <w:r w:rsidRPr="006A17DD">
        <w:rPr>
          <w:lang w:val="sq-AL"/>
        </w:rPr>
        <w:t xml:space="preserve"> u mundëson vendeve me korniza të kufizuara për IA-në të fillojnë me kap</w:t>
      </w:r>
      <w:r>
        <w:rPr>
          <w:lang w:val="sq-AL"/>
        </w:rPr>
        <w:t>itujt bazë, t’i</w:t>
      </w:r>
      <w:r w:rsidRPr="006A17DD">
        <w:rPr>
          <w:lang w:val="sq-AL"/>
        </w:rPr>
        <w:t xml:space="preserve"> zbatojnë detyrimet për transparencë, menaxhim të rrezikut dhe inovacion për rezultate të shpejta të përafri</w:t>
      </w:r>
      <w:r>
        <w:rPr>
          <w:lang w:val="sq-AL"/>
        </w:rPr>
        <w:t>mit me BE-në, dhe gradualisht ta</w:t>
      </w:r>
      <w:r w:rsidRPr="006A17DD">
        <w:rPr>
          <w:lang w:val="sq-AL"/>
        </w:rPr>
        <w:t xml:space="preserve"> zgjerojnë zbatimin drejt integrimit të plotë të sistemeve të IA-së me rrezik të lartë, në përputhje me zhvillimin e kapaciteteve.</w:t>
      </w:r>
      <w:r>
        <w:rPr>
          <w:lang w:val="sq-AL"/>
        </w:rPr>
        <w:t xml:space="preserve"> </w:t>
      </w:r>
      <w:r w:rsidRPr="006A17DD">
        <w:rPr>
          <w:lang w:val="sq-AL"/>
        </w:rPr>
        <w:t xml:space="preserve">Bazuar në këtë afat kohor, metodologjia e </w:t>
      </w:r>
      <w:r>
        <w:rPr>
          <w:lang w:val="sq-AL"/>
        </w:rPr>
        <w:t>organizuar në faza</w:t>
      </w:r>
      <w:r w:rsidRPr="006A17DD">
        <w:rPr>
          <w:lang w:val="sq-AL"/>
        </w:rPr>
        <w:t xml:space="preserve"> është ndërtuar mbi t</w:t>
      </w:r>
      <w:r>
        <w:rPr>
          <w:lang w:val="sq-AL"/>
        </w:rPr>
        <w:t>re nivele</w:t>
      </w:r>
      <w:r w:rsidR="005F1A89" w:rsidRPr="002D0C53">
        <w:rPr>
          <w:lang w:val="sq-AL"/>
        </w:rPr>
        <w:t>:</w:t>
      </w:r>
    </w:p>
    <w:p w14:paraId="76A55291" w14:textId="77777777" w:rsidR="00B246E9" w:rsidRPr="002D0C53" w:rsidRDefault="006A17DD" w:rsidP="00DE6528">
      <w:pPr>
        <w:numPr>
          <w:ilvl w:val="0"/>
          <w:numId w:val="5"/>
        </w:numPr>
        <w:shd w:val="clear" w:color="auto" w:fill="EAF2FB"/>
        <w:spacing w:before="200" w:after="100" w:line="259" w:lineRule="auto"/>
        <w:rPr>
          <w:lang w:val="sq-AL"/>
        </w:rPr>
      </w:pPr>
      <w:r w:rsidRPr="006A17DD">
        <w:rPr>
          <w:b/>
          <w:bCs/>
          <w:color w:val="003766"/>
          <w:sz w:val="25"/>
          <w:lang w:val="sq-AL"/>
        </w:rPr>
        <w:t>Kapitujt e Nivelit 1 (Themelor)</w:t>
      </w:r>
    </w:p>
    <w:p w14:paraId="3F5D85C7" w14:textId="77777777" w:rsidR="006A17DD" w:rsidRPr="006A17DD" w:rsidRDefault="006A17DD" w:rsidP="00DE6528">
      <w:pPr>
        <w:spacing w:after="120" w:line="259" w:lineRule="auto"/>
        <w:ind w:left="720"/>
        <w:jc w:val="both"/>
        <w:rPr>
          <w:lang w:val="sq-AL"/>
        </w:rPr>
      </w:pPr>
      <w:r w:rsidRPr="006A17DD">
        <w:rPr>
          <w:lang w:val="sq-AL"/>
        </w:rPr>
        <w:t xml:space="preserve">Këta kapituj </w:t>
      </w:r>
      <w:r>
        <w:rPr>
          <w:lang w:val="sq-AL"/>
        </w:rPr>
        <w:t xml:space="preserve">i </w:t>
      </w:r>
      <w:r w:rsidRPr="006A17DD">
        <w:rPr>
          <w:lang w:val="sq-AL"/>
        </w:rPr>
        <w:t xml:space="preserve">vendosin </w:t>
      </w:r>
      <w:r w:rsidRPr="00866797">
        <w:rPr>
          <w:b/>
          <w:bCs/>
          <w:lang w:val="sq-AL"/>
        </w:rPr>
        <w:t>parakushtet ligjore dhe institucionale</w:t>
      </w:r>
      <w:r w:rsidRPr="006A17DD">
        <w:rPr>
          <w:lang w:val="sq-AL"/>
        </w:rPr>
        <w:t xml:space="preserve"> të nevojshme për rregullimin e IA-së, duke përfshirë fushëveprimin e rregullimit, përkufizimet bazë, praktikat e ndaluara të IA-së dhe strukturat e qeverisjes. Pa këto elemente, detyrimet operacionale ose funksionale nuk mund të zbatohen në mënyrë efektive.</w:t>
      </w:r>
    </w:p>
    <w:p w14:paraId="01E1FBF0" w14:textId="77777777" w:rsidR="00B246E9" w:rsidRPr="002D0C53" w:rsidRDefault="006A17DD" w:rsidP="00DE6528">
      <w:pPr>
        <w:spacing w:after="120" w:line="259" w:lineRule="auto"/>
        <w:ind w:left="720"/>
        <w:jc w:val="both"/>
        <w:rPr>
          <w:lang w:val="sq-AL"/>
        </w:rPr>
      </w:pPr>
      <w:r w:rsidRPr="006A17DD">
        <w:rPr>
          <w:lang w:val="sq-AL"/>
        </w:rPr>
        <w:t>Në Nivelin 1, kapitujt më relevantë janë I, II, III, IV, V (vetëm përkufizimet), VII dhe XII</w:t>
      </w:r>
      <w:r w:rsidR="005F1A89" w:rsidRPr="002D0C53">
        <w:rPr>
          <w:lang w:val="sq-AL"/>
        </w:rPr>
        <w:t xml:space="preserve">. </w:t>
      </w:r>
    </w:p>
    <w:p w14:paraId="558AD517" w14:textId="77777777" w:rsidR="00B246E9" w:rsidRPr="002D0C53" w:rsidRDefault="00866797" w:rsidP="00DE6528">
      <w:pPr>
        <w:numPr>
          <w:ilvl w:val="0"/>
          <w:numId w:val="5"/>
        </w:numPr>
        <w:shd w:val="clear" w:color="auto" w:fill="EAF2FB"/>
        <w:spacing w:before="200" w:after="100" w:line="259" w:lineRule="auto"/>
        <w:rPr>
          <w:lang w:val="sq-AL"/>
        </w:rPr>
      </w:pPr>
      <w:r w:rsidRPr="00866797">
        <w:rPr>
          <w:b/>
          <w:bCs/>
          <w:color w:val="003766"/>
          <w:sz w:val="25"/>
          <w:lang w:val="sq-AL"/>
        </w:rPr>
        <w:t>Niveli 2 (Strukturor)</w:t>
      </w:r>
    </w:p>
    <w:p w14:paraId="4A1DC852" w14:textId="77777777" w:rsidR="000A1217" w:rsidRPr="002D0C53" w:rsidRDefault="00866797" w:rsidP="00DE6528">
      <w:pPr>
        <w:spacing w:after="120" w:line="259" w:lineRule="auto"/>
        <w:ind w:left="720"/>
        <w:jc w:val="both"/>
        <w:rPr>
          <w:lang w:val="sq-AL"/>
        </w:rPr>
      </w:pPr>
      <w:r w:rsidRPr="00866797">
        <w:rPr>
          <w:lang w:val="sq-AL"/>
        </w:rPr>
        <w:t xml:space="preserve">Kapitujt strukturorë </w:t>
      </w:r>
      <w:r>
        <w:rPr>
          <w:lang w:val="sq-AL"/>
        </w:rPr>
        <w:t xml:space="preserve">e </w:t>
      </w:r>
      <w:r w:rsidRPr="00866797">
        <w:rPr>
          <w:lang w:val="sq-AL"/>
        </w:rPr>
        <w:t xml:space="preserve">përcaktojnë </w:t>
      </w:r>
      <w:r w:rsidRPr="00866797">
        <w:rPr>
          <w:b/>
          <w:bCs/>
          <w:lang w:val="sq-AL"/>
        </w:rPr>
        <w:t>kornizën operacionale dhe të përputhshmërisë</w:t>
      </w:r>
      <w:r w:rsidRPr="00866797">
        <w:rPr>
          <w:lang w:val="sq-AL"/>
        </w:rPr>
        <w:t xml:space="preserve"> për menaxhimin e sistemeve të IA-së, veçanërisht të IA-së me rrezik të lartë. Këta </w:t>
      </w:r>
      <w:r>
        <w:rPr>
          <w:lang w:val="sq-AL"/>
        </w:rPr>
        <w:t xml:space="preserve">i </w:t>
      </w:r>
      <w:r w:rsidRPr="00866797">
        <w:rPr>
          <w:lang w:val="sq-AL"/>
        </w:rPr>
        <w:t>përfshijnë detyrimet për ofruesit dhe përdoruesit, regjistrimin e sistemeve, monitorimin pas vendosjes në treg dhe sanksionet. Prandaj, Kapitujt V dhe VII (zbatim i plotë), VIII, IX dhe XII klasifikohen si hendek i Nivelit 2.</w:t>
      </w:r>
      <w:r>
        <w:rPr>
          <w:lang w:val="sq-AL"/>
        </w:rPr>
        <w:t xml:space="preserve"> </w:t>
      </w:r>
      <w:r w:rsidRPr="00866797">
        <w:rPr>
          <w:lang w:val="sq-AL"/>
        </w:rPr>
        <w:t xml:space="preserve">Mungesa e infrastrukturës, si autoritetet njoftuese, organet e notifikuara, regjistrat e sistemeve dhe sanksionet adekuate të zbatimit, përbën </w:t>
      </w:r>
      <w:r w:rsidRPr="00866797">
        <w:rPr>
          <w:lang w:val="sq-AL"/>
        </w:rPr>
        <w:lastRenderedPageBreak/>
        <w:t>një mungesë të konsiderueshme operacionale</w:t>
      </w:r>
      <w:r w:rsidR="005F1A89" w:rsidRPr="002D0C53">
        <w:rPr>
          <w:lang w:val="sq-AL"/>
        </w:rPr>
        <w:t>.</w:t>
      </w:r>
      <w:r w:rsidR="00364152">
        <w:rPr>
          <w:lang w:val="sq-AL"/>
        </w:rPr>
        <w:t xml:space="preserve">  </w:t>
      </w:r>
      <w:r w:rsidR="005F1A89" w:rsidRPr="002D0C53">
        <w:rPr>
          <w:lang w:val="sq-AL"/>
        </w:rPr>
        <w:br/>
      </w:r>
    </w:p>
    <w:p w14:paraId="739AD105" w14:textId="77777777" w:rsidR="00B246E9" w:rsidRPr="002D0C53" w:rsidRDefault="00866797" w:rsidP="00DE6528">
      <w:pPr>
        <w:numPr>
          <w:ilvl w:val="0"/>
          <w:numId w:val="5"/>
        </w:numPr>
        <w:shd w:val="clear" w:color="auto" w:fill="EAF2FB"/>
        <w:spacing w:before="200" w:after="100" w:line="259" w:lineRule="auto"/>
        <w:rPr>
          <w:lang w:val="sq-AL"/>
        </w:rPr>
      </w:pPr>
      <w:r w:rsidRPr="00866797">
        <w:rPr>
          <w:b/>
          <w:bCs/>
          <w:color w:val="003766"/>
          <w:sz w:val="25"/>
          <w:lang w:val="sq-AL"/>
        </w:rPr>
        <w:t>Niveli 3 (Funksional</w:t>
      </w:r>
      <w:r w:rsidR="005F1A89" w:rsidRPr="002D0C53">
        <w:rPr>
          <w:b/>
          <w:bCs/>
          <w:color w:val="003766"/>
          <w:sz w:val="25"/>
          <w:lang w:val="sq-AL"/>
        </w:rPr>
        <w:t>)</w:t>
      </w:r>
    </w:p>
    <w:p w14:paraId="1551A7DA" w14:textId="77777777" w:rsidR="000A1217" w:rsidRPr="002D0C53" w:rsidRDefault="00866797" w:rsidP="00DE6528">
      <w:pPr>
        <w:spacing w:after="120" w:line="259" w:lineRule="auto"/>
        <w:ind w:left="720"/>
        <w:jc w:val="both"/>
        <w:rPr>
          <w:lang w:val="sq-AL"/>
        </w:rPr>
      </w:pPr>
      <w:r w:rsidRPr="00866797">
        <w:rPr>
          <w:lang w:val="sq-AL"/>
        </w:rPr>
        <w:t xml:space="preserve">Kapitujt funksionalë ofrojnë </w:t>
      </w:r>
      <w:r w:rsidRPr="00866797">
        <w:rPr>
          <w:b/>
          <w:bCs/>
          <w:lang w:val="sq-AL"/>
        </w:rPr>
        <w:t>përmirësime, harmonizim dhe përafrim afatgjatë</w:t>
      </w:r>
      <w:r w:rsidRPr="00866797">
        <w:rPr>
          <w:lang w:val="sq-AL"/>
        </w:rPr>
        <w:t xml:space="preserve"> të kornizës rregullatore, duke</w:t>
      </w:r>
      <w:r>
        <w:rPr>
          <w:lang w:val="sq-AL"/>
        </w:rPr>
        <w:t xml:space="preserve"> i</w:t>
      </w:r>
      <w:r w:rsidRPr="00866797">
        <w:rPr>
          <w:lang w:val="sq-AL"/>
        </w:rPr>
        <w:t xml:space="preserve"> përfshirë detyrimet për transparencë për përdoruesit e IA-së, mbikëqyrjen e IA-së me qëllim të përgjithshëm, kodet e sjelljes, masat për mbështetjen e inovacionit, kompetencat e deleguara dhe aranzhimet tranzitore. Kapitujt e Nivelit 3 janë VI, X dhe XIII.</w:t>
      </w:r>
      <w:r>
        <w:rPr>
          <w:lang w:val="sq-AL"/>
        </w:rPr>
        <w:t xml:space="preserve"> </w:t>
      </w:r>
      <w:r w:rsidRPr="00866797">
        <w:rPr>
          <w:lang w:val="sq-AL"/>
        </w:rPr>
        <w:t>Këto dispozita vendosen në fund të rrugës së zbatimit, pasi varen nga krijimi paraprak i elementeve themelore dhe strukturore</w:t>
      </w:r>
      <w:r w:rsidR="005F1A89" w:rsidRPr="002D0C53">
        <w:rPr>
          <w:lang w:val="sq-AL"/>
        </w:rPr>
        <w:t>.</w:t>
      </w:r>
    </w:p>
    <w:bookmarkStart w:id="39" w:name="_heading=h.674lvdvrle8m" w:colFirst="0" w:colLast="0" w:displacedByCustomXml="next"/>
    <w:bookmarkEnd w:id="39" w:displacedByCustomXml="next"/>
    <w:sdt>
      <w:sdtPr>
        <w:rPr>
          <w:lang w:val="sq-AL"/>
        </w:rPr>
        <w:tag w:val="goog_rdk_36"/>
        <w:id w:val="-117444"/>
      </w:sdtPr>
      <w:sdtContent>
        <w:p w14:paraId="78A1138F" w14:textId="77777777" w:rsidR="000A1217" w:rsidRPr="002D0C53" w:rsidRDefault="00866797" w:rsidP="00DE6528">
          <w:pPr>
            <w:pStyle w:val="Heading4"/>
            <w:keepNext w:val="0"/>
            <w:keepLines w:val="0"/>
            <w:spacing w:before="240" w:after="40"/>
            <w:jc w:val="both"/>
            <w:rPr>
              <w:b/>
              <w:bCs/>
              <w:color w:val="000000"/>
              <w:lang w:val="sq-AL"/>
            </w:rPr>
          </w:pPr>
          <w:r w:rsidRPr="00866797">
            <w:rPr>
              <w:b/>
              <w:bCs/>
              <w:color w:val="000000"/>
              <w:lang w:val="sq-AL"/>
            </w:rPr>
            <w:t>Prioritizimi në nivel nenesh</w:t>
          </w:r>
        </w:p>
      </w:sdtContent>
    </w:sdt>
    <w:p w14:paraId="56784C16" w14:textId="77777777" w:rsidR="000A1217" w:rsidRPr="002D0C53" w:rsidRDefault="00866797" w:rsidP="00DE6528">
      <w:pPr>
        <w:spacing w:after="120" w:line="259" w:lineRule="auto"/>
        <w:jc w:val="both"/>
        <w:rPr>
          <w:lang w:val="sq-AL"/>
        </w:rPr>
      </w:pPr>
      <w:r w:rsidRPr="00866797">
        <w:rPr>
          <w:lang w:val="sq-AL"/>
        </w:rPr>
        <w:t>Brenda çdo niveli, nenet kritike janë vlerësuar për mundësinë e zbatimit. Nenet thelbësore për objektivat e një kapitulli, si përkufizimet, praktikat e ndaluara, kompetencat e qeverisjes ose detyrimet për menaxhimin e rrezikut, janë renditur sipas kapacitetit institucional, burimeve teknike dhe gatishmërisë rregullatore.</w:t>
      </w:r>
      <w:r>
        <w:rPr>
          <w:lang w:val="sq-AL"/>
        </w:rPr>
        <w:t xml:space="preserve"> </w:t>
      </w:r>
      <w:r w:rsidRPr="00866797">
        <w:rPr>
          <w:lang w:val="sq-AL"/>
        </w:rPr>
        <w:t>Dispozitat që mund të miratohen menjëherë janë prioritarizuar së pari, të ndjekura nga detyrimet afatmesme që kërkojnë një zhvillim të caktuar institucional, dhe më pas nga dispozitat afatgjata që kërkojnë kapacitet të konsiderueshëm teknik, administrativ ose financiar</w:t>
      </w:r>
      <w:r w:rsidR="005F1A89" w:rsidRPr="002D0C53">
        <w:rPr>
          <w:lang w:val="sq-AL"/>
        </w:rPr>
        <w:t>.</w:t>
      </w:r>
    </w:p>
    <w:p w14:paraId="600BBAA3" w14:textId="77777777" w:rsidR="000A1217" w:rsidRPr="002D0C53" w:rsidRDefault="00866797" w:rsidP="00DE6528">
      <w:pPr>
        <w:spacing w:after="120" w:line="259" w:lineRule="auto"/>
        <w:jc w:val="both"/>
        <w:rPr>
          <w:lang w:val="sq-AL"/>
        </w:rPr>
      </w:pPr>
      <w:r w:rsidRPr="00866797">
        <w:rPr>
          <w:lang w:val="sq-AL"/>
        </w:rPr>
        <w:t xml:space="preserve">Tabela më poshtë </w:t>
      </w:r>
      <w:r>
        <w:rPr>
          <w:lang w:val="sq-AL"/>
        </w:rPr>
        <w:t xml:space="preserve">e </w:t>
      </w:r>
      <w:r w:rsidRPr="00866797">
        <w:rPr>
          <w:lang w:val="sq-AL"/>
        </w:rPr>
        <w:t xml:space="preserve">paraqet </w:t>
      </w:r>
      <w:r>
        <w:rPr>
          <w:lang w:val="sq-AL"/>
        </w:rPr>
        <w:t>një krahasim të organizuar në faza</w:t>
      </w:r>
      <w:r w:rsidRPr="00866797">
        <w:rPr>
          <w:lang w:val="sq-AL"/>
        </w:rPr>
        <w:t>, kapitull-për-kapitull, të kornizës ligjore të Kosovës kundrejt Aktit të IA-së të BE-së. Çdo rresht përmbledh</w:t>
      </w:r>
      <w:r>
        <w:rPr>
          <w:lang w:val="sq-AL"/>
        </w:rPr>
        <w:t>:</w:t>
      </w:r>
    </w:p>
    <w:p w14:paraId="3D03E677" w14:textId="77777777" w:rsidR="000A1217" w:rsidRPr="002D0C53" w:rsidRDefault="00866797" w:rsidP="00DE6528">
      <w:pPr>
        <w:numPr>
          <w:ilvl w:val="0"/>
          <w:numId w:val="9"/>
        </w:numPr>
        <w:shd w:val="clear" w:color="auto" w:fill="EAF2FB"/>
        <w:spacing w:before="200" w:after="100" w:line="259" w:lineRule="auto"/>
        <w:rPr>
          <w:lang w:val="sq-AL"/>
        </w:rPr>
      </w:pPr>
      <w:r w:rsidRPr="00866797">
        <w:rPr>
          <w:b/>
          <w:color w:val="003766"/>
          <w:sz w:val="25"/>
          <w:lang w:val="sq-AL"/>
        </w:rPr>
        <w:t>fushëveprimin dhe dispozitat kryesore ligjore të kapitullit të Aktit të IA-së të BE-së</w:t>
      </w:r>
    </w:p>
    <w:p w14:paraId="59AD489B" w14:textId="77777777" w:rsidR="000A1217" w:rsidRPr="002D0C53" w:rsidRDefault="00866797" w:rsidP="00DE6528">
      <w:pPr>
        <w:numPr>
          <w:ilvl w:val="0"/>
          <w:numId w:val="9"/>
        </w:numPr>
        <w:shd w:val="clear" w:color="auto" w:fill="EAF2FB"/>
        <w:spacing w:before="200" w:after="100" w:line="259" w:lineRule="auto"/>
        <w:rPr>
          <w:lang w:val="sq-AL"/>
        </w:rPr>
      </w:pPr>
      <w:r w:rsidRPr="00866797">
        <w:rPr>
          <w:b/>
          <w:color w:val="003766"/>
          <w:sz w:val="25"/>
          <w:lang w:val="sq-AL"/>
        </w:rPr>
        <w:t>hendekët specifikë të identifikuar në Ligjin për Mbrojtjen e të Dhënave Personale të Kosovës</w:t>
      </w:r>
    </w:p>
    <w:p w14:paraId="67C7594B" w14:textId="77777777" w:rsidR="000A1217" w:rsidRPr="002D0C53" w:rsidRDefault="00866797" w:rsidP="00DE6528">
      <w:pPr>
        <w:numPr>
          <w:ilvl w:val="0"/>
          <w:numId w:val="9"/>
        </w:numPr>
        <w:shd w:val="clear" w:color="auto" w:fill="EAF2FB"/>
        <w:spacing w:before="200" w:after="100" w:line="259" w:lineRule="auto"/>
        <w:rPr>
          <w:lang w:val="sq-AL"/>
        </w:rPr>
      </w:pPr>
      <w:r w:rsidRPr="00866797">
        <w:rPr>
          <w:b/>
          <w:color w:val="003766"/>
          <w:sz w:val="25"/>
          <w:lang w:val="sq-AL"/>
        </w:rPr>
        <w:t xml:space="preserve">niveli i caktuar i prioritetit, që </w:t>
      </w:r>
      <w:r>
        <w:rPr>
          <w:b/>
          <w:color w:val="003766"/>
          <w:sz w:val="25"/>
          <w:lang w:val="sq-AL"/>
        </w:rPr>
        <w:t xml:space="preserve">e </w:t>
      </w:r>
      <w:r w:rsidRPr="00866797">
        <w:rPr>
          <w:b/>
          <w:color w:val="003766"/>
          <w:sz w:val="25"/>
          <w:lang w:val="sq-AL"/>
        </w:rPr>
        <w:t>pasqyron rëndësinë rregullatore dhe institucional</w:t>
      </w:r>
      <w:r w:rsidR="005F1A89" w:rsidRPr="002D0C53">
        <w:rPr>
          <w:b/>
          <w:color w:val="003766"/>
          <w:sz w:val="25"/>
          <w:lang w:val="sq-AL"/>
        </w:rPr>
        <w:t>e</w:t>
      </w:r>
    </w:p>
    <w:p w14:paraId="65B97D2B" w14:textId="77777777" w:rsidR="000A1217" w:rsidRPr="002D0C53" w:rsidRDefault="00866797" w:rsidP="00DE6528">
      <w:pPr>
        <w:spacing w:after="120" w:line="259" w:lineRule="auto"/>
        <w:jc w:val="both"/>
        <w:rPr>
          <w:lang w:val="sq-AL"/>
        </w:rPr>
        <w:sectPr w:rsidR="000A1217" w:rsidRPr="002D0C53">
          <w:headerReference w:type="even" r:id="rId123"/>
          <w:headerReference w:type="default" r:id="rId124"/>
          <w:footerReference w:type="even" r:id="rId125"/>
          <w:footerReference w:type="default" r:id="rId126"/>
          <w:headerReference w:type="first" r:id="rId127"/>
          <w:footerReference w:type="first" r:id="rId128"/>
          <w:pgSz w:w="12240" w:h="15840"/>
          <w:pgMar w:top="1037" w:right="1440" w:bottom="936" w:left="1440" w:header="720" w:footer="720" w:gutter="0"/>
          <w:cols w:space="720"/>
        </w:sectPr>
      </w:pPr>
      <w:r w:rsidRPr="00866797">
        <w:rPr>
          <w:lang w:val="sq-AL"/>
        </w:rPr>
        <w:t>Kjo strukturë u</w:t>
      </w:r>
      <w:r>
        <w:rPr>
          <w:lang w:val="sq-AL"/>
        </w:rPr>
        <w:t>a</w:t>
      </w:r>
      <w:r w:rsidRPr="00866797">
        <w:rPr>
          <w:lang w:val="sq-AL"/>
        </w:rPr>
        <w:t xml:space="preserve"> mundëson politikëbërësve t</w:t>
      </w:r>
      <w:r>
        <w:rPr>
          <w:lang w:val="sq-AL"/>
        </w:rPr>
        <w:t>’i</w:t>
      </w:r>
      <w:r w:rsidRPr="00866797">
        <w:rPr>
          <w:lang w:val="sq-AL"/>
        </w:rPr>
        <w:t xml:space="preserve"> identifikojnë shpejt hendekët themelorë,</w:t>
      </w:r>
      <w:r>
        <w:rPr>
          <w:lang w:val="sq-AL"/>
        </w:rPr>
        <w:t xml:space="preserve"> strukturorë dhe funksionalë, t’i</w:t>
      </w:r>
      <w:r w:rsidRPr="00866797">
        <w:rPr>
          <w:lang w:val="sq-AL"/>
        </w:rPr>
        <w:t xml:space="preserve"> kupto</w:t>
      </w:r>
      <w:r>
        <w:rPr>
          <w:lang w:val="sq-AL"/>
        </w:rPr>
        <w:t>jnë varësitë dhe ta</w:t>
      </w:r>
      <w:r w:rsidRPr="00866797">
        <w:rPr>
          <w:lang w:val="sq-AL"/>
        </w:rPr>
        <w:t xml:space="preserve"> vizualizojnë një rrugë të shtresuar të zbatimit. Korniza rregullatore e Kosovës aktualisht mbulon vetëm parimet e mbrojtjes së të dhënave që lidhen në mënyrë indirekte me IA-në. Prandaj, pothuajse të gjithë kapitujt e Aktit të IA-së të BE-së përbëjnë hendek rregullator.</w:t>
      </w:r>
      <w:r>
        <w:rPr>
          <w:lang w:val="sq-AL"/>
        </w:rPr>
        <w:t xml:space="preserve"> </w:t>
      </w:r>
      <w:r w:rsidRPr="00866797">
        <w:rPr>
          <w:lang w:val="sq-AL"/>
        </w:rPr>
        <w:t>Adresimi i hendekëve të Nivelit 1 është</w:t>
      </w:r>
      <w:r>
        <w:rPr>
          <w:lang w:val="sq-AL"/>
        </w:rPr>
        <w:t xml:space="preserve"> prioritet i menjëhershëm për ta</w:t>
      </w:r>
      <w:r w:rsidRPr="00866797">
        <w:rPr>
          <w:lang w:val="sq-AL"/>
        </w:rPr>
        <w:t xml:space="preserve"> krijuar një bazë minimale të qëndrueshme ligjore dhe institucionale. Kërkesat operacionale të Nivelit 2 vijnë më pas, duke</w:t>
      </w:r>
      <w:r>
        <w:rPr>
          <w:lang w:val="sq-AL"/>
        </w:rPr>
        <w:t xml:space="preserve"> e</w:t>
      </w:r>
      <w:r w:rsidRPr="00866797">
        <w:rPr>
          <w:lang w:val="sq-AL"/>
        </w:rPr>
        <w:t xml:space="preserve"> mundësuar menaxhimin e sistemeve të IA-së me rrezik të lartë, ndërsa përmirësimet funksionale të Nivelit 3 renditen në fund për të arritur përafrim të plotë me kalimin e kohës</w:t>
      </w:r>
      <w:r w:rsidR="005F1A89" w:rsidRPr="002D0C53">
        <w:rPr>
          <w:lang w:val="sq-AL"/>
        </w:rPr>
        <w:t>.</w:t>
      </w:r>
    </w:p>
    <w:tbl>
      <w:tblPr>
        <w:tblStyle w:val="afffc"/>
        <w:tblW w:w="13140" w:type="dxa"/>
        <w:jc w:val="center"/>
        <w:tblInd w:w="0" w:type="dxa"/>
        <w:tblLook w:val="0600" w:firstRow="0" w:lastRow="0" w:firstColumn="0" w:lastColumn="0" w:noHBand="1" w:noVBand="1"/>
      </w:tblPr>
      <w:tblGrid>
        <w:gridCol w:w="1680"/>
        <w:gridCol w:w="3990"/>
        <w:gridCol w:w="5805"/>
        <w:gridCol w:w="1665"/>
      </w:tblGrid>
      <w:tr w:rsidR="000A1217" w:rsidRPr="002D0C53" w14:paraId="3D6CC40A" w14:textId="77777777">
        <w:trPr>
          <w:trHeight w:val="195"/>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803BC2E" w14:textId="77777777" w:rsidR="000A1217" w:rsidRPr="002B1CD5" w:rsidRDefault="00866797" w:rsidP="00DE6528">
            <w:pPr>
              <w:spacing w:before="40" w:after="40" w:line="240" w:lineRule="auto"/>
              <w:jc w:val="center"/>
              <w:rPr>
                <w:lang w:val="sq-AL"/>
              </w:rPr>
            </w:pPr>
            <w:r w:rsidRPr="002B1CD5">
              <w:rPr>
                <w:b/>
                <w:bCs/>
                <w:color w:val="FFFFFF"/>
                <w:sz w:val="17"/>
                <w:lang w:val="sq-AL"/>
              </w:rPr>
              <w:lastRenderedPageBreak/>
              <w:t>Akti i IA-së i BE-së</w:t>
            </w:r>
          </w:p>
        </w:tc>
        <w:tc>
          <w:tcPr>
            <w:tcW w:w="39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256F737" w14:textId="77777777" w:rsidR="000A1217" w:rsidRPr="002B1CD5" w:rsidRDefault="00866797" w:rsidP="00DE6528">
            <w:pPr>
              <w:spacing w:before="40" w:after="40" w:line="240" w:lineRule="auto"/>
              <w:jc w:val="center"/>
              <w:rPr>
                <w:lang w:val="sq-AL"/>
              </w:rPr>
            </w:pPr>
            <w:r w:rsidRPr="002B1CD5">
              <w:rPr>
                <w:b/>
                <w:bCs/>
                <w:color w:val="FFFFFF"/>
                <w:sz w:val="17"/>
                <w:lang w:val="sq-AL"/>
              </w:rPr>
              <w:t>Fushëveprimi dhe dispozitat kryesore ligjore</w:t>
            </w:r>
          </w:p>
        </w:tc>
        <w:tc>
          <w:tcPr>
            <w:tcW w:w="58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D56F643" w14:textId="77777777" w:rsidR="000A1217" w:rsidRPr="002D0C53" w:rsidRDefault="00866797" w:rsidP="00DE6528">
            <w:pPr>
              <w:spacing w:before="40" w:after="40" w:line="240" w:lineRule="auto"/>
              <w:jc w:val="center"/>
              <w:rPr>
                <w:lang w:val="sq-AL"/>
              </w:rPr>
            </w:pPr>
            <w:r w:rsidRPr="00866797">
              <w:rPr>
                <w:b/>
                <w:bCs/>
                <w:color w:val="FFFFFF"/>
                <w:sz w:val="17"/>
                <w:lang w:val="sq-AL"/>
              </w:rPr>
              <w:t>Hendek me kornizën lokale</w:t>
            </w:r>
          </w:p>
        </w:tc>
        <w:tc>
          <w:tcPr>
            <w:tcW w:w="16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C3236CA" w14:textId="77777777" w:rsidR="000A1217" w:rsidRPr="002D0C53" w:rsidRDefault="00866797" w:rsidP="00DE6528">
            <w:pPr>
              <w:spacing w:before="40" w:after="40" w:line="240" w:lineRule="auto"/>
              <w:jc w:val="center"/>
              <w:rPr>
                <w:lang w:val="sq-AL"/>
              </w:rPr>
            </w:pPr>
            <w:r w:rsidRPr="00866797">
              <w:rPr>
                <w:b/>
                <w:bCs/>
                <w:color w:val="FFFFFF"/>
                <w:sz w:val="17"/>
                <w:lang w:val="sq-AL"/>
              </w:rPr>
              <w:t>Niveli i prioritetit</w:t>
            </w:r>
          </w:p>
        </w:tc>
      </w:tr>
      <w:tr w:rsidR="000A1217" w:rsidRPr="002D0C53" w14:paraId="6814C742" w14:textId="77777777">
        <w:trPr>
          <w:trHeight w:val="68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A9999D" w14:textId="77777777" w:rsidR="000A1217" w:rsidRPr="002B1CD5" w:rsidRDefault="002B1CD5" w:rsidP="00DE6528">
            <w:pPr>
              <w:spacing w:before="40" w:after="40" w:line="240" w:lineRule="auto"/>
              <w:rPr>
                <w:sz w:val="20"/>
                <w:szCs w:val="20"/>
                <w:lang w:val="sq-AL"/>
              </w:rPr>
            </w:pPr>
            <w:r w:rsidRPr="002B1CD5">
              <w:rPr>
                <w:b/>
                <w:bCs/>
                <w:sz w:val="17"/>
                <w:szCs w:val="20"/>
                <w:lang w:val="sq-AL"/>
              </w:rPr>
              <w:t>Kapitulli I: Dispozitat e Përgjithshme</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76D7AD" w14:textId="77777777" w:rsidR="000A1217" w:rsidRPr="002B1CD5" w:rsidRDefault="002B1CD5" w:rsidP="00DE6528">
            <w:pPr>
              <w:spacing w:before="40" w:after="40" w:line="240" w:lineRule="auto"/>
              <w:rPr>
                <w:sz w:val="20"/>
                <w:szCs w:val="20"/>
                <w:lang w:val="sq-AL"/>
              </w:rPr>
            </w:pPr>
            <w:r w:rsidRPr="002B1CD5">
              <w:rPr>
                <w:sz w:val="17"/>
                <w:szCs w:val="20"/>
                <w:lang w:val="sq-AL"/>
              </w:rPr>
              <w:t>Përcakton qëllimin dhe fushëveprimin e përgjithshëm të Aktit të IA-së, definon çfarë përbën një “sistem IA” dhe vendos detyrimet bazë</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3CF82A" w14:textId="77777777" w:rsidR="000A1217" w:rsidRPr="002D0C53" w:rsidRDefault="002B1CD5" w:rsidP="00DE6528">
            <w:pPr>
              <w:spacing w:before="40" w:after="40" w:line="240" w:lineRule="auto"/>
              <w:rPr>
                <w:sz w:val="20"/>
                <w:szCs w:val="20"/>
                <w:lang w:val="sq-AL"/>
              </w:rPr>
            </w:pPr>
            <w:r w:rsidRPr="002B1CD5">
              <w:rPr>
                <w:sz w:val="17"/>
                <w:szCs w:val="20"/>
                <w:lang w:val="sq-AL"/>
              </w:rPr>
              <w:t>Ligjet vendore nuk përmbajnë përkufizime thelbësore që lidhen me vetë teknologjinë, si “sistem IA” (Neni 3), “model IA me qëllim të përgjithshëm” (Neni 3) dhe “rrezik sistemik” (Neni 51), si dhe mungon një mandat për edukimin</w:t>
            </w:r>
            <w:r>
              <w:rPr>
                <w:sz w:val="17"/>
                <w:szCs w:val="20"/>
                <w:lang w:val="sq-AL"/>
              </w:rPr>
              <w:t xml:space="preserve"> (shkrim-leximin) </w:t>
            </w:r>
            <w:r w:rsidRPr="002B1CD5">
              <w:rPr>
                <w:sz w:val="17"/>
                <w:szCs w:val="20"/>
                <w:lang w:val="sq-AL"/>
              </w:rPr>
              <w:t>në IA (Neni 4)</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D0947CF" w14:textId="77777777" w:rsidR="000A1217" w:rsidRPr="002D0C53" w:rsidRDefault="00866797" w:rsidP="00DE6528">
            <w:pPr>
              <w:spacing w:before="40" w:after="40" w:line="240" w:lineRule="auto"/>
              <w:rPr>
                <w:sz w:val="20"/>
                <w:szCs w:val="20"/>
                <w:lang w:val="sq-AL"/>
              </w:rPr>
            </w:pPr>
            <w:r w:rsidRPr="00866797">
              <w:rPr>
                <w:b/>
                <w:bCs/>
                <w:sz w:val="17"/>
                <w:szCs w:val="20"/>
                <w:lang w:val="sq-AL"/>
              </w:rPr>
              <w:t>Niveli 1</w:t>
            </w:r>
          </w:p>
        </w:tc>
      </w:tr>
      <w:tr w:rsidR="000A1217" w:rsidRPr="002D0C53" w14:paraId="56BB6450" w14:textId="77777777">
        <w:trPr>
          <w:trHeight w:val="65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2D20F2" w14:textId="77777777" w:rsidR="000A1217" w:rsidRPr="002D0C53" w:rsidRDefault="002B1CD5" w:rsidP="00DE6528">
            <w:pPr>
              <w:spacing w:before="40" w:after="40" w:line="240" w:lineRule="auto"/>
              <w:rPr>
                <w:sz w:val="20"/>
                <w:szCs w:val="20"/>
                <w:lang w:val="sq-AL"/>
              </w:rPr>
            </w:pPr>
            <w:r w:rsidRPr="002B1CD5">
              <w:rPr>
                <w:b/>
                <w:bCs/>
                <w:sz w:val="17"/>
                <w:szCs w:val="20"/>
                <w:lang w:val="sq-AL"/>
              </w:rPr>
              <w:t>Kapitulli II: Praktikat e Ndaluara të IA-së</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E55A1F4" w14:textId="77777777" w:rsidR="000A1217" w:rsidRPr="002D0C53" w:rsidRDefault="002B1CD5" w:rsidP="00DE6528">
            <w:pPr>
              <w:spacing w:before="40" w:after="40" w:line="240" w:lineRule="auto"/>
              <w:rPr>
                <w:sz w:val="20"/>
                <w:szCs w:val="20"/>
                <w:lang w:val="sq-AL"/>
              </w:rPr>
            </w:pPr>
            <w:r w:rsidRPr="002B1CD5">
              <w:rPr>
                <w:sz w:val="17"/>
                <w:szCs w:val="20"/>
                <w:lang w:val="sq-AL"/>
              </w:rPr>
              <w:t>Liston praktikat e IA-së që ndalohen për shkak të rrezikut të papranueshëm ndaj të drejtave themelore, sigurisë dhe dinjitetit.</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632F6C5" w14:textId="77777777" w:rsidR="000A1217" w:rsidRPr="002D0C53" w:rsidRDefault="00D9275C" w:rsidP="00DE6528">
            <w:pPr>
              <w:spacing w:before="40" w:after="40" w:line="240" w:lineRule="auto"/>
              <w:rPr>
                <w:sz w:val="20"/>
                <w:szCs w:val="20"/>
                <w:lang w:val="sq-AL"/>
              </w:rPr>
            </w:pPr>
            <w:r w:rsidRPr="00D9275C">
              <w:rPr>
                <w:sz w:val="17"/>
                <w:szCs w:val="20"/>
                <w:lang w:val="sq-AL"/>
              </w:rPr>
              <w:t xml:space="preserve">Ligjet vendore rregullojnë përdorimin e të dhënave, por nuk ndalojnë përdorime të caktuara të IA-së. Konkretisht mungojnë ndalimet për praktika si “social scoring” </w:t>
            </w:r>
            <w:r>
              <w:rPr>
                <w:sz w:val="17"/>
                <w:szCs w:val="20"/>
                <w:lang w:val="sq-AL"/>
              </w:rPr>
              <w:t xml:space="preserve">(vlerësim </w:t>
            </w:r>
            <w:r w:rsidR="00ED486A">
              <w:rPr>
                <w:sz w:val="17"/>
                <w:szCs w:val="20"/>
                <w:lang w:val="sq-AL"/>
              </w:rPr>
              <w:t>shoqëror</w:t>
            </w:r>
            <w:r>
              <w:rPr>
                <w:sz w:val="17"/>
                <w:szCs w:val="20"/>
                <w:lang w:val="sq-AL"/>
              </w:rPr>
              <w:t xml:space="preserve">) </w:t>
            </w:r>
            <w:r w:rsidRPr="00D9275C">
              <w:rPr>
                <w:sz w:val="17"/>
                <w:szCs w:val="20"/>
                <w:lang w:val="sq-AL"/>
              </w:rPr>
              <w:t>dhe identifikimi biometrik në distancë në kohë reale (RBI)</w:t>
            </w:r>
            <w:r w:rsidR="005F1A89" w:rsidRPr="002D0C53">
              <w:rPr>
                <w:sz w:val="17"/>
                <w:szCs w:val="20"/>
                <w:lang w:val="sq-AL"/>
              </w:rPr>
              <w:t>.</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C319F5C" w14:textId="77777777" w:rsidR="000A1217" w:rsidRPr="002D0C53" w:rsidRDefault="00866797" w:rsidP="00DE6528">
            <w:pPr>
              <w:spacing w:before="40" w:after="40" w:line="240" w:lineRule="auto"/>
              <w:rPr>
                <w:sz w:val="20"/>
                <w:szCs w:val="20"/>
                <w:lang w:val="sq-AL"/>
              </w:rPr>
            </w:pPr>
            <w:r w:rsidRPr="00866797">
              <w:rPr>
                <w:b/>
                <w:bCs/>
                <w:sz w:val="17"/>
                <w:szCs w:val="20"/>
                <w:lang w:val="sq-AL"/>
              </w:rPr>
              <w:t>Niveli 1</w:t>
            </w:r>
          </w:p>
        </w:tc>
      </w:tr>
      <w:tr w:rsidR="000A1217" w:rsidRPr="002D0C53" w14:paraId="6060735B" w14:textId="77777777">
        <w:trPr>
          <w:trHeight w:val="44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042D5F" w14:textId="77777777" w:rsidR="000A1217" w:rsidRPr="002D0C53" w:rsidRDefault="00D9275C" w:rsidP="00DE6528">
            <w:pPr>
              <w:spacing w:before="40" w:after="40" w:line="240" w:lineRule="auto"/>
              <w:rPr>
                <w:sz w:val="20"/>
                <w:szCs w:val="20"/>
                <w:lang w:val="sq-AL"/>
              </w:rPr>
            </w:pPr>
            <w:r w:rsidRPr="00D9275C">
              <w:rPr>
                <w:b/>
                <w:bCs/>
                <w:sz w:val="17"/>
                <w:szCs w:val="20"/>
                <w:lang w:val="sq-AL"/>
              </w:rPr>
              <w:t>Kapitulli III: Sistemet e IA-së me Rrezik të Lartë</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14D8D53" w14:textId="77777777" w:rsidR="000A1217" w:rsidRPr="002D0C53" w:rsidRDefault="00D9275C" w:rsidP="00DE6528">
            <w:pPr>
              <w:spacing w:before="40" w:after="40" w:line="240" w:lineRule="auto"/>
              <w:rPr>
                <w:sz w:val="20"/>
                <w:szCs w:val="20"/>
                <w:lang w:val="sq-AL"/>
              </w:rPr>
            </w:pPr>
            <w:r w:rsidRPr="00D9275C">
              <w:rPr>
                <w:sz w:val="17"/>
                <w:szCs w:val="20"/>
                <w:lang w:val="sq-AL"/>
              </w:rPr>
              <w:t>Përcakton se çfarë përbën IA me rrezik të lartë dhe vendos detyrime të detyrueshme si: menaxhimi i rrezikut, qeverisja e të dhënave, mbikëqyrja njerëzore, etj</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336DB7" w14:textId="77777777" w:rsidR="000A1217" w:rsidRPr="002D0C53" w:rsidRDefault="00D9275C" w:rsidP="00DE6528">
            <w:pPr>
              <w:spacing w:before="40" w:after="40" w:line="240" w:lineRule="auto"/>
              <w:rPr>
                <w:sz w:val="20"/>
                <w:szCs w:val="20"/>
                <w:lang w:val="sq-AL"/>
              </w:rPr>
            </w:pPr>
            <w:r w:rsidRPr="00D9275C">
              <w:rPr>
                <w:sz w:val="17"/>
                <w:szCs w:val="20"/>
                <w:lang w:val="sq-AL"/>
              </w:rPr>
              <w:t xml:space="preserve">Ligji vendor nuk </w:t>
            </w:r>
            <w:r>
              <w:rPr>
                <w:sz w:val="17"/>
                <w:szCs w:val="20"/>
                <w:lang w:val="sq-AL"/>
              </w:rPr>
              <w:t xml:space="preserve">e </w:t>
            </w:r>
            <w:r w:rsidRPr="00D9275C">
              <w:rPr>
                <w:sz w:val="17"/>
                <w:szCs w:val="20"/>
                <w:lang w:val="sq-AL"/>
              </w:rPr>
              <w:t>përmban kornizën e plotë për IA me rrezik të lartë: mungojnë kërkesat teknike dhe infrastruktura për vlerësimin e konformitetit/tregut (autoritetet njoftuese, organet e notifikuara, shënjimi CE, deklarata e BE-së, si dhe FRIA)</w:t>
            </w:r>
            <w:r w:rsidR="005F1A89" w:rsidRPr="002D0C53">
              <w:rPr>
                <w:sz w:val="17"/>
                <w:szCs w:val="20"/>
                <w:lang w:val="sq-AL"/>
              </w:rPr>
              <w:t>.</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B04C0AC" w14:textId="77777777" w:rsidR="000A1217" w:rsidRPr="002D0C53" w:rsidRDefault="00D9275C" w:rsidP="00DE6528">
            <w:pPr>
              <w:spacing w:before="40" w:after="40" w:line="240" w:lineRule="auto"/>
              <w:rPr>
                <w:sz w:val="20"/>
                <w:szCs w:val="20"/>
                <w:lang w:val="sq-AL"/>
              </w:rPr>
            </w:pPr>
            <w:r w:rsidRPr="00D9275C">
              <w:rPr>
                <w:b/>
                <w:bCs/>
                <w:sz w:val="17"/>
                <w:szCs w:val="20"/>
                <w:lang w:val="sq-AL"/>
              </w:rPr>
              <w:t>Niveli 1 (vetëm përkufizimet)</w:t>
            </w:r>
            <w:r w:rsidR="005F1A89" w:rsidRPr="002D0C53">
              <w:rPr>
                <w:b/>
                <w:bCs/>
                <w:sz w:val="17"/>
                <w:szCs w:val="20"/>
                <w:lang w:val="sq-AL"/>
              </w:rPr>
              <w:t xml:space="preserve"> </w:t>
            </w:r>
          </w:p>
        </w:tc>
      </w:tr>
      <w:tr w:rsidR="000A1217" w:rsidRPr="002D0C53" w14:paraId="2C78E1F9" w14:textId="77777777">
        <w:trPr>
          <w:trHeight w:val="1095"/>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F3640F9" w14:textId="77777777" w:rsidR="000A1217" w:rsidRPr="002D0C53" w:rsidRDefault="00D9275C" w:rsidP="00DE6528">
            <w:pPr>
              <w:spacing w:before="40" w:after="40" w:line="240" w:lineRule="auto"/>
              <w:rPr>
                <w:sz w:val="20"/>
                <w:szCs w:val="20"/>
                <w:lang w:val="sq-AL"/>
              </w:rPr>
            </w:pPr>
            <w:r w:rsidRPr="00D9275C">
              <w:rPr>
                <w:b/>
                <w:bCs/>
                <w:sz w:val="17"/>
                <w:szCs w:val="20"/>
                <w:lang w:val="sq-AL"/>
              </w:rPr>
              <w:t>Kapitulli IV: Detyrimet për Transparencë</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678546" w14:textId="77777777" w:rsidR="000A1217" w:rsidRPr="002D0C53" w:rsidRDefault="00D9275C" w:rsidP="00DE6528">
            <w:pPr>
              <w:spacing w:before="40" w:after="40" w:line="240" w:lineRule="auto"/>
              <w:rPr>
                <w:sz w:val="20"/>
                <w:szCs w:val="20"/>
                <w:lang w:val="sq-AL"/>
              </w:rPr>
            </w:pPr>
            <w:r w:rsidRPr="00D9275C">
              <w:rPr>
                <w:sz w:val="17"/>
                <w:szCs w:val="20"/>
                <w:lang w:val="sq-AL"/>
              </w:rPr>
              <w:t>Kërkon detyrime për transparencë për disa sisteme të IA-së, p.sh. informimin (deklarimin) ndaj përdoruesve</w:t>
            </w:r>
            <w:r>
              <w:rPr>
                <w:sz w:val="17"/>
                <w:szCs w:val="20"/>
                <w:lang w:val="sq-AL"/>
              </w:rPr>
              <w:t>.</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17088CD" w14:textId="77777777" w:rsidR="000A1217" w:rsidRPr="002D0C53" w:rsidRDefault="00D9275C" w:rsidP="00DE6528">
            <w:pPr>
              <w:spacing w:before="40" w:after="40" w:line="240" w:lineRule="auto"/>
              <w:rPr>
                <w:sz w:val="20"/>
                <w:szCs w:val="20"/>
                <w:lang w:val="sq-AL"/>
              </w:rPr>
            </w:pPr>
            <w:r w:rsidRPr="00D9275C">
              <w:rPr>
                <w:sz w:val="17"/>
                <w:szCs w:val="20"/>
                <w:lang w:val="sq-AL"/>
              </w:rPr>
              <w:t>Ligji vendor nuk vendos detyrime për etiketimin e përmbajtjes së gjeneruar ose të manipuluar nga IA (p.sh. deepfake) në mënyrë të lexueshme nga makinat, dhe as nuk kërkon që përdoruesit të informohen se po ndërveprojnë me një sistem IA</w:t>
            </w:r>
            <w:r w:rsidR="005F1A89" w:rsidRPr="002D0C53">
              <w:rPr>
                <w:sz w:val="17"/>
                <w:szCs w:val="20"/>
                <w:lang w:val="sq-AL"/>
              </w:rPr>
              <w:t>.</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3CE70F" w14:textId="77777777" w:rsidR="000A1217" w:rsidRPr="002D0C53" w:rsidRDefault="00932FA3" w:rsidP="00DE6528">
            <w:pPr>
              <w:spacing w:before="40" w:after="40" w:line="240" w:lineRule="auto"/>
              <w:rPr>
                <w:sz w:val="20"/>
                <w:szCs w:val="20"/>
                <w:lang w:val="sq-AL"/>
              </w:rPr>
            </w:pPr>
            <w:r w:rsidRPr="00866797">
              <w:rPr>
                <w:b/>
                <w:bCs/>
                <w:sz w:val="17"/>
                <w:szCs w:val="20"/>
                <w:lang w:val="sq-AL"/>
              </w:rPr>
              <w:t>Niveli 1</w:t>
            </w:r>
          </w:p>
        </w:tc>
      </w:tr>
      <w:tr w:rsidR="000A1217" w:rsidRPr="002D0C53" w14:paraId="15E9521B" w14:textId="77777777">
        <w:trPr>
          <w:trHeight w:val="979"/>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81D7C9" w14:textId="77777777" w:rsidR="000A1217" w:rsidRPr="002D0C53" w:rsidRDefault="00D9275C" w:rsidP="00DE6528">
            <w:pPr>
              <w:spacing w:before="40" w:after="40" w:line="240" w:lineRule="auto"/>
              <w:rPr>
                <w:sz w:val="20"/>
                <w:szCs w:val="20"/>
                <w:lang w:val="sq-AL"/>
              </w:rPr>
            </w:pPr>
            <w:r w:rsidRPr="00D9275C">
              <w:rPr>
                <w:b/>
                <w:bCs/>
                <w:sz w:val="17"/>
                <w:szCs w:val="20"/>
                <w:lang w:val="sq-AL"/>
              </w:rPr>
              <w:t>Kapitulli V: Modelet e IA-së me Qëllim të Përgjithshëm</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401B0C" w14:textId="77777777" w:rsidR="000A1217" w:rsidRPr="002D0C53" w:rsidRDefault="00D9275C" w:rsidP="00DE6528">
            <w:pPr>
              <w:spacing w:before="40" w:after="40" w:line="240" w:lineRule="auto"/>
              <w:rPr>
                <w:sz w:val="20"/>
                <w:szCs w:val="20"/>
                <w:lang w:val="sq-AL"/>
              </w:rPr>
            </w:pPr>
            <w:r w:rsidRPr="00D9275C">
              <w:rPr>
                <w:sz w:val="17"/>
                <w:szCs w:val="20"/>
                <w:lang w:val="sq-AL"/>
              </w:rPr>
              <w:t>Rregullon modelet e IA-së me qëllim të përgjithshëm (modelet bazë), duke vendosur detyrime për ofruesit, përfshirë dokumentimin, analizën e rrezikut dhe qeverisjen e modeleve</w:t>
            </w:r>
            <w:r>
              <w:rPr>
                <w:sz w:val="17"/>
                <w:szCs w:val="20"/>
                <w:lang w:val="sq-AL"/>
              </w:rPr>
              <w:t>.</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A5AA42D" w14:textId="77777777" w:rsidR="000A1217" w:rsidRPr="002D0C53" w:rsidRDefault="00D9275C" w:rsidP="00DE6528">
            <w:pPr>
              <w:spacing w:before="40" w:after="40" w:line="240" w:lineRule="auto"/>
              <w:rPr>
                <w:sz w:val="20"/>
                <w:szCs w:val="20"/>
                <w:lang w:val="sq-AL"/>
              </w:rPr>
            </w:pPr>
            <w:r w:rsidRPr="00D9275C">
              <w:rPr>
                <w:sz w:val="17"/>
                <w:szCs w:val="20"/>
                <w:lang w:val="sq-AL"/>
              </w:rPr>
              <w:t>Ligji vendor nuk ka mjete ligjore për të adresuar detyrimet për ofruesit e modeleve të IA-së me qëllim të përgjithshëm (GPAI), si p.sh. klasifikimi bazuar në rrezikun sistemik (Neni 51), dokumentacioni teknik i detyrueshëm (Aneksi XI), si dhe kryerja e testimeve adversariale</w:t>
            </w:r>
            <w:r w:rsidR="00A2424F">
              <w:rPr>
                <w:sz w:val="17"/>
                <w:szCs w:val="20"/>
                <w:lang w:val="sq-AL"/>
              </w:rPr>
              <w:t xml:space="preserve"> (testimeve kundërshtuese).</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594643" w14:textId="77777777" w:rsidR="000A1217" w:rsidRPr="002D0C53" w:rsidRDefault="00932FA3" w:rsidP="00DE6528">
            <w:pPr>
              <w:spacing w:before="40" w:after="40" w:line="240" w:lineRule="auto"/>
              <w:rPr>
                <w:sz w:val="20"/>
                <w:szCs w:val="20"/>
                <w:lang w:val="sq-AL"/>
              </w:rPr>
            </w:pPr>
            <w:r w:rsidRPr="00866797">
              <w:rPr>
                <w:b/>
                <w:bCs/>
                <w:sz w:val="17"/>
                <w:szCs w:val="20"/>
                <w:lang w:val="sq-AL"/>
              </w:rPr>
              <w:t>Niveli 1</w:t>
            </w:r>
          </w:p>
        </w:tc>
      </w:tr>
      <w:tr w:rsidR="000A1217" w:rsidRPr="002D0C53" w14:paraId="3F948ED6" w14:textId="77777777">
        <w:trPr>
          <w:trHeight w:val="794"/>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2FFA083" w14:textId="77777777" w:rsidR="000A1217" w:rsidRPr="002D0C53" w:rsidRDefault="00A2424F" w:rsidP="00DE6528">
            <w:pPr>
              <w:spacing w:before="40" w:after="40" w:line="240" w:lineRule="auto"/>
              <w:rPr>
                <w:sz w:val="20"/>
                <w:szCs w:val="20"/>
                <w:lang w:val="sq-AL"/>
              </w:rPr>
            </w:pPr>
            <w:r w:rsidRPr="00A2424F">
              <w:rPr>
                <w:b/>
                <w:bCs/>
                <w:sz w:val="17"/>
                <w:szCs w:val="20"/>
                <w:lang w:val="sq-AL"/>
              </w:rPr>
              <w:t>Kapitulli VI: Masat në Mbështetje të Inovacionit</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BD9F1A" w14:textId="77777777" w:rsidR="000A1217" w:rsidRPr="002D0C53" w:rsidRDefault="00A2424F" w:rsidP="00DE6528">
            <w:pPr>
              <w:spacing w:before="40" w:after="40" w:line="240" w:lineRule="auto"/>
              <w:rPr>
                <w:sz w:val="20"/>
                <w:szCs w:val="20"/>
                <w:lang w:val="sq-AL"/>
              </w:rPr>
            </w:pPr>
            <w:r w:rsidRPr="00A2424F">
              <w:rPr>
                <w:sz w:val="17"/>
                <w:szCs w:val="20"/>
                <w:lang w:val="sq-AL"/>
              </w:rPr>
              <w:t>Mundëson hapësira rregullatore eksperimentale, mjete për mbështetjen e inovacionit dhe fleksi</w:t>
            </w:r>
            <w:r>
              <w:rPr>
                <w:sz w:val="17"/>
                <w:szCs w:val="20"/>
                <w:lang w:val="sq-AL"/>
              </w:rPr>
              <w:t>bilitet për NVM/startup-e për t’i</w:t>
            </w:r>
            <w:r w:rsidRPr="00A2424F">
              <w:rPr>
                <w:sz w:val="17"/>
                <w:szCs w:val="20"/>
                <w:lang w:val="sq-AL"/>
              </w:rPr>
              <w:t xml:space="preserve"> përmbushur kërkesat e Aktit të IA-së</w:t>
            </w:r>
            <w:r>
              <w:rPr>
                <w:sz w:val="17"/>
                <w:szCs w:val="20"/>
                <w:lang w:val="sq-AL"/>
              </w:rPr>
              <w:t>.</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8D764B" w14:textId="77777777" w:rsidR="000A1217" w:rsidRPr="00A2424F" w:rsidRDefault="00A2424F" w:rsidP="00DE6528">
            <w:pPr>
              <w:spacing w:before="40" w:after="40" w:line="240" w:lineRule="auto"/>
              <w:rPr>
                <w:sz w:val="20"/>
                <w:szCs w:val="20"/>
                <w:lang w:val="sq-AL"/>
              </w:rPr>
            </w:pPr>
            <w:r w:rsidRPr="00A2424F">
              <w:rPr>
                <w:sz w:val="17"/>
                <w:szCs w:val="20"/>
                <w:lang w:val="sq-AL"/>
              </w:rPr>
              <w:t>Ligji për Mbrojtjen e të Dhënave Personale kërkon që shtetet të krijojnë të paktën një hapësirë rregullatore eksperimentale për IA (Neni 57), e cila mungon në nivel lokal</w:t>
            </w:r>
            <w:r>
              <w:rPr>
                <w:sz w:val="17"/>
                <w:szCs w:val="20"/>
                <w:lang w:val="sq-AL"/>
              </w:rPr>
              <w:t>.</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A0010E3" w14:textId="77777777" w:rsidR="000A1217" w:rsidRPr="002D0C53" w:rsidRDefault="00932FA3" w:rsidP="00DE6528">
            <w:pPr>
              <w:spacing w:before="40" w:after="40" w:line="240" w:lineRule="auto"/>
              <w:rPr>
                <w:sz w:val="20"/>
                <w:szCs w:val="20"/>
                <w:lang w:val="sq-AL"/>
              </w:rPr>
            </w:pPr>
            <w:r>
              <w:rPr>
                <w:b/>
                <w:bCs/>
                <w:sz w:val="17"/>
                <w:szCs w:val="20"/>
                <w:lang w:val="sq-AL"/>
              </w:rPr>
              <w:t>Niveli 3</w:t>
            </w:r>
          </w:p>
        </w:tc>
      </w:tr>
      <w:tr w:rsidR="000A1217" w:rsidRPr="002D0C53" w14:paraId="6940D682" w14:textId="77777777">
        <w:trPr>
          <w:trHeight w:val="715"/>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1386E53" w14:textId="77777777" w:rsidR="000A1217" w:rsidRPr="002D0C53" w:rsidRDefault="00A2424F" w:rsidP="00DE6528">
            <w:pPr>
              <w:spacing w:before="40" w:after="40" w:line="240" w:lineRule="auto"/>
              <w:rPr>
                <w:sz w:val="20"/>
                <w:szCs w:val="20"/>
                <w:lang w:val="sq-AL"/>
              </w:rPr>
            </w:pPr>
            <w:r w:rsidRPr="00A2424F">
              <w:rPr>
                <w:b/>
                <w:bCs/>
                <w:sz w:val="17"/>
                <w:szCs w:val="20"/>
                <w:lang w:val="sq-AL"/>
              </w:rPr>
              <w:t>Kapitulli VII: Qeverisja</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CED440A" w14:textId="77777777" w:rsidR="000A1217" w:rsidRPr="00A2424F" w:rsidRDefault="00A2424F" w:rsidP="00DE6528">
            <w:pPr>
              <w:spacing w:before="40" w:after="40" w:line="240" w:lineRule="auto"/>
              <w:rPr>
                <w:sz w:val="20"/>
                <w:szCs w:val="20"/>
                <w:lang w:val="sq-AL"/>
              </w:rPr>
            </w:pPr>
            <w:r w:rsidRPr="00A2424F">
              <w:rPr>
                <w:sz w:val="17"/>
                <w:szCs w:val="20"/>
                <w:lang w:val="sq-AL"/>
              </w:rPr>
              <w:t>Vendos arkitekturën e qeverisjes: autoritetet kompetente kombëtare, mbikëqyrjen, kompetencat e zbatimit dhe mekanizmat e koordinimit</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557FDF7" w14:textId="77777777" w:rsidR="000A1217" w:rsidRPr="002D0C53" w:rsidRDefault="00A2424F" w:rsidP="00DE6528">
            <w:pPr>
              <w:spacing w:before="40" w:after="40" w:line="240" w:lineRule="auto"/>
              <w:rPr>
                <w:sz w:val="20"/>
                <w:szCs w:val="20"/>
                <w:lang w:val="sq-AL"/>
              </w:rPr>
            </w:pPr>
            <w:r w:rsidRPr="00A2424F">
              <w:rPr>
                <w:sz w:val="17"/>
                <w:szCs w:val="20"/>
                <w:lang w:val="sq-AL"/>
              </w:rPr>
              <w:t>Ligji për Mbrojtjen e të Dhënave Personale (PPD) themelon Autoritetin për Mbrojtjen e të Dhënave, por nuk përfshin organet paralele kombëtare të kërkuara nga Akti i IA-së: autoritetet e mbikëqyrjes së tregut (MSA) dhe autoritetet njoftuese</w:t>
            </w:r>
            <w:r>
              <w:rPr>
                <w:sz w:val="17"/>
                <w:szCs w:val="20"/>
                <w:lang w:val="sq-AL"/>
              </w:rPr>
              <w:t>.</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BB6A766" w14:textId="77777777" w:rsidR="000A1217" w:rsidRPr="002D0C53" w:rsidRDefault="00932FA3" w:rsidP="00DE6528">
            <w:pPr>
              <w:spacing w:before="40" w:after="40" w:line="240" w:lineRule="auto"/>
              <w:rPr>
                <w:sz w:val="20"/>
                <w:szCs w:val="20"/>
                <w:lang w:val="sq-AL"/>
              </w:rPr>
            </w:pPr>
            <w:r w:rsidRPr="00866797">
              <w:rPr>
                <w:b/>
                <w:bCs/>
                <w:sz w:val="17"/>
                <w:szCs w:val="20"/>
                <w:lang w:val="sq-AL"/>
              </w:rPr>
              <w:t>Niveli 1</w:t>
            </w:r>
          </w:p>
        </w:tc>
      </w:tr>
      <w:tr w:rsidR="000A1217" w:rsidRPr="002D0C53" w14:paraId="0227AC33" w14:textId="77777777">
        <w:trPr>
          <w:trHeight w:val="86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7722CFD" w14:textId="77777777" w:rsidR="000A1217" w:rsidRPr="002D0C53" w:rsidRDefault="00A2424F" w:rsidP="00DE6528">
            <w:pPr>
              <w:spacing w:before="40" w:after="40" w:line="240" w:lineRule="auto"/>
              <w:rPr>
                <w:sz w:val="20"/>
                <w:szCs w:val="20"/>
                <w:lang w:val="sq-AL"/>
              </w:rPr>
            </w:pPr>
            <w:r w:rsidRPr="00A2424F">
              <w:rPr>
                <w:b/>
                <w:bCs/>
                <w:sz w:val="17"/>
                <w:szCs w:val="20"/>
                <w:lang w:val="sq-AL"/>
              </w:rPr>
              <w:t>Kapitulli VIII: Baza e të Dhënave e BE-së për Sistemet me Rrezik të Lartë</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234D819" w14:textId="77777777" w:rsidR="000A1217" w:rsidRPr="002D0C53" w:rsidRDefault="00A2424F" w:rsidP="00DE6528">
            <w:pPr>
              <w:spacing w:before="40" w:after="40" w:line="240" w:lineRule="auto"/>
              <w:rPr>
                <w:sz w:val="20"/>
                <w:szCs w:val="20"/>
                <w:lang w:val="sq-AL"/>
              </w:rPr>
            </w:pPr>
            <w:r w:rsidRPr="00A2424F">
              <w:rPr>
                <w:sz w:val="17"/>
                <w:szCs w:val="20"/>
                <w:lang w:val="sq-AL"/>
              </w:rPr>
              <w:t>Kërkon regjistrimin e sistemeve të IA-së me rrezik të lartë në një bazë qendrore të të dhënave të BE-së për të ndjekur përputhshmërinë dhe vendosjen në përdorim</w:t>
            </w:r>
            <w:r>
              <w:rPr>
                <w:sz w:val="17"/>
                <w:szCs w:val="20"/>
                <w:lang w:val="sq-AL"/>
              </w:rPr>
              <w:t>.</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0533063" w14:textId="77777777" w:rsidR="000A1217" w:rsidRPr="002D0C53" w:rsidRDefault="00A2424F" w:rsidP="00DE6528">
            <w:pPr>
              <w:spacing w:before="40" w:after="40" w:line="240" w:lineRule="auto"/>
              <w:rPr>
                <w:sz w:val="20"/>
                <w:szCs w:val="20"/>
                <w:lang w:val="sq-AL"/>
              </w:rPr>
            </w:pPr>
            <w:r w:rsidRPr="00A2424F">
              <w:rPr>
                <w:sz w:val="17"/>
                <w:szCs w:val="20"/>
                <w:lang w:val="sq-AL"/>
              </w:rPr>
              <w:t>Kosova nuk ka asnjë mekanizëm regjistrimi dhe as bazë institucionale apo teknike për një regjistër publik të sistemeve të IA-së me rrezik të lartë</w:t>
            </w:r>
            <w:r>
              <w:rPr>
                <w:sz w:val="17"/>
                <w:szCs w:val="20"/>
                <w:lang w:val="sq-AL"/>
              </w:rPr>
              <w:t>.</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274492A" w14:textId="77777777" w:rsidR="000A1217" w:rsidRPr="002D0C53" w:rsidRDefault="00932FA3" w:rsidP="00DE6528">
            <w:pPr>
              <w:spacing w:before="40" w:after="40" w:line="240" w:lineRule="auto"/>
              <w:rPr>
                <w:sz w:val="20"/>
                <w:szCs w:val="20"/>
                <w:lang w:val="sq-AL"/>
              </w:rPr>
            </w:pPr>
            <w:r>
              <w:rPr>
                <w:b/>
                <w:bCs/>
                <w:sz w:val="17"/>
                <w:szCs w:val="20"/>
                <w:lang w:val="sq-AL"/>
              </w:rPr>
              <w:t>Niveli 2</w:t>
            </w:r>
          </w:p>
        </w:tc>
      </w:tr>
      <w:tr w:rsidR="000A1217" w:rsidRPr="002D0C53" w14:paraId="1C9D17F7" w14:textId="77777777">
        <w:trPr>
          <w:trHeight w:val="675"/>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705CF22" w14:textId="77777777" w:rsidR="000A1217" w:rsidRPr="002D0C53" w:rsidRDefault="00A2424F" w:rsidP="00DE6528">
            <w:pPr>
              <w:spacing w:before="40" w:after="40" w:line="240" w:lineRule="auto"/>
              <w:rPr>
                <w:sz w:val="20"/>
                <w:szCs w:val="20"/>
                <w:lang w:val="sq-AL"/>
              </w:rPr>
            </w:pPr>
            <w:r w:rsidRPr="00A2424F">
              <w:rPr>
                <w:b/>
                <w:bCs/>
                <w:sz w:val="17"/>
                <w:szCs w:val="20"/>
                <w:lang w:val="sq-AL"/>
              </w:rPr>
              <w:lastRenderedPageBreak/>
              <w:t>Kapitulli IX: Monitorimi pas vendosjes në treg</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4E82472" w14:textId="77777777" w:rsidR="000A1217" w:rsidRPr="00A2424F" w:rsidRDefault="00A2424F" w:rsidP="00DE6528">
            <w:pPr>
              <w:spacing w:before="40" w:after="40" w:line="240" w:lineRule="auto"/>
              <w:rPr>
                <w:sz w:val="20"/>
                <w:szCs w:val="20"/>
                <w:lang w:val="sq-AL"/>
              </w:rPr>
            </w:pPr>
            <w:r w:rsidRPr="00A2424F">
              <w:rPr>
                <w:sz w:val="17"/>
                <w:szCs w:val="20"/>
                <w:lang w:val="sq-AL"/>
              </w:rPr>
              <w:t>Kërkon monitorim të vazhdueshëm të sistemeve të IA-së të vendosura në përdorim, raportim të incidenteve, mbikëqyrje dhe masa korrigjuese</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CAF2C6" w14:textId="77777777" w:rsidR="000A1217" w:rsidRPr="002D0C53" w:rsidRDefault="00A2424F" w:rsidP="00DE6528">
            <w:pPr>
              <w:spacing w:before="40" w:after="40" w:line="240" w:lineRule="auto"/>
              <w:rPr>
                <w:sz w:val="20"/>
                <w:szCs w:val="20"/>
                <w:lang w:val="sq-AL"/>
              </w:rPr>
            </w:pPr>
            <w:r w:rsidRPr="00A2424F">
              <w:rPr>
                <w:sz w:val="17"/>
                <w:szCs w:val="20"/>
                <w:lang w:val="sq-AL"/>
              </w:rPr>
              <w:t>Ligji për Mbrojtjen e të Dhënave Personale (PPD) fokusohet ngushtë në raportimin e shkeljeve të të dhënave. Ai nuk përmban kërkesën për zbatimin e një sistemi të monitorimit pas vendosjes në treg që mbulon performancën e vazhdueshme të sistemit (Neni 72) dhe raportimin e incidenteve (Neni 73)</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D042BD" w14:textId="77777777" w:rsidR="000A1217" w:rsidRPr="002D0C53" w:rsidRDefault="00932FA3" w:rsidP="00DE6528">
            <w:pPr>
              <w:spacing w:before="40" w:after="40" w:line="240" w:lineRule="auto"/>
              <w:rPr>
                <w:sz w:val="20"/>
                <w:szCs w:val="20"/>
                <w:lang w:val="sq-AL"/>
              </w:rPr>
            </w:pPr>
            <w:r>
              <w:rPr>
                <w:b/>
                <w:bCs/>
                <w:sz w:val="17"/>
                <w:szCs w:val="20"/>
                <w:lang w:val="sq-AL"/>
              </w:rPr>
              <w:t>Niveli 2</w:t>
            </w:r>
          </w:p>
        </w:tc>
      </w:tr>
      <w:tr w:rsidR="000A1217" w:rsidRPr="002D0C53" w14:paraId="10A5A566" w14:textId="77777777">
        <w:trPr>
          <w:trHeight w:val="936"/>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1AD2743" w14:textId="77777777" w:rsidR="000A1217" w:rsidRPr="002D0C53" w:rsidRDefault="00A2424F" w:rsidP="00DE6528">
            <w:pPr>
              <w:spacing w:before="40" w:after="40" w:line="240" w:lineRule="auto"/>
              <w:rPr>
                <w:sz w:val="20"/>
                <w:szCs w:val="20"/>
                <w:lang w:val="sq-AL"/>
              </w:rPr>
            </w:pPr>
            <w:r w:rsidRPr="00A2424F">
              <w:rPr>
                <w:b/>
                <w:bCs/>
                <w:sz w:val="17"/>
                <w:szCs w:val="20"/>
                <w:lang w:val="sq-AL"/>
              </w:rPr>
              <w:t>Kapitulli X: Kodet e Sjelljes dhe Udhëzimet</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AC80895" w14:textId="77777777" w:rsidR="000A1217" w:rsidRPr="002D0C53" w:rsidRDefault="00A2424F" w:rsidP="00DE6528">
            <w:pPr>
              <w:spacing w:before="40" w:after="40" w:line="240" w:lineRule="auto"/>
              <w:rPr>
                <w:sz w:val="20"/>
                <w:szCs w:val="20"/>
                <w:lang w:val="sq-AL"/>
              </w:rPr>
            </w:pPr>
            <w:r w:rsidRPr="00A2424F">
              <w:rPr>
                <w:sz w:val="17"/>
                <w:szCs w:val="20"/>
                <w:lang w:val="sq-AL"/>
              </w:rPr>
              <w:t>Mundëson miratimin e kodeve të sjelljes sektoriale ose vullnetare, praktikave më të mira dhe standardeve për të plotësuar rregullimin.</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FE34C3" w14:textId="77777777" w:rsidR="000A1217" w:rsidRPr="002D0C53" w:rsidRDefault="00DC78BC" w:rsidP="00DE6528">
            <w:pPr>
              <w:spacing w:before="40" w:after="40" w:line="240" w:lineRule="auto"/>
              <w:rPr>
                <w:sz w:val="20"/>
                <w:szCs w:val="20"/>
                <w:lang w:val="sq-AL"/>
              </w:rPr>
            </w:pPr>
            <w:r w:rsidRPr="00DC78BC">
              <w:rPr>
                <w:sz w:val="17"/>
                <w:szCs w:val="20"/>
                <w:lang w:val="sq-AL"/>
              </w:rPr>
              <w:t>Aktualisht në Kosovë nuk ekzistojnë udhëzime, kode ose standarde të industrisë specifike për IA-në. Korniza ekzistuese e kodeve të sjelljes trajton parimet e privatësisë, por jo kërkesat specifike teknike të Kapitullit III</w:t>
            </w:r>
            <w:r>
              <w:rPr>
                <w:sz w:val="17"/>
                <w:szCs w:val="20"/>
                <w:lang w:val="sq-AL"/>
              </w:rPr>
              <w:t>.</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13B07C3" w14:textId="77777777" w:rsidR="000A1217" w:rsidRPr="002D0C53" w:rsidRDefault="00932FA3" w:rsidP="00DE6528">
            <w:pPr>
              <w:spacing w:before="40" w:after="40" w:line="240" w:lineRule="auto"/>
              <w:rPr>
                <w:sz w:val="20"/>
                <w:szCs w:val="20"/>
                <w:lang w:val="sq-AL"/>
              </w:rPr>
            </w:pPr>
            <w:r>
              <w:rPr>
                <w:b/>
                <w:bCs/>
                <w:sz w:val="17"/>
                <w:szCs w:val="20"/>
                <w:lang w:val="sq-AL"/>
              </w:rPr>
              <w:t>Niveli 3</w:t>
            </w:r>
            <w:r w:rsidR="005F1A89" w:rsidRPr="002D0C53">
              <w:rPr>
                <w:b/>
                <w:bCs/>
                <w:sz w:val="17"/>
                <w:szCs w:val="20"/>
                <w:lang w:val="sq-AL"/>
              </w:rPr>
              <w:t xml:space="preserve"> </w:t>
            </w:r>
          </w:p>
        </w:tc>
      </w:tr>
      <w:tr w:rsidR="000A1217" w:rsidRPr="002D0C53" w14:paraId="61E3A29A" w14:textId="77777777">
        <w:trPr>
          <w:trHeight w:val="98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DC70090" w14:textId="77777777" w:rsidR="000A1217" w:rsidRPr="002D0C53" w:rsidRDefault="00DC78BC" w:rsidP="00DE6528">
            <w:pPr>
              <w:spacing w:before="40" w:after="40" w:line="240" w:lineRule="auto"/>
              <w:rPr>
                <w:sz w:val="20"/>
                <w:szCs w:val="20"/>
                <w:lang w:val="sq-AL"/>
              </w:rPr>
            </w:pPr>
            <w:r w:rsidRPr="00DC78BC">
              <w:rPr>
                <w:b/>
                <w:bCs/>
                <w:sz w:val="17"/>
                <w:szCs w:val="20"/>
                <w:lang w:val="sq-AL"/>
              </w:rPr>
              <w:t>Kapitulli XI: Delegimi i Kompetencave</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66D6B3B" w14:textId="77777777" w:rsidR="000A1217" w:rsidRPr="00DC78BC" w:rsidRDefault="00DC78BC" w:rsidP="00DE6528">
            <w:pPr>
              <w:spacing w:before="40" w:after="40" w:line="240" w:lineRule="auto"/>
              <w:rPr>
                <w:sz w:val="20"/>
                <w:szCs w:val="20"/>
                <w:lang w:val="sq-AL"/>
              </w:rPr>
            </w:pPr>
            <w:r w:rsidRPr="00DC78BC">
              <w:rPr>
                <w:sz w:val="17"/>
                <w:szCs w:val="20"/>
                <w:lang w:val="sq-AL"/>
              </w:rPr>
              <w:t>Përcakton mekanizmat proceduralë për përditësime, aktet e deleguara dhe qeverisjen rregullatore në nivel të BE-së, më pak relevant për përafrimin fillestar kombëtar</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B784E1" w14:textId="77777777" w:rsidR="000A1217" w:rsidRPr="002D0C53" w:rsidRDefault="00DC78BC" w:rsidP="00DE6528">
            <w:pPr>
              <w:spacing w:before="40" w:after="40" w:line="240" w:lineRule="auto"/>
              <w:rPr>
                <w:sz w:val="20"/>
                <w:szCs w:val="20"/>
                <w:lang w:val="sq-AL"/>
              </w:rPr>
            </w:pPr>
            <w:r w:rsidRPr="00DC78BC">
              <w:rPr>
                <w:sz w:val="17"/>
                <w:szCs w:val="20"/>
                <w:lang w:val="sq-AL"/>
              </w:rPr>
              <w:t>Për sa kohë që ligji kombëtar nuk e mbulon ende IA-në, dispozitat për delegim kanë relevancë të ulët të menjëhershme</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171B2C2" w14:textId="77777777" w:rsidR="000A1217" w:rsidRPr="002D0C53" w:rsidRDefault="00932FA3" w:rsidP="00DE6528">
            <w:pPr>
              <w:spacing w:before="40" w:after="40" w:line="240" w:lineRule="auto"/>
              <w:rPr>
                <w:sz w:val="20"/>
                <w:szCs w:val="20"/>
                <w:lang w:val="sq-AL"/>
              </w:rPr>
            </w:pPr>
            <w:r>
              <w:rPr>
                <w:b/>
                <w:bCs/>
                <w:sz w:val="17"/>
                <w:szCs w:val="20"/>
                <w:lang w:val="sq-AL"/>
              </w:rPr>
              <w:t>Niveli 3</w:t>
            </w:r>
            <w:r w:rsidR="005F1A89" w:rsidRPr="002D0C53">
              <w:rPr>
                <w:b/>
                <w:bCs/>
                <w:sz w:val="17"/>
                <w:szCs w:val="20"/>
                <w:lang w:val="sq-AL"/>
              </w:rPr>
              <w:t xml:space="preserve"> </w:t>
            </w:r>
          </w:p>
        </w:tc>
      </w:tr>
      <w:tr w:rsidR="000A1217" w:rsidRPr="002D0C53" w14:paraId="2B48E08B" w14:textId="77777777">
        <w:trPr>
          <w:trHeight w:val="923"/>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E1DDE3" w14:textId="77777777" w:rsidR="000A1217" w:rsidRPr="002D0C53" w:rsidRDefault="00DC78BC" w:rsidP="00DE6528">
            <w:pPr>
              <w:spacing w:before="40" w:after="40"/>
              <w:rPr>
                <w:sz w:val="20"/>
                <w:szCs w:val="20"/>
                <w:lang w:val="sq-AL"/>
              </w:rPr>
            </w:pPr>
            <w:r w:rsidRPr="00DC78BC">
              <w:rPr>
                <w:b/>
                <w:bCs/>
                <w:sz w:val="17"/>
                <w:szCs w:val="20"/>
                <w:lang w:val="sq-AL"/>
              </w:rPr>
              <w:t>Kapitulli XII: Sanksionet</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80A358B" w14:textId="77777777" w:rsidR="000A1217" w:rsidRPr="002D0C53" w:rsidRDefault="00DC78BC" w:rsidP="00DE6528">
            <w:pPr>
              <w:spacing w:before="40" w:after="40"/>
              <w:rPr>
                <w:sz w:val="20"/>
                <w:szCs w:val="20"/>
                <w:lang w:val="sq-AL"/>
              </w:rPr>
            </w:pPr>
            <w:r w:rsidRPr="00DC78BC">
              <w:rPr>
                <w:sz w:val="17"/>
                <w:szCs w:val="20"/>
                <w:lang w:val="sq-AL"/>
              </w:rPr>
              <w:t xml:space="preserve">Përcakton mekanizmat e zbatimit dhe sanksionet për mospërputhje nga ofruesit, </w:t>
            </w:r>
            <w:r>
              <w:rPr>
                <w:sz w:val="17"/>
                <w:szCs w:val="20"/>
                <w:lang w:val="sq-AL"/>
              </w:rPr>
              <w:t>vendosësit teknik të sistemit (deployers)</w:t>
            </w:r>
            <w:r w:rsidRPr="00DC78BC">
              <w:rPr>
                <w:sz w:val="17"/>
                <w:szCs w:val="20"/>
                <w:lang w:val="sq-AL"/>
              </w:rPr>
              <w:t xml:space="preserve"> dhe importuesit</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AB4D482" w14:textId="77777777" w:rsidR="000A1217" w:rsidRPr="002D0C53" w:rsidRDefault="00DC78BC" w:rsidP="00DE6528">
            <w:pPr>
              <w:spacing w:before="40" w:after="40"/>
              <w:rPr>
                <w:sz w:val="20"/>
                <w:szCs w:val="20"/>
                <w:lang w:val="sq-AL"/>
              </w:rPr>
            </w:pPr>
            <w:r w:rsidRPr="00DC78BC">
              <w:rPr>
                <w:sz w:val="17"/>
                <w:szCs w:val="20"/>
                <w:lang w:val="sq-AL"/>
              </w:rPr>
              <w:t>Tavani i sanksioneve në Ligjin për Mbrojtjen e të Dhënave Personale (PPD) është dukshëm më i ulët se minimumi i parashikuar nga Akti i IA-së: €35,000,000 ose 7% e qarkullimit vjetor global për praktikat e ndaluara (Neni 99)</w:t>
            </w:r>
            <w:r>
              <w:rPr>
                <w:sz w:val="17"/>
                <w:szCs w:val="20"/>
                <w:lang w:val="sq-AL"/>
              </w:rPr>
              <w:t>.</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497636" w14:textId="77777777" w:rsidR="000A1217" w:rsidRPr="002D0C53" w:rsidRDefault="00932FA3" w:rsidP="00DE6528">
            <w:pPr>
              <w:spacing w:before="40" w:after="40" w:line="240" w:lineRule="auto"/>
              <w:rPr>
                <w:sz w:val="20"/>
                <w:szCs w:val="20"/>
                <w:lang w:val="sq-AL"/>
              </w:rPr>
            </w:pPr>
            <w:r>
              <w:rPr>
                <w:b/>
                <w:bCs/>
                <w:sz w:val="17"/>
                <w:szCs w:val="20"/>
                <w:lang w:val="sq-AL"/>
              </w:rPr>
              <w:t xml:space="preserve">Niveli </w:t>
            </w:r>
            <w:r w:rsidR="005F1A89" w:rsidRPr="002D0C53">
              <w:rPr>
                <w:b/>
                <w:bCs/>
                <w:sz w:val="17"/>
                <w:szCs w:val="20"/>
                <w:lang w:val="sq-AL"/>
              </w:rPr>
              <w:t xml:space="preserve">1 </w:t>
            </w:r>
          </w:p>
        </w:tc>
      </w:tr>
      <w:tr w:rsidR="000A1217" w:rsidRPr="002D0C53" w14:paraId="19B78711" w14:textId="77777777">
        <w:trPr>
          <w:trHeight w:val="1019"/>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5DAEFB1" w14:textId="77777777" w:rsidR="000A1217" w:rsidRPr="002D0C53" w:rsidRDefault="00DC78BC" w:rsidP="00DE6528">
            <w:pPr>
              <w:spacing w:before="40" w:after="40"/>
              <w:rPr>
                <w:sz w:val="20"/>
                <w:szCs w:val="20"/>
                <w:lang w:val="sq-AL"/>
              </w:rPr>
            </w:pPr>
            <w:r w:rsidRPr="00DC78BC">
              <w:rPr>
                <w:b/>
                <w:bCs/>
                <w:sz w:val="17"/>
                <w:szCs w:val="20"/>
                <w:lang w:val="sq-AL"/>
              </w:rPr>
              <w:t>Kapitulli XIII: Dispozitat Përfundimtare</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B2A1FCF" w14:textId="77777777" w:rsidR="000A1217" w:rsidRPr="002D0C53" w:rsidRDefault="00DC78BC" w:rsidP="00DE6528">
            <w:pPr>
              <w:spacing w:before="40" w:after="40"/>
              <w:rPr>
                <w:sz w:val="20"/>
                <w:szCs w:val="20"/>
                <w:lang w:val="sq-AL"/>
              </w:rPr>
            </w:pPr>
            <w:r w:rsidRPr="00DC78BC">
              <w:rPr>
                <w:sz w:val="17"/>
                <w:szCs w:val="20"/>
                <w:lang w:val="sq-AL"/>
              </w:rPr>
              <w:t>Rregulla kalimtare, hyrja në fuqi, mekanizmat e rishikimit dhe aranzhimet procedurale.</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A131F1D" w14:textId="77777777" w:rsidR="000A1217" w:rsidRPr="002D0C53" w:rsidRDefault="00DC78BC" w:rsidP="00DE6528">
            <w:pPr>
              <w:spacing w:before="40" w:after="40"/>
              <w:rPr>
                <w:sz w:val="20"/>
                <w:szCs w:val="20"/>
                <w:lang w:val="sq-AL"/>
              </w:rPr>
            </w:pPr>
            <w:r w:rsidRPr="00DC78BC">
              <w:rPr>
                <w:sz w:val="17"/>
                <w:szCs w:val="20"/>
                <w:lang w:val="sq-AL"/>
              </w:rPr>
              <w:t xml:space="preserve">Ligji për Mbrojtjen e të Dhënave Personale (PPD) nuk përmban mekanizma për integrimin e kërkesave të IA-së me ligjet ekzistuese sektoriale (p.sh. aviacioni, automjetet, pajisjet mjekësore, Aneksi I) (Neni 102 e në vijim). Ai gjithashtu kërkon transpozimin e datave specifike të aplikimit </w:t>
            </w:r>
            <w:r>
              <w:rPr>
                <w:sz w:val="17"/>
                <w:szCs w:val="20"/>
                <w:lang w:val="sq-AL"/>
              </w:rPr>
              <w:t>në faza</w:t>
            </w:r>
            <w:r w:rsidRPr="00DC78BC">
              <w:rPr>
                <w:sz w:val="17"/>
                <w:szCs w:val="20"/>
                <w:lang w:val="sq-AL"/>
              </w:rPr>
              <w:t xml:space="preserve"> dhe rregullave kalimtare (Nenet 111, 113)</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A9D9059" w14:textId="77777777" w:rsidR="000A1217" w:rsidRPr="002D0C53" w:rsidRDefault="00932FA3" w:rsidP="00DE6528">
            <w:pPr>
              <w:spacing w:before="40" w:after="40" w:line="240" w:lineRule="auto"/>
              <w:rPr>
                <w:sz w:val="20"/>
                <w:szCs w:val="20"/>
                <w:lang w:val="sq-AL"/>
              </w:rPr>
            </w:pPr>
            <w:r>
              <w:rPr>
                <w:b/>
                <w:bCs/>
                <w:sz w:val="17"/>
                <w:szCs w:val="20"/>
                <w:lang w:val="sq-AL"/>
              </w:rPr>
              <w:t>Niveli</w:t>
            </w:r>
            <w:r w:rsidR="005F1A89" w:rsidRPr="002D0C53">
              <w:rPr>
                <w:b/>
                <w:bCs/>
                <w:sz w:val="17"/>
                <w:szCs w:val="20"/>
                <w:lang w:val="sq-AL"/>
              </w:rPr>
              <w:t xml:space="preserve"> 3 </w:t>
            </w:r>
          </w:p>
        </w:tc>
      </w:tr>
    </w:tbl>
    <w:p w14:paraId="30C55DC2" w14:textId="77777777" w:rsidR="000A1217" w:rsidRPr="002D0C53" w:rsidRDefault="000A1217" w:rsidP="00DE6528">
      <w:pPr>
        <w:spacing w:line="240" w:lineRule="auto"/>
        <w:jc w:val="both"/>
        <w:rPr>
          <w:lang w:val="sq-AL"/>
        </w:rPr>
        <w:sectPr w:rsidR="000A1217" w:rsidRPr="002D0C53">
          <w:headerReference w:type="even" r:id="rId129"/>
          <w:headerReference w:type="default" r:id="rId130"/>
          <w:footerReference w:type="even" r:id="rId131"/>
          <w:footerReference w:type="default" r:id="rId132"/>
          <w:headerReference w:type="first" r:id="rId133"/>
          <w:footerReference w:type="first" r:id="rId134"/>
          <w:pgSz w:w="15840" w:h="12240" w:orient="landscape"/>
          <w:pgMar w:top="720" w:right="792" w:bottom="720" w:left="792" w:header="720" w:footer="720" w:gutter="0"/>
          <w:cols w:space="720"/>
        </w:sectPr>
      </w:pPr>
    </w:p>
    <w:p w14:paraId="1EAAB95D" w14:textId="77777777" w:rsidR="000A1217" w:rsidRPr="002D0C53" w:rsidRDefault="00DC78BC"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lang w:val="sq-AL"/>
        </w:rPr>
        <w:sectPr w:rsidR="000A1217" w:rsidRPr="002D0C53">
          <w:headerReference w:type="even" r:id="rId135"/>
          <w:headerReference w:type="default" r:id="rId136"/>
          <w:footerReference w:type="even" r:id="rId137"/>
          <w:footerReference w:type="default" r:id="rId138"/>
          <w:headerReference w:type="first" r:id="rId139"/>
          <w:footerReference w:type="first" r:id="rId140"/>
          <w:pgSz w:w="12240" w:h="15840"/>
          <w:pgMar w:top="1037" w:right="1440" w:bottom="936" w:left="1440" w:header="720" w:footer="720" w:gutter="0"/>
          <w:cols w:space="720"/>
        </w:sectPr>
      </w:pPr>
      <w:bookmarkStart w:id="40" w:name="_heading=h.w5y0qfai6g56" w:colFirst="0" w:colLast="0"/>
      <w:bookmarkEnd w:id="40"/>
      <w:r w:rsidRPr="00DC78BC">
        <w:rPr>
          <w:bCs/>
          <w:lang w:val="sq-AL"/>
        </w:rPr>
        <w:lastRenderedPageBreak/>
        <w:t>KAPITULLI I: ANALIZË E THELLUAR</w:t>
      </w:r>
    </w:p>
    <w:p w14:paraId="1695EF1E" w14:textId="77777777" w:rsidR="000A1217" w:rsidRPr="002D0C53" w:rsidRDefault="00DD2051" w:rsidP="00DE6528">
      <w:pPr>
        <w:shd w:val="clear" w:color="auto" w:fill="EAF2FB"/>
        <w:spacing w:before="200" w:after="100" w:line="259" w:lineRule="auto"/>
        <w:rPr>
          <w:b/>
          <w:bCs/>
          <w:sz w:val="24"/>
          <w:szCs w:val="24"/>
          <w:lang w:val="sq-AL"/>
        </w:rPr>
      </w:pPr>
      <w:r w:rsidRPr="00DD2051">
        <w:rPr>
          <w:b/>
          <w:bCs/>
          <w:color w:val="003766"/>
          <w:sz w:val="25"/>
          <w:szCs w:val="24"/>
          <w:lang w:val="sq-AL"/>
        </w:rPr>
        <w:lastRenderedPageBreak/>
        <w:t>KAPITULLI I: ANALIZË E HENDEKUT – DISPOZITAT E PËRGJITHSHME</w:t>
      </w:r>
    </w:p>
    <w:p w14:paraId="11030C92" w14:textId="77777777" w:rsidR="000A1217" w:rsidRPr="002D0C53" w:rsidRDefault="00DB3206" w:rsidP="00DE6528">
      <w:pPr>
        <w:spacing w:after="120" w:line="259" w:lineRule="auto"/>
        <w:jc w:val="both"/>
        <w:rPr>
          <w:b/>
          <w:bCs/>
          <w:lang w:val="sq-AL"/>
        </w:rPr>
      </w:pPr>
      <w:r w:rsidRPr="00DB3206">
        <w:rPr>
          <w:lang w:val="sq-AL"/>
        </w:rPr>
        <w:t xml:space="preserve">Kapitulli I i Aktit të IA-së të BE-së vendos kornizën themelore rregullatore për IA-në, duke </w:t>
      </w:r>
      <w:r>
        <w:rPr>
          <w:lang w:val="sq-AL"/>
        </w:rPr>
        <w:t xml:space="preserve">i </w:t>
      </w:r>
      <w:r w:rsidRPr="00DB3206">
        <w:rPr>
          <w:lang w:val="sq-AL"/>
        </w:rPr>
        <w:t>përcaktuar qëllimin, fushëveprimin dhe parimet bazë, përfshirë mbrojtjen e të drejtave themelore përtej privatësisë, si siguria, mosdiskriminimi dhe mbikëqyrja njerëzore. Ligji i Kosovës për Mbrojtjen e të Dhënave Personale (LPDP, 06/L-082) ofron një bazë të fortë të harmonizuar me GDPR-in, megjithatë ai është i përafruar me qasjen horizontale të qeverisjes së të dhënave dhe jo me qeverisjen specifike për IA-në të kërkuar nga BE</w:t>
      </w:r>
      <w:r>
        <w:rPr>
          <w:lang w:val="sq-AL"/>
        </w:rPr>
        <w:t>-ja</w:t>
      </w:r>
      <w:r w:rsidR="005F1A89" w:rsidRPr="002D0C53">
        <w:rPr>
          <w:lang w:val="sq-AL"/>
        </w:rPr>
        <w:t xml:space="preserve">. </w:t>
      </w:r>
      <w:r w:rsidR="005F1A89" w:rsidRPr="002D0C53">
        <w:rPr>
          <w:lang w:val="sq-AL"/>
        </w:rPr>
        <w:br/>
      </w:r>
      <w:r w:rsidR="005F1A89" w:rsidRPr="002D0C53">
        <w:rPr>
          <w:lang w:val="sq-AL"/>
        </w:rPr>
        <w:br/>
      </w:r>
      <w:r w:rsidRPr="00DB3206">
        <w:rPr>
          <w:b/>
          <w:bCs/>
          <w:lang w:val="sq-AL"/>
        </w:rPr>
        <w:t>Hendekët kryesorë të identifikuar në kornizën ligjore vendore</w:t>
      </w:r>
      <w:r w:rsidR="005F1A89" w:rsidRPr="002D0C53">
        <w:rPr>
          <w:b/>
          <w:bCs/>
          <w:lang w:val="sq-AL"/>
        </w:rPr>
        <w:t>:</w:t>
      </w:r>
    </w:p>
    <w:p w14:paraId="3D05F922" w14:textId="77777777" w:rsidR="000A1217" w:rsidRPr="002D0C53" w:rsidRDefault="00DB3206" w:rsidP="00DE6528">
      <w:pPr>
        <w:numPr>
          <w:ilvl w:val="0"/>
          <w:numId w:val="6"/>
        </w:numPr>
        <w:spacing w:after="120" w:line="259" w:lineRule="auto"/>
        <w:jc w:val="both"/>
        <w:rPr>
          <w:b/>
          <w:bCs/>
          <w:lang w:val="sq-AL"/>
        </w:rPr>
      </w:pPr>
      <w:r w:rsidRPr="00DB3206">
        <w:rPr>
          <w:b/>
          <w:bCs/>
          <w:lang w:val="sq-AL"/>
        </w:rPr>
        <w:t>Mbulimi në nivel kornize</w:t>
      </w:r>
      <w:r w:rsidR="005F1A89" w:rsidRPr="002D0C53">
        <w:rPr>
          <w:b/>
          <w:bCs/>
          <w:lang w:val="sq-AL"/>
        </w:rPr>
        <w:t>:</w:t>
      </w:r>
      <w:r w:rsidR="005F1A89" w:rsidRPr="002D0C53">
        <w:rPr>
          <w:lang w:val="sq-AL"/>
        </w:rPr>
        <w:t xml:space="preserve"> </w:t>
      </w:r>
      <w:r w:rsidRPr="00DB3206">
        <w:rPr>
          <w:lang w:val="sq-AL"/>
        </w:rPr>
        <w:t xml:space="preserve">Ligji aktual </w:t>
      </w:r>
      <w:r>
        <w:rPr>
          <w:lang w:val="sq-AL"/>
        </w:rPr>
        <w:t xml:space="preserve">e </w:t>
      </w:r>
      <w:r w:rsidRPr="00DB3206">
        <w:rPr>
          <w:lang w:val="sq-AL"/>
        </w:rPr>
        <w:t xml:space="preserve">trajton mbrojtjen e të dhënave personale, por nuk </w:t>
      </w:r>
      <w:r>
        <w:rPr>
          <w:lang w:val="sq-AL"/>
        </w:rPr>
        <w:t xml:space="preserve">i </w:t>
      </w:r>
      <w:r w:rsidRPr="00DB3206">
        <w:rPr>
          <w:lang w:val="sq-AL"/>
        </w:rPr>
        <w:t>mbulon sistemet e IA-së që nuk përpunojnë të dhëna personale (p.sh. IA për optimizim industrial)</w:t>
      </w:r>
      <w:r w:rsidR="005F1A89" w:rsidRPr="002D0C53">
        <w:rPr>
          <w:lang w:val="sq-AL"/>
        </w:rPr>
        <w:t>.</w:t>
      </w:r>
    </w:p>
    <w:p w14:paraId="29335AC1" w14:textId="77777777" w:rsidR="000A1217" w:rsidRPr="002D0C53" w:rsidRDefault="00DB3206" w:rsidP="00DE6528">
      <w:pPr>
        <w:numPr>
          <w:ilvl w:val="0"/>
          <w:numId w:val="6"/>
        </w:numPr>
        <w:spacing w:after="120" w:line="259" w:lineRule="auto"/>
        <w:jc w:val="both"/>
        <w:rPr>
          <w:b/>
          <w:bCs/>
          <w:lang w:val="sq-AL"/>
        </w:rPr>
      </w:pPr>
      <w:r w:rsidRPr="00DB3206">
        <w:rPr>
          <w:b/>
          <w:bCs/>
          <w:lang w:val="sq-AL"/>
        </w:rPr>
        <w:t>Qartësia institucionale dhe ligjore</w:t>
      </w:r>
      <w:r w:rsidR="005F1A89" w:rsidRPr="002D0C53">
        <w:rPr>
          <w:b/>
          <w:bCs/>
          <w:lang w:val="sq-AL"/>
        </w:rPr>
        <w:t>:</w:t>
      </w:r>
      <w:r w:rsidR="005F1A89" w:rsidRPr="002D0C53">
        <w:rPr>
          <w:lang w:val="sq-AL"/>
        </w:rPr>
        <w:t xml:space="preserve"> </w:t>
      </w:r>
      <w:r w:rsidRPr="00DB3206">
        <w:rPr>
          <w:lang w:val="sq-AL"/>
        </w:rPr>
        <w:t xml:space="preserve">Mungesa e një klauzole </w:t>
      </w:r>
      <w:r w:rsidRPr="00DB3206">
        <w:rPr>
          <w:i/>
          <w:iCs/>
          <w:lang w:val="sq-AL"/>
        </w:rPr>
        <w:t>lex specialis</w:t>
      </w:r>
      <w:r w:rsidRPr="00DB3206">
        <w:rPr>
          <w:lang w:val="sq-AL"/>
        </w:rPr>
        <w:t xml:space="preserve"> dhe e roleve të përcaktuara qartë për operatorët ekonomikë specifikë të IA-së (ofrues/</w:t>
      </w:r>
      <w:r>
        <w:rPr>
          <w:lang w:val="sq-AL"/>
        </w:rPr>
        <w:t>vendosës teknik në sistem</w:t>
      </w:r>
      <w:r w:rsidRPr="00DB3206">
        <w:rPr>
          <w:lang w:val="sq-AL"/>
        </w:rPr>
        <w:t xml:space="preserve"> kundrejt kontrollues/përpunues) krijon pasiguri në përgjegjësi, zbatim dhe përputhshmëri, veçanërisht për sistemet e IA-së me rrezik të lartë</w:t>
      </w:r>
      <w:r w:rsidR="005F1A89" w:rsidRPr="002D0C53">
        <w:rPr>
          <w:lang w:val="sq-AL"/>
        </w:rPr>
        <w:t>.</w:t>
      </w:r>
    </w:p>
    <w:p w14:paraId="322D69F1" w14:textId="77777777" w:rsidR="000A1217" w:rsidRPr="002D0C53" w:rsidRDefault="00DB3206" w:rsidP="00DE6528">
      <w:pPr>
        <w:numPr>
          <w:ilvl w:val="0"/>
          <w:numId w:val="6"/>
        </w:numPr>
        <w:spacing w:after="120" w:line="259" w:lineRule="auto"/>
        <w:jc w:val="both"/>
        <w:rPr>
          <w:b/>
          <w:bCs/>
          <w:lang w:val="sq-AL"/>
        </w:rPr>
      </w:pPr>
      <w:r w:rsidRPr="00DB3206">
        <w:rPr>
          <w:b/>
          <w:bCs/>
          <w:lang w:val="sq-AL"/>
        </w:rPr>
        <w:t>Përkufizime të detajuara të bazuara në rrezik</w:t>
      </w:r>
      <w:r w:rsidR="005F1A89" w:rsidRPr="002D0C53">
        <w:rPr>
          <w:b/>
          <w:bCs/>
          <w:lang w:val="sq-AL"/>
        </w:rPr>
        <w:t>:</w:t>
      </w:r>
      <w:r w:rsidR="005F1A89" w:rsidRPr="002D0C53">
        <w:rPr>
          <w:lang w:val="sq-AL"/>
        </w:rPr>
        <w:t xml:space="preserve"> </w:t>
      </w:r>
      <w:r w:rsidRPr="00DB3206">
        <w:rPr>
          <w:lang w:val="sq-AL"/>
        </w:rPr>
        <w:t>Ligji ekzistues nuk bën dallim midis llojeve të ndryshme të sistemeve të IA-së, si p.sh. “identifikimi biometrik në kohë reale” kundrejt atij “</w:t>
      </w:r>
      <w:r>
        <w:rPr>
          <w:lang w:val="sq-AL"/>
        </w:rPr>
        <w:t>jo në kohë reale</w:t>
      </w:r>
      <w:r w:rsidRPr="00DB3206">
        <w:rPr>
          <w:lang w:val="sq-AL"/>
        </w:rPr>
        <w:t>”, dhe as nuk përcakton sisteme si IA për njohjen e emocioneve, të cilat janë elemente qendrore të qasjes rregullatore të BE-së të bazuar në nivele rreziku</w:t>
      </w:r>
      <w:r w:rsidR="005F1A89" w:rsidRPr="002D0C53">
        <w:rPr>
          <w:lang w:val="sq-AL"/>
        </w:rPr>
        <w:t>.</w:t>
      </w:r>
    </w:p>
    <w:p w14:paraId="13461580" w14:textId="77777777" w:rsidR="000A1217" w:rsidRPr="002D0C53" w:rsidRDefault="00DB3206" w:rsidP="00DE6528">
      <w:pPr>
        <w:shd w:val="clear" w:color="auto" w:fill="EAF2FB"/>
        <w:spacing w:before="200" w:after="100" w:line="259" w:lineRule="auto"/>
        <w:rPr>
          <w:b/>
          <w:bCs/>
          <w:lang w:val="sq-AL"/>
        </w:rPr>
      </w:pPr>
      <w:r w:rsidRPr="00DB3206">
        <w:rPr>
          <w:b/>
          <w:bCs/>
          <w:color w:val="003766"/>
          <w:sz w:val="25"/>
          <w:lang w:val="sq-AL"/>
        </w:rPr>
        <w:t>Prioritetet e përafrimit strategjik</w:t>
      </w:r>
      <w:r w:rsidR="005F1A89" w:rsidRPr="002D0C53">
        <w:rPr>
          <w:b/>
          <w:bCs/>
          <w:color w:val="003766"/>
          <w:sz w:val="25"/>
          <w:lang w:val="sq-AL"/>
        </w:rPr>
        <w:t>:</w:t>
      </w:r>
    </w:p>
    <w:p w14:paraId="02B385E7" w14:textId="77777777" w:rsidR="000A1217" w:rsidRPr="002D0C53" w:rsidRDefault="00DB3206" w:rsidP="00DE6528">
      <w:pPr>
        <w:numPr>
          <w:ilvl w:val="0"/>
          <w:numId w:val="38"/>
        </w:numPr>
        <w:spacing w:after="120" w:line="259" w:lineRule="auto"/>
        <w:jc w:val="both"/>
        <w:rPr>
          <w:lang w:val="sq-AL"/>
        </w:rPr>
      </w:pPr>
      <w:r w:rsidRPr="00DB3206">
        <w:rPr>
          <w:b/>
          <w:bCs/>
          <w:lang w:val="sq-AL"/>
        </w:rPr>
        <w:t>Miratimi i përkufizimit të IA-së</w:t>
      </w:r>
      <w:r w:rsidR="005F1A89" w:rsidRPr="002D0C53">
        <w:rPr>
          <w:b/>
          <w:bCs/>
          <w:lang w:val="sq-AL"/>
        </w:rPr>
        <w:t>:</w:t>
      </w:r>
      <w:r w:rsidR="005F1A89" w:rsidRPr="002D0C53">
        <w:rPr>
          <w:lang w:val="sq-AL"/>
        </w:rPr>
        <w:t xml:space="preserve"> </w:t>
      </w:r>
      <w:r w:rsidRPr="00DB3206">
        <w:rPr>
          <w:lang w:val="sq-AL"/>
        </w:rPr>
        <w:t>Të miratohet ligjërisht përkufizimi i sistemit të IA-së sipas Nenit 3(1) në mënyrë të njëjtë (verbatim), si parakusht për çdo qeverisje dhe detyrim rregullator të IA-së</w:t>
      </w:r>
      <w:r w:rsidR="005F1A89" w:rsidRPr="002D0C53">
        <w:rPr>
          <w:lang w:val="sq-AL"/>
        </w:rPr>
        <w:t>.</w:t>
      </w:r>
    </w:p>
    <w:p w14:paraId="3C249D73" w14:textId="77777777" w:rsidR="000A1217" w:rsidRPr="002D0C53" w:rsidRDefault="00DB3206" w:rsidP="00DE6528">
      <w:pPr>
        <w:numPr>
          <w:ilvl w:val="0"/>
          <w:numId w:val="38"/>
        </w:numPr>
        <w:spacing w:after="120" w:line="259" w:lineRule="auto"/>
        <w:jc w:val="both"/>
        <w:rPr>
          <w:lang w:val="sq-AL"/>
        </w:rPr>
      </w:pPr>
      <w:r w:rsidRPr="00DB3206">
        <w:rPr>
          <w:b/>
          <w:bCs/>
          <w:lang w:val="sq-AL"/>
        </w:rPr>
        <w:t>Miratimi i kornizës</w:t>
      </w:r>
      <w:r w:rsidR="005F1A89" w:rsidRPr="002D0C53">
        <w:rPr>
          <w:b/>
          <w:bCs/>
          <w:lang w:val="sq-AL"/>
        </w:rPr>
        <w:t>:</w:t>
      </w:r>
      <w:r w:rsidR="005F1A89" w:rsidRPr="002D0C53">
        <w:rPr>
          <w:lang w:val="sq-AL"/>
        </w:rPr>
        <w:t xml:space="preserve"> </w:t>
      </w:r>
      <w:r w:rsidRPr="00DB3206">
        <w:rPr>
          <w:lang w:val="sq-AL"/>
        </w:rPr>
        <w:t xml:space="preserve">Të futet një klauzolë </w:t>
      </w:r>
      <w:r w:rsidRPr="00C00327">
        <w:rPr>
          <w:i/>
          <w:iCs/>
          <w:lang w:val="sq-AL"/>
        </w:rPr>
        <w:t>lex specialis</w:t>
      </w:r>
      <w:r w:rsidRPr="00DB3206">
        <w:rPr>
          <w:lang w:val="sq-AL"/>
        </w:rPr>
        <w:t xml:space="preserve"> që </w:t>
      </w:r>
      <w:r w:rsidR="00C00327">
        <w:rPr>
          <w:lang w:val="sq-AL"/>
        </w:rPr>
        <w:t xml:space="preserve">e </w:t>
      </w:r>
      <w:r w:rsidRPr="00DB3206">
        <w:rPr>
          <w:lang w:val="sq-AL"/>
        </w:rPr>
        <w:t>sqaron përparësinë e detyrimeve specifike për IA-në ndaj ligjit të përgjithshëm për mbrojtjen e të dhënave, të integrohen mbrojtje të të drejtave themelore përtej privatësisë dhe të zgjerohet fushëveprimi i ligjit për të gjitha sistemet e IA-së, jo vetëm ato që përpunojnë të dhëna personale</w:t>
      </w:r>
      <w:r w:rsidR="005F1A89" w:rsidRPr="002D0C53">
        <w:rPr>
          <w:lang w:val="sq-AL"/>
        </w:rPr>
        <w:t>.</w:t>
      </w:r>
    </w:p>
    <w:p w14:paraId="63B916E6" w14:textId="77777777" w:rsidR="000A1217" w:rsidRPr="002D0C53" w:rsidRDefault="00C00327" w:rsidP="00DE6528">
      <w:pPr>
        <w:numPr>
          <w:ilvl w:val="0"/>
          <w:numId w:val="38"/>
        </w:numPr>
        <w:spacing w:after="120" w:line="259" w:lineRule="auto"/>
        <w:jc w:val="both"/>
        <w:rPr>
          <w:lang w:val="sq-AL"/>
        </w:rPr>
      </w:pPr>
      <w:r w:rsidRPr="00C00327">
        <w:rPr>
          <w:b/>
          <w:bCs/>
          <w:lang w:val="sq-AL"/>
        </w:rPr>
        <w:t>Rolet dhe përgjegjësitë</w:t>
      </w:r>
      <w:r w:rsidR="005F1A89" w:rsidRPr="002D0C53">
        <w:rPr>
          <w:b/>
          <w:bCs/>
          <w:lang w:val="sq-AL"/>
        </w:rPr>
        <w:t>:</w:t>
      </w:r>
      <w:r w:rsidR="005F1A89" w:rsidRPr="002D0C53">
        <w:rPr>
          <w:lang w:val="sq-AL"/>
        </w:rPr>
        <w:t xml:space="preserve"> </w:t>
      </w:r>
      <w:r w:rsidRPr="00C00327">
        <w:rPr>
          <w:lang w:val="sq-AL"/>
        </w:rPr>
        <w:t>Të përcaktohen rolet e operatorëve ekonomikë specifikë për IA-në (Ofruesi, Vendosësi teknik i sistemit, Përdoruesi), duke njohur se “Ofruesi” nuk është domosdoshmërisht “Kontrollues i të dhënave”.</w:t>
      </w:r>
    </w:p>
    <w:p w14:paraId="4EB06965" w14:textId="77777777" w:rsidR="000A1217" w:rsidRPr="002D0C53" w:rsidRDefault="00C00327" w:rsidP="00DE6528">
      <w:pPr>
        <w:numPr>
          <w:ilvl w:val="0"/>
          <w:numId w:val="38"/>
        </w:numPr>
        <w:spacing w:after="120" w:line="259" w:lineRule="auto"/>
        <w:jc w:val="both"/>
        <w:rPr>
          <w:lang w:val="sq-AL"/>
        </w:rPr>
      </w:pPr>
      <w:r w:rsidRPr="00C00327">
        <w:rPr>
          <w:b/>
          <w:bCs/>
          <w:lang w:val="sq-AL"/>
        </w:rPr>
        <w:t>Përkufizime të bazuara në rrezik</w:t>
      </w:r>
      <w:r w:rsidR="005F1A89" w:rsidRPr="002D0C53">
        <w:rPr>
          <w:b/>
          <w:bCs/>
          <w:lang w:val="sq-AL"/>
        </w:rPr>
        <w:t>:</w:t>
      </w:r>
      <w:r w:rsidR="005F1A89" w:rsidRPr="002D0C53">
        <w:rPr>
          <w:lang w:val="sq-AL"/>
        </w:rPr>
        <w:t xml:space="preserve"> </w:t>
      </w:r>
      <w:r w:rsidRPr="00C00327">
        <w:rPr>
          <w:lang w:val="sq-AL"/>
        </w:rPr>
        <w:t xml:space="preserve">Të prezantohen kategori të sakta të IA-së, duke </w:t>
      </w:r>
      <w:r>
        <w:rPr>
          <w:lang w:val="sq-AL"/>
        </w:rPr>
        <w:t xml:space="preserve">i </w:t>
      </w:r>
      <w:r w:rsidRPr="00C00327">
        <w:rPr>
          <w:lang w:val="sq-AL"/>
        </w:rPr>
        <w:t xml:space="preserve">përfshirë Sistemet e Njohjes së Emocioneve dhe Identifikimin Biometrik në Distancë në kohë reale / </w:t>
      </w:r>
      <w:r>
        <w:rPr>
          <w:lang w:val="sq-AL"/>
        </w:rPr>
        <w:t>jo në kohë reale</w:t>
      </w:r>
      <w:r w:rsidRPr="00C00327">
        <w:rPr>
          <w:lang w:val="sq-AL"/>
        </w:rPr>
        <w:t>, në përputhje me nivelet e rrezikut të lartë të BE-së</w:t>
      </w:r>
      <w:r w:rsidR="005F1A89" w:rsidRPr="002D0C53">
        <w:rPr>
          <w:lang w:val="sq-AL"/>
        </w:rPr>
        <w:t>.</w:t>
      </w:r>
    </w:p>
    <w:p w14:paraId="60C81A7C" w14:textId="77777777" w:rsidR="000A1217" w:rsidRPr="002D0C53" w:rsidRDefault="00C00327" w:rsidP="00DE6528">
      <w:pPr>
        <w:numPr>
          <w:ilvl w:val="0"/>
          <w:numId w:val="38"/>
        </w:numPr>
        <w:spacing w:after="120" w:line="259" w:lineRule="auto"/>
        <w:jc w:val="both"/>
        <w:rPr>
          <w:lang w:val="sq-AL"/>
        </w:rPr>
        <w:sectPr w:rsidR="000A1217" w:rsidRPr="002D0C53">
          <w:headerReference w:type="even" r:id="rId141"/>
          <w:headerReference w:type="default" r:id="rId142"/>
          <w:footerReference w:type="even" r:id="rId143"/>
          <w:footerReference w:type="default" r:id="rId144"/>
          <w:headerReference w:type="first" r:id="rId145"/>
          <w:footerReference w:type="first" r:id="rId146"/>
          <w:pgSz w:w="12240" w:h="15840"/>
          <w:pgMar w:top="1037" w:right="1440" w:bottom="936" w:left="1440" w:header="720" w:footer="720" w:gutter="0"/>
          <w:cols w:space="720"/>
        </w:sectPr>
      </w:pPr>
      <w:r w:rsidRPr="00C00327">
        <w:rPr>
          <w:b/>
          <w:bCs/>
          <w:lang w:val="sq-AL"/>
        </w:rPr>
        <w:t>Juridiksioni</w:t>
      </w:r>
      <w:r w:rsidR="005F1A89" w:rsidRPr="002D0C53">
        <w:rPr>
          <w:b/>
          <w:bCs/>
          <w:lang w:val="sq-AL"/>
        </w:rPr>
        <w:t>:</w:t>
      </w:r>
      <w:r w:rsidR="005F1A89" w:rsidRPr="002D0C53">
        <w:rPr>
          <w:lang w:val="sq-AL"/>
        </w:rPr>
        <w:t xml:space="preserve"> </w:t>
      </w:r>
      <w:r w:rsidRPr="00C00327">
        <w:rPr>
          <w:lang w:val="sq-AL"/>
        </w:rPr>
        <w:t xml:space="preserve">Të zgjerohet juridiksioni për sistemet e IA-së, rezultatet e të cilave ndikojnë </w:t>
      </w:r>
      <w:r>
        <w:rPr>
          <w:lang w:val="sq-AL"/>
        </w:rPr>
        <w:t xml:space="preserve">tek </w:t>
      </w:r>
      <w:r w:rsidRPr="00C00327">
        <w:rPr>
          <w:lang w:val="sq-AL"/>
        </w:rPr>
        <w:t>qytetarët e Kosovës, pavarësisht vendndodhjes së serverëve apo operatorit</w:t>
      </w:r>
      <w:r w:rsidR="005F1A89" w:rsidRPr="002D0C53">
        <w:rPr>
          <w:lang w:val="sq-AL"/>
        </w:rPr>
        <w:t>.</w:t>
      </w:r>
    </w:p>
    <w:tbl>
      <w:tblPr>
        <w:tblStyle w:val="afffd"/>
        <w:tblW w:w="13170" w:type="dxa"/>
        <w:jc w:val="center"/>
        <w:tblInd w:w="0" w:type="dxa"/>
        <w:tblLook w:val="0600" w:firstRow="0" w:lastRow="0" w:firstColumn="0" w:lastColumn="0" w:noHBand="1" w:noVBand="1"/>
      </w:tblPr>
      <w:tblGrid>
        <w:gridCol w:w="1800"/>
        <w:gridCol w:w="2265"/>
        <w:gridCol w:w="2730"/>
        <w:gridCol w:w="2745"/>
        <w:gridCol w:w="3630"/>
      </w:tblGrid>
      <w:tr w:rsidR="000A1217" w:rsidRPr="00A011E5" w14:paraId="57F29049" w14:textId="77777777">
        <w:trPr>
          <w:trHeight w:val="315"/>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7ACFC3B" w14:textId="77777777" w:rsidR="000A1217" w:rsidRPr="002D0C53" w:rsidRDefault="00C00327" w:rsidP="00DE6528">
            <w:pPr>
              <w:spacing w:before="40" w:after="40"/>
              <w:jc w:val="center"/>
              <w:rPr>
                <w:b/>
                <w:bCs/>
                <w:lang w:val="sq-AL"/>
              </w:rPr>
            </w:pPr>
            <w:r w:rsidRPr="00C00327">
              <w:rPr>
                <w:b/>
                <w:bCs/>
                <w:color w:val="FFFFFF"/>
                <w:sz w:val="17"/>
                <w:lang w:val="sq-AL"/>
              </w:rPr>
              <w:lastRenderedPageBreak/>
              <w:t>Akti i IA-së i BE-së (Kapitulli I)</w:t>
            </w:r>
          </w:p>
        </w:tc>
        <w:tc>
          <w:tcPr>
            <w:tcW w:w="22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25566EF" w14:textId="77777777" w:rsidR="000A1217" w:rsidRPr="002D0C53" w:rsidRDefault="00C00327" w:rsidP="00DE6528">
            <w:pPr>
              <w:spacing w:before="40" w:after="40"/>
              <w:jc w:val="center"/>
              <w:rPr>
                <w:b/>
                <w:bCs/>
                <w:lang w:val="sq-AL"/>
              </w:rPr>
            </w:pPr>
            <w:r w:rsidRPr="00C00327">
              <w:rPr>
                <w:b/>
                <w:bCs/>
                <w:color w:val="FFFFFF"/>
                <w:sz w:val="17"/>
                <w:lang w:val="sq-AL"/>
              </w:rPr>
              <w:t>Dispozitë e BE-së</w:t>
            </w:r>
          </w:p>
        </w:tc>
        <w:tc>
          <w:tcPr>
            <w:tcW w:w="27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15AB045" w14:textId="77777777" w:rsidR="000A1217" w:rsidRPr="002D0C53" w:rsidRDefault="00C00327" w:rsidP="00DE6528">
            <w:pPr>
              <w:spacing w:before="40" w:after="40"/>
              <w:jc w:val="center"/>
              <w:rPr>
                <w:b/>
                <w:bCs/>
                <w:lang w:val="sq-AL"/>
              </w:rPr>
            </w:pPr>
            <w:r w:rsidRPr="00C00327">
              <w:rPr>
                <w:b/>
                <w:bCs/>
                <w:color w:val="FFFFFF"/>
                <w:sz w:val="17"/>
                <w:lang w:val="sq-AL"/>
              </w:rPr>
              <w:t>R</w:t>
            </w:r>
            <w:r>
              <w:rPr>
                <w:b/>
                <w:bCs/>
                <w:color w:val="FFFFFF"/>
                <w:sz w:val="17"/>
                <w:lang w:val="sq-AL"/>
              </w:rPr>
              <w:t>ëndësia</w:t>
            </w:r>
            <w:r w:rsidRPr="00C00327">
              <w:rPr>
                <w:b/>
                <w:bCs/>
                <w:color w:val="FFFFFF"/>
                <w:sz w:val="17"/>
                <w:lang w:val="sq-AL"/>
              </w:rPr>
              <w:t xml:space="preserve"> lokale</w:t>
            </w:r>
          </w:p>
        </w:tc>
        <w:tc>
          <w:tcPr>
            <w:tcW w:w="27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F2931E9" w14:textId="77777777" w:rsidR="000A1217" w:rsidRPr="002D0C53" w:rsidRDefault="005F1A89" w:rsidP="00DE6528">
            <w:pPr>
              <w:spacing w:before="40" w:after="40"/>
              <w:jc w:val="center"/>
              <w:rPr>
                <w:b/>
                <w:bCs/>
                <w:lang w:val="sq-AL"/>
              </w:rPr>
            </w:pPr>
            <w:r w:rsidRPr="002D0C53">
              <w:rPr>
                <w:b/>
                <w:bCs/>
                <w:color w:val="FFFFFF"/>
                <w:sz w:val="17"/>
                <w:lang w:val="sq-AL"/>
              </w:rPr>
              <w:t>L</w:t>
            </w:r>
            <w:r w:rsidR="00C00327">
              <w:rPr>
                <w:b/>
                <w:bCs/>
                <w:color w:val="FFFFFF"/>
                <w:sz w:val="17"/>
                <w:lang w:val="sq-AL"/>
              </w:rPr>
              <w:t>igji</w:t>
            </w:r>
            <w:r w:rsidRPr="002D0C53">
              <w:rPr>
                <w:b/>
                <w:bCs/>
                <w:color w:val="FFFFFF"/>
                <w:sz w:val="17"/>
                <w:lang w:val="sq-AL"/>
              </w:rPr>
              <w:t xml:space="preserve"> N</w:t>
            </w:r>
            <w:r w:rsidR="00C00327">
              <w:rPr>
                <w:b/>
                <w:bCs/>
                <w:color w:val="FFFFFF"/>
                <w:sz w:val="17"/>
                <w:lang w:val="sq-AL"/>
              </w:rPr>
              <w:t>r</w:t>
            </w:r>
            <w:r w:rsidRPr="002D0C53">
              <w:rPr>
                <w:b/>
                <w:bCs/>
                <w:color w:val="FFFFFF"/>
                <w:sz w:val="17"/>
                <w:lang w:val="sq-AL"/>
              </w:rPr>
              <w:t>. 06/L-082</w:t>
            </w:r>
          </w:p>
        </w:tc>
        <w:tc>
          <w:tcPr>
            <w:tcW w:w="36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A6CB899" w14:textId="77777777" w:rsidR="000A1217" w:rsidRPr="002D0C53" w:rsidRDefault="00C00327" w:rsidP="00DE6528">
            <w:pPr>
              <w:spacing w:before="40" w:after="40"/>
              <w:jc w:val="center"/>
              <w:rPr>
                <w:lang w:val="sq-AL"/>
              </w:rPr>
            </w:pPr>
            <w:r w:rsidRPr="00C00327">
              <w:rPr>
                <w:b/>
                <w:bCs/>
                <w:color w:val="FFFFFF"/>
                <w:sz w:val="17"/>
                <w:lang w:val="sq-AL"/>
              </w:rPr>
              <w:t>Veprime në nivel të lartë</w:t>
            </w:r>
          </w:p>
        </w:tc>
      </w:tr>
      <w:tr w:rsidR="000A1217" w:rsidRPr="00A011E5" w14:paraId="25F18CB1" w14:textId="77777777">
        <w:trPr>
          <w:trHeight w:val="758"/>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F961E09" w14:textId="77777777" w:rsidR="000A1217" w:rsidRPr="002D0C53" w:rsidRDefault="00C00327" w:rsidP="00DE6528">
            <w:pPr>
              <w:spacing w:before="40" w:after="40"/>
              <w:rPr>
                <w:b/>
                <w:bCs/>
                <w:sz w:val="20"/>
                <w:szCs w:val="20"/>
                <w:lang w:val="sq-AL"/>
              </w:rPr>
            </w:pPr>
            <w:hyperlink r:id="rId147">
              <w:r w:rsidRPr="00C00327">
                <w:rPr>
                  <w:b/>
                  <w:bCs/>
                  <w:color w:val="1155CC"/>
                  <w:sz w:val="20"/>
                  <w:szCs w:val="20"/>
                  <w:u w:val="single"/>
                  <w:lang w:val="sq-AL"/>
                </w:rPr>
                <w:t>Neni 1: Lënda</w:t>
              </w:r>
            </w:hyperlink>
          </w:p>
        </w:tc>
        <w:tc>
          <w:tcPr>
            <w:tcW w:w="22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D0AE6C3" w14:textId="77777777" w:rsidR="000A1217" w:rsidRPr="002D0C53" w:rsidRDefault="00C00327" w:rsidP="00DE6528">
            <w:pPr>
              <w:spacing w:before="40" w:after="40"/>
              <w:rPr>
                <w:sz w:val="20"/>
                <w:szCs w:val="20"/>
                <w:lang w:val="sq-AL"/>
              </w:rPr>
            </w:pPr>
            <w:r w:rsidRPr="00C00327">
              <w:rPr>
                <w:sz w:val="17"/>
                <w:szCs w:val="20"/>
                <w:lang w:val="sq-AL"/>
              </w:rPr>
              <w:t>Rregulla të harmonizuara për IA-në në treg, të drejtat themelore dhe inovacionin</w:t>
            </w:r>
          </w:p>
        </w:tc>
        <w:tc>
          <w:tcPr>
            <w:tcW w:w="27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436FBF" w14:textId="77777777" w:rsidR="000A1217" w:rsidRPr="00C00327" w:rsidRDefault="00C00327" w:rsidP="00DE6528">
            <w:pPr>
              <w:spacing w:before="40" w:after="40"/>
              <w:rPr>
                <w:sz w:val="20"/>
                <w:szCs w:val="20"/>
                <w:lang w:val="sq-AL"/>
              </w:rPr>
            </w:pPr>
            <w:r>
              <w:rPr>
                <w:b/>
                <w:bCs/>
                <w:sz w:val="17"/>
                <w:szCs w:val="20"/>
                <w:lang w:val="sq-AL"/>
              </w:rPr>
              <w:t>E lartë</w:t>
            </w:r>
            <w:r w:rsidR="005F1A89" w:rsidRPr="002D0C53">
              <w:rPr>
                <w:sz w:val="17"/>
                <w:szCs w:val="20"/>
                <w:lang w:val="sq-AL"/>
              </w:rPr>
              <w:t xml:space="preserve">: </w:t>
            </w:r>
            <w:r w:rsidRPr="00C00327">
              <w:rPr>
                <w:sz w:val="17"/>
                <w:szCs w:val="20"/>
                <w:lang w:val="sq-AL"/>
              </w:rPr>
              <w:t>E kornizon qeverisjen e IA-së si çështje të të drejtave themelore dhe sigurisë</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22F956" w14:textId="77777777" w:rsidR="000A1217" w:rsidRPr="00C00327" w:rsidRDefault="00C00327" w:rsidP="00DE6528">
            <w:pPr>
              <w:spacing w:before="40" w:after="40"/>
              <w:rPr>
                <w:sz w:val="20"/>
                <w:szCs w:val="20"/>
                <w:lang w:val="sq-AL"/>
              </w:rPr>
            </w:pPr>
            <w:r w:rsidRPr="00C00327">
              <w:rPr>
                <w:b/>
                <w:bCs/>
                <w:sz w:val="17"/>
                <w:szCs w:val="20"/>
                <w:lang w:val="sq-AL"/>
              </w:rPr>
              <w:t xml:space="preserve">E pjesshme / indirekte: </w:t>
            </w:r>
            <w:r w:rsidRPr="00866530">
              <w:rPr>
                <w:sz w:val="17"/>
                <w:szCs w:val="20"/>
                <w:lang w:val="sq-AL"/>
              </w:rPr>
              <w:t>Rregullon të drejtat e të dhënave dhe privatësisë, por jo vetë IA-në</w:t>
            </w:r>
          </w:p>
        </w:tc>
        <w:tc>
          <w:tcPr>
            <w:tcW w:w="36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CC410F7" w14:textId="77777777" w:rsidR="00866530" w:rsidRPr="00866530" w:rsidRDefault="00866530" w:rsidP="00DE6528">
            <w:pPr>
              <w:spacing w:before="40" w:after="40"/>
              <w:rPr>
                <w:b/>
                <w:bCs/>
                <w:sz w:val="20"/>
                <w:szCs w:val="20"/>
                <w:lang w:val="sq-AL"/>
              </w:rPr>
            </w:pPr>
            <w:r w:rsidRPr="00866530">
              <w:rPr>
                <w:b/>
                <w:bCs/>
                <w:sz w:val="17"/>
                <w:szCs w:val="20"/>
                <w:lang w:val="sq-AL"/>
              </w:rPr>
              <w:t>Miratimi i kornizës:</w:t>
            </w:r>
          </w:p>
          <w:p w14:paraId="28CB9A77" w14:textId="77777777" w:rsidR="000A1217" w:rsidRPr="00866530" w:rsidRDefault="00866530" w:rsidP="00DE6528">
            <w:pPr>
              <w:spacing w:before="40" w:after="40"/>
              <w:rPr>
                <w:sz w:val="20"/>
                <w:szCs w:val="20"/>
                <w:lang w:val="sq-AL"/>
              </w:rPr>
            </w:pPr>
            <w:r w:rsidRPr="00866530">
              <w:rPr>
                <w:sz w:val="17"/>
                <w:szCs w:val="20"/>
                <w:lang w:val="sq-AL"/>
              </w:rPr>
              <w:t>(i) Të miratohet një instrument i dedikuar për qeverisjen e IA-së dhe një përkufizim i veçantë (p.sh. ligj lex specialis për IA-në)</w:t>
            </w:r>
          </w:p>
        </w:tc>
      </w:tr>
      <w:tr w:rsidR="000A1217" w:rsidRPr="00A011E5" w14:paraId="78C26802" w14:textId="77777777">
        <w:trPr>
          <w:trHeight w:val="557"/>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EAF2463" w14:textId="77777777" w:rsidR="000A1217" w:rsidRPr="002D0C53" w:rsidRDefault="00866530" w:rsidP="00DE6528">
            <w:pPr>
              <w:spacing w:before="40" w:after="40"/>
              <w:rPr>
                <w:b/>
                <w:bCs/>
                <w:sz w:val="20"/>
                <w:szCs w:val="20"/>
                <w:lang w:val="sq-AL"/>
              </w:rPr>
            </w:pPr>
            <w:hyperlink r:id="rId148">
              <w:r w:rsidRPr="00866530">
                <w:rPr>
                  <w:b/>
                  <w:bCs/>
                  <w:color w:val="1155CC"/>
                  <w:sz w:val="20"/>
                  <w:szCs w:val="20"/>
                  <w:u w:val="single"/>
                  <w:lang w:val="sq-AL"/>
                </w:rPr>
                <w:t>Neni 2: Fushëveprimi</w:t>
              </w:r>
            </w:hyperlink>
            <w:r w:rsidR="000A1217" w:rsidRPr="002D0C53">
              <w:rPr>
                <w:b/>
                <w:bCs/>
                <w:sz w:val="17"/>
                <w:szCs w:val="20"/>
                <w:lang w:val="sq-AL"/>
              </w:rPr>
              <w:t xml:space="preserve"> (</w:t>
            </w:r>
            <w:r w:rsidRPr="00866530">
              <w:rPr>
                <w:b/>
                <w:bCs/>
                <w:sz w:val="17"/>
                <w:szCs w:val="20"/>
                <w:lang w:val="sq-AL"/>
              </w:rPr>
              <w:t>Juridiksion ekstraterritorial</w:t>
            </w:r>
            <w:r w:rsidR="000A1217" w:rsidRPr="002D0C53">
              <w:rPr>
                <w:b/>
                <w:bCs/>
                <w:sz w:val="17"/>
                <w:szCs w:val="20"/>
                <w:lang w:val="sq-AL"/>
              </w:rPr>
              <w:t>)</w:t>
            </w:r>
          </w:p>
        </w:tc>
        <w:tc>
          <w:tcPr>
            <w:tcW w:w="22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013CBBF" w14:textId="77777777" w:rsidR="000A1217" w:rsidRPr="002D0C53" w:rsidRDefault="00866530" w:rsidP="00DE6528">
            <w:pPr>
              <w:spacing w:before="40" w:after="40"/>
              <w:rPr>
                <w:sz w:val="20"/>
                <w:szCs w:val="20"/>
                <w:lang w:val="sq-AL"/>
              </w:rPr>
            </w:pPr>
            <w:r w:rsidRPr="00866530">
              <w:rPr>
                <w:sz w:val="17"/>
                <w:szCs w:val="20"/>
                <w:lang w:val="sq-AL"/>
              </w:rPr>
              <w:t>Ofruesit, vendosësit teknikë të sistemit, importuesit, shpërndarësit</w:t>
            </w:r>
          </w:p>
        </w:tc>
        <w:tc>
          <w:tcPr>
            <w:tcW w:w="27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27C39CC" w14:textId="77777777" w:rsidR="000A1217" w:rsidRPr="002D0C53" w:rsidRDefault="00866530" w:rsidP="00DE6528">
            <w:pPr>
              <w:spacing w:before="40" w:after="40"/>
              <w:rPr>
                <w:sz w:val="20"/>
                <w:szCs w:val="20"/>
                <w:lang w:val="sq-AL"/>
              </w:rPr>
            </w:pPr>
            <w:r>
              <w:rPr>
                <w:b/>
                <w:bCs/>
                <w:sz w:val="17"/>
                <w:szCs w:val="20"/>
                <w:lang w:val="sq-AL"/>
              </w:rPr>
              <w:t>E</w:t>
            </w:r>
            <w:r w:rsidRPr="00866530">
              <w:rPr>
                <w:b/>
                <w:bCs/>
                <w:sz w:val="17"/>
                <w:szCs w:val="20"/>
                <w:lang w:val="sq-AL"/>
              </w:rPr>
              <w:t xml:space="preserve"> lartë: </w:t>
            </w:r>
            <w:r w:rsidRPr="00866530">
              <w:rPr>
                <w:sz w:val="17"/>
                <w:szCs w:val="20"/>
                <w:lang w:val="sq-AL"/>
              </w:rPr>
              <w:t>Eksportimi i shërbimeve të IA-së në BE bie nën fushëveprimin e Aktit të IA-së të BE-së</w:t>
            </w:r>
            <w:r w:rsidR="005F1A89" w:rsidRPr="00866530">
              <w:rPr>
                <w:sz w:val="17"/>
                <w:szCs w:val="20"/>
                <w:lang w:val="sq-AL"/>
              </w:rPr>
              <w:t>.</w:t>
            </w:r>
            <w:r w:rsidR="005F1A89" w:rsidRPr="002D0C53">
              <w:rPr>
                <w:sz w:val="17"/>
                <w:szCs w:val="20"/>
                <w:lang w:val="sq-AL"/>
              </w:rPr>
              <w:t xml:space="preserve"> </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C23807" w14:textId="77777777" w:rsidR="000A1217" w:rsidRPr="002D0C53" w:rsidRDefault="00866530" w:rsidP="00DE6528">
            <w:pPr>
              <w:spacing w:before="40" w:after="40"/>
              <w:rPr>
                <w:sz w:val="20"/>
                <w:szCs w:val="20"/>
                <w:lang w:val="sq-AL"/>
              </w:rPr>
            </w:pPr>
            <w:r w:rsidRPr="00866530">
              <w:rPr>
                <w:b/>
                <w:bCs/>
                <w:sz w:val="17"/>
                <w:szCs w:val="20"/>
                <w:lang w:val="sq-AL"/>
              </w:rPr>
              <w:t xml:space="preserve">Fushëveprim i ndryshëm: </w:t>
            </w:r>
            <w:r w:rsidRPr="00866530">
              <w:rPr>
                <w:sz w:val="17"/>
                <w:szCs w:val="20"/>
                <w:lang w:val="sq-AL"/>
              </w:rPr>
              <w:t>Nuk e mbulon në mënyrë eksplicite “output”-in e Aktit të IA-së</w:t>
            </w:r>
          </w:p>
        </w:tc>
        <w:tc>
          <w:tcPr>
            <w:tcW w:w="36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EC3432" w14:textId="77777777" w:rsidR="00866530" w:rsidRPr="00866530" w:rsidRDefault="00866530" w:rsidP="00DE6528">
            <w:pPr>
              <w:spacing w:before="40" w:after="40"/>
              <w:rPr>
                <w:b/>
                <w:bCs/>
                <w:sz w:val="20"/>
                <w:szCs w:val="20"/>
                <w:lang w:val="sq-AL"/>
              </w:rPr>
            </w:pPr>
            <w:r w:rsidRPr="00866530">
              <w:rPr>
                <w:b/>
                <w:bCs/>
                <w:sz w:val="17"/>
                <w:szCs w:val="20"/>
                <w:lang w:val="sq-AL"/>
              </w:rPr>
              <w:t>Zgjerimi i juridiksionit:</w:t>
            </w:r>
          </w:p>
          <w:p w14:paraId="739B18DC" w14:textId="77777777" w:rsidR="00866530" w:rsidRPr="00866530" w:rsidRDefault="00866530" w:rsidP="00DE6528">
            <w:pPr>
              <w:spacing w:before="40" w:after="40"/>
              <w:rPr>
                <w:sz w:val="20"/>
                <w:szCs w:val="20"/>
                <w:lang w:val="sq-AL"/>
              </w:rPr>
            </w:pPr>
            <w:r w:rsidRPr="00866530">
              <w:rPr>
                <w:sz w:val="17"/>
                <w:szCs w:val="20"/>
                <w:lang w:val="sq-AL"/>
              </w:rPr>
              <w:t>(i) udhëzime të përkohshme për sektorin publik</w:t>
            </w:r>
          </w:p>
          <w:p w14:paraId="2015A0B1" w14:textId="77777777" w:rsidR="000A1217" w:rsidRPr="002D0C53" w:rsidRDefault="00866530" w:rsidP="00DE6528">
            <w:pPr>
              <w:spacing w:before="40" w:after="40"/>
              <w:rPr>
                <w:sz w:val="20"/>
                <w:szCs w:val="20"/>
                <w:lang w:val="sq-AL"/>
              </w:rPr>
            </w:pPr>
            <w:r w:rsidRPr="00866530">
              <w:rPr>
                <w:sz w:val="17"/>
                <w:szCs w:val="20"/>
                <w:lang w:val="sq-AL"/>
              </w:rPr>
              <w:t>(ii) ligj lex specialis për IA-në</w:t>
            </w:r>
          </w:p>
        </w:tc>
      </w:tr>
      <w:tr w:rsidR="000A1217" w:rsidRPr="00A011E5" w14:paraId="4026B050" w14:textId="77777777">
        <w:trPr>
          <w:trHeight w:val="1425"/>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1D2064" w14:textId="77777777" w:rsidR="000A1217" w:rsidRPr="002D0C53" w:rsidRDefault="007C57BA" w:rsidP="00DE6528">
            <w:pPr>
              <w:spacing w:before="40" w:after="40"/>
              <w:rPr>
                <w:b/>
                <w:bCs/>
                <w:sz w:val="20"/>
                <w:szCs w:val="20"/>
                <w:lang w:val="sq-AL"/>
              </w:rPr>
            </w:pPr>
            <w:hyperlink r:id="rId149">
              <w:r w:rsidRPr="007C57BA">
                <w:rPr>
                  <w:b/>
                  <w:bCs/>
                  <w:color w:val="1155CC"/>
                  <w:sz w:val="20"/>
                  <w:szCs w:val="20"/>
                  <w:u w:val="single"/>
                  <w:lang w:val="sq-AL"/>
                </w:rPr>
                <w:t>Neni 3a: Përkufizimet (Sistemi i IA-së</w:t>
              </w:r>
              <w:r w:rsidR="000A1217" w:rsidRPr="002D0C53">
                <w:rPr>
                  <w:b/>
                  <w:bCs/>
                  <w:color w:val="1155CC"/>
                  <w:sz w:val="20"/>
                  <w:szCs w:val="20"/>
                  <w:u w:val="single"/>
                  <w:lang w:val="sq-AL"/>
                </w:rPr>
                <w:t>)</w:t>
              </w:r>
            </w:hyperlink>
          </w:p>
        </w:tc>
        <w:tc>
          <w:tcPr>
            <w:tcW w:w="22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9708C58" w14:textId="77777777" w:rsidR="000A1217" w:rsidRPr="002D0C53" w:rsidRDefault="007C57BA" w:rsidP="00DE6528">
            <w:pPr>
              <w:spacing w:before="40" w:after="40"/>
              <w:rPr>
                <w:sz w:val="20"/>
                <w:szCs w:val="20"/>
                <w:lang w:val="sq-AL"/>
              </w:rPr>
            </w:pPr>
            <w:r w:rsidRPr="007C57BA">
              <w:rPr>
                <w:sz w:val="17"/>
                <w:szCs w:val="20"/>
                <w:lang w:val="sq-AL"/>
              </w:rPr>
              <w:t>Përkufizon “Sistemin e IA-së” si një sistem të bazuar në makinë me autonomi, aftësi përshtatjeje dhe aftësi të nxjerrjes së përfundimeve</w:t>
            </w:r>
            <w:r w:rsidR="005F1A89" w:rsidRPr="002D0C53">
              <w:rPr>
                <w:sz w:val="17"/>
                <w:szCs w:val="20"/>
                <w:lang w:val="sq-AL"/>
              </w:rPr>
              <w:t>.</w:t>
            </w:r>
          </w:p>
        </w:tc>
        <w:tc>
          <w:tcPr>
            <w:tcW w:w="27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DC4FB03" w14:textId="77777777" w:rsidR="000A1217" w:rsidRPr="002D0C53" w:rsidRDefault="007C57BA" w:rsidP="00DE6528">
            <w:pPr>
              <w:spacing w:before="40" w:after="40"/>
              <w:rPr>
                <w:sz w:val="20"/>
                <w:szCs w:val="20"/>
                <w:lang w:val="sq-AL"/>
              </w:rPr>
            </w:pPr>
            <w:r w:rsidRPr="007C57BA">
              <w:rPr>
                <w:b/>
                <w:bCs/>
                <w:sz w:val="17"/>
                <w:szCs w:val="20"/>
                <w:lang w:val="sq-AL"/>
              </w:rPr>
              <w:t xml:space="preserve">E lartë: </w:t>
            </w:r>
            <w:r w:rsidRPr="007C57BA">
              <w:rPr>
                <w:sz w:val="17"/>
                <w:szCs w:val="20"/>
                <w:lang w:val="sq-AL"/>
              </w:rPr>
              <w:t>Pa një përkufizim të qartë, autoritetet nuk mund të bëjnë dallimin midis IA-së së rregulluar dhe softuerit standard</w:t>
            </w:r>
            <w:r w:rsidR="005F1A89" w:rsidRPr="002D0C53">
              <w:rPr>
                <w:sz w:val="17"/>
                <w:szCs w:val="20"/>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DE8346" w14:textId="77777777" w:rsidR="000A1217" w:rsidRPr="007C57BA" w:rsidRDefault="007C57BA" w:rsidP="00DE6528">
            <w:pPr>
              <w:spacing w:before="40" w:after="40"/>
              <w:rPr>
                <w:sz w:val="20"/>
                <w:szCs w:val="20"/>
                <w:lang w:val="sq-AL"/>
              </w:rPr>
            </w:pPr>
            <w:r w:rsidRPr="007C57BA">
              <w:rPr>
                <w:b/>
                <w:bCs/>
                <w:sz w:val="17"/>
                <w:szCs w:val="20"/>
                <w:lang w:val="sq-AL"/>
              </w:rPr>
              <w:t xml:space="preserve">Mungon: </w:t>
            </w:r>
            <w:r w:rsidRPr="007C57BA">
              <w:rPr>
                <w:sz w:val="17"/>
                <w:szCs w:val="20"/>
                <w:lang w:val="sq-AL"/>
              </w:rPr>
              <w:t>Ligji 06/L-082 e përcakton “profilimin”, por nuk përmban përkufizim teknik për “Sistemin e IA-së” ose “IA me qëllim të përgjithshëm”.</w:t>
            </w:r>
          </w:p>
        </w:tc>
        <w:tc>
          <w:tcPr>
            <w:tcW w:w="36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B5EDE76" w14:textId="77777777" w:rsidR="007C57BA" w:rsidRPr="007C57BA" w:rsidRDefault="007C57BA" w:rsidP="00DE6528">
            <w:pPr>
              <w:spacing w:before="40" w:after="40"/>
              <w:rPr>
                <w:b/>
                <w:bCs/>
                <w:sz w:val="20"/>
                <w:szCs w:val="20"/>
                <w:lang w:val="sq-AL"/>
              </w:rPr>
            </w:pPr>
            <w:r w:rsidRPr="007C57BA">
              <w:rPr>
                <w:b/>
                <w:bCs/>
                <w:sz w:val="17"/>
                <w:szCs w:val="20"/>
                <w:lang w:val="sq-AL"/>
              </w:rPr>
              <w:t>Miratimi i përkufizimeve:</w:t>
            </w:r>
          </w:p>
          <w:p w14:paraId="71891A06" w14:textId="77777777" w:rsidR="007C57BA" w:rsidRPr="007C57BA" w:rsidRDefault="007C57BA" w:rsidP="00DE6528">
            <w:pPr>
              <w:spacing w:before="40" w:after="40"/>
              <w:rPr>
                <w:sz w:val="20"/>
                <w:szCs w:val="20"/>
                <w:lang w:val="sq-AL"/>
              </w:rPr>
            </w:pPr>
            <w:r w:rsidRPr="007C57BA">
              <w:rPr>
                <w:sz w:val="17"/>
                <w:szCs w:val="20"/>
                <w:lang w:val="sq-AL"/>
              </w:rPr>
              <w:t>(i) të miratohet përkufizimi i “sistemit të IA-së”</w:t>
            </w:r>
          </w:p>
          <w:p w14:paraId="33B84B1F" w14:textId="77777777" w:rsidR="000A1217" w:rsidRPr="002D0C53" w:rsidRDefault="007C57BA" w:rsidP="00DE6528">
            <w:pPr>
              <w:spacing w:before="40" w:after="40"/>
              <w:rPr>
                <w:sz w:val="20"/>
                <w:szCs w:val="20"/>
                <w:lang w:val="sq-AL"/>
              </w:rPr>
            </w:pPr>
            <w:r w:rsidRPr="007C57BA">
              <w:rPr>
                <w:sz w:val="17"/>
                <w:szCs w:val="20"/>
                <w:lang w:val="sq-AL"/>
              </w:rPr>
              <w:t>(ii) të miratohet përkufizimi sipas Nenit 3(1) në mënyrë të njëjtë (ose substancialisht identike) në ligjin lex specialis për IA-në</w:t>
            </w:r>
            <w:r w:rsidR="005F1A89" w:rsidRPr="007C57BA">
              <w:rPr>
                <w:sz w:val="17"/>
                <w:szCs w:val="20"/>
                <w:lang w:val="sq-AL"/>
              </w:rPr>
              <w:t>.</w:t>
            </w:r>
          </w:p>
        </w:tc>
      </w:tr>
      <w:tr w:rsidR="000A1217" w:rsidRPr="00A011E5" w14:paraId="3115F7EC" w14:textId="77777777">
        <w:trPr>
          <w:trHeight w:val="1620"/>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746D4EA" w14:textId="77777777" w:rsidR="000A1217" w:rsidRPr="002D0C53" w:rsidRDefault="00AA0C4C" w:rsidP="00DE6528">
            <w:pPr>
              <w:spacing w:before="40" w:after="40"/>
              <w:rPr>
                <w:b/>
                <w:bCs/>
                <w:sz w:val="20"/>
                <w:szCs w:val="20"/>
                <w:lang w:val="sq-AL"/>
              </w:rPr>
            </w:pPr>
            <w:hyperlink r:id="rId150">
              <w:r w:rsidRPr="00AA0C4C">
                <w:rPr>
                  <w:b/>
                  <w:bCs/>
                  <w:color w:val="1155CC"/>
                  <w:sz w:val="20"/>
                  <w:szCs w:val="20"/>
                  <w:u w:val="single"/>
                  <w:lang w:val="sq-AL"/>
                </w:rPr>
                <w:t>Neni 3b: Përkufizimet (Rolet</w:t>
              </w:r>
              <w:r w:rsidR="000A1217" w:rsidRPr="002D0C53">
                <w:rPr>
                  <w:b/>
                  <w:bCs/>
                  <w:color w:val="1155CC"/>
                  <w:sz w:val="20"/>
                  <w:szCs w:val="20"/>
                  <w:u w:val="single"/>
                  <w:lang w:val="sq-AL"/>
                </w:rPr>
                <w:t>)</w:t>
              </w:r>
            </w:hyperlink>
          </w:p>
        </w:tc>
        <w:tc>
          <w:tcPr>
            <w:tcW w:w="22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362E567" w14:textId="77777777" w:rsidR="000A1217" w:rsidRPr="002D0C53" w:rsidRDefault="00AA0C4C" w:rsidP="00DE6528">
            <w:pPr>
              <w:spacing w:before="40" w:after="40"/>
              <w:rPr>
                <w:sz w:val="20"/>
                <w:szCs w:val="20"/>
                <w:lang w:val="sq-AL"/>
              </w:rPr>
            </w:pPr>
            <w:r w:rsidRPr="00AA0C4C">
              <w:rPr>
                <w:sz w:val="17"/>
                <w:szCs w:val="20"/>
                <w:lang w:val="sq-AL"/>
              </w:rPr>
              <w:t>Përcakton “Ofruesin” (zhvilluesin) dhe “Vendosësin teknik t</w:t>
            </w:r>
            <w:r>
              <w:rPr>
                <w:sz w:val="17"/>
                <w:szCs w:val="20"/>
                <w:lang w:val="sq-AL"/>
              </w:rPr>
              <w:t>ë sistemit” (përdoruesin) për t’i</w:t>
            </w:r>
            <w:r w:rsidRPr="00AA0C4C">
              <w:rPr>
                <w:sz w:val="17"/>
                <w:szCs w:val="20"/>
                <w:lang w:val="sq-AL"/>
              </w:rPr>
              <w:t xml:space="preserve"> ndarë përgjegjësitë dhe detyrimet</w:t>
            </w:r>
            <w:r w:rsidR="005F1A89" w:rsidRPr="002D0C53">
              <w:rPr>
                <w:sz w:val="17"/>
                <w:szCs w:val="20"/>
                <w:lang w:val="sq-AL"/>
              </w:rPr>
              <w:t>.</w:t>
            </w:r>
          </w:p>
        </w:tc>
        <w:tc>
          <w:tcPr>
            <w:tcW w:w="27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079CCC" w14:textId="77777777" w:rsidR="000A1217" w:rsidRPr="002D0C53" w:rsidRDefault="00AA0C4C" w:rsidP="00DE6528">
            <w:pPr>
              <w:spacing w:before="40" w:after="40"/>
              <w:rPr>
                <w:sz w:val="20"/>
                <w:szCs w:val="20"/>
                <w:lang w:val="sq-AL"/>
              </w:rPr>
            </w:pPr>
            <w:r w:rsidRPr="00AA0C4C">
              <w:rPr>
                <w:b/>
                <w:bCs/>
                <w:sz w:val="17"/>
                <w:szCs w:val="20"/>
                <w:lang w:val="sq-AL"/>
              </w:rPr>
              <w:t xml:space="preserve">E mesme: </w:t>
            </w:r>
            <w:r w:rsidRPr="00AA0C4C">
              <w:rPr>
                <w:sz w:val="17"/>
                <w:szCs w:val="20"/>
                <w:lang w:val="sq-AL"/>
              </w:rPr>
              <w:t>Kërkohet ndarja e përgjegjësisë për “defektet” (Ofruesi) kundrejt “keqpërdorimit” (Vendosësi teknik i sistemit)</w:t>
            </w:r>
            <w:r w:rsidR="005F1A89" w:rsidRPr="00AA0C4C">
              <w:rPr>
                <w:sz w:val="17"/>
                <w:szCs w:val="20"/>
                <w:highlight w:val="white"/>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172C08" w14:textId="77777777" w:rsidR="000A1217" w:rsidRPr="002D0C53" w:rsidRDefault="00AA0C4C" w:rsidP="00DE6528">
            <w:pPr>
              <w:spacing w:before="40" w:after="40"/>
              <w:rPr>
                <w:sz w:val="20"/>
                <w:szCs w:val="20"/>
                <w:lang w:val="sq-AL"/>
              </w:rPr>
            </w:pPr>
            <w:r w:rsidRPr="00AA0C4C">
              <w:rPr>
                <w:b/>
                <w:bCs/>
                <w:sz w:val="17"/>
                <w:szCs w:val="20"/>
                <w:lang w:val="sq-AL"/>
              </w:rPr>
              <w:t xml:space="preserve">Model i ndryshëm: </w:t>
            </w:r>
            <w:r w:rsidRPr="00AA0C4C">
              <w:rPr>
                <w:sz w:val="17"/>
                <w:szCs w:val="20"/>
                <w:lang w:val="sq-AL"/>
              </w:rPr>
              <w:t>rolet e GDPR-së “Kontrollues i të dhënave” dhe “Përpunues i të dhënave”, por nuk përcakton role specifike për operatorët e IA-së</w:t>
            </w:r>
          </w:p>
        </w:tc>
        <w:tc>
          <w:tcPr>
            <w:tcW w:w="36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B00F449" w14:textId="77777777" w:rsidR="00B74F8E" w:rsidRPr="00B74F8E" w:rsidRDefault="00B74F8E" w:rsidP="00DE6528">
            <w:pPr>
              <w:spacing w:before="40" w:after="40"/>
              <w:rPr>
                <w:b/>
                <w:bCs/>
                <w:sz w:val="20"/>
                <w:szCs w:val="20"/>
                <w:lang w:val="sq-AL"/>
              </w:rPr>
            </w:pPr>
            <w:r w:rsidRPr="00B74F8E">
              <w:rPr>
                <w:b/>
                <w:bCs/>
                <w:sz w:val="17"/>
                <w:szCs w:val="20"/>
                <w:lang w:val="sq-AL"/>
              </w:rPr>
              <w:t>Miratimi i përkufizimeve:</w:t>
            </w:r>
          </w:p>
          <w:p w14:paraId="6EA89C5D" w14:textId="77777777" w:rsidR="00B74F8E" w:rsidRPr="00B74F8E" w:rsidRDefault="00B74F8E" w:rsidP="00DE6528">
            <w:pPr>
              <w:spacing w:before="40" w:after="40"/>
              <w:rPr>
                <w:sz w:val="20"/>
                <w:szCs w:val="20"/>
                <w:lang w:val="sq-AL"/>
              </w:rPr>
            </w:pPr>
            <w:r w:rsidRPr="00B74F8E">
              <w:rPr>
                <w:sz w:val="17"/>
                <w:szCs w:val="20"/>
                <w:lang w:val="sq-AL"/>
              </w:rPr>
              <w:t>(i) të përcaktohen rolet në udhëzimet e përgjithshme</w:t>
            </w:r>
          </w:p>
          <w:p w14:paraId="558381C3" w14:textId="77777777" w:rsidR="000A1217" w:rsidRPr="00B74F8E" w:rsidRDefault="00B74F8E" w:rsidP="00DE6528">
            <w:pPr>
              <w:spacing w:before="40" w:after="40"/>
              <w:rPr>
                <w:sz w:val="20"/>
                <w:szCs w:val="20"/>
                <w:lang w:val="sq-AL"/>
              </w:rPr>
            </w:pPr>
            <w:r w:rsidRPr="00B74F8E">
              <w:rPr>
                <w:sz w:val="17"/>
                <w:szCs w:val="20"/>
                <w:lang w:val="sq-AL"/>
              </w:rPr>
              <w:t>(ii) të përcaktohen rolet e operatorëve të IA-së në ligjin lex specialis për IA-në</w:t>
            </w:r>
          </w:p>
        </w:tc>
      </w:tr>
      <w:tr w:rsidR="000A1217" w:rsidRPr="00A011E5" w14:paraId="1B6FD639" w14:textId="77777777">
        <w:trPr>
          <w:trHeight w:val="1274"/>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2D4E9A8" w14:textId="77777777" w:rsidR="000A1217" w:rsidRPr="002D0C53" w:rsidRDefault="00B74F8E" w:rsidP="00DE6528">
            <w:pPr>
              <w:spacing w:before="40" w:after="40"/>
              <w:rPr>
                <w:b/>
                <w:bCs/>
                <w:sz w:val="20"/>
                <w:szCs w:val="20"/>
                <w:lang w:val="sq-AL"/>
              </w:rPr>
            </w:pPr>
            <w:hyperlink r:id="rId151">
              <w:r w:rsidRPr="00B74F8E">
                <w:rPr>
                  <w:b/>
                  <w:bCs/>
                  <w:color w:val="1155CC"/>
                  <w:sz w:val="20"/>
                  <w:szCs w:val="20"/>
                  <w:u w:val="single"/>
                  <w:lang w:val="sq-AL"/>
                </w:rPr>
                <w:t>Neni 3c: Përkufizimet (Biometria</w:t>
              </w:r>
              <w:r w:rsidR="000A1217" w:rsidRPr="002D0C53">
                <w:rPr>
                  <w:b/>
                  <w:bCs/>
                  <w:color w:val="1155CC"/>
                  <w:sz w:val="20"/>
                  <w:szCs w:val="20"/>
                  <w:u w:val="single"/>
                  <w:lang w:val="sq-AL"/>
                </w:rPr>
                <w:t xml:space="preserve">) </w:t>
              </w:r>
            </w:hyperlink>
          </w:p>
        </w:tc>
        <w:tc>
          <w:tcPr>
            <w:tcW w:w="22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14B277" w14:textId="77777777" w:rsidR="000A1217" w:rsidRPr="002D0C53" w:rsidRDefault="00B74F8E" w:rsidP="00DE6528">
            <w:pPr>
              <w:spacing w:before="40" w:after="40"/>
              <w:rPr>
                <w:sz w:val="20"/>
                <w:szCs w:val="20"/>
                <w:lang w:val="sq-AL"/>
              </w:rPr>
            </w:pPr>
            <w:r>
              <w:rPr>
                <w:sz w:val="17"/>
                <w:szCs w:val="20"/>
                <w:lang w:val="sq-AL"/>
              </w:rPr>
              <w:t>Bën dallimin në mes të</w:t>
            </w:r>
            <w:r w:rsidR="005F1A89" w:rsidRPr="002D0C53">
              <w:rPr>
                <w:sz w:val="17"/>
                <w:szCs w:val="20"/>
                <w:lang w:val="sq-AL"/>
              </w:rPr>
              <w:t xml:space="preserve"> "</w:t>
            </w:r>
            <w:r>
              <w:rPr>
                <w:sz w:val="17"/>
                <w:szCs w:val="20"/>
                <w:lang w:val="sq-AL"/>
              </w:rPr>
              <w:t>Kohës reale</w:t>
            </w:r>
            <w:r w:rsidR="005F1A89" w:rsidRPr="002D0C53">
              <w:rPr>
                <w:sz w:val="17"/>
                <w:szCs w:val="20"/>
                <w:lang w:val="sq-AL"/>
              </w:rPr>
              <w:t xml:space="preserve">" (live) </w:t>
            </w:r>
            <w:r>
              <w:rPr>
                <w:sz w:val="17"/>
                <w:szCs w:val="20"/>
                <w:lang w:val="sq-AL"/>
              </w:rPr>
              <w:t>kundrejt</w:t>
            </w:r>
            <w:r w:rsidR="005F1A89" w:rsidRPr="002D0C53">
              <w:rPr>
                <w:sz w:val="17"/>
                <w:szCs w:val="20"/>
                <w:lang w:val="sq-AL"/>
              </w:rPr>
              <w:t xml:space="preserve"> "</w:t>
            </w:r>
            <w:r>
              <w:rPr>
                <w:sz w:val="17"/>
                <w:szCs w:val="20"/>
                <w:lang w:val="sq-AL"/>
              </w:rPr>
              <w:t>Jo kohës reale</w:t>
            </w:r>
            <w:r w:rsidR="005F1A89" w:rsidRPr="002D0C53">
              <w:rPr>
                <w:sz w:val="17"/>
                <w:szCs w:val="20"/>
                <w:lang w:val="sq-AL"/>
              </w:rPr>
              <w:t>" (</w:t>
            </w:r>
            <w:r>
              <w:rPr>
                <w:sz w:val="17"/>
                <w:szCs w:val="20"/>
                <w:lang w:val="sq-AL"/>
              </w:rPr>
              <w:t>pas ngjarjes</w:t>
            </w:r>
            <w:r w:rsidR="005F1A89" w:rsidRPr="002D0C53">
              <w:rPr>
                <w:sz w:val="17"/>
                <w:szCs w:val="20"/>
                <w:lang w:val="sq-AL"/>
              </w:rPr>
              <w:t xml:space="preserve">) </w:t>
            </w:r>
            <w:r>
              <w:rPr>
                <w:sz w:val="17"/>
                <w:szCs w:val="20"/>
                <w:lang w:val="sq-AL"/>
              </w:rPr>
              <w:t>të identifikimit biometrik në distancë (RBI)</w:t>
            </w:r>
            <w:r w:rsidR="005F1A89" w:rsidRPr="002D0C53">
              <w:rPr>
                <w:sz w:val="17"/>
                <w:szCs w:val="20"/>
                <w:lang w:val="sq-AL"/>
              </w:rPr>
              <w:t xml:space="preserve">. </w:t>
            </w:r>
          </w:p>
        </w:tc>
        <w:tc>
          <w:tcPr>
            <w:tcW w:w="27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E0F504E" w14:textId="77777777" w:rsidR="000A1217" w:rsidRPr="002D0C53" w:rsidRDefault="00B74F8E" w:rsidP="00DE6528">
            <w:pPr>
              <w:spacing w:before="40" w:after="40"/>
              <w:rPr>
                <w:sz w:val="20"/>
                <w:szCs w:val="20"/>
                <w:lang w:val="sq-AL"/>
              </w:rPr>
            </w:pPr>
            <w:r w:rsidRPr="00B74F8E">
              <w:rPr>
                <w:b/>
                <w:bCs/>
                <w:sz w:val="17"/>
                <w:szCs w:val="20"/>
                <w:lang w:val="sq-AL"/>
              </w:rPr>
              <w:t xml:space="preserve">E lartë: </w:t>
            </w:r>
            <w:r w:rsidRPr="00B74F8E">
              <w:rPr>
                <w:sz w:val="17"/>
                <w:szCs w:val="20"/>
                <w:lang w:val="sq-AL"/>
              </w:rPr>
              <w:t>Përdorimi i “në kohë reale” është kryesisht i ndaluar, ndërsa “pas ngjarjes” klasifikohet si sistem me rrezik të lartë (Aneksi III)</w:t>
            </w:r>
            <w:r w:rsidR="005F1A89" w:rsidRPr="002D0C53">
              <w:rPr>
                <w:sz w:val="17"/>
                <w:szCs w:val="20"/>
                <w:lang w:val="sq-AL"/>
              </w:rPr>
              <w:t xml:space="preserve"> </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C888857" w14:textId="77777777" w:rsidR="000A1217" w:rsidRPr="002D0C53" w:rsidRDefault="00B74F8E" w:rsidP="00DE6528">
            <w:pPr>
              <w:spacing w:before="40" w:after="40"/>
              <w:rPr>
                <w:sz w:val="20"/>
                <w:szCs w:val="20"/>
                <w:lang w:val="sq-AL"/>
              </w:rPr>
            </w:pPr>
            <w:r w:rsidRPr="00B74F8E">
              <w:rPr>
                <w:b/>
                <w:bCs/>
                <w:sz w:val="17"/>
                <w:szCs w:val="20"/>
                <w:lang w:val="sq-AL"/>
              </w:rPr>
              <w:t xml:space="preserve">Mbulim i pjesshëm: </w:t>
            </w:r>
            <w:r w:rsidRPr="00B74F8E">
              <w:rPr>
                <w:sz w:val="17"/>
                <w:szCs w:val="20"/>
                <w:lang w:val="sq-AL"/>
              </w:rPr>
              <w:t>Nuk bëhet dallim midis RBI “në kohë reale” dhe “pas ngjarjes”</w:t>
            </w:r>
          </w:p>
        </w:tc>
        <w:tc>
          <w:tcPr>
            <w:tcW w:w="36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CE360CD" w14:textId="77777777" w:rsidR="00B74F8E" w:rsidRPr="00B74F8E" w:rsidRDefault="00B74F8E" w:rsidP="00DE6528">
            <w:pPr>
              <w:spacing w:before="40" w:after="40"/>
              <w:rPr>
                <w:b/>
                <w:bCs/>
                <w:sz w:val="20"/>
                <w:szCs w:val="20"/>
                <w:lang w:val="sq-AL"/>
              </w:rPr>
            </w:pPr>
            <w:r w:rsidRPr="00B74F8E">
              <w:rPr>
                <w:b/>
                <w:bCs/>
                <w:sz w:val="17"/>
                <w:szCs w:val="20"/>
                <w:lang w:val="sq-AL"/>
              </w:rPr>
              <w:t>Miratimi i përkufizimeve:</w:t>
            </w:r>
          </w:p>
          <w:p w14:paraId="5A05613A" w14:textId="77777777" w:rsidR="000A1217" w:rsidRPr="00B74F8E" w:rsidRDefault="00B74F8E" w:rsidP="00DE6528">
            <w:pPr>
              <w:spacing w:before="40" w:after="40"/>
              <w:rPr>
                <w:sz w:val="20"/>
                <w:szCs w:val="20"/>
                <w:lang w:val="sq-AL"/>
              </w:rPr>
            </w:pPr>
            <w:r w:rsidRPr="00B74F8E">
              <w:rPr>
                <w:sz w:val="17"/>
                <w:szCs w:val="20"/>
                <w:lang w:val="sq-AL"/>
              </w:rPr>
              <w:t>(i) të miratohen përkufizimet e Aktit të IA-së të BE-së për RBI në ligjin lex specialis për IA-në</w:t>
            </w:r>
            <w:r w:rsidR="005F1A89" w:rsidRPr="00B74F8E">
              <w:rPr>
                <w:sz w:val="17"/>
                <w:szCs w:val="20"/>
                <w:lang w:val="sq-AL"/>
              </w:rPr>
              <w:t>.</w:t>
            </w:r>
          </w:p>
        </w:tc>
      </w:tr>
      <w:tr w:rsidR="000A1217" w:rsidRPr="00A011E5" w14:paraId="5EFE7ED5" w14:textId="77777777">
        <w:trPr>
          <w:trHeight w:val="435"/>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C7A0E9E" w14:textId="77777777" w:rsidR="000A1217" w:rsidRPr="002D0C53" w:rsidRDefault="00802EBB" w:rsidP="00DE6528">
            <w:pPr>
              <w:spacing w:before="40" w:after="40"/>
              <w:rPr>
                <w:b/>
                <w:bCs/>
                <w:sz w:val="20"/>
                <w:szCs w:val="20"/>
                <w:lang w:val="sq-AL"/>
              </w:rPr>
            </w:pPr>
            <w:hyperlink r:id="rId152">
              <w:r w:rsidRPr="00802EBB">
                <w:rPr>
                  <w:b/>
                  <w:bCs/>
                  <w:color w:val="1155CC"/>
                  <w:sz w:val="20"/>
                  <w:szCs w:val="20"/>
                  <w:u w:val="single"/>
                  <w:lang w:val="sq-AL"/>
                </w:rPr>
                <w:t>Neni 4: Shkrim-leximi në IA</w:t>
              </w:r>
            </w:hyperlink>
          </w:p>
        </w:tc>
        <w:tc>
          <w:tcPr>
            <w:tcW w:w="22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18F88EE" w14:textId="77777777" w:rsidR="000A1217" w:rsidRPr="002D0C53" w:rsidRDefault="00802EBB" w:rsidP="00DE6528">
            <w:pPr>
              <w:spacing w:before="40" w:after="40"/>
              <w:rPr>
                <w:color w:val="303030"/>
                <w:sz w:val="20"/>
                <w:szCs w:val="20"/>
                <w:highlight w:val="white"/>
                <w:lang w:val="sq-AL"/>
              </w:rPr>
            </w:pPr>
            <w:r w:rsidRPr="00802EBB">
              <w:rPr>
                <w:sz w:val="17"/>
                <w:szCs w:val="20"/>
                <w:lang w:val="sq-AL"/>
              </w:rPr>
              <w:t>Kërkon që ofruesit dhe vendosësit teknikë të sistemit të</w:t>
            </w:r>
            <w:r>
              <w:rPr>
                <w:sz w:val="17"/>
                <w:szCs w:val="20"/>
                <w:lang w:val="sq-AL"/>
              </w:rPr>
              <w:t xml:space="preserve"> sigurojnë shkrim-leximin në IA</w:t>
            </w:r>
            <w:r w:rsidR="005F1A89" w:rsidRPr="002D0C53">
              <w:rPr>
                <w:sz w:val="17"/>
                <w:szCs w:val="20"/>
                <w:lang w:val="sq-AL"/>
              </w:rPr>
              <w:t>.</w:t>
            </w:r>
          </w:p>
        </w:tc>
        <w:tc>
          <w:tcPr>
            <w:tcW w:w="27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A8501E1" w14:textId="77777777" w:rsidR="000A1217" w:rsidRPr="002D0C53" w:rsidRDefault="00802EBB" w:rsidP="00DE6528">
            <w:pPr>
              <w:spacing w:before="40" w:after="40"/>
              <w:rPr>
                <w:b/>
                <w:bCs/>
                <w:color w:val="303030"/>
                <w:sz w:val="20"/>
                <w:szCs w:val="20"/>
                <w:lang w:val="sq-AL"/>
              </w:rPr>
            </w:pPr>
            <w:r w:rsidRPr="00802EBB">
              <w:rPr>
                <w:b/>
                <w:bCs/>
                <w:sz w:val="17"/>
                <w:szCs w:val="20"/>
                <w:lang w:val="sq-AL"/>
              </w:rPr>
              <w:t xml:space="preserve">E mesme/e lartë: </w:t>
            </w:r>
            <w:r w:rsidRPr="00802EBB">
              <w:rPr>
                <w:sz w:val="17"/>
                <w:szCs w:val="20"/>
                <w:lang w:val="sq-AL"/>
              </w:rPr>
              <w:t>Kritike për zbatimin efektiv në praktikë</w:t>
            </w:r>
            <w:r w:rsidR="005F1A89" w:rsidRPr="002D0C53">
              <w:rPr>
                <w:sz w:val="17"/>
                <w:szCs w:val="20"/>
                <w:lang w:val="sq-AL"/>
              </w:rPr>
              <w:t xml:space="preserve">. </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BA5F266" w14:textId="77777777" w:rsidR="000A1217" w:rsidRPr="00802EBB" w:rsidRDefault="00802EBB" w:rsidP="00DE6528">
            <w:pPr>
              <w:spacing w:before="40" w:after="40"/>
              <w:rPr>
                <w:sz w:val="20"/>
                <w:szCs w:val="20"/>
                <w:lang w:val="sq-AL"/>
              </w:rPr>
            </w:pPr>
            <w:r w:rsidRPr="00802EBB">
              <w:rPr>
                <w:b/>
                <w:bCs/>
                <w:sz w:val="17"/>
                <w:szCs w:val="20"/>
                <w:lang w:val="sq-AL"/>
              </w:rPr>
              <w:t xml:space="preserve">Mungon: </w:t>
            </w:r>
            <w:r w:rsidRPr="00802EBB">
              <w:rPr>
                <w:sz w:val="17"/>
                <w:szCs w:val="20"/>
                <w:lang w:val="sq-AL"/>
              </w:rPr>
              <w:t>Nuk përmban detyrim për shkrim-leximin në IA për përdoruesit/vendosësit teknikë të sistemit të IA-së</w:t>
            </w:r>
          </w:p>
        </w:tc>
        <w:tc>
          <w:tcPr>
            <w:tcW w:w="36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8510ED7" w14:textId="77777777" w:rsidR="00802EBB" w:rsidRPr="00802EBB" w:rsidRDefault="00802EBB" w:rsidP="00DE6528">
            <w:pPr>
              <w:spacing w:before="40" w:after="40"/>
              <w:rPr>
                <w:b/>
                <w:bCs/>
                <w:sz w:val="20"/>
                <w:szCs w:val="20"/>
                <w:lang w:val="sq-AL"/>
              </w:rPr>
            </w:pPr>
            <w:r w:rsidRPr="00802EBB">
              <w:rPr>
                <w:b/>
                <w:bCs/>
                <w:sz w:val="17"/>
                <w:szCs w:val="20"/>
                <w:lang w:val="sq-AL"/>
              </w:rPr>
              <w:t>Detyrim i ri:</w:t>
            </w:r>
          </w:p>
          <w:p w14:paraId="08B33B81" w14:textId="77777777" w:rsidR="000A1217" w:rsidRPr="00802EBB" w:rsidRDefault="00802EBB" w:rsidP="00DE6528">
            <w:pPr>
              <w:spacing w:before="40" w:after="40"/>
              <w:rPr>
                <w:sz w:val="20"/>
                <w:szCs w:val="20"/>
                <w:lang w:val="sq-AL"/>
              </w:rPr>
            </w:pPr>
            <w:r w:rsidRPr="00802EBB">
              <w:rPr>
                <w:sz w:val="17"/>
                <w:szCs w:val="20"/>
                <w:lang w:val="sq-AL"/>
              </w:rPr>
              <w:t>(i) të kodifikohet një detyrim për shkrim-leximin në IA të bazuar në rrezik në ligjin lex specialis për IA-në</w:t>
            </w:r>
          </w:p>
        </w:tc>
      </w:tr>
    </w:tbl>
    <w:tbl>
      <w:tblPr>
        <w:tblStyle w:val="afffe"/>
        <w:tblW w:w="13359" w:type="dxa"/>
        <w:jc w:val="center"/>
        <w:tblInd w:w="0" w:type="dxa"/>
        <w:tblLook w:val="0600" w:firstRow="0" w:lastRow="0" w:firstColumn="0" w:lastColumn="0" w:noHBand="1" w:noVBand="1"/>
      </w:tblPr>
      <w:tblGrid>
        <w:gridCol w:w="1704"/>
        <w:gridCol w:w="3675"/>
        <w:gridCol w:w="1464"/>
        <w:gridCol w:w="1761"/>
        <w:gridCol w:w="1845"/>
        <w:gridCol w:w="960"/>
        <w:gridCol w:w="960"/>
        <w:gridCol w:w="990"/>
      </w:tblGrid>
      <w:tr w:rsidR="000A1217" w:rsidRPr="002D0C53" w14:paraId="3B009749" w14:textId="77777777" w:rsidTr="00802EBB">
        <w:trPr>
          <w:trHeight w:val="358"/>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4548958" w14:textId="77777777" w:rsidR="000A1217" w:rsidRPr="002D0C53" w:rsidRDefault="00802EBB" w:rsidP="00DE6528">
            <w:pPr>
              <w:spacing w:before="40" w:after="40" w:line="240" w:lineRule="auto"/>
              <w:jc w:val="center"/>
              <w:rPr>
                <w:b/>
                <w:bCs/>
                <w:lang w:val="sq-AL"/>
              </w:rPr>
            </w:pPr>
            <w:r w:rsidRPr="00802EBB">
              <w:rPr>
                <w:b/>
                <w:bCs/>
                <w:color w:val="FFFFFF"/>
                <w:sz w:val="17"/>
                <w:lang w:val="sq-AL"/>
              </w:rPr>
              <w:lastRenderedPageBreak/>
              <w:t>Akti i IA-së i BE-së (Kapitulli I)</w:t>
            </w:r>
          </w:p>
        </w:tc>
        <w:tc>
          <w:tcPr>
            <w:tcW w:w="36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A25D840" w14:textId="77777777" w:rsidR="000A1217" w:rsidRPr="002D0C53" w:rsidRDefault="00802EBB" w:rsidP="00DE6528">
            <w:pPr>
              <w:spacing w:before="40" w:after="40" w:line="240" w:lineRule="auto"/>
              <w:jc w:val="center"/>
              <w:rPr>
                <w:b/>
                <w:bCs/>
                <w:lang w:val="sq-AL"/>
              </w:rPr>
            </w:pPr>
            <w:r w:rsidRPr="00802EBB">
              <w:rPr>
                <w:b/>
                <w:bCs/>
                <w:color w:val="FFFFFF"/>
                <w:sz w:val="17"/>
                <w:lang w:val="sq-AL"/>
              </w:rPr>
              <w:t>Përmbledhje e dispozitës së BE-së</w:t>
            </w:r>
          </w:p>
        </w:tc>
        <w:tc>
          <w:tcPr>
            <w:tcW w:w="1464"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8E5DC94" w14:textId="77777777" w:rsidR="000A1217" w:rsidRPr="002D0C53" w:rsidRDefault="00802EBB" w:rsidP="00DE6528">
            <w:pPr>
              <w:spacing w:before="40" w:after="40" w:line="240" w:lineRule="auto"/>
              <w:jc w:val="center"/>
              <w:rPr>
                <w:lang w:val="sq-AL"/>
              </w:rPr>
            </w:pPr>
            <w:r w:rsidRPr="00802EBB">
              <w:rPr>
                <w:b/>
                <w:bCs/>
                <w:color w:val="FFFFFF"/>
                <w:sz w:val="17"/>
                <w:lang w:val="sq-AL"/>
              </w:rPr>
              <w:t>Rëndësi</w:t>
            </w:r>
            <w:r>
              <w:rPr>
                <w:b/>
                <w:bCs/>
                <w:color w:val="FFFFFF"/>
                <w:sz w:val="17"/>
                <w:lang w:val="sq-AL"/>
              </w:rPr>
              <w:t>a</w:t>
            </w:r>
            <w:r w:rsidRPr="00802EBB">
              <w:rPr>
                <w:b/>
                <w:bCs/>
                <w:color w:val="FFFFFF"/>
                <w:sz w:val="17"/>
                <w:lang w:val="sq-AL"/>
              </w:rPr>
              <w:t xml:space="preserve"> strategjike*</w:t>
            </w:r>
          </w:p>
        </w:tc>
        <w:tc>
          <w:tcPr>
            <w:tcW w:w="176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54BDE9F" w14:textId="77777777" w:rsidR="000A1217" w:rsidRPr="002D0C53" w:rsidRDefault="00802EBB" w:rsidP="00DE6528">
            <w:pPr>
              <w:spacing w:before="40" w:after="40" w:line="240" w:lineRule="auto"/>
              <w:jc w:val="center"/>
              <w:rPr>
                <w:lang w:val="sq-AL"/>
              </w:rPr>
            </w:pPr>
            <w:r>
              <w:rPr>
                <w:b/>
                <w:bCs/>
                <w:color w:val="FFFFFF"/>
                <w:sz w:val="17"/>
                <w:lang w:val="sq-AL"/>
              </w:rPr>
              <w:t xml:space="preserve">Kompleksiteti </w:t>
            </w:r>
            <w:r w:rsidRPr="00802EBB">
              <w:rPr>
                <w:b/>
                <w:bCs/>
                <w:color w:val="FFFFFF"/>
                <w:sz w:val="17"/>
                <w:lang w:val="sq-AL"/>
              </w:rPr>
              <w:t>ligjor*</w:t>
            </w:r>
          </w:p>
        </w:tc>
        <w:tc>
          <w:tcPr>
            <w:tcW w:w="18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AA87731" w14:textId="77777777" w:rsidR="00802EBB" w:rsidRDefault="00802EBB" w:rsidP="00DE6528">
            <w:pPr>
              <w:spacing w:before="40" w:after="40" w:line="240" w:lineRule="auto"/>
              <w:jc w:val="center"/>
              <w:rPr>
                <w:b/>
                <w:bCs/>
                <w:lang w:val="sq-AL"/>
              </w:rPr>
            </w:pPr>
            <w:r w:rsidRPr="00802EBB">
              <w:rPr>
                <w:b/>
                <w:bCs/>
                <w:color w:val="FFFFFF"/>
                <w:sz w:val="17"/>
                <w:lang w:val="sq-AL"/>
              </w:rPr>
              <w:t>Afati kohor</w:t>
            </w:r>
          </w:p>
          <w:p w14:paraId="1BF16F31" w14:textId="77777777" w:rsidR="000A1217" w:rsidRPr="002D0C53" w:rsidRDefault="00802EBB" w:rsidP="00DE6528">
            <w:pPr>
              <w:spacing w:before="40" w:after="40" w:line="240" w:lineRule="auto"/>
              <w:jc w:val="center"/>
              <w:rPr>
                <w:lang w:val="sq-AL"/>
              </w:rPr>
            </w:pPr>
            <w:r w:rsidRPr="00802EBB">
              <w:rPr>
                <w:b/>
                <w:bCs/>
                <w:color w:val="FFFFFF"/>
                <w:sz w:val="17"/>
                <w:lang w:val="sq-AL"/>
              </w:rPr>
              <w:t xml:space="preserve"> (S</w:t>
            </w:r>
            <w:r>
              <w:rPr>
                <w:b/>
                <w:bCs/>
                <w:color w:val="FFFFFF"/>
                <w:sz w:val="17"/>
                <w:lang w:val="sq-AL"/>
              </w:rPr>
              <w:t>h</w:t>
            </w:r>
            <w:r w:rsidRPr="00802EBB">
              <w:rPr>
                <w:b/>
                <w:bCs/>
                <w:color w:val="FFFFFF"/>
                <w:sz w:val="17"/>
                <w:lang w:val="sq-AL"/>
              </w:rPr>
              <w:t xml:space="preserve"> / M / </w:t>
            </w:r>
            <w:r>
              <w:rPr>
                <w:b/>
                <w:bCs/>
                <w:color w:val="FFFFFF"/>
                <w:sz w:val="17"/>
                <w:lang w:val="sq-AL"/>
              </w:rPr>
              <w:t>Gj</w:t>
            </w:r>
            <w:r w:rsidRPr="00802EBB">
              <w:rPr>
                <w:b/>
                <w:bCs/>
                <w:color w:val="FFFFFF"/>
                <w:sz w:val="17"/>
                <w:lang w:val="sq-AL"/>
              </w:rPr>
              <w:t>)</w:t>
            </w:r>
          </w:p>
        </w:tc>
        <w:tc>
          <w:tcPr>
            <w:tcW w:w="9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8435CDB" w14:textId="77777777" w:rsidR="000A1217" w:rsidRPr="002D0C53" w:rsidRDefault="00C846EB" w:rsidP="00DE6528">
            <w:pPr>
              <w:spacing w:before="40" w:after="40" w:line="240" w:lineRule="auto"/>
              <w:jc w:val="center"/>
              <w:rPr>
                <w:lang w:val="sq-AL"/>
              </w:rPr>
            </w:pPr>
            <w:r>
              <w:rPr>
                <w:b/>
                <w:bCs/>
                <w:color w:val="FFFFFF"/>
                <w:sz w:val="17"/>
                <w:lang w:val="sq-AL"/>
              </w:rPr>
              <w:t>ZKM</w:t>
            </w:r>
          </w:p>
        </w:tc>
        <w:tc>
          <w:tcPr>
            <w:tcW w:w="9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B4DFDEB" w14:textId="77777777" w:rsidR="000A1217" w:rsidRPr="002D0C53" w:rsidRDefault="00FB0A3A" w:rsidP="00DE6528">
            <w:pPr>
              <w:spacing w:before="40" w:after="40" w:line="240" w:lineRule="auto"/>
              <w:jc w:val="center"/>
              <w:rPr>
                <w:b/>
                <w:bCs/>
                <w:lang w:val="sq-AL"/>
              </w:rPr>
            </w:pPr>
            <w:r>
              <w:rPr>
                <w:b/>
                <w:bCs/>
                <w:color w:val="FFFFFF"/>
                <w:sz w:val="17"/>
                <w:lang w:val="sq-AL"/>
              </w:rPr>
              <w:t>MDAP</w:t>
            </w:r>
          </w:p>
        </w:tc>
        <w:tc>
          <w:tcPr>
            <w:tcW w:w="9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A1321B3" w14:textId="77777777" w:rsidR="000A1217" w:rsidRPr="002D0C53" w:rsidRDefault="003D7F52" w:rsidP="00DE6528">
            <w:pPr>
              <w:spacing w:before="40" w:after="40" w:line="240" w:lineRule="auto"/>
              <w:jc w:val="center"/>
              <w:rPr>
                <w:b/>
                <w:bCs/>
                <w:lang w:val="sq-AL"/>
              </w:rPr>
            </w:pPr>
            <w:r w:rsidRPr="003D7F52">
              <w:rPr>
                <w:b/>
                <w:bCs/>
                <w:color w:val="FFFFFF"/>
                <w:sz w:val="17"/>
                <w:lang w:val="sq-AL"/>
              </w:rPr>
              <w:t>AIP</w:t>
            </w:r>
          </w:p>
        </w:tc>
      </w:tr>
      <w:tr w:rsidR="000A1217" w:rsidRPr="002D0C53" w14:paraId="4669002C" w14:textId="77777777" w:rsidTr="00802EBB">
        <w:trPr>
          <w:trHeight w:val="555"/>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0B89B65" w14:textId="77777777" w:rsidR="000A1217" w:rsidRPr="002D0C53" w:rsidRDefault="009C7159" w:rsidP="00DE6528">
            <w:pPr>
              <w:spacing w:before="40" w:after="40"/>
              <w:rPr>
                <w:b/>
                <w:bCs/>
                <w:sz w:val="20"/>
                <w:szCs w:val="20"/>
                <w:lang w:val="sq-AL"/>
              </w:rPr>
            </w:pPr>
            <w:hyperlink r:id="rId153">
              <w:r>
                <w:rPr>
                  <w:b/>
                  <w:bCs/>
                  <w:color w:val="1155CC"/>
                  <w:sz w:val="20"/>
                  <w:szCs w:val="20"/>
                  <w:u w:val="single"/>
                  <w:lang w:val="sq-AL"/>
                </w:rPr>
                <w:t>Neni</w:t>
              </w:r>
              <w:r w:rsidR="000A1217" w:rsidRPr="002D0C53">
                <w:rPr>
                  <w:b/>
                  <w:bCs/>
                  <w:color w:val="1155CC"/>
                  <w:sz w:val="20"/>
                  <w:szCs w:val="20"/>
                  <w:u w:val="single"/>
                  <w:lang w:val="sq-AL"/>
                </w:rPr>
                <w:t xml:space="preserve"> 1: </w:t>
              </w:r>
              <w:r>
                <w:rPr>
                  <w:b/>
                  <w:bCs/>
                  <w:color w:val="1155CC"/>
                  <w:sz w:val="20"/>
                  <w:szCs w:val="20"/>
                  <w:u w:val="single"/>
                  <w:lang w:val="sq-AL"/>
                </w:rPr>
                <w:t>Lënda</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52E3D4B" w14:textId="77777777" w:rsidR="000A1217" w:rsidRPr="002D0C53" w:rsidRDefault="009C7159" w:rsidP="00DE6528">
            <w:pPr>
              <w:spacing w:before="40" w:after="40"/>
              <w:rPr>
                <w:sz w:val="20"/>
                <w:szCs w:val="20"/>
                <w:lang w:val="sq-AL"/>
              </w:rPr>
            </w:pPr>
            <w:r w:rsidRPr="009C7159">
              <w:rPr>
                <w:sz w:val="17"/>
                <w:szCs w:val="20"/>
                <w:lang w:val="sq-AL"/>
              </w:rPr>
              <w:t>Rregulla të harmonizuara për IA-në në treg, të drejtat themelore dhe mbështetjen e inovacionit</w:t>
            </w:r>
            <w:r w:rsidR="005F1A89" w:rsidRPr="002D0C53">
              <w:rPr>
                <w:sz w:val="17"/>
                <w:szCs w:val="20"/>
                <w:lang w:val="sq-AL"/>
              </w:rPr>
              <w:t>.</w:t>
            </w:r>
          </w:p>
        </w:tc>
        <w:tc>
          <w:tcPr>
            <w:tcW w:w="146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9F24AA7" w14:textId="77777777" w:rsidR="000A1217" w:rsidRPr="002D0C53" w:rsidRDefault="009C7159" w:rsidP="00DE6528">
            <w:pPr>
              <w:spacing w:before="40" w:after="40"/>
              <w:rPr>
                <w:sz w:val="20"/>
                <w:szCs w:val="20"/>
                <w:lang w:val="sq-AL"/>
              </w:rPr>
            </w:pPr>
            <w:r>
              <w:rPr>
                <w:b/>
                <w:bCs/>
                <w:sz w:val="17"/>
                <w:szCs w:val="20"/>
                <w:lang w:val="sq-AL"/>
              </w:rPr>
              <w:t>E lartë</w:t>
            </w:r>
          </w:p>
        </w:tc>
        <w:tc>
          <w:tcPr>
            <w:tcW w:w="17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F26AB6E" w14:textId="77777777" w:rsidR="000A1217" w:rsidRPr="002D0C53" w:rsidRDefault="009C7159" w:rsidP="00DE6528">
            <w:pPr>
              <w:spacing w:before="40" w:after="40"/>
              <w:rPr>
                <w:b/>
                <w:bCs/>
                <w:sz w:val="20"/>
                <w:szCs w:val="20"/>
                <w:lang w:val="sq-AL"/>
              </w:rPr>
            </w:pPr>
            <w:r>
              <w:rPr>
                <w:b/>
                <w:bCs/>
                <w:sz w:val="17"/>
                <w:szCs w:val="20"/>
                <w:lang w:val="sq-AL"/>
              </w:rPr>
              <w:t>I lartë</w:t>
            </w:r>
          </w:p>
        </w:tc>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98B6EBC" w14:textId="77777777" w:rsidR="000A1217" w:rsidRPr="002D0C53" w:rsidRDefault="009C7159" w:rsidP="00DE6528">
            <w:pPr>
              <w:spacing w:before="40" w:after="40"/>
              <w:rPr>
                <w:b/>
                <w:bCs/>
                <w:sz w:val="20"/>
                <w:szCs w:val="20"/>
                <w:lang w:val="sq-AL"/>
              </w:rPr>
            </w:pPr>
            <w:r>
              <w:rPr>
                <w:b/>
                <w:bCs/>
                <w:sz w:val="17"/>
                <w:szCs w:val="20"/>
                <w:lang w:val="sq-AL"/>
              </w:rPr>
              <w:t>I mesëm</w:t>
            </w:r>
            <w:r w:rsidR="005F1A89" w:rsidRPr="002D0C53">
              <w:rPr>
                <w:b/>
                <w:bCs/>
                <w:sz w:val="17"/>
                <w:szCs w:val="20"/>
                <w:lang w:val="sq-AL"/>
              </w:rPr>
              <w:t>/</w:t>
            </w:r>
            <w:r>
              <w:rPr>
                <w:b/>
                <w:bCs/>
                <w:sz w:val="17"/>
                <w:szCs w:val="20"/>
                <w:lang w:val="sq-AL"/>
              </w:rPr>
              <w:t>I gjatë</w:t>
            </w: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523D89E" w14:textId="77777777" w:rsidR="000A1217" w:rsidRPr="002D0C53" w:rsidRDefault="000A1217" w:rsidP="00DE6528">
            <w:pPr>
              <w:spacing w:before="40" w:after="40"/>
              <w:rPr>
                <w:b/>
                <w:bCs/>
                <w:sz w:val="20"/>
                <w:szCs w:val="20"/>
                <w:lang w:val="sq-AL"/>
              </w:rPr>
            </w:pP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B3A19B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F84B2D"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0A1217" w:rsidRPr="002D0C53" w14:paraId="74CFEAF5" w14:textId="77777777" w:rsidTr="00802EBB">
        <w:trPr>
          <w:trHeight w:val="520"/>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5387785" w14:textId="77777777" w:rsidR="000A1217" w:rsidRPr="002D0C53" w:rsidRDefault="009C7159" w:rsidP="00DE6528">
            <w:pPr>
              <w:spacing w:before="40" w:after="40"/>
              <w:rPr>
                <w:b/>
                <w:bCs/>
                <w:sz w:val="20"/>
                <w:szCs w:val="20"/>
                <w:lang w:val="sq-AL"/>
              </w:rPr>
            </w:pPr>
            <w:r>
              <w:rPr>
                <w:b/>
                <w:bCs/>
                <w:sz w:val="17"/>
                <w:szCs w:val="20"/>
                <w:u w:val="single"/>
                <w:lang w:val="sq-AL"/>
              </w:rPr>
              <w:t>Neni</w:t>
            </w:r>
            <w:r w:rsidR="000A1217" w:rsidRPr="002D0C53">
              <w:rPr>
                <w:b/>
                <w:bCs/>
                <w:sz w:val="17"/>
                <w:szCs w:val="20"/>
                <w:u w:val="single"/>
                <w:lang w:val="sq-AL"/>
              </w:rPr>
              <w:t xml:space="preserve"> 2: </w:t>
            </w:r>
            <w:r>
              <w:rPr>
                <w:b/>
                <w:bCs/>
                <w:sz w:val="17"/>
                <w:szCs w:val="20"/>
                <w:u w:val="single"/>
                <w:lang w:val="sq-AL"/>
              </w:rPr>
              <w:t>Fushëveprimi</w:t>
            </w:r>
            <w:r w:rsidR="000A1217" w:rsidRPr="002D0C53">
              <w:rPr>
                <w:b/>
                <w:bCs/>
                <w:sz w:val="17"/>
                <w:szCs w:val="20"/>
                <w:lang w:val="sq-AL"/>
              </w:rPr>
              <w:t xml:space="preserve"> </w:t>
            </w:r>
          </w:p>
        </w:tc>
        <w:tc>
          <w:tcPr>
            <w:tcW w:w="36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4DF37F" w14:textId="77777777" w:rsidR="000A1217" w:rsidRPr="002D0C53" w:rsidRDefault="009C7159" w:rsidP="00DE6528">
            <w:pPr>
              <w:spacing w:before="40" w:after="40"/>
              <w:rPr>
                <w:sz w:val="20"/>
                <w:szCs w:val="20"/>
                <w:lang w:val="sq-AL"/>
              </w:rPr>
            </w:pPr>
            <w:r w:rsidRPr="009C7159">
              <w:rPr>
                <w:sz w:val="17"/>
                <w:szCs w:val="20"/>
                <w:lang w:val="sq-AL"/>
              </w:rPr>
              <w:t>Zbatohet për ofruesit, vendosësit teknikë të sistemit, importuesit dhe shpërndarësit</w:t>
            </w:r>
            <w:r>
              <w:rPr>
                <w:sz w:val="17"/>
                <w:szCs w:val="20"/>
                <w:lang w:val="sq-AL"/>
              </w:rPr>
              <w:t>.</w:t>
            </w:r>
          </w:p>
        </w:tc>
        <w:tc>
          <w:tcPr>
            <w:tcW w:w="146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383223C" w14:textId="77777777" w:rsidR="000A1217" w:rsidRPr="009C7159" w:rsidRDefault="009C7159" w:rsidP="00DE6528">
            <w:pPr>
              <w:spacing w:before="40" w:after="40"/>
              <w:rPr>
                <w:b/>
                <w:bCs/>
                <w:sz w:val="20"/>
                <w:szCs w:val="20"/>
                <w:lang w:val="sq-AL"/>
              </w:rPr>
            </w:pPr>
            <w:r>
              <w:rPr>
                <w:b/>
                <w:bCs/>
                <w:sz w:val="17"/>
                <w:szCs w:val="20"/>
                <w:lang w:val="sq-AL"/>
              </w:rPr>
              <w:t>E lartë</w:t>
            </w:r>
          </w:p>
        </w:tc>
        <w:tc>
          <w:tcPr>
            <w:tcW w:w="17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8C51C21" w14:textId="77777777" w:rsidR="000A1217" w:rsidRPr="002D0C53" w:rsidRDefault="009C7159" w:rsidP="00DE6528">
            <w:pPr>
              <w:spacing w:before="40" w:after="40"/>
              <w:rPr>
                <w:sz w:val="20"/>
                <w:szCs w:val="20"/>
                <w:lang w:val="sq-AL"/>
              </w:rPr>
            </w:pPr>
            <w:r>
              <w:rPr>
                <w:b/>
                <w:bCs/>
                <w:sz w:val="17"/>
                <w:szCs w:val="20"/>
                <w:lang w:val="sq-AL"/>
              </w:rPr>
              <w:t>I mesëm</w:t>
            </w:r>
          </w:p>
        </w:tc>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CD51101" w14:textId="77777777" w:rsidR="000A1217" w:rsidRPr="002D0C53" w:rsidRDefault="009C7159" w:rsidP="00DE6528">
            <w:pPr>
              <w:spacing w:before="40" w:after="40"/>
              <w:rPr>
                <w:b/>
                <w:bCs/>
                <w:sz w:val="20"/>
                <w:szCs w:val="20"/>
                <w:lang w:val="sq-AL"/>
              </w:rPr>
            </w:pPr>
            <w:r>
              <w:rPr>
                <w:b/>
                <w:bCs/>
                <w:sz w:val="17"/>
                <w:szCs w:val="20"/>
                <w:lang w:val="sq-AL"/>
              </w:rPr>
              <w:t>I mesëm</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4FA264F"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B9C8177"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E1F60C2" w14:textId="77777777" w:rsidR="000A1217" w:rsidRPr="002D0C53" w:rsidRDefault="000A1217" w:rsidP="00DE6528">
            <w:pPr>
              <w:spacing w:before="40" w:after="40"/>
              <w:rPr>
                <w:b/>
                <w:bCs/>
                <w:sz w:val="20"/>
                <w:szCs w:val="20"/>
                <w:lang w:val="sq-AL"/>
              </w:rPr>
            </w:pPr>
          </w:p>
        </w:tc>
      </w:tr>
      <w:tr w:rsidR="000A1217" w:rsidRPr="002D0C53" w14:paraId="41FA62F6" w14:textId="77777777" w:rsidTr="00802EBB">
        <w:trPr>
          <w:trHeight w:val="796"/>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75BC34" w14:textId="77777777" w:rsidR="000A1217" w:rsidRPr="002D0C53" w:rsidRDefault="009C7159" w:rsidP="00DE6528">
            <w:pPr>
              <w:spacing w:before="40" w:after="40"/>
              <w:rPr>
                <w:b/>
                <w:bCs/>
                <w:sz w:val="20"/>
                <w:szCs w:val="20"/>
                <w:lang w:val="sq-AL"/>
              </w:rPr>
            </w:pPr>
            <w:hyperlink r:id="rId154">
              <w:r w:rsidRPr="009C7159">
                <w:rPr>
                  <w:b/>
                  <w:bCs/>
                  <w:color w:val="1155CC"/>
                  <w:sz w:val="20"/>
                  <w:szCs w:val="20"/>
                  <w:u w:val="single"/>
                  <w:lang w:val="sq-AL"/>
                </w:rPr>
                <w:t>Neni 3a: Përkufizimet (Sistemi i IA-së</w:t>
              </w:r>
              <w:r w:rsidR="000A1217" w:rsidRPr="002D0C53">
                <w:rPr>
                  <w:b/>
                  <w:bCs/>
                  <w:color w:val="1155CC"/>
                  <w:sz w:val="20"/>
                  <w:szCs w:val="20"/>
                  <w:u w:val="single"/>
                  <w:lang w:val="sq-AL"/>
                </w:rPr>
                <w:t>)</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C1F2D4" w14:textId="77777777" w:rsidR="000A1217" w:rsidRPr="002D0C53" w:rsidRDefault="009C7159" w:rsidP="00DE6528">
            <w:pPr>
              <w:spacing w:before="40" w:after="40"/>
              <w:rPr>
                <w:sz w:val="20"/>
                <w:szCs w:val="20"/>
                <w:lang w:val="sq-AL"/>
              </w:rPr>
            </w:pPr>
            <w:r w:rsidRPr="009C7159">
              <w:rPr>
                <w:sz w:val="17"/>
                <w:szCs w:val="20"/>
                <w:lang w:val="sq-AL"/>
              </w:rPr>
              <w:t>Përkufizon “Sistemin e IA-së” si një sistem të bazuar në makinë me autonomi, aftësi përshtatjeje dhe aftësi të nxjerrjes së përfundimeve</w:t>
            </w:r>
            <w:r w:rsidR="005F1A89" w:rsidRPr="002D0C53">
              <w:rPr>
                <w:sz w:val="17"/>
                <w:szCs w:val="20"/>
                <w:lang w:val="sq-AL"/>
              </w:rPr>
              <w:t>.</w:t>
            </w:r>
          </w:p>
        </w:tc>
        <w:tc>
          <w:tcPr>
            <w:tcW w:w="146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D8D83FB" w14:textId="77777777" w:rsidR="000A1217" w:rsidRPr="002D0C53" w:rsidRDefault="009C7159" w:rsidP="00DE6528">
            <w:pPr>
              <w:spacing w:before="40" w:after="40"/>
              <w:rPr>
                <w:sz w:val="20"/>
                <w:szCs w:val="20"/>
                <w:lang w:val="sq-AL"/>
              </w:rPr>
            </w:pPr>
            <w:r>
              <w:rPr>
                <w:b/>
                <w:bCs/>
                <w:sz w:val="17"/>
                <w:szCs w:val="20"/>
                <w:lang w:val="sq-AL"/>
              </w:rPr>
              <w:t>E lartë</w:t>
            </w:r>
          </w:p>
        </w:tc>
        <w:tc>
          <w:tcPr>
            <w:tcW w:w="17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90D33A2" w14:textId="77777777" w:rsidR="000A1217" w:rsidRPr="002D0C53" w:rsidRDefault="009C7159" w:rsidP="00DE6528">
            <w:pPr>
              <w:spacing w:before="40" w:after="40"/>
              <w:rPr>
                <w:sz w:val="20"/>
                <w:szCs w:val="20"/>
                <w:lang w:val="sq-AL"/>
              </w:rPr>
            </w:pPr>
            <w:r>
              <w:rPr>
                <w:b/>
                <w:bCs/>
                <w:sz w:val="17"/>
                <w:szCs w:val="20"/>
                <w:lang w:val="sq-AL"/>
              </w:rPr>
              <w:t>I ulët</w:t>
            </w:r>
          </w:p>
        </w:tc>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A82CD01" w14:textId="77777777" w:rsidR="000A1217" w:rsidRPr="002D0C53" w:rsidRDefault="009C7159" w:rsidP="00DE6528">
            <w:pPr>
              <w:spacing w:before="40" w:after="40"/>
              <w:rPr>
                <w:b/>
                <w:bCs/>
                <w:sz w:val="20"/>
                <w:szCs w:val="20"/>
                <w:lang w:val="sq-AL"/>
              </w:rPr>
            </w:pPr>
            <w:r>
              <w:rPr>
                <w:b/>
                <w:bCs/>
                <w:sz w:val="17"/>
                <w:szCs w:val="20"/>
                <w:lang w:val="sq-AL"/>
              </w:rPr>
              <w:t>I shkurtë</w:t>
            </w:r>
            <w:r w:rsidR="008860B2">
              <w:rPr>
                <w:b/>
                <w:bCs/>
                <w:sz w:val="17"/>
                <w:szCs w:val="20"/>
                <w:lang w:val="sq-AL"/>
              </w:rPr>
              <w:t>r</w:t>
            </w: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6FF8291" w14:textId="77777777" w:rsidR="000A1217" w:rsidRPr="002D0C53" w:rsidRDefault="000A1217" w:rsidP="00DE6528">
            <w:pPr>
              <w:spacing w:before="40" w:after="40"/>
              <w:rPr>
                <w:b/>
                <w:bCs/>
                <w:sz w:val="20"/>
                <w:szCs w:val="20"/>
                <w:lang w:val="sq-AL"/>
              </w:rPr>
            </w:pP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340E165"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B13CF08"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0A1217" w:rsidRPr="002D0C53" w14:paraId="7C842A2D" w14:textId="77777777" w:rsidTr="00802EBB">
        <w:trPr>
          <w:trHeight w:val="628"/>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DB3575A" w14:textId="77777777" w:rsidR="000A1217" w:rsidRPr="002D0C53" w:rsidRDefault="009C7159" w:rsidP="00DE6528">
            <w:pPr>
              <w:spacing w:before="40" w:after="40"/>
              <w:rPr>
                <w:b/>
                <w:bCs/>
                <w:sz w:val="20"/>
                <w:szCs w:val="20"/>
                <w:lang w:val="sq-AL"/>
              </w:rPr>
            </w:pPr>
            <w:hyperlink r:id="rId155">
              <w:r>
                <w:t xml:space="preserve"> </w:t>
              </w:r>
              <w:r w:rsidRPr="009C7159">
                <w:rPr>
                  <w:b/>
                  <w:bCs/>
                  <w:color w:val="1155CC"/>
                  <w:sz w:val="20"/>
                  <w:szCs w:val="20"/>
                  <w:u w:val="single"/>
                  <w:lang w:val="sq-AL"/>
                </w:rPr>
                <w:t>Neni 3b: Përkufizimet (Rolet</w:t>
              </w:r>
              <w:r w:rsidR="000A1217" w:rsidRPr="002D0C53">
                <w:rPr>
                  <w:b/>
                  <w:bCs/>
                  <w:color w:val="1155CC"/>
                  <w:sz w:val="20"/>
                  <w:szCs w:val="20"/>
                  <w:u w:val="single"/>
                  <w:lang w:val="sq-AL"/>
                </w:rPr>
                <w:t>)</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42AE553" w14:textId="77777777" w:rsidR="000A1217" w:rsidRPr="002D0C53" w:rsidRDefault="009C7159" w:rsidP="00DE6528">
            <w:pPr>
              <w:spacing w:before="40" w:after="40"/>
              <w:rPr>
                <w:sz w:val="20"/>
                <w:szCs w:val="20"/>
                <w:lang w:val="sq-AL"/>
              </w:rPr>
            </w:pPr>
            <w:r w:rsidRPr="009C7159">
              <w:rPr>
                <w:sz w:val="17"/>
                <w:szCs w:val="20"/>
                <w:lang w:val="sq-AL"/>
              </w:rPr>
              <w:t>Përcakton “Ofruesin” (zhvilluesin) dhe “Vendosësin teknik të sistemit” (përdoruesin) për të ndarë përgjegjësinë e produktit dhe detyrimet</w:t>
            </w:r>
          </w:p>
        </w:tc>
        <w:tc>
          <w:tcPr>
            <w:tcW w:w="146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CAC5B86" w14:textId="77777777" w:rsidR="000A1217" w:rsidRPr="002D0C53" w:rsidRDefault="009C7159" w:rsidP="00DE6528">
            <w:pPr>
              <w:spacing w:before="40" w:after="40"/>
              <w:rPr>
                <w:b/>
                <w:bCs/>
                <w:sz w:val="20"/>
                <w:szCs w:val="20"/>
                <w:lang w:val="sq-AL"/>
              </w:rPr>
            </w:pPr>
            <w:r>
              <w:rPr>
                <w:b/>
                <w:bCs/>
                <w:sz w:val="17"/>
                <w:szCs w:val="20"/>
                <w:lang w:val="sq-AL"/>
              </w:rPr>
              <w:t>E mesme</w:t>
            </w:r>
          </w:p>
        </w:tc>
        <w:tc>
          <w:tcPr>
            <w:tcW w:w="17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B3FEA44" w14:textId="77777777" w:rsidR="000A1217" w:rsidRPr="002D0C53" w:rsidRDefault="009C7159" w:rsidP="00DE6528">
            <w:pPr>
              <w:spacing w:before="40" w:after="40"/>
              <w:rPr>
                <w:b/>
                <w:bCs/>
                <w:sz w:val="20"/>
                <w:szCs w:val="20"/>
                <w:lang w:val="sq-AL"/>
              </w:rPr>
            </w:pPr>
            <w:r>
              <w:rPr>
                <w:b/>
                <w:bCs/>
                <w:sz w:val="17"/>
                <w:szCs w:val="20"/>
                <w:lang w:val="sq-AL"/>
              </w:rPr>
              <w:t>I mesëm</w:t>
            </w:r>
          </w:p>
        </w:tc>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0AEA39" w14:textId="77777777" w:rsidR="000A1217" w:rsidRPr="002D0C53" w:rsidRDefault="009C7159" w:rsidP="00DE6528">
            <w:pPr>
              <w:spacing w:before="40" w:after="40"/>
              <w:rPr>
                <w:b/>
                <w:bCs/>
                <w:sz w:val="20"/>
                <w:szCs w:val="20"/>
                <w:lang w:val="sq-AL"/>
              </w:rPr>
            </w:pPr>
            <w:r>
              <w:rPr>
                <w:b/>
                <w:bCs/>
                <w:sz w:val="17"/>
                <w:szCs w:val="20"/>
                <w:lang w:val="sq-AL"/>
              </w:rPr>
              <w:t>I mesëm</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3C87D67" w14:textId="77777777" w:rsidR="000A1217" w:rsidRPr="002D0C53" w:rsidRDefault="000A1217" w:rsidP="00DE6528">
            <w:pPr>
              <w:spacing w:before="40" w:after="40"/>
              <w:rPr>
                <w:b/>
                <w:bCs/>
                <w:sz w:val="20"/>
                <w:szCs w:val="20"/>
                <w:lang w:val="sq-AL"/>
              </w:rPr>
            </w:pP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D7F9316"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23A9572"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0A1217" w:rsidRPr="002D0C53" w14:paraId="32F2F910" w14:textId="77777777" w:rsidTr="00802EBB">
        <w:trPr>
          <w:trHeight w:val="628"/>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552F289" w14:textId="77777777" w:rsidR="000A1217" w:rsidRPr="002D0C53" w:rsidRDefault="006E6533" w:rsidP="00DE6528">
            <w:pPr>
              <w:spacing w:before="40" w:after="40"/>
              <w:rPr>
                <w:b/>
                <w:bCs/>
                <w:sz w:val="20"/>
                <w:szCs w:val="20"/>
                <w:lang w:val="sq-AL"/>
              </w:rPr>
            </w:pPr>
            <w:hyperlink r:id="rId156">
              <w:r>
                <w:t xml:space="preserve"> </w:t>
              </w:r>
              <w:r w:rsidRPr="006E6533">
                <w:rPr>
                  <w:b/>
                  <w:bCs/>
                  <w:color w:val="1155CC"/>
                  <w:sz w:val="20"/>
                  <w:szCs w:val="20"/>
                  <w:u w:val="single"/>
                  <w:lang w:val="sq-AL"/>
                </w:rPr>
                <w:t>Neni 3c: Përkufizimet (Biometria</w:t>
              </w:r>
              <w:r w:rsidR="000A1217" w:rsidRPr="002D0C53">
                <w:rPr>
                  <w:b/>
                  <w:bCs/>
                  <w:color w:val="1155CC"/>
                  <w:sz w:val="20"/>
                  <w:szCs w:val="20"/>
                  <w:u w:val="single"/>
                  <w:lang w:val="sq-AL"/>
                </w:rPr>
                <w:t xml:space="preserve">) </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A2F6B15" w14:textId="77777777" w:rsidR="000A1217" w:rsidRPr="002D0C53" w:rsidRDefault="006E6533" w:rsidP="00DE6528">
            <w:pPr>
              <w:spacing w:before="40" w:after="40"/>
              <w:rPr>
                <w:sz w:val="20"/>
                <w:szCs w:val="20"/>
                <w:lang w:val="sq-AL"/>
              </w:rPr>
            </w:pPr>
            <w:r w:rsidRPr="006E6533">
              <w:rPr>
                <w:sz w:val="17"/>
                <w:szCs w:val="20"/>
                <w:lang w:val="sq-AL"/>
              </w:rPr>
              <w:t xml:space="preserve">Përcakton dallimin ligjor midis identifikimit biometrik në distancë “në kohë reale” (live) dhe “pas ngjarjes”, si dhe definon “Njohjen e Emocioneve”. </w:t>
            </w:r>
            <w:r w:rsidR="005F1A89" w:rsidRPr="002D0C53">
              <w:rPr>
                <w:sz w:val="17"/>
                <w:szCs w:val="20"/>
                <w:lang w:val="sq-AL"/>
              </w:rPr>
              <w:t>"</w:t>
            </w:r>
          </w:p>
        </w:tc>
        <w:tc>
          <w:tcPr>
            <w:tcW w:w="146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2BBB1A" w14:textId="77777777" w:rsidR="000A1217" w:rsidRPr="002D0C53" w:rsidRDefault="009C7159" w:rsidP="00DE6528">
            <w:pPr>
              <w:spacing w:before="40" w:after="40"/>
              <w:rPr>
                <w:b/>
                <w:bCs/>
                <w:sz w:val="20"/>
                <w:szCs w:val="20"/>
                <w:lang w:val="sq-AL"/>
              </w:rPr>
            </w:pPr>
            <w:r>
              <w:rPr>
                <w:b/>
                <w:bCs/>
                <w:sz w:val="17"/>
                <w:szCs w:val="20"/>
                <w:lang w:val="sq-AL"/>
              </w:rPr>
              <w:t>E lartë</w:t>
            </w:r>
          </w:p>
        </w:tc>
        <w:tc>
          <w:tcPr>
            <w:tcW w:w="17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0B5B04F" w14:textId="77777777" w:rsidR="000A1217" w:rsidRPr="002D0C53" w:rsidRDefault="009C7159" w:rsidP="00DE6528">
            <w:pPr>
              <w:spacing w:before="40" w:after="40"/>
              <w:rPr>
                <w:b/>
                <w:bCs/>
                <w:sz w:val="20"/>
                <w:szCs w:val="20"/>
                <w:lang w:val="sq-AL"/>
              </w:rPr>
            </w:pPr>
            <w:r>
              <w:rPr>
                <w:b/>
                <w:bCs/>
                <w:sz w:val="17"/>
                <w:szCs w:val="20"/>
                <w:lang w:val="sq-AL"/>
              </w:rPr>
              <w:t>I lartë</w:t>
            </w:r>
          </w:p>
        </w:tc>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53994B2" w14:textId="77777777" w:rsidR="000A1217" w:rsidRPr="002D0C53" w:rsidRDefault="009C7159" w:rsidP="00DE6528">
            <w:pPr>
              <w:spacing w:before="40" w:after="40"/>
              <w:rPr>
                <w:b/>
                <w:bCs/>
                <w:sz w:val="20"/>
                <w:szCs w:val="20"/>
                <w:lang w:val="sq-AL"/>
              </w:rPr>
            </w:pPr>
            <w:r>
              <w:rPr>
                <w:b/>
                <w:bCs/>
                <w:sz w:val="17"/>
                <w:szCs w:val="20"/>
                <w:lang w:val="sq-AL"/>
              </w:rPr>
              <w:t>I mesëm</w:t>
            </w:r>
            <w:r w:rsidR="005F1A89" w:rsidRPr="002D0C53">
              <w:rPr>
                <w:b/>
                <w:bCs/>
                <w:sz w:val="17"/>
                <w:szCs w:val="20"/>
                <w:lang w:val="sq-AL"/>
              </w:rPr>
              <w:t>/</w:t>
            </w:r>
            <w:r>
              <w:rPr>
                <w:b/>
                <w:bCs/>
                <w:sz w:val="17"/>
                <w:szCs w:val="20"/>
                <w:lang w:val="sq-AL"/>
              </w:rPr>
              <w:t xml:space="preserve"> I gjatë</w:t>
            </w: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D0A743D"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1A208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5DAE42"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6E6533" w:rsidRPr="002D0C53" w14:paraId="1F67D8C6" w14:textId="77777777" w:rsidTr="00802EBB">
        <w:trPr>
          <w:trHeight w:val="221"/>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E49A18C" w14:textId="77777777" w:rsidR="006E6533" w:rsidRPr="002D0C53" w:rsidRDefault="006E6533" w:rsidP="00DE6528">
            <w:pPr>
              <w:spacing w:before="40" w:after="40"/>
              <w:rPr>
                <w:b/>
                <w:bCs/>
                <w:sz w:val="20"/>
                <w:szCs w:val="20"/>
                <w:lang w:val="sq-AL"/>
              </w:rPr>
            </w:pPr>
            <w:hyperlink r:id="rId157">
              <w:r w:rsidRPr="002D0C53">
                <w:rPr>
                  <w:b/>
                  <w:bCs/>
                  <w:color w:val="1155CC"/>
                  <w:sz w:val="20"/>
                  <w:szCs w:val="20"/>
                  <w:u w:val="single"/>
                  <w:lang w:val="sq-AL"/>
                </w:rPr>
                <w:t xml:space="preserve">Article 4: </w:t>
              </w:r>
              <w:r w:rsidRPr="002D0C53">
                <w:rPr>
                  <w:b/>
                  <w:bCs/>
                  <w:color w:val="1155CC"/>
                  <w:sz w:val="20"/>
                  <w:szCs w:val="20"/>
                  <w:u w:val="single"/>
                  <w:lang w:val="sq-AL"/>
                </w:rPr>
                <w:br/>
                <w:t>AI Literacy</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9C73D51" w14:textId="77777777" w:rsidR="006E6533" w:rsidRDefault="00540EDD" w:rsidP="00DE6528">
            <w:pPr>
              <w:spacing w:before="40" w:after="40"/>
              <w:rPr>
                <w:sz w:val="20"/>
                <w:szCs w:val="20"/>
                <w:lang w:val="sq-AL"/>
              </w:rPr>
            </w:pPr>
            <w:r w:rsidRPr="00540EDD">
              <w:rPr>
                <w:sz w:val="17"/>
                <w:szCs w:val="20"/>
                <w:lang w:val="sq-AL"/>
              </w:rPr>
              <w:t>Kërkon që ofruesit dhe vendosësit teknikë të sistemit të sigurojnë që stafi të ketë shkrim-lexim në IA</w:t>
            </w:r>
            <w:r w:rsidR="006E6533" w:rsidRPr="002D0C53">
              <w:rPr>
                <w:sz w:val="17"/>
                <w:szCs w:val="20"/>
                <w:lang w:val="sq-AL"/>
              </w:rPr>
              <w:t>.</w:t>
            </w:r>
          </w:p>
          <w:p w14:paraId="4B8834E0" w14:textId="77777777" w:rsidR="006E6533" w:rsidRPr="002D0C53" w:rsidRDefault="006E6533" w:rsidP="00DE6528">
            <w:pPr>
              <w:spacing w:before="40" w:after="40"/>
              <w:rPr>
                <w:color w:val="303030"/>
                <w:sz w:val="20"/>
                <w:szCs w:val="20"/>
                <w:highlight w:val="white"/>
                <w:lang w:val="sq-AL"/>
              </w:rPr>
            </w:pPr>
          </w:p>
        </w:tc>
        <w:tc>
          <w:tcPr>
            <w:tcW w:w="146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615728" w14:textId="77777777" w:rsidR="006E6533" w:rsidRPr="002D0C53" w:rsidRDefault="006E6533" w:rsidP="00DE6528">
            <w:pPr>
              <w:spacing w:before="40" w:after="40"/>
              <w:rPr>
                <w:b/>
                <w:bCs/>
                <w:sz w:val="20"/>
                <w:szCs w:val="20"/>
                <w:lang w:val="sq-AL"/>
              </w:rPr>
            </w:pPr>
            <w:r>
              <w:rPr>
                <w:b/>
                <w:bCs/>
                <w:sz w:val="17"/>
                <w:szCs w:val="20"/>
                <w:lang w:val="sq-AL"/>
              </w:rPr>
              <w:t>E lartë</w:t>
            </w:r>
          </w:p>
        </w:tc>
        <w:tc>
          <w:tcPr>
            <w:tcW w:w="17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85974F3" w14:textId="77777777" w:rsidR="006E6533" w:rsidRPr="002D0C53" w:rsidRDefault="006E6533" w:rsidP="00DE6528">
            <w:pPr>
              <w:spacing w:before="40" w:after="40"/>
              <w:rPr>
                <w:b/>
                <w:bCs/>
                <w:sz w:val="20"/>
                <w:szCs w:val="20"/>
                <w:lang w:val="sq-AL"/>
              </w:rPr>
            </w:pPr>
            <w:r>
              <w:rPr>
                <w:b/>
                <w:bCs/>
                <w:sz w:val="17"/>
                <w:szCs w:val="20"/>
                <w:lang w:val="sq-AL"/>
              </w:rPr>
              <w:t>I mesëm</w:t>
            </w:r>
          </w:p>
        </w:tc>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AE83277" w14:textId="77777777" w:rsidR="006E6533" w:rsidRPr="002D0C53" w:rsidRDefault="006E6533" w:rsidP="00DE6528">
            <w:pPr>
              <w:spacing w:before="40" w:after="40"/>
              <w:rPr>
                <w:b/>
                <w:bCs/>
                <w:sz w:val="20"/>
                <w:szCs w:val="20"/>
                <w:lang w:val="sq-AL"/>
              </w:rPr>
            </w:pPr>
            <w:r>
              <w:rPr>
                <w:b/>
                <w:bCs/>
                <w:sz w:val="17"/>
                <w:szCs w:val="20"/>
                <w:lang w:val="sq-AL"/>
              </w:rPr>
              <w:t>I shkurtë</w:t>
            </w:r>
            <w:r w:rsidR="008860B2">
              <w:rPr>
                <w:b/>
                <w:bCs/>
                <w:sz w:val="17"/>
                <w:szCs w:val="20"/>
                <w:lang w:val="sq-AL"/>
              </w:rPr>
              <w:t>r</w:t>
            </w:r>
            <w:r w:rsidRPr="002D0C53">
              <w:rPr>
                <w:b/>
                <w:bCs/>
                <w:sz w:val="17"/>
                <w:szCs w:val="20"/>
                <w:lang w:val="sq-AL"/>
              </w:rPr>
              <w:t>/</w:t>
            </w:r>
            <w:r>
              <w:rPr>
                <w:b/>
                <w:bCs/>
                <w:sz w:val="17"/>
                <w:szCs w:val="20"/>
                <w:lang w:val="sq-AL"/>
              </w:rPr>
              <w:t>I mesëm</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8E4F52A" w14:textId="77777777" w:rsidR="006E6533" w:rsidRPr="002D0C53" w:rsidRDefault="006E6533" w:rsidP="00DE6528">
            <w:pPr>
              <w:spacing w:before="40" w:after="40"/>
              <w:rPr>
                <w:b/>
                <w:bCs/>
                <w:sz w:val="20"/>
                <w:szCs w:val="20"/>
                <w:shd w:val="clear" w:color="auto" w:fill="D9EAD3"/>
                <w:lang w:val="sq-AL"/>
              </w:rPr>
            </w:pPr>
            <w:r w:rsidRPr="002D0C53">
              <w:rPr>
                <w:b/>
                <w:bCs/>
                <w:sz w:val="17"/>
                <w:szCs w:val="20"/>
                <w:lang w:val="sq-AL"/>
              </w:rPr>
              <w:t>X</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29E48DD" w14:textId="77777777" w:rsidR="006E6533" w:rsidRPr="002D0C53" w:rsidRDefault="006E6533" w:rsidP="00DE6528">
            <w:pPr>
              <w:spacing w:before="40" w:after="40"/>
              <w:rPr>
                <w:b/>
                <w:bCs/>
                <w:sz w:val="20"/>
                <w:szCs w:val="20"/>
                <w:shd w:val="clear" w:color="auto" w:fill="D9EAD3"/>
                <w:lang w:val="sq-AL"/>
              </w:rPr>
            </w:pPr>
            <w:r w:rsidRPr="002D0C53">
              <w:rPr>
                <w:b/>
                <w:bCs/>
                <w:sz w:val="17"/>
                <w:szCs w:val="20"/>
                <w:lang w:val="sq-AL"/>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D5E22BE" w14:textId="77777777" w:rsidR="006E6533" w:rsidRPr="002D0C53" w:rsidRDefault="006E6533" w:rsidP="00DE6528">
            <w:pPr>
              <w:spacing w:before="40" w:after="40"/>
              <w:rPr>
                <w:b/>
                <w:bCs/>
                <w:sz w:val="20"/>
                <w:szCs w:val="20"/>
                <w:lang w:val="sq-AL"/>
              </w:rPr>
            </w:pPr>
          </w:p>
        </w:tc>
      </w:tr>
    </w:tbl>
    <w:p w14:paraId="6DF3E03F" w14:textId="77777777" w:rsidR="000A1217" w:rsidRPr="002D0C53" w:rsidRDefault="005F1A89" w:rsidP="00DE6528">
      <w:pPr>
        <w:shd w:val="clear" w:color="auto" w:fill="EAF2FB"/>
        <w:spacing w:before="200" w:after="100" w:line="259" w:lineRule="auto"/>
        <w:rPr>
          <w:sz w:val="20"/>
          <w:szCs w:val="20"/>
          <w:lang w:val="sq-AL"/>
        </w:rPr>
      </w:pPr>
      <w:r w:rsidRPr="002D0C53">
        <w:rPr>
          <w:b/>
          <w:color w:val="003766"/>
          <w:sz w:val="25"/>
          <w:szCs w:val="20"/>
          <w:lang w:val="sq-AL"/>
        </w:rPr>
        <w:br/>
        <w:t>*</w:t>
      </w:r>
      <w:r w:rsidR="00540EDD" w:rsidRPr="00540EDD">
        <w:rPr>
          <w:b/>
          <w:color w:val="003766"/>
          <w:sz w:val="25"/>
        </w:rPr>
        <w:t xml:space="preserve"> </w:t>
      </w:r>
      <w:r w:rsidR="00540EDD" w:rsidRPr="00540EDD">
        <w:rPr>
          <w:b/>
          <w:bCs/>
          <w:color w:val="003766"/>
          <w:sz w:val="25"/>
          <w:szCs w:val="20"/>
          <w:lang w:val="sq-AL"/>
        </w:rPr>
        <w:t>Shënim: T</w:t>
      </w:r>
      <w:r w:rsidR="00540EDD">
        <w:rPr>
          <w:b/>
          <w:bCs/>
          <w:color w:val="003766"/>
          <w:sz w:val="25"/>
          <w:szCs w:val="20"/>
          <w:lang w:val="sq-AL"/>
        </w:rPr>
        <w:t>abela përdor tre kategori për ta</w:t>
      </w:r>
      <w:r w:rsidR="00540EDD" w:rsidRPr="00540EDD">
        <w:rPr>
          <w:b/>
          <w:bCs/>
          <w:color w:val="003766"/>
          <w:sz w:val="25"/>
          <w:szCs w:val="20"/>
          <w:lang w:val="sq-AL"/>
        </w:rPr>
        <w:t xml:space="preserve"> udhëhequr planifikimin</w:t>
      </w:r>
      <w:r w:rsidRPr="002D0C53">
        <w:rPr>
          <w:b/>
          <w:color w:val="003766"/>
          <w:sz w:val="25"/>
          <w:szCs w:val="20"/>
          <w:lang w:val="sq-AL"/>
        </w:rPr>
        <w:t>:</w:t>
      </w:r>
    </w:p>
    <w:p w14:paraId="3FEEB331" w14:textId="77777777" w:rsidR="000A1217" w:rsidRPr="002D0C53" w:rsidRDefault="00540EDD" w:rsidP="00DE6528">
      <w:pPr>
        <w:spacing w:after="120" w:line="259" w:lineRule="auto"/>
        <w:jc w:val="both"/>
        <w:rPr>
          <w:sz w:val="20"/>
          <w:szCs w:val="20"/>
          <w:lang w:val="sq-AL"/>
        </w:rPr>
        <w:sectPr w:rsidR="000A1217" w:rsidRPr="002D0C53">
          <w:headerReference w:type="even" r:id="rId158"/>
          <w:headerReference w:type="default" r:id="rId159"/>
          <w:footerReference w:type="even" r:id="rId160"/>
          <w:footerReference w:type="default" r:id="rId161"/>
          <w:headerReference w:type="first" r:id="rId162"/>
          <w:footerReference w:type="first" r:id="rId163"/>
          <w:pgSz w:w="15840" w:h="12240" w:orient="landscape"/>
          <w:pgMar w:top="720" w:right="792" w:bottom="720" w:left="792" w:header="720" w:footer="720" w:gutter="0"/>
          <w:cols w:space="720"/>
        </w:sectPr>
      </w:pPr>
      <w:r w:rsidRPr="00540EDD">
        <w:rPr>
          <w:szCs w:val="20"/>
          <w:lang w:val="sq-AL"/>
        </w:rPr>
        <w:t>Rëndësia strategjike tregon rëndësinë për përafrimin me BE</w:t>
      </w:r>
      <w:r>
        <w:rPr>
          <w:szCs w:val="20"/>
          <w:lang w:val="sq-AL"/>
        </w:rPr>
        <w:t>-në: E ulët = ndikim i vogël, E mesme = ndikim i dukshëm, E</w:t>
      </w:r>
      <w:r w:rsidRPr="00540EDD">
        <w:rPr>
          <w:szCs w:val="20"/>
          <w:lang w:val="sq-AL"/>
        </w:rPr>
        <w:t xml:space="preserve"> lartë = ndikim kritik</w:t>
      </w:r>
      <w:r w:rsidR="005F1A89" w:rsidRPr="002D0C53">
        <w:rPr>
          <w:szCs w:val="20"/>
          <w:lang w:val="sq-AL"/>
        </w:rPr>
        <w:t xml:space="preserve">.  </w:t>
      </w:r>
      <w:r w:rsidR="005F1A89" w:rsidRPr="002D0C53">
        <w:rPr>
          <w:szCs w:val="20"/>
          <w:lang w:val="sq-AL"/>
        </w:rPr>
        <w:br/>
      </w:r>
      <w:r w:rsidRPr="00540EDD">
        <w:rPr>
          <w:szCs w:val="20"/>
          <w:lang w:val="sq-AL"/>
        </w:rPr>
        <w:t>Kompleksiteti ligjor vlerëson vështirësinë e zbatimit: i ulët = veprim i thjeshtë administrativ, i mesëm = kërkon koordinim ose ndryshime të vogla ligjore, i lartë = kërkon legjislacion të ri ose koordinim ndërinstitucional</w:t>
      </w:r>
      <w:r w:rsidR="005F1A89" w:rsidRPr="002D0C53">
        <w:rPr>
          <w:szCs w:val="20"/>
          <w:lang w:val="sq-AL"/>
        </w:rPr>
        <w:t xml:space="preserve">. </w:t>
      </w:r>
      <w:r w:rsidR="005F1A89" w:rsidRPr="002D0C53">
        <w:rPr>
          <w:szCs w:val="20"/>
          <w:lang w:val="sq-AL"/>
        </w:rPr>
        <w:br/>
      </w:r>
      <w:r w:rsidRPr="00540EDD">
        <w:rPr>
          <w:szCs w:val="20"/>
          <w:lang w:val="sq-AL"/>
        </w:rPr>
        <w:t>Afati kohor: E shkurtër = brenda 6–12 muajve, e mesme = 1–3 vite, e gjatë = &gt;3 vite</w:t>
      </w:r>
      <w:r w:rsidRPr="00540EDD">
        <w:rPr>
          <w:b/>
          <w:bCs/>
          <w:szCs w:val="20"/>
          <w:lang w:val="sq-AL"/>
        </w:rPr>
        <w:t>.</w:t>
      </w:r>
    </w:p>
    <w:p w14:paraId="435D44A1" w14:textId="77777777" w:rsidR="000A1217" w:rsidRPr="002D0C53" w:rsidRDefault="00540EDD"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0"/>
          <w:szCs w:val="20"/>
          <w:lang w:val="sq-AL"/>
        </w:rPr>
        <w:sectPr w:rsidR="000A1217" w:rsidRPr="002D0C53">
          <w:headerReference w:type="even" r:id="rId164"/>
          <w:headerReference w:type="default" r:id="rId165"/>
          <w:footerReference w:type="even" r:id="rId166"/>
          <w:footerReference w:type="default" r:id="rId167"/>
          <w:headerReference w:type="first" r:id="rId168"/>
          <w:footerReference w:type="first" r:id="rId169"/>
          <w:pgSz w:w="12240" w:h="15840"/>
          <w:pgMar w:top="1037" w:right="1440" w:bottom="936" w:left="1440" w:header="720" w:footer="720" w:gutter="0"/>
          <w:cols w:space="720"/>
        </w:sectPr>
      </w:pPr>
      <w:bookmarkStart w:id="41" w:name="_heading=h.mznciqtcuxf" w:colFirst="0" w:colLast="0"/>
      <w:bookmarkEnd w:id="41"/>
      <w:r w:rsidRPr="00540EDD">
        <w:rPr>
          <w:bCs/>
          <w:lang w:val="sq-AL"/>
        </w:rPr>
        <w:lastRenderedPageBreak/>
        <w:t>KAPITULLI II: ANALIZË E THELLUAR</w:t>
      </w:r>
    </w:p>
    <w:p w14:paraId="6C1EA88E" w14:textId="77777777" w:rsidR="000A1217" w:rsidRPr="002D0C53" w:rsidRDefault="00412359" w:rsidP="00DE6528">
      <w:pPr>
        <w:shd w:val="clear" w:color="auto" w:fill="EAF2FB"/>
        <w:spacing w:before="200" w:after="100" w:line="259" w:lineRule="auto"/>
        <w:rPr>
          <w:b/>
          <w:bCs/>
          <w:sz w:val="24"/>
          <w:szCs w:val="24"/>
          <w:lang w:val="sq-AL"/>
        </w:rPr>
      </w:pPr>
      <w:r w:rsidRPr="00412359">
        <w:rPr>
          <w:b/>
          <w:bCs/>
          <w:color w:val="003766"/>
          <w:sz w:val="25"/>
          <w:szCs w:val="24"/>
          <w:lang w:val="sq-AL"/>
        </w:rPr>
        <w:lastRenderedPageBreak/>
        <w:t>KAPITULLI II: ANALIZË E HENDEKUT – PRAKTIKAT E NDALUARA</w:t>
      </w:r>
    </w:p>
    <w:p w14:paraId="6F354825" w14:textId="77777777" w:rsidR="000A1217" w:rsidRPr="002D0C53" w:rsidRDefault="00412359" w:rsidP="00DE6528">
      <w:pPr>
        <w:widowControl w:val="0"/>
        <w:spacing w:after="120" w:line="259" w:lineRule="auto"/>
        <w:jc w:val="both"/>
        <w:rPr>
          <w:b/>
          <w:bCs/>
          <w:lang w:val="sq-AL"/>
        </w:rPr>
      </w:pPr>
      <w:r w:rsidRPr="00412359">
        <w:rPr>
          <w:b/>
          <w:bCs/>
          <w:lang w:val="sq-AL"/>
        </w:rPr>
        <w:t>Rëndësia strategjike e kapitullit</w:t>
      </w:r>
      <w:r w:rsidR="005F1A89" w:rsidRPr="002D0C53">
        <w:rPr>
          <w:b/>
          <w:bCs/>
          <w:lang w:val="sq-AL"/>
        </w:rPr>
        <w:t xml:space="preserve">: </w:t>
      </w:r>
      <w:r w:rsidRPr="00412359">
        <w:rPr>
          <w:lang w:val="sq-AL"/>
        </w:rPr>
        <w:t>Kapitulli II i Aktit të IA-së të BE-së vendos ndalime absolute për disa praktika të IA-së që konsiderohen të papajtueshme me vlerat themelore të BE-së, përfshirë dinjitetin njerëzor, autonominë, mosdiskriminimin dhe sundimin e ligjit. Për Komisionin Evropian, përafrimi me Kapitullin II përbën një sinjal të nivelit të parë politik dhe kushtetues, veçanërisht për vendet kandidate. Korniza aktuale ligjore e Kosovës, e bazuar në Ligjin 06/L-082, nuk parashikon ndalime specifike për IA-në. Ndërsa ligji aktual rregullon ligjshmërinë e përpunimit të të dhënave personale, ai nuk ndalon kategori të tëra të përdorimit të IA-së, edhe kur këto përdorime mund të paraqesin rreziqe të papranueshme për të drejtat themelore. Si rezultat, praktikat e IA-së që ndalohen shprehimisht nga Akti i IA-së i BE-së mund të mbeten të pamjaftueshëm të kufizuara në ligjin aktual, edhe kur kërkesat për mbrojtjen e të dhënave janë të adresuara. Kjo krijon një mospërputhje me Aktin e IA-së të BE-së dhe një rrezik të lartë në procesin e anëtarësimit, veçanërisht në fusha të ndjeshme si zbatimi i ligjit, administrata publike dhe të tjera</w:t>
      </w:r>
      <w:r w:rsidR="005F1A89" w:rsidRPr="002D0C53">
        <w:rPr>
          <w:lang w:val="sq-AL"/>
        </w:rPr>
        <w:t xml:space="preserve">. </w:t>
      </w:r>
      <w:r w:rsidR="005F1A89" w:rsidRPr="002D0C53">
        <w:rPr>
          <w:lang w:val="sq-AL"/>
        </w:rPr>
        <w:br/>
      </w:r>
      <w:r w:rsidR="005F1A89" w:rsidRPr="002D0C53">
        <w:rPr>
          <w:lang w:val="sq-AL"/>
        </w:rPr>
        <w:br/>
      </w:r>
      <w:r w:rsidRPr="00412359">
        <w:rPr>
          <w:b/>
          <w:bCs/>
          <w:lang w:val="sq-AL"/>
        </w:rPr>
        <w:t>Hendekët kryesorë të identifikuar në kornizën ligjore vendore</w:t>
      </w:r>
      <w:r w:rsidR="005F1A89" w:rsidRPr="002D0C53">
        <w:rPr>
          <w:b/>
          <w:bCs/>
          <w:lang w:val="sq-AL"/>
        </w:rPr>
        <w:t>:</w:t>
      </w:r>
    </w:p>
    <w:p w14:paraId="6A1D9752" w14:textId="77777777" w:rsidR="000A1217" w:rsidRPr="002D0C53" w:rsidRDefault="005F1A89" w:rsidP="00DE6528">
      <w:pPr>
        <w:widowControl w:val="0"/>
        <w:numPr>
          <w:ilvl w:val="0"/>
          <w:numId w:val="42"/>
        </w:numPr>
        <w:spacing w:after="120" w:line="259" w:lineRule="auto"/>
        <w:jc w:val="both"/>
        <w:rPr>
          <w:lang w:val="sq-AL"/>
        </w:rPr>
      </w:pPr>
      <w:r w:rsidRPr="002D0C53">
        <w:rPr>
          <w:b/>
          <w:bCs/>
          <w:lang w:val="sq-AL"/>
        </w:rPr>
        <w:t xml:space="preserve"> </w:t>
      </w:r>
      <w:r w:rsidR="00412359" w:rsidRPr="00412359">
        <w:rPr>
          <w:b/>
          <w:bCs/>
          <w:lang w:val="sq-AL"/>
        </w:rPr>
        <w:t>Mungesa e ndalimeve ligjore për IA-në</w:t>
      </w:r>
      <w:r w:rsidRPr="002D0C53">
        <w:rPr>
          <w:b/>
          <w:bCs/>
          <w:lang w:val="sq-AL"/>
        </w:rPr>
        <w:t xml:space="preserve">: </w:t>
      </w:r>
      <w:r w:rsidR="00412359" w:rsidRPr="00412359">
        <w:rPr>
          <w:lang w:val="sq-AL"/>
        </w:rPr>
        <w:t>Ligji aktual i Kosovës nuk përmban ndalime të qarta për praktikat e IA-së të klasifikuara si “rrezik i papranueshëm” sipas Aktit të IA-së t</w:t>
      </w:r>
      <w:r w:rsidR="00412359">
        <w:rPr>
          <w:lang w:val="sq-AL"/>
        </w:rPr>
        <w:t xml:space="preserve">ë BE-së, përfshirë vlerësimin </w:t>
      </w:r>
      <w:r w:rsidR="00ED486A">
        <w:rPr>
          <w:lang w:val="sq-AL"/>
        </w:rPr>
        <w:t>shoqëror</w:t>
      </w:r>
      <w:r w:rsidR="00412359" w:rsidRPr="00412359">
        <w:rPr>
          <w:lang w:val="sq-AL"/>
        </w:rPr>
        <w:t xml:space="preserve"> (social scoring) dhe disa pra</w:t>
      </w:r>
      <w:r w:rsidR="00412359">
        <w:rPr>
          <w:lang w:val="sq-AL"/>
        </w:rPr>
        <w:t>ktika të mbikëqyrjes biometrike</w:t>
      </w:r>
      <w:r w:rsidRPr="002D0C53">
        <w:rPr>
          <w:lang w:val="sq-AL"/>
        </w:rPr>
        <w:t>.</w:t>
      </w:r>
    </w:p>
    <w:p w14:paraId="0C430394" w14:textId="77777777" w:rsidR="000A1217" w:rsidRPr="002D0C53" w:rsidRDefault="007926B9" w:rsidP="00DE6528">
      <w:pPr>
        <w:widowControl w:val="0"/>
        <w:numPr>
          <w:ilvl w:val="0"/>
          <w:numId w:val="42"/>
        </w:numPr>
        <w:spacing w:after="120" w:line="259" w:lineRule="auto"/>
        <w:jc w:val="both"/>
        <w:rPr>
          <w:lang w:val="sq-AL"/>
        </w:rPr>
      </w:pPr>
      <w:r w:rsidRPr="007926B9">
        <w:rPr>
          <w:b/>
          <w:bCs/>
          <w:lang w:val="sq-AL"/>
        </w:rPr>
        <w:t>Mbështetja e tepruar në masat mbrojtëse të mbrojtjes së të dhënave</w:t>
      </w:r>
      <w:r w:rsidR="005F1A89" w:rsidRPr="002D0C53">
        <w:rPr>
          <w:b/>
          <w:bCs/>
          <w:lang w:val="sq-AL"/>
        </w:rPr>
        <w:t xml:space="preserve">: </w:t>
      </w:r>
      <w:r w:rsidRPr="007926B9">
        <w:rPr>
          <w:lang w:val="sq-AL"/>
        </w:rPr>
        <w:t>Ligji aktual fokusohet në privatësi dhe mbrojtje të të dhënave, por nuk trajton manipulimin, kontrollin e sjelljes apo diskriminimin sistemik, të cilat janë elemente qendrore të Kapitullit II.</w:t>
      </w:r>
    </w:p>
    <w:p w14:paraId="01ECEFA1" w14:textId="77777777" w:rsidR="000A1217" w:rsidRPr="002D0C53" w:rsidRDefault="007926B9" w:rsidP="00DE6528">
      <w:pPr>
        <w:widowControl w:val="0"/>
        <w:numPr>
          <w:ilvl w:val="0"/>
          <w:numId w:val="42"/>
        </w:numPr>
        <w:spacing w:after="120" w:line="259" w:lineRule="auto"/>
        <w:jc w:val="both"/>
        <w:rPr>
          <w:lang w:val="sq-AL"/>
        </w:rPr>
      </w:pPr>
      <w:r w:rsidRPr="007926B9">
        <w:rPr>
          <w:b/>
          <w:bCs/>
          <w:lang w:val="sq-AL"/>
        </w:rPr>
        <w:t>Mungesa e dallimit midis IA-së me rrezik të papranueshëm dhe IA-së me rrezik të lartë</w:t>
      </w:r>
      <w:r w:rsidR="005F1A89" w:rsidRPr="002D0C53">
        <w:rPr>
          <w:b/>
          <w:bCs/>
          <w:lang w:val="sq-AL"/>
        </w:rPr>
        <w:t xml:space="preserve">: </w:t>
      </w:r>
      <w:r w:rsidRPr="007926B9">
        <w:rPr>
          <w:lang w:val="sq-AL"/>
        </w:rPr>
        <w:t>Mungesa e dallimit sipas Kapitullit II e pengon operacionalizimin e modelit të qeverisjes së BE-së</w:t>
      </w:r>
    </w:p>
    <w:p w14:paraId="79B1A311" w14:textId="77777777" w:rsidR="000A1217" w:rsidRPr="002D0C53" w:rsidRDefault="007926B9" w:rsidP="00DE6528">
      <w:pPr>
        <w:shd w:val="clear" w:color="auto" w:fill="EAF2FB"/>
        <w:spacing w:before="200" w:after="100" w:line="259" w:lineRule="auto"/>
        <w:rPr>
          <w:lang w:val="sq-AL"/>
        </w:rPr>
      </w:pPr>
      <w:r w:rsidRPr="007926B9">
        <w:rPr>
          <w:b/>
          <w:bCs/>
          <w:color w:val="003766"/>
          <w:sz w:val="25"/>
          <w:lang w:val="sq-AL"/>
        </w:rPr>
        <w:t>Prioritetet e përafrimit strategjik</w:t>
      </w:r>
      <w:r w:rsidR="005F1A89" w:rsidRPr="002D0C53">
        <w:rPr>
          <w:b/>
          <w:bCs/>
          <w:color w:val="003766"/>
          <w:sz w:val="25"/>
          <w:lang w:val="sq-AL"/>
        </w:rPr>
        <w:t>:</w:t>
      </w:r>
    </w:p>
    <w:p w14:paraId="2EC9AA22" w14:textId="77777777" w:rsidR="000A1217" w:rsidRPr="002D0C53" w:rsidRDefault="007926B9" w:rsidP="00DE6528">
      <w:pPr>
        <w:numPr>
          <w:ilvl w:val="0"/>
          <w:numId w:val="58"/>
        </w:numPr>
        <w:spacing w:after="120" w:line="259" w:lineRule="auto"/>
        <w:jc w:val="both"/>
        <w:rPr>
          <w:lang w:val="sq-AL"/>
        </w:rPr>
      </w:pPr>
      <w:r w:rsidRPr="007926B9">
        <w:rPr>
          <w:b/>
          <w:bCs/>
          <w:lang w:val="sq-AL"/>
        </w:rPr>
        <w:t>Transpozimi i menjëhershëm i praktikave të ndaluara të IA-së</w:t>
      </w:r>
      <w:r w:rsidR="005F1A89" w:rsidRPr="002D0C53">
        <w:rPr>
          <w:b/>
          <w:bCs/>
          <w:lang w:val="sq-AL"/>
        </w:rPr>
        <w:t xml:space="preserve">: </w:t>
      </w:r>
      <w:r w:rsidRPr="007926B9">
        <w:rPr>
          <w:lang w:val="sq-AL"/>
        </w:rPr>
        <w:t>Kosova duhet të fusë ndalime të qarta ligjore, sipas Nenit 5 të Aktit të IA-së të BE-së, duke mbuluar</w:t>
      </w:r>
      <w:r w:rsidR="005F1A89" w:rsidRPr="002D0C53">
        <w:rPr>
          <w:lang w:val="sq-AL"/>
        </w:rPr>
        <w:t>:</w:t>
      </w:r>
    </w:p>
    <w:p w14:paraId="09909493" w14:textId="77777777" w:rsidR="000A1217" w:rsidRPr="002D0C53" w:rsidRDefault="007926B9" w:rsidP="00DE6528">
      <w:pPr>
        <w:widowControl w:val="0"/>
        <w:numPr>
          <w:ilvl w:val="0"/>
          <w:numId w:val="60"/>
        </w:numPr>
        <w:shd w:val="clear" w:color="auto" w:fill="EAF2FB"/>
        <w:spacing w:before="200" w:after="100" w:line="259" w:lineRule="auto"/>
        <w:rPr>
          <w:lang w:val="sq-AL"/>
        </w:rPr>
      </w:pPr>
      <w:r w:rsidRPr="007926B9">
        <w:rPr>
          <w:b/>
          <w:color w:val="003766"/>
          <w:sz w:val="25"/>
          <w:lang w:val="sq-AL"/>
        </w:rPr>
        <w:t xml:space="preserve">sistemet e IA-së që </w:t>
      </w:r>
      <w:r>
        <w:rPr>
          <w:b/>
          <w:color w:val="003766"/>
          <w:sz w:val="25"/>
          <w:lang w:val="sq-AL"/>
        </w:rPr>
        <w:t xml:space="preserve">e </w:t>
      </w:r>
      <w:r w:rsidRPr="007926B9">
        <w:rPr>
          <w:b/>
          <w:color w:val="003766"/>
          <w:sz w:val="25"/>
          <w:lang w:val="sq-AL"/>
        </w:rPr>
        <w:t>manipulojnë sjelljen njerëzore</w:t>
      </w:r>
      <w:r w:rsidR="005F1A89" w:rsidRPr="002D0C53">
        <w:rPr>
          <w:b/>
          <w:color w:val="003766"/>
          <w:sz w:val="25"/>
          <w:lang w:val="sq-AL"/>
        </w:rPr>
        <w:t xml:space="preserve"> </w:t>
      </w:r>
    </w:p>
    <w:p w14:paraId="0AA0840D" w14:textId="77777777" w:rsidR="000A1217" w:rsidRPr="002D0C53" w:rsidRDefault="007926B9" w:rsidP="00DE6528">
      <w:pPr>
        <w:widowControl w:val="0"/>
        <w:numPr>
          <w:ilvl w:val="0"/>
          <w:numId w:val="60"/>
        </w:numPr>
        <w:shd w:val="clear" w:color="auto" w:fill="EAF2FB"/>
        <w:spacing w:before="200" w:after="100" w:line="259" w:lineRule="auto"/>
        <w:rPr>
          <w:lang w:val="sq-AL"/>
        </w:rPr>
      </w:pPr>
      <w:r w:rsidRPr="00DE6528">
        <w:rPr>
          <w:b/>
          <w:color w:val="003766"/>
          <w:sz w:val="25"/>
          <w:lang w:val="sq-AL"/>
        </w:rPr>
        <w:t>vlerësimi s</w:t>
      </w:r>
      <w:r w:rsidR="00636FC2" w:rsidRPr="00DE6528">
        <w:rPr>
          <w:b/>
          <w:color w:val="003766"/>
          <w:sz w:val="25"/>
          <w:lang w:val="sq-AL"/>
        </w:rPr>
        <w:t>hoqëror</w:t>
      </w:r>
      <w:r w:rsidRPr="00DE6528">
        <w:rPr>
          <w:b/>
          <w:color w:val="003766"/>
          <w:sz w:val="25"/>
          <w:lang w:val="sq-AL"/>
        </w:rPr>
        <w:t xml:space="preserve"> i bazuar në IA nga autoritetet publike ose në emër të tyre</w:t>
      </w:r>
    </w:p>
    <w:p w14:paraId="4AF6A67C" w14:textId="77777777" w:rsidR="000A1217" w:rsidRPr="002D0C53" w:rsidRDefault="007926B9" w:rsidP="00DE6528">
      <w:pPr>
        <w:widowControl w:val="0"/>
        <w:numPr>
          <w:ilvl w:val="0"/>
          <w:numId w:val="60"/>
        </w:numPr>
        <w:shd w:val="clear" w:color="auto" w:fill="EAF2FB"/>
        <w:spacing w:before="200" w:after="100" w:line="259" w:lineRule="auto"/>
        <w:rPr>
          <w:lang w:val="sq-AL"/>
        </w:rPr>
      </w:pPr>
      <w:r w:rsidRPr="007926B9">
        <w:rPr>
          <w:b/>
          <w:color w:val="003766"/>
          <w:sz w:val="25"/>
          <w:lang w:val="sq-AL"/>
        </w:rPr>
        <w:t>sistemet e IA-së që mundësojnë kategorizim biometrik të përgjithshëm ose pa dallim të synuar</w:t>
      </w:r>
    </w:p>
    <w:p w14:paraId="735DD2FD" w14:textId="77777777" w:rsidR="000A1217" w:rsidRPr="002D0C53" w:rsidRDefault="007926B9" w:rsidP="00DE6528">
      <w:pPr>
        <w:widowControl w:val="0"/>
        <w:numPr>
          <w:ilvl w:val="0"/>
          <w:numId w:val="60"/>
        </w:numPr>
        <w:shd w:val="clear" w:color="auto" w:fill="EAF2FB"/>
        <w:spacing w:before="200" w:after="100" w:line="259" w:lineRule="auto"/>
        <w:rPr>
          <w:lang w:val="sq-AL"/>
        </w:rPr>
      </w:pPr>
      <w:r w:rsidRPr="007926B9">
        <w:rPr>
          <w:b/>
          <w:color w:val="003766"/>
          <w:sz w:val="25"/>
          <w:lang w:val="sq-AL"/>
        </w:rPr>
        <w:t>identifikimi biometrik në distancë në kohë reale në hapësira të hapura për publikun</w:t>
      </w:r>
    </w:p>
    <w:p w14:paraId="71741BFC" w14:textId="77777777" w:rsidR="000A1217" w:rsidRPr="002D0C53" w:rsidRDefault="007926B9" w:rsidP="00DE6528">
      <w:pPr>
        <w:widowControl w:val="0"/>
        <w:numPr>
          <w:ilvl w:val="0"/>
          <w:numId w:val="58"/>
        </w:numPr>
        <w:spacing w:after="120" w:line="259" w:lineRule="auto"/>
        <w:jc w:val="both"/>
        <w:rPr>
          <w:lang w:val="sq-AL"/>
        </w:rPr>
        <w:sectPr w:rsidR="000A1217" w:rsidRPr="002D0C53">
          <w:headerReference w:type="even" r:id="rId170"/>
          <w:headerReference w:type="default" r:id="rId171"/>
          <w:footerReference w:type="even" r:id="rId172"/>
          <w:footerReference w:type="default" r:id="rId173"/>
          <w:headerReference w:type="first" r:id="rId174"/>
          <w:footerReference w:type="first" r:id="rId175"/>
          <w:pgSz w:w="12240" w:h="15840"/>
          <w:pgMar w:top="1037" w:right="1440" w:bottom="936" w:left="1440" w:header="720" w:footer="720" w:gutter="0"/>
          <w:cols w:space="720"/>
        </w:sectPr>
      </w:pPr>
      <w:r w:rsidRPr="007926B9">
        <w:rPr>
          <w:b/>
          <w:bCs/>
          <w:lang w:val="sq-AL"/>
        </w:rPr>
        <w:t>Zbatim i qartë për autoritetet publike</w:t>
      </w:r>
      <w:r w:rsidR="005F1A89" w:rsidRPr="002D0C53">
        <w:rPr>
          <w:b/>
          <w:bCs/>
          <w:lang w:val="sq-AL"/>
        </w:rPr>
        <w:t xml:space="preserve">: </w:t>
      </w:r>
      <w:r w:rsidRPr="007926B9">
        <w:rPr>
          <w:lang w:val="sq-AL"/>
        </w:rPr>
        <w:t>Duke marrë parasysh kontekstin e anëtarësimit të Kosovës, ligji duhet të përcaktojë qartë se autoritetet publike janë të detyruara nga këto ndalime, përfshirë rastet kur sistemet e IA-së: a) zhvillohen brenda institucionit, b) prokurohen nga furnizues privatë, c) përdoren përmes partneriteteve publiko-privat</w:t>
      </w:r>
      <w:r>
        <w:rPr>
          <w:lang w:val="sq-AL"/>
        </w:rPr>
        <w:t>e.</w:t>
      </w:r>
    </w:p>
    <w:p w14:paraId="0E6277EE" w14:textId="77777777" w:rsidR="000A1217" w:rsidRPr="002D0C53" w:rsidRDefault="007926B9" w:rsidP="00DE6528">
      <w:pPr>
        <w:widowControl w:val="0"/>
        <w:shd w:val="clear" w:color="auto" w:fill="EAF2FB"/>
        <w:spacing w:before="200" w:after="100" w:line="259" w:lineRule="auto"/>
        <w:rPr>
          <w:b/>
          <w:bCs/>
          <w:lang w:val="sq-AL"/>
        </w:rPr>
      </w:pPr>
      <w:r>
        <w:rPr>
          <w:b/>
          <w:bCs/>
          <w:color w:val="003766"/>
          <w:sz w:val="25"/>
          <w:lang w:val="sq-AL"/>
        </w:rPr>
        <w:lastRenderedPageBreak/>
        <w:t>Pjesa</w:t>
      </w:r>
      <w:r w:rsidR="005F1A89" w:rsidRPr="002D0C53">
        <w:rPr>
          <w:b/>
          <w:bCs/>
          <w:color w:val="003766"/>
          <w:sz w:val="25"/>
          <w:lang w:val="sq-AL"/>
        </w:rPr>
        <w:t xml:space="preserve"> 1: </w:t>
      </w:r>
      <w:r>
        <w:rPr>
          <w:b/>
          <w:bCs/>
          <w:color w:val="003766"/>
          <w:sz w:val="25"/>
          <w:lang w:val="sq-AL"/>
        </w:rPr>
        <w:t>Lista e plotë e ndalimeve</w:t>
      </w:r>
      <w:r w:rsidR="00636FC2">
        <w:rPr>
          <w:b/>
          <w:bCs/>
          <w:color w:val="003766"/>
          <w:sz w:val="25"/>
          <w:lang w:val="sq-AL"/>
        </w:rPr>
        <w:t xml:space="preserve"> (Neni</w:t>
      </w:r>
      <w:r w:rsidR="005F1A89" w:rsidRPr="002D0C53">
        <w:rPr>
          <w:b/>
          <w:bCs/>
          <w:color w:val="003766"/>
          <w:sz w:val="25"/>
          <w:lang w:val="sq-AL"/>
        </w:rPr>
        <w:t xml:space="preserve"> 5(1)(a)-(h))</w:t>
      </w:r>
    </w:p>
    <w:tbl>
      <w:tblPr>
        <w:tblStyle w:val="affff"/>
        <w:tblW w:w="13350" w:type="dxa"/>
        <w:jc w:val="center"/>
        <w:tblInd w:w="0" w:type="dxa"/>
        <w:tblLook w:val="0600" w:firstRow="0" w:lastRow="0" w:firstColumn="0" w:lastColumn="0" w:noHBand="1" w:noVBand="1"/>
      </w:tblPr>
      <w:tblGrid>
        <w:gridCol w:w="1770"/>
        <w:gridCol w:w="2235"/>
        <w:gridCol w:w="2370"/>
        <w:gridCol w:w="2235"/>
        <w:gridCol w:w="4740"/>
      </w:tblGrid>
      <w:tr w:rsidR="000A1217" w:rsidRPr="00A011E5" w14:paraId="001752A7" w14:textId="77777777">
        <w:trPr>
          <w:trHeight w:val="34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29F8FCB" w14:textId="77777777" w:rsidR="000A1217" w:rsidRPr="002D0C53" w:rsidRDefault="00636FC2" w:rsidP="00DE6528">
            <w:pPr>
              <w:widowControl w:val="0"/>
              <w:spacing w:before="40" w:after="40"/>
              <w:jc w:val="center"/>
              <w:rPr>
                <w:b/>
                <w:bCs/>
                <w:lang w:val="sq-AL"/>
              </w:rPr>
            </w:pPr>
            <w:hyperlink r:id="rId176">
              <w:r w:rsidRPr="00A011E5">
                <w:rPr>
                  <w:lang w:val="pt-BR"/>
                </w:rPr>
                <w:t xml:space="preserve"> </w:t>
              </w:r>
              <w:r w:rsidRPr="00636FC2">
                <w:rPr>
                  <w:b/>
                  <w:bCs/>
                  <w:color w:val="1155CC"/>
                  <w:u w:val="single"/>
                  <w:lang w:val="sq-AL"/>
                </w:rPr>
                <w:t>Akti i IA-së i BE-së: Neni 5</w:t>
              </w:r>
            </w:hyperlink>
          </w:p>
        </w:tc>
        <w:tc>
          <w:tcPr>
            <w:tcW w:w="223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E5C50A2" w14:textId="77777777" w:rsidR="000A1217" w:rsidRPr="002D0C53" w:rsidRDefault="00636FC2" w:rsidP="00DE6528">
            <w:pPr>
              <w:spacing w:before="40" w:after="40"/>
              <w:jc w:val="center"/>
              <w:rPr>
                <w:b/>
                <w:bCs/>
                <w:lang w:val="sq-AL"/>
              </w:rPr>
            </w:pPr>
            <w:r w:rsidRPr="00636FC2">
              <w:rPr>
                <w:b/>
                <w:bCs/>
                <w:color w:val="FFFFFF"/>
                <w:sz w:val="17"/>
                <w:lang w:val="sq-AL"/>
              </w:rPr>
              <w:t>Dispozitë e BE-së</w:t>
            </w:r>
          </w:p>
        </w:tc>
        <w:tc>
          <w:tcPr>
            <w:tcW w:w="237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68E5AA6" w14:textId="77777777" w:rsidR="000A1217" w:rsidRPr="002D0C53" w:rsidRDefault="00636FC2" w:rsidP="00DE6528">
            <w:pPr>
              <w:widowControl w:val="0"/>
              <w:spacing w:before="40" w:after="40"/>
              <w:jc w:val="center"/>
              <w:rPr>
                <w:b/>
                <w:bCs/>
                <w:lang w:val="sq-AL"/>
              </w:rPr>
            </w:pPr>
            <w:r w:rsidRPr="00636FC2">
              <w:rPr>
                <w:b/>
                <w:bCs/>
                <w:color w:val="FFFFFF"/>
                <w:sz w:val="17"/>
                <w:lang w:val="sq-AL"/>
              </w:rPr>
              <w:t>Rëndësia lokale</w:t>
            </w:r>
          </w:p>
        </w:tc>
        <w:tc>
          <w:tcPr>
            <w:tcW w:w="223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E387F9F" w14:textId="77777777" w:rsidR="000A1217" w:rsidRPr="002D0C53" w:rsidRDefault="00636FC2" w:rsidP="00DE6528">
            <w:pPr>
              <w:widowControl w:val="0"/>
              <w:spacing w:before="40" w:after="40"/>
              <w:jc w:val="center"/>
              <w:rPr>
                <w:b/>
                <w:bCs/>
                <w:lang w:val="sq-AL"/>
              </w:rPr>
            </w:pPr>
            <w:r>
              <w:rPr>
                <w:b/>
                <w:bCs/>
                <w:color w:val="FFFFFF"/>
                <w:sz w:val="17"/>
                <w:lang w:val="sq-AL"/>
              </w:rPr>
              <w:t>Ligji Nr</w:t>
            </w:r>
            <w:r w:rsidR="005F1A89" w:rsidRPr="002D0C53">
              <w:rPr>
                <w:b/>
                <w:bCs/>
                <w:color w:val="FFFFFF"/>
                <w:sz w:val="17"/>
                <w:lang w:val="sq-AL"/>
              </w:rPr>
              <w:t>. 06/L-082</w:t>
            </w:r>
          </w:p>
        </w:tc>
        <w:tc>
          <w:tcPr>
            <w:tcW w:w="47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884F77D" w14:textId="77777777" w:rsidR="000A1217" w:rsidRPr="002D0C53" w:rsidRDefault="00636FC2" w:rsidP="00DE6528">
            <w:pPr>
              <w:spacing w:before="40" w:after="40"/>
              <w:jc w:val="center"/>
              <w:rPr>
                <w:lang w:val="sq-AL"/>
              </w:rPr>
            </w:pPr>
            <w:r w:rsidRPr="00636FC2">
              <w:rPr>
                <w:b/>
                <w:bCs/>
                <w:color w:val="FFFFFF"/>
                <w:sz w:val="17"/>
                <w:lang w:val="sq-AL"/>
              </w:rPr>
              <w:t>Veprime në nivel të lartë</w:t>
            </w:r>
          </w:p>
        </w:tc>
      </w:tr>
      <w:tr w:rsidR="000A1217" w:rsidRPr="00A011E5" w14:paraId="0443E3BA" w14:textId="77777777">
        <w:trPr>
          <w:trHeight w:val="836"/>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9CA74C9" w14:textId="77777777" w:rsidR="000A1217" w:rsidRPr="002D0C53" w:rsidRDefault="00636FC2" w:rsidP="00DE6528">
            <w:pPr>
              <w:widowControl w:val="0"/>
              <w:spacing w:before="40" w:after="40" w:line="264" w:lineRule="auto"/>
              <w:rPr>
                <w:b/>
                <w:bCs/>
                <w:sz w:val="20"/>
                <w:szCs w:val="20"/>
                <w:lang w:val="sq-AL"/>
              </w:rPr>
            </w:pPr>
            <w:r w:rsidRPr="00636FC2">
              <w:rPr>
                <w:b/>
                <w:bCs/>
                <w:sz w:val="17"/>
                <w:szCs w:val="20"/>
                <w:lang w:val="sq-AL"/>
              </w:rPr>
              <w:t>Neni 5(1)(a)-(b): IA manipuluese dhe shfrytëzuese</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6EF0BA1" w14:textId="77777777" w:rsidR="000A1217" w:rsidRPr="002D0C53" w:rsidRDefault="00636FC2" w:rsidP="00DE6528">
            <w:pPr>
              <w:spacing w:before="40" w:after="40" w:line="264" w:lineRule="auto"/>
              <w:rPr>
                <w:sz w:val="20"/>
                <w:szCs w:val="20"/>
                <w:lang w:val="sq-AL"/>
              </w:rPr>
            </w:pPr>
            <w:r w:rsidRPr="00636FC2">
              <w:rPr>
                <w:sz w:val="17"/>
                <w:szCs w:val="20"/>
                <w:lang w:val="sq-AL"/>
              </w:rPr>
              <w:t>Ndalon sistemet e IA-së që përdorin teknika subliminale ose shfrytëzojnë dobësitë për të deformuar sjelljen</w:t>
            </w:r>
            <w:r w:rsidR="005F1A89" w:rsidRPr="002D0C53">
              <w:rPr>
                <w:sz w:val="17"/>
                <w:szCs w:val="20"/>
                <w:lang w:val="sq-AL"/>
              </w:rPr>
              <w:t>.</w:t>
            </w:r>
          </w:p>
        </w:tc>
        <w:tc>
          <w:tcPr>
            <w:tcW w:w="23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B9DE0FF" w14:textId="77777777" w:rsidR="000A1217" w:rsidRPr="002D0C53" w:rsidRDefault="00636FC2" w:rsidP="00DE6528">
            <w:pPr>
              <w:widowControl w:val="0"/>
              <w:spacing w:before="40" w:after="40" w:line="264" w:lineRule="auto"/>
              <w:rPr>
                <w:sz w:val="20"/>
                <w:szCs w:val="20"/>
                <w:lang w:val="sq-AL"/>
              </w:rPr>
            </w:pPr>
            <w:r w:rsidRPr="00636FC2">
              <w:rPr>
                <w:b/>
                <w:bCs/>
                <w:sz w:val="17"/>
                <w:szCs w:val="20"/>
                <w:lang w:val="sq-AL"/>
              </w:rPr>
              <w:t xml:space="preserve">E lartë. </w:t>
            </w:r>
            <w:r w:rsidRPr="00636FC2">
              <w:rPr>
                <w:sz w:val="17"/>
                <w:szCs w:val="20"/>
                <w:lang w:val="sq-AL"/>
              </w:rPr>
              <w:t>Mbron autonominë dhe dinjitetin e qytetarëve nga shërbimet digjitale manipuluese</w:t>
            </w:r>
            <w:r>
              <w:rPr>
                <w:sz w:val="17"/>
                <w:szCs w:val="20"/>
                <w:lang w:val="sq-AL"/>
              </w:rPr>
              <w:t>.</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2CD5F30" w14:textId="77777777" w:rsidR="000A1217" w:rsidRPr="002D0C53" w:rsidRDefault="00636FC2" w:rsidP="00DE6528">
            <w:pPr>
              <w:widowControl w:val="0"/>
              <w:spacing w:before="40" w:after="40" w:line="264" w:lineRule="auto"/>
              <w:rPr>
                <w:sz w:val="20"/>
                <w:szCs w:val="20"/>
                <w:lang w:val="sq-AL"/>
              </w:rPr>
            </w:pPr>
            <w:r w:rsidRPr="00636FC2">
              <w:rPr>
                <w:b/>
                <w:bCs/>
                <w:sz w:val="17"/>
                <w:szCs w:val="20"/>
                <w:lang w:val="sq-AL"/>
              </w:rPr>
              <w:t xml:space="preserve">Mungon: </w:t>
            </w:r>
            <w:r w:rsidRPr="00636FC2">
              <w:rPr>
                <w:sz w:val="17"/>
                <w:szCs w:val="20"/>
                <w:lang w:val="sq-AL"/>
              </w:rPr>
              <w:t>Ligji 06/L-082, Neni 4 kërkon “drejtësi”, por nuk trajton shfrytëzimin</w:t>
            </w:r>
          </w:p>
        </w:tc>
        <w:tc>
          <w:tcPr>
            <w:tcW w:w="4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BC97FD0" w14:textId="77777777" w:rsidR="00636FC2" w:rsidRPr="00636FC2" w:rsidRDefault="00636FC2" w:rsidP="00DE6528">
            <w:pPr>
              <w:widowControl w:val="0"/>
              <w:spacing w:before="40" w:after="40" w:line="264" w:lineRule="auto"/>
              <w:rPr>
                <w:b/>
                <w:bCs/>
                <w:color w:val="303030"/>
                <w:sz w:val="20"/>
                <w:szCs w:val="20"/>
                <w:lang w:val="sq-AL"/>
              </w:rPr>
            </w:pPr>
            <w:r w:rsidRPr="00636FC2">
              <w:rPr>
                <w:b/>
                <w:bCs/>
                <w:sz w:val="17"/>
                <w:szCs w:val="20"/>
                <w:lang w:val="sq-AL"/>
              </w:rPr>
              <w:t>Ndalim i ri:</w:t>
            </w:r>
          </w:p>
          <w:p w14:paraId="2C39446D" w14:textId="77777777" w:rsidR="00636FC2" w:rsidRPr="00636FC2" w:rsidRDefault="00636FC2" w:rsidP="00DE6528">
            <w:pPr>
              <w:widowControl w:val="0"/>
              <w:spacing w:before="40" w:after="40" w:line="264" w:lineRule="auto"/>
              <w:rPr>
                <w:color w:val="303030"/>
                <w:sz w:val="20"/>
                <w:szCs w:val="20"/>
                <w:lang w:val="sq-AL"/>
              </w:rPr>
            </w:pPr>
            <w:r w:rsidRPr="00636FC2">
              <w:rPr>
                <w:sz w:val="17"/>
                <w:szCs w:val="20"/>
                <w:lang w:val="sq-AL"/>
              </w:rPr>
              <w:t>(i) udhëzim që ndalon përvetësimin/përdorimin e IA-së manipuluese</w:t>
            </w:r>
          </w:p>
          <w:p w14:paraId="2C02D8CC" w14:textId="77777777" w:rsidR="000A1217" w:rsidRPr="002D0C53" w:rsidRDefault="00636FC2" w:rsidP="00DE6528">
            <w:pPr>
              <w:widowControl w:val="0"/>
              <w:spacing w:before="40" w:after="40" w:line="264" w:lineRule="auto"/>
              <w:rPr>
                <w:color w:val="303030"/>
                <w:sz w:val="20"/>
                <w:szCs w:val="20"/>
                <w:lang w:val="sq-AL"/>
              </w:rPr>
            </w:pPr>
            <w:r w:rsidRPr="00636FC2">
              <w:rPr>
                <w:sz w:val="17"/>
                <w:szCs w:val="20"/>
                <w:lang w:val="sq-AL"/>
              </w:rPr>
              <w:t>(ii) të shtohet ndalim ligjor që pasqyron Nenin 5(1)(a)-(b) të Aktit të IA-së të BE-së</w:t>
            </w:r>
            <w:r w:rsidR="005F1A89" w:rsidRPr="00636FC2">
              <w:rPr>
                <w:sz w:val="17"/>
                <w:szCs w:val="20"/>
                <w:lang w:val="sq-AL"/>
              </w:rPr>
              <w:t>).</w:t>
            </w:r>
          </w:p>
        </w:tc>
      </w:tr>
      <w:tr w:rsidR="000A1217" w:rsidRPr="00A011E5" w14:paraId="5FAA7A83" w14:textId="77777777">
        <w:trPr>
          <w:trHeight w:val="450"/>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B841356" w14:textId="77777777" w:rsidR="000A1217" w:rsidRPr="00636FC2" w:rsidRDefault="00636FC2" w:rsidP="00DE6528">
            <w:pPr>
              <w:widowControl w:val="0"/>
              <w:spacing w:before="40" w:after="40" w:line="264" w:lineRule="auto"/>
              <w:rPr>
                <w:b/>
                <w:bCs/>
                <w:sz w:val="20"/>
                <w:szCs w:val="20"/>
                <w:lang w:val="sq-AL"/>
              </w:rPr>
            </w:pPr>
            <w:r w:rsidRPr="00636FC2">
              <w:rPr>
                <w:b/>
                <w:bCs/>
                <w:sz w:val="17"/>
              </w:rPr>
              <w:t xml:space="preserve">Neni 5(1)(c): </w:t>
            </w:r>
            <w:proofErr w:type="spellStart"/>
            <w:r w:rsidRPr="00636FC2">
              <w:rPr>
                <w:b/>
                <w:bCs/>
                <w:sz w:val="17"/>
              </w:rPr>
              <w:t>Vlerësimi</w:t>
            </w:r>
            <w:proofErr w:type="spellEnd"/>
            <w:r w:rsidRPr="00636FC2">
              <w:rPr>
                <w:b/>
                <w:bCs/>
                <w:sz w:val="17"/>
              </w:rPr>
              <w:t xml:space="preserve"> </w:t>
            </w:r>
            <w:proofErr w:type="spellStart"/>
            <w:r w:rsidRPr="00636FC2">
              <w:rPr>
                <w:b/>
                <w:bCs/>
                <w:sz w:val="17"/>
              </w:rPr>
              <w:t>shoqëror</w:t>
            </w:r>
            <w:proofErr w:type="spellEnd"/>
            <w:r w:rsidRPr="00636FC2">
              <w:rPr>
                <w:b/>
                <w:bCs/>
                <w:sz w:val="17"/>
              </w:rPr>
              <w:t xml:space="preserve"> (Social Scoring</w:t>
            </w:r>
            <w:r>
              <w:rPr>
                <w:b/>
                <w:bCs/>
                <w:sz w:val="17"/>
              </w:rPr>
              <w:t>)</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4E6AFFE" w14:textId="77777777" w:rsidR="000A1217" w:rsidRPr="002D0C53" w:rsidRDefault="00ED486A" w:rsidP="00DE6528">
            <w:pPr>
              <w:spacing w:before="40" w:after="40" w:line="264" w:lineRule="auto"/>
              <w:rPr>
                <w:sz w:val="20"/>
                <w:szCs w:val="20"/>
                <w:lang w:val="sq-AL"/>
              </w:rPr>
            </w:pPr>
            <w:r w:rsidRPr="00ED486A">
              <w:rPr>
                <w:sz w:val="17"/>
                <w:szCs w:val="20"/>
                <w:lang w:val="sq-AL"/>
              </w:rPr>
              <w:t>Ndalon përdorimin e IA-së për vlerësim shoqëror</w:t>
            </w:r>
          </w:p>
        </w:tc>
        <w:tc>
          <w:tcPr>
            <w:tcW w:w="23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0FA96BD" w14:textId="77777777" w:rsidR="000A1217" w:rsidRPr="002D0C53" w:rsidRDefault="00ED486A" w:rsidP="00DE6528">
            <w:pPr>
              <w:widowControl w:val="0"/>
              <w:spacing w:before="40" w:after="40" w:line="264" w:lineRule="auto"/>
              <w:rPr>
                <w:sz w:val="20"/>
                <w:szCs w:val="20"/>
                <w:lang w:val="sq-AL"/>
              </w:rPr>
            </w:pPr>
            <w:r w:rsidRPr="00ED486A">
              <w:rPr>
                <w:b/>
                <w:bCs/>
                <w:sz w:val="17"/>
                <w:szCs w:val="20"/>
                <w:lang w:val="sq-AL"/>
              </w:rPr>
              <w:t xml:space="preserve">E lartë. </w:t>
            </w:r>
            <w:r w:rsidRPr="00ED486A">
              <w:rPr>
                <w:sz w:val="17"/>
                <w:szCs w:val="20"/>
                <w:lang w:val="sq-AL"/>
              </w:rPr>
              <w:t>Parandalon sistemet e “kreditit social”</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875A6FB" w14:textId="77777777" w:rsidR="000A1217" w:rsidRPr="002D0C53" w:rsidRDefault="00ED486A" w:rsidP="00DE6528">
            <w:pPr>
              <w:widowControl w:val="0"/>
              <w:spacing w:before="40" w:after="40" w:line="264" w:lineRule="auto"/>
              <w:rPr>
                <w:sz w:val="20"/>
                <w:szCs w:val="20"/>
                <w:lang w:val="sq-AL"/>
              </w:rPr>
            </w:pPr>
            <w:r w:rsidRPr="00ED486A">
              <w:rPr>
                <w:b/>
                <w:bCs/>
                <w:sz w:val="17"/>
                <w:szCs w:val="20"/>
                <w:lang w:val="sq-AL"/>
              </w:rPr>
              <w:t>Mungon</w:t>
            </w:r>
            <w:r w:rsidRPr="00ED486A">
              <w:rPr>
                <w:sz w:val="17"/>
                <w:szCs w:val="20"/>
                <w:lang w:val="sq-AL"/>
              </w:rPr>
              <w:t>: Nuk ndalon vlerësimin shoqëror (social scoring).</w:t>
            </w:r>
          </w:p>
        </w:tc>
        <w:tc>
          <w:tcPr>
            <w:tcW w:w="47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93A83F" w14:textId="77777777" w:rsidR="000A1217" w:rsidRPr="00F67058" w:rsidRDefault="00ED486A" w:rsidP="00DE6528">
            <w:pPr>
              <w:widowControl w:val="0"/>
              <w:spacing w:before="40" w:after="40" w:line="264" w:lineRule="auto"/>
              <w:rPr>
                <w:color w:val="303030"/>
                <w:sz w:val="20"/>
                <w:szCs w:val="20"/>
                <w:lang w:val="sq-AL"/>
              </w:rPr>
            </w:pPr>
            <w:r w:rsidRPr="00DE6528">
              <w:rPr>
                <w:rStyle w:val="Strong"/>
                <w:sz w:val="17"/>
                <w:szCs w:val="20"/>
                <w:lang w:val="sq-AL"/>
              </w:rPr>
              <w:t>Ndalim i qartë:</w:t>
            </w:r>
            <w:r w:rsidRPr="00DE6528">
              <w:rPr>
                <w:sz w:val="17"/>
                <w:szCs w:val="20"/>
                <w:lang w:val="sq-AL"/>
              </w:rPr>
              <w:br/>
              <w:t>(i) udhëzim që ndalon organet publike nga përdorimi i vlerësimit shoqëror</w:t>
            </w:r>
            <w:r w:rsidR="005F1A89" w:rsidRPr="00F67058">
              <w:rPr>
                <w:sz w:val="17"/>
                <w:szCs w:val="20"/>
                <w:lang w:val="sq-AL"/>
              </w:rPr>
              <w:t>.</w:t>
            </w:r>
          </w:p>
        </w:tc>
      </w:tr>
      <w:tr w:rsidR="000A1217" w:rsidRPr="00A011E5" w14:paraId="356FBBF8" w14:textId="77777777">
        <w:trPr>
          <w:trHeight w:val="126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2AD6B9" w14:textId="77777777" w:rsidR="000A1217" w:rsidRPr="002D0C53" w:rsidRDefault="00ED486A" w:rsidP="00DE6528">
            <w:pPr>
              <w:widowControl w:val="0"/>
              <w:spacing w:before="40" w:after="40"/>
              <w:rPr>
                <w:b/>
                <w:bCs/>
                <w:sz w:val="20"/>
                <w:szCs w:val="20"/>
                <w:lang w:val="sq-AL"/>
              </w:rPr>
            </w:pPr>
            <w:r w:rsidRPr="00ED486A">
              <w:rPr>
                <w:b/>
                <w:bCs/>
                <w:sz w:val="17"/>
                <w:szCs w:val="20"/>
                <w:lang w:val="sq-AL"/>
              </w:rPr>
              <w:t>Neni 5(1)(d): Polic</w:t>
            </w:r>
            <w:r w:rsidR="00310ACE">
              <w:rPr>
                <w:b/>
                <w:bCs/>
                <w:sz w:val="17"/>
                <w:szCs w:val="20"/>
                <w:lang w:val="sq-AL"/>
              </w:rPr>
              <w:t xml:space="preserve">imi </w:t>
            </w:r>
            <w:r w:rsidRPr="00ED486A">
              <w:rPr>
                <w:b/>
                <w:bCs/>
                <w:sz w:val="17"/>
                <w:szCs w:val="20"/>
                <w:lang w:val="sq-AL"/>
              </w:rPr>
              <w:t>parashikues (Predictive Policing)</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7C3699" w14:textId="77777777" w:rsidR="000A1217" w:rsidRPr="002D0C53" w:rsidRDefault="00ED486A" w:rsidP="00DE6528">
            <w:pPr>
              <w:spacing w:before="40" w:after="40"/>
              <w:rPr>
                <w:sz w:val="20"/>
                <w:szCs w:val="20"/>
                <w:lang w:val="sq-AL"/>
              </w:rPr>
            </w:pPr>
            <w:r w:rsidRPr="00ED486A">
              <w:rPr>
                <w:sz w:val="17"/>
                <w:szCs w:val="20"/>
                <w:lang w:val="sq-AL"/>
              </w:rPr>
              <w:t>Ndalon përdorimin e IA-së për parashikimin e veprave penale bazuar në profilizim ose personalitet.</w:t>
            </w:r>
          </w:p>
        </w:tc>
        <w:tc>
          <w:tcPr>
            <w:tcW w:w="23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04758AE" w14:textId="77777777" w:rsidR="00ED486A" w:rsidRPr="00DE6528" w:rsidRDefault="00ED486A" w:rsidP="00DE6528">
            <w:pPr>
              <w:pStyle w:val="NormalWeb"/>
              <w:spacing w:before="40" w:after="40"/>
              <w:rPr>
                <w:rFonts w:asciiTheme="minorBidi" w:hAnsiTheme="minorBidi" w:cstheme="minorBidi"/>
                <w:b/>
                <w:bCs/>
                <w:sz w:val="20"/>
                <w:szCs w:val="20"/>
                <w:lang w:val="sq-AL"/>
              </w:rPr>
            </w:pPr>
            <w:r w:rsidRPr="00DE6528">
              <w:rPr>
                <w:rStyle w:val="Strong"/>
                <w:rFonts w:asciiTheme="minorBidi" w:eastAsia="Arial" w:hAnsiTheme="minorBidi" w:cstheme="minorBidi"/>
                <w:sz w:val="17"/>
                <w:szCs w:val="20"/>
                <w:lang w:val="sq-AL"/>
              </w:rPr>
              <w:t xml:space="preserve">E lartë. </w:t>
            </w:r>
            <w:r w:rsidRPr="00DE6528">
              <w:rPr>
                <w:rStyle w:val="Strong"/>
                <w:rFonts w:asciiTheme="minorBidi" w:eastAsia="Arial" w:hAnsiTheme="minorBidi" w:cstheme="minorBidi"/>
                <w:b w:val="0"/>
                <w:bCs w:val="0"/>
                <w:sz w:val="17"/>
                <w:szCs w:val="20"/>
                <w:lang w:val="sq-AL"/>
              </w:rPr>
              <w:t>Parandalon sisteme të mbikëqyrjes dhe vlerësimit në nivel shtetëror.</w:t>
            </w:r>
          </w:p>
          <w:p w14:paraId="2C2207E5" w14:textId="77777777" w:rsidR="000A1217" w:rsidRPr="00DE6528" w:rsidRDefault="000A1217" w:rsidP="00DE6528">
            <w:pPr>
              <w:widowControl w:val="0"/>
              <w:spacing w:before="40" w:after="40"/>
              <w:rPr>
                <w:sz w:val="20"/>
                <w:szCs w:val="20"/>
                <w:lang w:val="sq-AL"/>
              </w:rPr>
            </w:pP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959942" w14:textId="77777777" w:rsidR="000A1217" w:rsidRPr="002D0C53" w:rsidRDefault="00ED486A" w:rsidP="00DE6528">
            <w:pPr>
              <w:widowControl w:val="0"/>
              <w:spacing w:before="40" w:after="40"/>
              <w:rPr>
                <w:sz w:val="20"/>
                <w:szCs w:val="20"/>
                <w:lang w:val="sq-AL"/>
              </w:rPr>
            </w:pPr>
            <w:r w:rsidRPr="00ED486A">
              <w:rPr>
                <w:b/>
                <w:bCs/>
                <w:sz w:val="17"/>
                <w:szCs w:val="20"/>
                <w:lang w:val="sq-AL"/>
              </w:rPr>
              <w:t xml:space="preserve">Mungon: </w:t>
            </w:r>
            <w:r w:rsidRPr="00ED486A">
              <w:rPr>
                <w:sz w:val="17"/>
                <w:szCs w:val="20"/>
                <w:lang w:val="sq-AL"/>
              </w:rPr>
              <w:t xml:space="preserve">Neni 21 lejon vendimmarrje të automatizuar nëse “autorizohet nga një ligj specifik” </w:t>
            </w:r>
            <w:r w:rsidR="005F1A89" w:rsidRPr="00ED486A">
              <w:rPr>
                <w:sz w:val="17"/>
                <w:szCs w:val="20"/>
                <w:lang w:val="sq-AL"/>
              </w:rPr>
              <w:t>"</w:t>
            </w:r>
          </w:p>
        </w:tc>
        <w:tc>
          <w:tcPr>
            <w:tcW w:w="4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25543C" w14:textId="77777777" w:rsidR="00ED486A" w:rsidRPr="00ED486A" w:rsidRDefault="00ED486A" w:rsidP="00DE6528">
            <w:pPr>
              <w:widowControl w:val="0"/>
              <w:spacing w:before="40" w:after="40"/>
              <w:rPr>
                <w:b/>
                <w:bCs/>
                <w:color w:val="303030"/>
                <w:sz w:val="20"/>
                <w:szCs w:val="20"/>
                <w:lang w:val="sq-AL"/>
              </w:rPr>
            </w:pPr>
            <w:r w:rsidRPr="00ED486A">
              <w:rPr>
                <w:b/>
                <w:bCs/>
                <w:sz w:val="17"/>
                <w:szCs w:val="20"/>
                <w:lang w:val="sq-AL"/>
              </w:rPr>
              <w:t>Amendament për zbatimin e ligjit:</w:t>
            </w:r>
          </w:p>
          <w:p w14:paraId="111D8B25" w14:textId="77777777" w:rsidR="000A1217" w:rsidRPr="002D0C53" w:rsidRDefault="00ED486A" w:rsidP="00DE6528">
            <w:pPr>
              <w:widowControl w:val="0"/>
              <w:spacing w:before="40" w:after="40"/>
              <w:rPr>
                <w:color w:val="303030"/>
                <w:sz w:val="20"/>
                <w:szCs w:val="20"/>
                <w:lang w:val="sq-AL"/>
              </w:rPr>
            </w:pPr>
            <w:r w:rsidRPr="00ED486A">
              <w:rPr>
                <w:b/>
                <w:bCs/>
                <w:sz w:val="17"/>
                <w:szCs w:val="20"/>
                <w:lang w:val="sq-AL"/>
              </w:rPr>
              <w:t>(</w:t>
            </w:r>
            <w:r w:rsidRPr="00ED486A">
              <w:rPr>
                <w:sz w:val="17"/>
                <w:szCs w:val="20"/>
                <w:lang w:val="sq-AL"/>
              </w:rPr>
              <w:t>i) udhëzim që ndalon përdorimin e mjeteve që parashikojnë rrezikun individual kriminal vetëm mbi bazën e profilizimit ose tipareve të personalitetit</w:t>
            </w:r>
            <w:r w:rsidRPr="00ED486A">
              <w:rPr>
                <w:b/>
                <w:bCs/>
                <w:sz w:val="17"/>
                <w:szCs w:val="20"/>
                <w:lang w:val="sq-AL"/>
              </w:rPr>
              <w:t>.</w:t>
            </w:r>
          </w:p>
        </w:tc>
      </w:tr>
      <w:tr w:rsidR="000A1217" w:rsidRPr="00A011E5" w14:paraId="309EB6AF" w14:textId="77777777">
        <w:trPr>
          <w:trHeight w:val="79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A8AF568" w14:textId="77777777" w:rsidR="000A1217" w:rsidRPr="002D0C53" w:rsidRDefault="00FB1262" w:rsidP="00DE6528">
            <w:pPr>
              <w:widowControl w:val="0"/>
              <w:spacing w:before="40" w:after="40"/>
              <w:rPr>
                <w:b/>
                <w:bCs/>
                <w:sz w:val="20"/>
                <w:szCs w:val="20"/>
                <w:lang w:val="sq-AL"/>
              </w:rPr>
            </w:pPr>
            <w:r w:rsidRPr="00FB1262">
              <w:rPr>
                <w:b/>
                <w:bCs/>
                <w:sz w:val="17"/>
                <w:szCs w:val="20"/>
                <w:lang w:val="sq-AL"/>
              </w:rPr>
              <w:t>Neni 5(1)(e): Mbledhja e të dhënave për njohjen e fytyrës (facial recognition scraping)</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FF5683A" w14:textId="77777777" w:rsidR="000A1217" w:rsidRPr="002D0C53" w:rsidRDefault="00FB1262" w:rsidP="00DE6528">
            <w:pPr>
              <w:spacing w:before="40" w:after="40"/>
              <w:rPr>
                <w:sz w:val="20"/>
                <w:szCs w:val="20"/>
                <w:lang w:val="sq-AL"/>
              </w:rPr>
            </w:pPr>
            <w:r w:rsidRPr="00FB1262">
              <w:rPr>
                <w:sz w:val="17"/>
                <w:szCs w:val="20"/>
                <w:lang w:val="sq-AL"/>
              </w:rPr>
              <w:t>Ndalon krijimin e bazave të të dhënave për njohjen e fytyrës përmes mbledhjes së pa-targetuar (untargeted scraping) të imazheve të fytyrës</w:t>
            </w:r>
          </w:p>
        </w:tc>
        <w:tc>
          <w:tcPr>
            <w:tcW w:w="23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AC63EB" w14:textId="77777777" w:rsidR="000A1217" w:rsidRPr="002D0C53" w:rsidRDefault="00FB1262" w:rsidP="00DE6528">
            <w:pPr>
              <w:widowControl w:val="0"/>
              <w:spacing w:before="40" w:after="40"/>
              <w:rPr>
                <w:sz w:val="20"/>
                <w:szCs w:val="20"/>
                <w:lang w:val="sq-AL"/>
              </w:rPr>
            </w:pPr>
            <w:r w:rsidRPr="00FB1262">
              <w:rPr>
                <w:b/>
                <w:bCs/>
                <w:sz w:val="17"/>
                <w:szCs w:val="20"/>
                <w:lang w:val="sq-AL"/>
              </w:rPr>
              <w:t xml:space="preserve">E lartë. </w:t>
            </w:r>
            <w:r w:rsidRPr="00FB1262">
              <w:rPr>
                <w:sz w:val="17"/>
                <w:szCs w:val="20"/>
                <w:lang w:val="sq-AL"/>
              </w:rPr>
              <w:t>Parandalon paragjykimet algoritmike në arrestime.</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48208F6" w14:textId="77777777" w:rsidR="000A1217" w:rsidRPr="002D0C53" w:rsidRDefault="00FB1262" w:rsidP="00DE6528">
            <w:pPr>
              <w:widowControl w:val="0"/>
              <w:spacing w:before="40" w:after="40"/>
              <w:rPr>
                <w:sz w:val="20"/>
                <w:szCs w:val="20"/>
                <w:lang w:val="sq-AL"/>
              </w:rPr>
            </w:pPr>
            <w:r w:rsidRPr="00FB1262">
              <w:rPr>
                <w:b/>
                <w:bCs/>
                <w:sz w:val="17"/>
                <w:szCs w:val="20"/>
                <w:lang w:val="sq-AL"/>
              </w:rPr>
              <w:t xml:space="preserve">E paqartë: </w:t>
            </w:r>
            <w:r w:rsidRPr="00FB1262">
              <w:rPr>
                <w:sz w:val="17"/>
                <w:szCs w:val="20"/>
                <w:lang w:val="sq-AL"/>
              </w:rPr>
              <w:t xml:space="preserve">Neni 9 lejon përpunimin e të dhënave penale nën “autoritet zyrtar”. </w:t>
            </w:r>
          </w:p>
        </w:tc>
        <w:tc>
          <w:tcPr>
            <w:tcW w:w="47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B9E8FFF" w14:textId="77777777" w:rsidR="00FB1262" w:rsidRPr="00FB1262" w:rsidRDefault="00FB1262" w:rsidP="00DE6528">
            <w:pPr>
              <w:widowControl w:val="0"/>
              <w:spacing w:before="40" w:after="40"/>
              <w:rPr>
                <w:b/>
                <w:bCs/>
                <w:color w:val="303030"/>
                <w:sz w:val="20"/>
                <w:szCs w:val="20"/>
                <w:lang w:val="sq-AL"/>
              </w:rPr>
            </w:pPr>
            <w:r w:rsidRPr="00FB1262">
              <w:rPr>
                <w:b/>
                <w:bCs/>
                <w:sz w:val="17"/>
                <w:szCs w:val="20"/>
                <w:lang w:val="sq-AL"/>
              </w:rPr>
              <w:t>Miratimi i kornizës:</w:t>
            </w:r>
          </w:p>
          <w:p w14:paraId="1D07002E" w14:textId="77777777" w:rsidR="000A1217" w:rsidRPr="002D0C53" w:rsidRDefault="00FB1262" w:rsidP="00DE6528">
            <w:pPr>
              <w:widowControl w:val="0"/>
              <w:spacing w:before="40" w:after="40"/>
              <w:rPr>
                <w:color w:val="303030"/>
                <w:sz w:val="20"/>
                <w:szCs w:val="20"/>
                <w:highlight w:val="white"/>
                <w:lang w:val="sq-AL"/>
              </w:rPr>
            </w:pPr>
            <w:r w:rsidRPr="00FB1262">
              <w:rPr>
                <w:sz w:val="17"/>
                <w:szCs w:val="20"/>
                <w:lang w:val="sq-AL"/>
              </w:rPr>
              <w:t>(i) kufizim në prokurimin e sektorit publik që ndalon blerjen/përdorimin e sistemeve që mbështeten në baza të dhënash të fytyrës të krijuara përmes mbledhjes së pa</w:t>
            </w:r>
            <w:r>
              <w:rPr>
                <w:sz w:val="17"/>
                <w:szCs w:val="20"/>
                <w:lang w:val="sq-AL"/>
              </w:rPr>
              <w:t xml:space="preserve">synuar </w:t>
            </w:r>
            <w:r w:rsidRPr="00FB1262">
              <w:rPr>
                <w:sz w:val="17"/>
                <w:szCs w:val="20"/>
                <w:lang w:val="sq-AL"/>
              </w:rPr>
              <w:t>(untargeted scraping</w:t>
            </w:r>
            <w:r w:rsidRPr="00FB1262">
              <w:rPr>
                <w:b/>
                <w:bCs/>
                <w:sz w:val="17"/>
                <w:szCs w:val="20"/>
                <w:lang w:val="sq-AL"/>
              </w:rPr>
              <w:t>)</w:t>
            </w:r>
            <w:r w:rsidR="005F1A89" w:rsidRPr="002D0C53">
              <w:rPr>
                <w:sz w:val="17"/>
                <w:szCs w:val="20"/>
                <w:highlight w:val="white"/>
                <w:lang w:val="sq-AL"/>
              </w:rPr>
              <w:t xml:space="preserve"> </w:t>
            </w:r>
          </w:p>
        </w:tc>
      </w:tr>
      <w:tr w:rsidR="000A1217" w:rsidRPr="00A011E5" w14:paraId="65D5650B" w14:textId="77777777">
        <w:trPr>
          <w:trHeight w:val="818"/>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3D32679" w14:textId="77777777" w:rsidR="000A1217" w:rsidRPr="002D0C53" w:rsidRDefault="00FB1262" w:rsidP="00DE6528">
            <w:pPr>
              <w:widowControl w:val="0"/>
              <w:spacing w:before="40" w:after="40"/>
              <w:rPr>
                <w:b/>
                <w:bCs/>
                <w:sz w:val="20"/>
                <w:szCs w:val="20"/>
                <w:lang w:val="sq-AL"/>
              </w:rPr>
            </w:pPr>
            <w:r w:rsidRPr="00FB1262">
              <w:rPr>
                <w:b/>
                <w:bCs/>
                <w:sz w:val="17"/>
                <w:szCs w:val="20"/>
                <w:lang w:val="sq-AL"/>
              </w:rPr>
              <w:t>Neni 5(1)(f): Njohja e emocioneve</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77D40F" w14:textId="77777777" w:rsidR="000A1217" w:rsidRPr="002D0C53" w:rsidRDefault="00FB1262" w:rsidP="00DE6528">
            <w:pPr>
              <w:spacing w:before="40" w:after="40"/>
              <w:rPr>
                <w:sz w:val="20"/>
                <w:szCs w:val="20"/>
                <w:lang w:val="sq-AL"/>
              </w:rPr>
            </w:pPr>
            <w:r w:rsidRPr="00FB1262">
              <w:rPr>
                <w:sz w:val="17"/>
                <w:szCs w:val="20"/>
                <w:lang w:val="sq-AL"/>
              </w:rPr>
              <w:t>Ndalon sistemet e njohjes së emocioneve, përveç për arsye mjekësore ose sigurie</w:t>
            </w:r>
            <w:r w:rsidR="005F1A89" w:rsidRPr="002D0C53">
              <w:rPr>
                <w:sz w:val="17"/>
                <w:szCs w:val="20"/>
                <w:lang w:val="sq-AL"/>
              </w:rPr>
              <w:t>.</w:t>
            </w:r>
          </w:p>
        </w:tc>
        <w:tc>
          <w:tcPr>
            <w:tcW w:w="23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E0F3711" w14:textId="77777777" w:rsidR="000A1217" w:rsidRPr="002D0C53" w:rsidRDefault="00FB1262" w:rsidP="00DE6528">
            <w:pPr>
              <w:widowControl w:val="0"/>
              <w:spacing w:before="40" w:after="40"/>
              <w:rPr>
                <w:sz w:val="20"/>
                <w:szCs w:val="20"/>
                <w:lang w:val="sq-AL"/>
              </w:rPr>
            </w:pPr>
            <w:r w:rsidRPr="00FB1262">
              <w:rPr>
                <w:b/>
                <w:bCs/>
                <w:sz w:val="17"/>
                <w:szCs w:val="20"/>
                <w:lang w:val="sq-AL"/>
              </w:rPr>
              <w:t xml:space="preserve">E lartë. </w:t>
            </w:r>
            <w:r w:rsidRPr="00FB1262">
              <w:rPr>
                <w:sz w:val="17"/>
                <w:szCs w:val="20"/>
                <w:lang w:val="sq-AL"/>
              </w:rPr>
              <w:t>Mbron qytetarët nga mbikëqyrja ndërhyrëse dhe pseudo-shkencore</w:t>
            </w:r>
            <w:r>
              <w:rPr>
                <w:b/>
                <w:bCs/>
                <w:sz w:val="17"/>
                <w:szCs w:val="20"/>
                <w:lang w:val="sq-AL"/>
              </w:rPr>
              <w:t>.</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C04511" w14:textId="77777777" w:rsidR="000A1217" w:rsidRPr="002D0C53" w:rsidRDefault="00FB1262" w:rsidP="00DE6528">
            <w:pPr>
              <w:widowControl w:val="0"/>
              <w:spacing w:before="40" w:after="40"/>
              <w:rPr>
                <w:sz w:val="20"/>
                <w:szCs w:val="20"/>
                <w:lang w:val="sq-AL"/>
              </w:rPr>
            </w:pPr>
            <w:r w:rsidRPr="00FB1262">
              <w:rPr>
                <w:b/>
                <w:bCs/>
                <w:sz w:val="17"/>
                <w:szCs w:val="20"/>
                <w:lang w:val="sq-AL"/>
              </w:rPr>
              <w:t xml:space="preserve">E paqartë: </w:t>
            </w:r>
            <w:r w:rsidRPr="00FB1262">
              <w:rPr>
                <w:sz w:val="17"/>
                <w:szCs w:val="20"/>
                <w:lang w:val="sq-AL"/>
              </w:rPr>
              <w:t>Neni 83 lejon përdorimin e biometrisë në sektorin privat për “siguri”</w:t>
            </w:r>
          </w:p>
        </w:tc>
        <w:tc>
          <w:tcPr>
            <w:tcW w:w="4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326785E" w14:textId="77777777" w:rsidR="00FB1262" w:rsidRPr="00FB1262" w:rsidRDefault="00FB1262" w:rsidP="00DE6528">
            <w:pPr>
              <w:widowControl w:val="0"/>
              <w:spacing w:before="40" w:after="40"/>
              <w:rPr>
                <w:b/>
                <w:bCs/>
                <w:color w:val="303030"/>
                <w:sz w:val="20"/>
                <w:szCs w:val="20"/>
                <w:lang w:val="sq-AL"/>
              </w:rPr>
            </w:pPr>
            <w:r w:rsidRPr="00FB1262">
              <w:rPr>
                <w:b/>
                <w:bCs/>
                <w:sz w:val="17"/>
                <w:szCs w:val="20"/>
                <w:lang w:val="sq-AL"/>
              </w:rPr>
              <w:t>Ndalim sektorial:</w:t>
            </w:r>
          </w:p>
          <w:p w14:paraId="45E463CC" w14:textId="77777777" w:rsidR="000A1217" w:rsidRPr="00FB1262" w:rsidRDefault="00FB1262" w:rsidP="00DE6528">
            <w:pPr>
              <w:widowControl w:val="0"/>
              <w:spacing w:before="40" w:after="40"/>
              <w:rPr>
                <w:color w:val="303030"/>
                <w:sz w:val="20"/>
                <w:szCs w:val="20"/>
                <w:lang w:val="sq-AL"/>
              </w:rPr>
            </w:pPr>
            <w:r w:rsidRPr="00FB1262">
              <w:rPr>
                <w:sz w:val="17"/>
                <w:szCs w:val="20"/>
                <w:lang w:val="sq-AL"/>
              </w:rPr>
              <w:t xml:space="preserve">(i) udhëzim për sektorin publik që </w:t>
            </w:r>
            <w:r>
              <w:rPr>
                <w:sz w:val="17"/>
                <w:szCs w:val="20"/>
                <w:lang w:val="sq-AL"/>
              </w:rPr>
              <w:t xml:space="preserve">e </w:t>
            </w:r>
            <w:r w:rsidRPr="00FB1262">
              <w:rPr>
                <w:sz w:val="17"/>
                <w:szCs w:val="20"/>
                <w:lang w:val="sq-AL"/>
              </w:rPr>
              <w:t>ndalon vendosjen e sistemeve të njohjes së emocioneve, përveç në mënyrë shumë të kufizuar (për arsye mjekësore/sigurie)</w:t>
            </w:r>
          </w:p>
        </w:tc>
      </w:tr>
      <w:tr w:rsidR="000A1217" w:rsidRPr="00A011E5" w14:paraId="2836F1EE" w14:textId="77777777">
        <w:trPr>
          <w:trHeight w:val="55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6925254" w14:textId="77777777" w:rsidR="000A1217" w:rsidRPr="002D0C53" w:rsidRDefault="00FB1262" w:rsidP="00DE6528">
            <w:pPr>
              <w:widowControl w:val="0"/>
              <w:spacing w:before="40" w:after="40"/>
              <w:rPr>
                <w:b/>
                <w:bCs/>
                <w:sz w:val="20"/>
                <w:szCs w:val="20"/>
                <w:lang w:val="sq-AL"/>
              </w:rPr>
            </w:pPr>
            <w:r w:rsidRPr="00FB1262">
              <w:rPr>
                <w:b/>
                <w:bCs/>
                <w:sz w:val="17"/>
                <w:szCs w:val="20"/>
                <w:lang w:val="sq-AL"/>
              </w:rPr>
              <w:t>Neni 5(1)(g)-(h): Identifikimi biometrik në distancë në kohë reale (RBI)</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66D399A" w14:textId="77777777" w:rsidR="000A1217" w:rsidRPr="002D0C53" w:rsidRDefault="00FB1262" w:rsidP="00DE6528">
            <w:pPr>
              <w:spacing w:before="40" w:after="40"/>
              <w:rPr>
                <w:sz w:val="20"/>
                <w:szCs w:val="20"/>
                <w:lang w:val="sq-AL"/>
              </w:rPr>
            </w:pPr>
            <w:r w:rsidRPr="00FB1262">
              <w:rPr>
                <w:sz w:val="17"/>
                <w:szCs w:val="20"/>
                <w:lang w:val="sq-AL"/>
              </w:rPr>
              <w:t>Ndalon përdorimin e “identifikimit biometrik në distancë në kohë reale” në hapësira të hapura për publikun, me përjashtime të përcaktuar</w:t>
            </w:r>
            <w:r w:rsidR="005F1A89" w:rsidRPr="002D0C53">
              <w:rPr>
                <w:sz w:val="17"/>
                <w:szCs w:val="20"/>
                <w:lang w:val="sq-AL"/>
              </w:rPr>
              <w:t xml:space="preserve">. </w:t>
            </w:r>
          </w:p>
        </w:tc>
        <w:tc>
          <w:tcPr>
            <w:tcW w:w="23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747C806" w14:textId="77777777" w:rsidR="000A1217" w:rsidRPr="002D0C53" w:rsidRDefault="00FB1262" w:rsidP="00DE6528">
            <w:pPr>
              <w:widowControl w:val="0"/>
              <w:spacing w:before="40" w:after="40"/>
              <w:rPr>
                <w:sz w:val="20"/>
                <w:szCs w:val="20"/>
                <w:lang w:val="sq-AL"/>
              </w:rPr>
            </w:pPr>
            <w:r w:rsidRPr="00FB1262">
              <w:rPr>
                <w:b/>
                <w:bCs/>
                <w:sz w:val="17"/>
                <w:szCs w:val="20"/>
                <w:lang w:val="sq-AL"/>
              </w:rPr>
              <w:t xml:space="preserve">E lartë. </w:t>
            </w:r>
            <w:r w:rsidRPr="00FB1262">
              <w:rPr>
                <w:sz w:val="17"/>
                <w:szCs w:val="20"/>
                <w:lang w:val="sq-AL"/>
              </w:rPr>
              <w:t>BE</w:t>
            </w:r>
            <w:r>
              <w:rPr>
                <w:sz w:val="17"/>
                <w:szCs w:val="20"/>
                <w:lang w:val="sq-AL"/>
              </w:rPr>
              <w:t>-ja</w:t>
            </w:r>
            <w:r w:rsidRPr="00FB1262">
              <w:rPr>
                <w:sz w:val="17"/>
                <w:szCs w:val="20"/>
                <w:lang w:val="sq-AL"/>
              </w:rPr>
              <w:t xml:space="preserve"> kërkon kufizim të rreptë të mbikëqyrjes masive</w:t>
            </w:r>
            <w:r w:rsidR="005F1A89" w:rsidRPr="002D0C53">
              <w:rPr>
                <w:sz w:val="17"/>
                <w:szCs w:val="20"/>
                <w:highlight w:val="white"/>
                <w:lang w:val="sq-AL"/>
              </w:rPr>
              <w:t>.</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7D16A6A" w14:textId="77777777" w:rsidR="000A1217" w:rsidRPr="00FB1262" w:rsidRDefault="00FB1262" w:rsidP="00DE6528">
            <w:pPr>
              <w:widowControl w:val="0"/>
              <w:spacing w:before="40" w:after="40"/>
              <w:rPr>
                <w:sz w:val="20"/>
                <w:szCs w:val="20"/>
                <w:lang w:val="sq-AL"/>
              </w:rPr>
            </w:pPr>
            <w:r w:rsidRPr="00FB1262">
              <w:rPr>
                <w:b/>
                <w:bCs/>
                <w:sz w:val="17"/>
                <w:szCs w:val="20"/>
                <w:lang w:val="sq-AL"/>
              </w:rPr>
              <w:t xml:space="preserve">E lejuar: </w:t>
            </w:r>
            <w:r w:rsidRPr="00FB1262">
              <w:rPr>
                <w:sz w:val="17"/>
                <w:szCs w:val="20"/>
                <w:lang w:val="sq-AL"/>
              </w:rPr>
              <w:t>Neni 81 lejon përdorimin e biometrisë në mënyrë të gjerë për “siguri”</w:t>
            </w:r>
            <w:r>
              <w:rPr>
                <w:sz w:val="17"/>
                <w:szCs w:val="20"/>
                <w:lang w:val="sq-AL"/>
              </w:rPr>
              <w:t>.</w:t>
            </w:r>
          </w:p>
        </w:tc>
        <w:tc>
          <w:tcPr>
            <w:tcW w:w="47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EC555A" w14:textId="77777777" w:rsidR="00FB1262" w:rsidRPr="00FB1262" w:rsidRDefault="00FB1262" w:rsidP="00DE6528">
            <w:pPr>
              <w:widowControl w:val="0"/>
              <w:spacing w:before="40" w:after="40"/>
              <w:rPr>
                <w:b/>
                <w:bCs/>
                <w:color w:val="303030"/>
                <w:sz w:val="20"/>
                <w:szCs w:val="20"/>
                <w:lang w:val="sq-AL"/>
              </w:rPr>
            </w:pPr>
            <w:r w:rsidRPr="00FB1262">
              <w:rPr>
                <w:b/>
                <w:bCs/>
                <w:sz w:val="17"/>
                <w:szCs w:val="20"/>
                <w:lang w:val="sq-AL"/>
              </w:rPr>
              <w:t>Ndryshim legjislativ (Neni 81):</w:t>
            </w:r>
          </w:p>
          <w:p w14:paraId="00932674" w14:textId="77777777" w:rsidR="000A1217" w:rsidRPr="002D0C53" w:rsidRDefault="00FB1262" w:rsidP="00DE6528">
            <w:pPr>
              <w:widowControl w:val="0"/>
              <w:spacing w:before="40" w:after="40"/>
              <w:rPr>
                <w:color w:val="303030"/>
                <w:sz w:val="20"/>
                <w:szCs w:val="20"/>
                <w:lang w:val="sq-AL"/>
              </w:rPr>
            </w:pPr>
            <w:r w:rsidRPr="00FB1262">
              <w:rPr>
                <w:sz w:val="17"/>
                <w:szCs w:val="20"/>
                <w:lang w:val="sq-AL"/>
              </w:rPr>
              <w:t>(i) të amendohet Neni 81 për të ndaluar përdorimin e identifikimit biometrik në distancë në kohë reale vetëm kur është rreptësisht i nevojshëm (sipas udhëzimeve të Aktit të IA-së të BE-së)</w:t>
            </w:r>
          </w:p>
        </w:tc>
      </w:tr>
    </w:tbl>
    <w:p w14:paraId="5EEBFD5E" w14:textId="77777777" w:rsidR="000A1217" w:rsidRPr="002D0C53" w:rsidRDefault="00896301" w:rsidP="00DE6528">
      <w:pPr>
        <w:widowControl w:val="0"/>
        <w:shd w:val="clear" w:color="auto" w:fill="EAF2FB"/>
        <w:spacing w:before="200" w:after="100" w:line="259" w:lineRule="auto"/>
        <w:rPr>
          <w:b/>
          <w:bCs/>
          <w:lang w:val="sq-AL"/>
        </w:rPr>
      </w:pPr>
      <w:r w:rsidRPr="00896301">
        <w:rPr>
          <w:b/>
          <w:bCs/>
          <w:color w:val="003766"/>
          <w:sz w:val="25"/>
          <w:lang w:val="sq-AL"/>
        </w:rPr>
        <w:t>Pjesa 2: Masat procedurale mbrojtëse për RBI (Neni 5(2)-(8)</w:t>
      </w:r>
    </w:p>
    <w:p w14:paraId="1E63F68D" w14:textId="77777777" w:rsidR="000A1217" w:rsidRPr="002D0C53" w:rsidRDefault="00896301" w:rsidP="00DE6528">
      <w:pPr>
        <w:widowControl w:val="0"/>
        <w:spacing w:after="120" w:line="259" w:lineRule="auto"/>
        <w:jc w:val="both"/>
        <w:rPr>
          <w:lang w:val="sq-AL"/>
        </w:rPr>
      </w:pPr>
      <w:r w:rsidRPr="00896301">
        <w:rPr>
          <w:lang w:val="sq-AL"/>
        </w:rPr>
        <w:lastRenderedPageBreak/>
        <w:t>Akti i IA-së i BE-së nuk bën vetëm “ndalim” të identifikimit biometrik në kohë reale; ai krijon një regjim të rreptë procedural për përjashtimet</w:t>
      </w:r>
      <w:r w:rsidR="005F1A89" w:rsidRPr="002D0C53">
        <w:rPr>
          <w:lang w:val="sq-AL"/>
        </w:rPr>
        <w:t xml:space="preserve">. </w:t>
      </w:r>
    </w:p>
    <w:tbl>
      <w:tblPr>
        <w:tblStyle w:val="affff0"/>
        <w:tblW w:w="12960" w:type="dxa"/>
        <w:jc w:val="center"/>
        <w:tblInd w:w="0" w:type="dxa"/>
        <w:tblLook w:val="0600" w:firstRow="0" w:lastRow="0" w:firstColumn="0" w:lastColumn="0" w:noHBand="1" w:noVBand="1"/>
      </w:tblPr>
      <w:tblGrid>
        <w:gridCol w:w="1770"/>
        <w:gridCol w:w="2415"/>
        <w:gridCol w:w="2505"/>
        <w:gridCol w:w="2805"/>
        <w:gridCol w:w="3465"/>
      </w:tblGrid>
      <w:tr w:rsidR="00896301" w:rsidRPr="00A011E5" w14:paraId="25E514A3" w14:textId="77777777">
        <w:trPr>
          <w:trHeight w:val="330"/>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BF63086" w14:textId="77777777" w:rsidR="00896301" w:rsidRPr="002D0C53" w:rsidRDefault="00896301" w:rsidP="00DE6528">
            <w:pPr>
              <w:widowControl w:val="0"/>
              <w:spacing w:before="40" w:after="40"/>
              <w:jc w:val="center"/>
              <w:rPr>
                <w:b/>
                <w:bCs/>
                <w:lang w:val="sq-AL"/>
              </w:rPr>
            </w:pPr>
            <w:hyperlink r:id="rId177">
              <w:r w:rsidRPr="00F67058">
                <w:rPr>
                  <w:lang w:val="sq-AL"/>
                </w:rPr>
                <w:t xml:space="preserve"> </w:t>
              </w:r>
              <w:r w:rsidRPr="00636FC2">
                <w:rPr>
                  <w:b/>
                  <w:bCs/>
                  <w:color w:val="1155CC"/>
                  <w:u w:val="single"/>
                  <w:lang w:val="sq-AL"/>
                </w:rPr>
                <w:t>Akti i IA-së i BE-së: Neni 5</w:t>
              </w:r>
            </w:hyperlink>
          </w:p>
        </w:tc>
        <w:tc>
          <w:tcPr>
            <w:tcW w:w="241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EB07273" w14:textId="77777777" w:rsidR="00896301" w:rsidRPr="002D0C53" w:rsidRDefault="00896301" w:rsidP="00DE6528">
            <w:pPr>
              <w:spacing w:before="40" w:after="40"/>
              <w:jc w:val="center"/>
              <w:rPr>
                <w:b/>
                <w:bCs/>
                <w:lang w:val="sq-AL"/>
              </w:rPr>
            </w:pPr>
            <w:r w:rsidRPr="00896301">
              <w:rPr>
                <w:b/>
                <w:bCs/>
                <w:color w:val="FFFFFF"/>
                <w:sz w:val="17"/>
                <w:lang w:val="sq-AL"/>
              </w:rPr>
              <w:t>Dispozitë e BE-së</w:t>
            </w:r>
          </w:p>
        </w:tc>
        <w:tc>
          <w:tcPr>
            <w:tcW w:w="25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22383AA" w14:textId="77777777" w:rsidR="00896301" w:rsidRPr="002D0C53" w:rsidRDefault="00896301" w:rsidP="00DE6528">
            <w:pPr>
              <w:spacing w:before="40" w:after="40"/>
              <w:jc w:val="center"/>
              <w:rPr>
                <w:b/>
                <w:bCs/>
                <w:lang w:val="sq-AL"/>
              </w:rPr>
            </w:pPr>
            <w:r w:rsidRPr="00896301">
              <w:rPr>
                <w:b/>
                <w:bCs/>
                <w:color w:val="FFFFFF"/>
                <w:sz w:val="17"/>
                <w:lang w:val="sq-AL"/>
              </w:rPr>
              <w:t>Rëndësia lokale</w:t>
            </w:r>
          </w:p>
        </w:tc>
        <w:tc>
          <w:tcPr>
            <w:tcW w:w="28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77EDB16" w14:textId="77777777" w:rsidR="00896301" w:rsidRPr="002D0C53" w:rsidRDefault="00896301" w:rsidP="00DE6528">
            <w:pPr>
              <w:spacing w:before="40" w:after="40"/>
              <w:jc w:val="center"/>
              <w:rPr>
                <w:b/>
                <w:bCs/>
                <w:lang w:val="sq-AL"/>
              </w:rPr>
            </w:pPr>
            <w:r>
              <w:rPr>
                <w:b/>
                <w:bCs/>
                <w:color w:val="FFFFFF"/>
                <w:sz w:val="17"/>
                <w:lang w:val="sq-AL"/>
              </w:rPr>
              <w:t>Ligji Nr</w:t>
            </w:r>
            <w:r w:rsidRPr="002D0C53">
              <w:rPr>
                <w:b/>
                <w:bCs/>
                <w:color w:val="FFFFFF"/>
                <w:sz w:val="17"/>
                <w:lang w:val="sq-AL"/>
              </w:rPr>
              <w:t>. 06/L-082</w:t>
            </w:r>
          </w:p>
        </w:tc>
        <w:tc>
          <w:tcPr>
            <w:tcW w:w="34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8A7BC07" w14:textId="77777777" w:rsidR="00896301" w:rsidRPr="002D0C53" w:rsidRDefault="00896301" w:rsidP="00DE6528">
            <w:pPr>
              <w:spacing w:before="40" w:after="40"/>
              <w:jc w:val="center"/>
              <w:rPr>
                <w:lang w:val="sq-AL"/>
              </w:rPr>
            </w:pPr>
            <w:r w:rsidRPr="00896301">
              <w:rPr>
                <w:b/>
                <w:bCs/>
                <w:color w:val="FFFFFF"/>
                <w:sz w:val="17"/>
                <w:lang w:val="sq-AL"/>
              </w:rPr>
              <w:t>Veprime në nivel të lartë</w:t>
            </w:r>
          </w:p>
        </w:tc>
      </w:tr>
      <w:tr w:rsidR="000A1217" w:rsidRPr="00A011E5" w14:paraId="3FB3C665" w14:textId="77777777">
        <w:trPr>
          <w:trHeight w:val="1331"/>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0557E9D" w14:textId="77777777" w:rsidR="000A1217" w:rsidRPr="002D0C53" w:rsidRDefault="00896301" w:rsidP="00DE6528">
            <w:pPr>
              <w:widowControl w:val="0"/>
              <w:spacing w:before="40" w:after="40"/>
              <w:rPr>
                <w:b/>
                <w:bCs/>
                <w:sz w:val="20"/>
                <w:szCs w:val="20"/>
                <w:lang w:val="sq-AL"/>
              </w:rPr>
            </w:pPr>
            <w:hyperlink r:id="rId178">
              <w:r w:rsidRPr="00896301">
                <w:rPr>
                  <w:b/>
                  <w:bCs/>
                  <w:color w:val="1155CC"/>
                  <w:sz w:val="20"/>
                  <w:szCs w:val="20"/>
                  <w:u w:val="single"/>
                  <w:lang w:val="sq-AL"/>
                </w:rPr>
                <w:t>Neni 5(2): Kushtet e përdorimit</w:t>
              </w:r>
            </w:hyperlink>
          </w:p>
        </w:tc>
        <w:tc>
          <w:tcPr>
            <w:tcW w:w="24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AE73F3A" w14:textId="77777777" w:rsidR="000A1217" w:rsidRPr="002D0C53" w:rsidRDefault="00896301" w:rsidP="00DE6528">
            <w:pPr>
              <w:widowControl w:val="0"/>
              <w:spacing w:before="40" w:after="40"/>
              <w:rPr>
                <w:sz w:val="20"/>
                <w:szCs w:val="20"/>
                <w:lang w:val="sq-AL"/>
              </w:rPr>
            </w:pPr>
            <w:r w:rsidRPr="00896301">
              <w:rPr>
                <w:sz w:val="17"/>
                <w:szCs w:val="20"/>
                <w:lang w:val="sq-AL"/>
              </w:rPr>
              <w:t>Identifikimi biometrik në kohë reale duhet të kufizohet vetëm në konfirmimin e identitetit të një individi të synuar, me Vlerësim të Ndikimit të të Drejtave Themelore (FRIA) të kryer paraprakisht</w:t>
            </w: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716705" w14:textId="77777777" w:rsidR="000A1217" w:rsidRPr="002D0C53" w:rsidRDefault="00896301" w:rsidP="00DE6528">
            <w:pPr>
              <w:widowControl w:val="0"/>
              <w:spacing w:before="40" w:after="40"/>
              <w:rPr>
                <w:sz w:val="20"/>
                <w:szCs w:val="20"/>
                <w:lang w:val="sq-AL"/>
              </w:rPr>
            </w:pPr>
            <w:r w:rsidRPr="00896301">
              <w:rPr>
                <w:b/>
                <w:bCs/>
                <w:sz w:val="17"/>
                <w:szCs w:val="20"/>
                <w:lang w:val="sq-AL"/>
              </w:rPr>
              <w:t xml:space="preserve">E lartë. </w:t>
            </w:r>
            <w:r w:rsidRPr="00896301">
              <w:rPr>
                <w:sz w:val="17"/>
                <w:szCs w:val="20"/>
                <w:lang w:val="sq-AL"/>
              </w:rPr>
              <w:t>RBI ndërhyn drejtpërdrejt në privatësi, lirinë e lëvizjes dhe mosdiskriminimin. Mungesa e FRIA krijon rrezik</w:t>
            </w:r>
          </w:p>
        </w:tc>
        <w:tc>
          <w:tcPr>
            <w:tcW w:w="2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89E137" w14:textId="77777777" w:rsidR="000A1217" w:rsidRPr="002D0C53" w:rsidRDefault="00896301" w:rsidP="00DE6528">
            <w:pPr>
              <w:widowControl w:val="0"/>
              <w:spacing w:before="40" w:after="40"/>
              <w:rPr>
                <w:sz w:val="20"/>
                <w:szCs w:val="20"/>
                <w:lang w:val="sq-AL"/>
              </w:rPr>
            </w:pPr>
            <w:r w:rsidRPr="00896301">
              <w:rPr>
                <w:b/>
                <w:bCs/>
                <w:sz w:val="17"/>
                <w:szCs w:val="20"/>
                <w:lang w:val="sq-AL"/>
              </w:rPr>
              <w:t xml:space="preserve">Mungon: </w:t>
            </w:r>
            <w:r w:rsidRPr="00896301">
              <w:rPr>
                <w:sz w:val="17"/>
                <w:szCs w:val="20"/>
                <w:lang w:val="sq-AL"/>
              </w:rPr>
              <w:t>Neni 81 kërkon vetëm që masa të jetë “e nevojshme për siguri”. Nuk parashikohet vlerësim specifik i ndikimit për këtë veprim (vetëm Neni 35 i përgjithshëm)</w:t>
            </w:r>
          </w:p>
        </w:tc>
        <w:tc>
          <w:tcPr>
            <w:tcW w:w="34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D91CFE0" w14:textId="77777777" w:rsidR="00896301" w:rsidRPr="00896301" w:rsidRDefault="00896301" w:rsidP="00DE6528">
            <w:pPr>
              <w:widowControl w:val="0"/>
              <w:spacing w:before="40" w:after="40"/>
              <w:rPr>
                <w:b/>
                <w:bCs/>
                <w:sz w:val="20"/>
                <w:szCs w:val="20"/>
                <w:lang w:val="sq-AL"/>
              </w:rPr>
            </w:pPr>
            <w:r w:rsidRPr="00896301">
              <w:rPr>
                <w:b/>
                <w:bCs/>
                <w:sz w:val="17"/>
                <w:szCs w:val="20"/>
                <w:lang w:val="sq-AL"/>
              </w:rPr>
              <w:t>Detyrim i ri:</w:t>
            </w:r>
          </w:p>
          <w:p w14:paraId="7DE0967E" w14:textId="77777777" w:rsidR="00896301" w:rsidRPr="00896301" w:rsidRDefault="00896301" w:rsidP="00DE6528">
            <w:pPr>
              <w:widowControl w:val="0"/>
              <w:spacing w:before="40" w:after="40"/>
              <w:rPr>
                <w:sz w:val="20"/>
                <w:szCs w:val="20"/>
                <w:lang w:val="sq-AL"/>
              </w:rPr>
            </w:pPr>
            <w:r w:rsidRPr="00896301">
              <w:rPr>
                <w:sz w:val="17"/>
                <w:szCs w:val="20"/>
                <w:lang w:val="sq-AL"/>
              </w:rPr>
              <w:t>(i) të përditësohen ligjet për të ndaluar skanimin “e pa-targetuar” dhe të kërkohet “Urdhër i Kërkimit të Synuar (Targeted Search Order)”;</w:t>
            </w:r>
          </w:p>
          <w:p w14:paraId="2BFA62F9" w14:textId="77777777" w:rsidR="000A1217" w:rsidRPr="00896301" w:rsidRDefault="00896301" w:rsidP="00DE6528">
            <w:pPr>
              <w:widowControl w:val="0"/>
              <w:spacing w:before="40" w:after="40"/>
              <w:rPr>
                <w:sz w:val="20"/>
                <w:szCs w:val="20"/>
                <w:lang w:val="sq-AL"/>
              </w:rPr>
            </w:pPr>
            <w:r w:rsidRPr="00896301">
              <w:rPr>
                <w:sz w:val="17"/>
                <w:szCs w:val="20"/>
                <w:lang w:val="sq-AL"/>
              </w:rPr>
              <w:t>(ii) të kodifikohet kërkesa e shënjestrimit sipas Nenit 5(2) dhe Vlerësimi i Ndikimit mbi të Drejtat Themelore (FRIA)</w:t>
            </w:r>
          </w:p>
        </w:tc>
      </w:tr>
      <w:tr w:rsidR="000A1217" w:rsidRPr="00A011E5" w14:paraId="78EC4844" w14:textId="77777777">
        <w:trPr>
          <w:trHeight w:val="129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CEE5A8" w14:textId="77777777" w:rsidR="000A1217" w:rsidRPr="002D0C53" w:rsidRDefault="00896301" w:rsidP="00DE6528">
            <w:pPr>
              <w:widowControl w:val="0"/>
              <w:spacing w:before="40" w:after="40"/>
              <w:rPr>
                <w:b/>
                <w:bCs/>
                <w:sz w:val="20"/>
                <w:szCs w:val="20"/>
                <w:lang w:val="sq-AL"/>
              </w:rPr>
            </w:pPr>
            <w:hyperlink r:id="rId179">
              <w:r w:rsidRPr="00896301">
                <w:rPr>
                  <w:b/>
                  <w:bCs/>
                  <w:color w:val="1155CC"/>
                  <w:sz w:val="20"/>
                  <w:szCs w:val="20"/>
                  <w:u w:val="single"/>
                  <w:lang w:val="sq-AL"/>
                </w:rPr>
                <w:t>Neni 5(3): Autorizimi gjyqësor</w:t>
              </w:r>
            </w:hyperlink>
          </w:p>
        </w:tc>
        <w:tc>
          <w:tcPr>
            <w:tcW w:w="24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24D5D7D" w14:textId="77777777" w:rsidR="000A1217" w:rsidRPr="002D0C53" w:rsidRDefault="00896301" w:rsidP="00DE6528">
            <w:pPr>
              <w:widowControl w:val="0"/>
              <w:spacing w:before="40" w:after="40"/>
              <w:rPr>
                <w:sz w:val="20"/>
                <w:szCs w:val="20"/>
                <w:lang w:val="sq-AL"/>
              </w:rPr>
            </w:pPr>
            <w:r w:rsidRPr="00896301">
              <w:rPr>
                <w:sz w:val="17"/>
                <w:szCs w:val="20"/>
                <w:lang w:val="sq-AL"/>
              </w:rPr>
              <w:t>Kërkon autorizim paraprak nga një autoritet gjyqësor ose një autoritet administrativ i pavarur.</w:t>
            </w:r>
          </w:p>
        </w:tc>
        <w:tc>
          <w:tcPr>
            <w:tcW w:w="25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D0836D6" w14:textId="77777777" w:rsidR="000A1217" w:rsidRPr="002D0C53" w:rsidRDefault="00896301" w:rsidP="00DE6528">
            <w:pPr>
              <w:widowControl w:val="0"/>
              <w:spacing w:before="40" w:after="40"/>
              <w:rPr>
                <w:sz w:val="20"/>
                <w:szCs w:val="20"/>
                <w:lang w:val="sq-AL"/>
              </w:rPr>
            </w:pPr>
            <w:r w:rsidRPr="00896301">
              <w:rPr>
                <w:b/>
                <w:bCs/>
                <w:sz w:val="17"/>
                <w:szCs w:val="20"/>
                <w:lang w:val="sq-AL"/>
              </w:rPr>
              <w:t xml:space="preserve">E lartë. </w:t>
            </w:r>
            <w:r w:rsidRPr="00896301">
              <w:rPr>
                <w:sz w:val="17"/>
                <w:szCs w:val="20"/>
                <w:lang w:val="sq-AL"/>
              </w:rPr>
              <w:t>Kontrolli gjyqësor është një garanci thelbësore e sundimit të ligjit në BE. Autorizimi vetëm nga ekzekutivi nuk i përmbush kërkesat</w:t>
            </w:r>
            <w:r>
              <w:rPr>
                <w:sz w:val="17"/>
                <w:szCs w:val="20"/>
                <w:lang w:val="sq-AL"/>
              </w:rPr>
              <w:t>.</w:t>
            </w:r>
          </w:p>
        </w:tc>
        <w:tc>
          <w:tcPr>
            <w:tcW w:w="2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F2C92F2" w14:textId="77777777" w:rsidR="000A1217" w:rsidRPr="002D0C53" w:rsidRDefault="00715EDB" w:rsidP="00DE6528">
            <w:pPr>
              <w:widowControl w:val="0"/>
              <w:spacing w:before="40" w:after="40"/>
              <w:rPr>
                <w:sz w:val="20"/>
                <w:szCs w:val="20"/>
                <w:lang w:val="sq-AL"/>
              </w:rPr>
            </w:pPr>
            <w:r w:rsidRPr="00715EDB">
              <w:rPr>
                <w:b/>
                <w:bCs/>
                <w:sz w:val="17"/>
                <w:szCs w:val="20"/>
                <w:lang w:val="sq-AL"/>
              </w:rPr>
              <w:t xml:space="preserve">Mungon: </w:t>
            </w:r>
            <w:r w:rsidRPr="00715EDB">
              <w:rPr>
                <w:sz w:val="17"/>
                <w:szCs w:val="20"/>
                <w:lang w:val="sq-AL"/>
              </w:rPr>
              <w:t>Ligji i Kosovës lejon “zyrtarin kompetent” (p.sh. Drejtorin e Policisë) të autorizojë mbikëqyrjen (Neni 76.2).</w:t>
            </w:r>
          </w:p>
        </w:tc>
        <w:tc>
          <w:tcPr>
            <w:tcW w:w="34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0E3AA2" w14:textId="77777777" w:rsidR="000A1217" w:rsidRPr="002D0C53" w:rsidRDefault="00F67058" w:rsidP="00DE6528">
            <w:pPr>
              <w:widowControl w:val="0"/>
              <w:spacing w:before="40" w:after="40"/>
              <w:rPr>
                <w:sz w:val="20"/>
                <w:szCs w:val="20"/>
                <w:lang w:val="sq-AL"/>
              </w:rPr>
            </w:pPr>
            <w:r w:rsidRPr="00F67058">
              <w:rPr>
                <w:b/>
                <w:bCs/>
                <w:sz w:val="17"/>
                <w:szCs w:val="20"/>
                <w:lang w:val="sq-AL"/>
              </w:rPr>
              <w:t>Miratimi i kornizës</w:t>
            </w:r>
            <w:r w:rsidR="005F1A89" w:rsidRPr="002D0C53">
              <w:rPr>
                <w:b/>
                <w:bCs/>
                <w:sz w:val="17"/>
                <w:szCs w:val="20"/>
                <w:lang w:val="sq-AL"/>
              </w:rPr>
              <w:t>:</w:t>
            </w:r>
            <w:r w:rsidR="005F1A89" w:rsidRPr="002D0C53">
              <w:rPr>
                <w:sz w:val="17"/>
                <w:szCs w:val="20"/>
                <w:lang w:val="sq-AL"/>
              </w:rPr>
              <w:t xml:space="preserve"> (i) </w:t>
            </w:r>
            <w:r w:rsidRPr="00F67058">
              <w:rPr>
                <w:sz w:val="17"/>
                <w:szCs w:val="20"/>
                <w:lang w:val="sq-AL"/>
              </w:rPr>
              <w:t>Kodi i Procedurës Penale duhet të rishikohet për të kërkuar urdhër gjyqësor për përdorimin e njohjes së fytyrës në kohë reale, jo vetëm autorizim nga prokurori apo policia</w:t>
            </w:r>
            <w:r w:rsidR="005F1A89" w:rsidRPr="002D0C53">
              <w:rPr>
                <w:sz w:val="17"/>
                <w:szCs w:val="20"/>
                <w:lang w:val="sq-AL"/>
              </w:rPr>
              <w:t>.</w:t>
            </w:r>
          </w:p>
        </w:tc>
      </w:tr>
      <w:tr w:rsidR="000A1217" w:rsidRPr="00A011E5" w14:paraId="04718C24" w14:textId="77777777">
        <w:trPr>
          <w:trHeight w:val="1109"/>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B9D5CCE" w14:textId="77777777" w:rsidR="000A1217" w:rsidRPr="002D0C53" w:rsidRDefault="00715EDB" w:rsidP="00DE6528">
            <w:pPr>
              <w:widowControl w:val="0"/>
              <w:spacing w:before="40" w:after="40"/>
              <w:rPr>
                <w:b/>
                <w:bCs/>
                <w:sz w:val="20"/>
                <w:szCs w:val="20"/>
                <w:lang w:val="sq-AL"/>
              </w:rPr>
            </w:pPr>
            <w:hyperlink r:id="rId180">
              <w:r w:rsidRPr="00715EDB">
                <w:rPr>
                  <w:b/>
                  <w:bCs/>
                  <w:color w:val="1155CC"/>
                  <w:sz w:val="20"/>
                  <w:szCs w:val="20"/>
                  <w:u w:val="single"/>
                  <w:lang w:val="sq-AL"/>
                </w:rPr>
                <w:t>Neni 5(4): Njoftimi</w:t>
              </w:r>
            </w:hyperlink>
          </w:p>
        </w:tc>
        <w:tc>
          <w:tcPr>
            <w:tcW w:w="24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FE074D" w14:textId="77777777" w:rsidR="000A1217" w:rsidRPr="00715EDB" w:rsidRDefault="00715EDB" w:rsidP="00DE6528">
            <w:pPr>
              <w:widowControl w:val="0"/>
              <w:spacing w:before="40" w:after="40"/>
              <w:rPr>
                <w:sz w:val="20"/>
                <w:szCs w:val="20"/>
                <w:lang w:val="sq-AL"/>
              </w:rPr>
            </w:pPr>
            <w:r w:rsidRPr="00715EDB">
              <w:rPr>
                <w:sz w:val="17"/>
                <w:szCs w:val="20"/>
                <w:lang w:val="sq-AL"/>
              </w:rPr>
              <w:t>Çdo përdorim duhet të njoftohet tek Autoriteti i Mbikëqyrjes së Tregut dhe Autoriteti për Mbrojtjen e të Dhënave</w:t>
            </w: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6B0536" w14:textId="77777777" w:rsidR="000A1217" w:rsidRPr="00715EDB" w:rsidRDefault="00715EDB" w:rsidP="00DE6528">
            <w:pPr>
              <w:widowControl w:val="0"/>
              <w:spacing w:before="40" w:after="40"/>
              <w:rPr>
                <w:sz w:val="20"/>
                <w:szCs w:val="20"/>
                <w:lang w:val="sq-AL"/>
              </w:rPr>
            </w:pPr>
            <w:r w:rsidRPr="00715EDB">
              <w:rPr>
                <w:b/>
                <w:bCs/>
                <w:sz w:val="17"/>
                <w:szCs w:val="20"/>
                <w:lang w:val="sq-AL"/>
              </w:rPr>
              <w:t xml:space="preserve">E lartë. </w:t>
            </w:r>
            <w:r w:rsidRPr="00715EDB">
              <w:rPr>
                <w:sz w:val="17"/>
                <w:szCs w:val="20"/>
                <w:lang w:val="sq-AL"/>
              </w:rPr>
              <w:t>Pa njoftim për çdo përdorim, Autoriteti i Mbikëqyrjes së Tregut nuk mund të ushtrojë kontroll ex post ose të auditojë përputhshmërinë</w:t>
            </w:r>
            <w:r w:rsidR="005F1A89" w:rsidRPr="00715EDB">
              <w:rPr>
                <w:sz w:val="17"/>
                <w:szCs w:val="20"/>
                <w:lang w:val="sq-AL"/>
              </w:rPr>
              <w:t>.</w:t>
            </w:r>
          </w:p>
        </w:tc>
        <w:tc>
          <w:tcPr>
            <w:tcW w:w="2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EB3ECB8" w14:textId="77777777" w:rsidR="000A1217" w:rsidRPr="002D0C53" w:rsidRDefault="00715EDB" w:rsidP="00DE6528">
            <w:pPr>
              <w:widowControl w:val="0"/>
              <w:spacing w:before="40" w:after="40"/>
              <w:rPr>
                <w:sz w:val="20"/>
                <w:szCs w:val="20"/>
                <w:lang w:val="sq-AL"/>
              </w:rPr>
            </w:pPr>
            <w:r w:rsidRPr="00715EDB">
              <w:rPr>
                <w:b/>
                <w:bCs/>
                <w:sz w:val="17"/>
                <w:szCs w:val="20"/>
                <w:lang w:val="sq-AL"/>
              </w:rPr>
              <w:t xml:space="preserve">E pjesshme: </w:t>
            </w:r>
            <w:r w:rsidRPr="00715EDB">
              <w:rPr>
                <w:sz w:val="17"/>
                <w:szCs w:val="20"/>
                <w:lang w:val="sq-AL"/>
              </w:rPr>
              <w:t>Neni 83 kërkon njoftim paraprak të Agjencisë për futjen e sistemeve, por jo për çdo përdorim specifik</w:t>
            </w:r>
          </w:p>
        </w:tc>
        <w:tc>
          <w:tcPr>
            <w:tcW w:w="34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78D0B50" w14:textId="77777777" w:rsidR="00715EDB" w:rsidRPr="00715EDB" w:rsidRDefault="00715EDB" w:rsidP="00DE6528">
            <w:pPr>
              <w:widowControl w:val="0"/>
              <w:spacing w:before="40" w:after="40"/>
              <w:rPr>
                <w:b/>
                <w:bCs/>
                <w:sz w:val="20"/>
                <w:szCs w:val="20"/>
                <w:lang w:val="sq-AL"/>
              </w:rPr>
            </w:pPr>
            <w:r w:rsidRPr="00715EDB">
              <w:rPr>
                <w:b/>
                <w:bCs/>
                <w:sz w:val="17"/>
                <w:szCs w:val="20"/>
                <w:lang w:val="sq-AL"/>
              </w:rPr>
              <w:t>Protokoll raportimi:</w:t>
            </w:r>
          </w:p>
          <w:p w14:paraId="68F7C5F1" w14:textId="77777777" w:rsidR="000A1217" w:rsidRPr="00715EDB" w:rsidRDefault="00715EDB" w:rsidP="00DE6528">
            <w:pPr>
              <w:widowControl w:val="0"/>
              <w:spacing w:before="40" w:after="40"/>
              <w:rPr>
                <w:sz w:val="20"/>
                <w:szCs w:val="20"/>
                <w:lang w:val="sq-AL"/>
              </w:rPr>
            </w:pPr>
            <w:r w:rsidRPr="00715EDB">
              <w:rPr>
                <w:sz w:val="17"/>
                <w:szCs w:val="20"/>
                <w:lang w:val="sq-AL"/>
              </w:rPr>
              <w:t>(i) Policia duhet të krijojë një protokoll për të njoftuar Autoritetin e Mbikëqyrjes së Tregut (MSA) dhe Autoritetin për Mbrojtjen e të Dhënave (DPA) për çdo vendosje në kohë reale</w:t>
            </w:r>
            <w:r w:rsidR="005F1A89" w:rsidRPr="00715EDB">
              <w:rPr>
                <w:sz w:val="17"/>
                <w:szCs w:val="20"/>
                <w:lang w:val="sq-AL"/>
              </w:rPr>
              <w:t>.</w:t>
            </w:r>
          </w:p>
        </w:tc>
      </w:tr>
      <w:tr w:rsidR="000A1217" w:rsidRPr="00A011E5" w14:paraId="1F66FFC4" w14:textId="77777777">
        <w:trPr>
          <w:trHeight w:val="548"/>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19EF89" w14:textId="77777777" w:rsidR="000A1217" w:rsidRPr="002D0C53" w:rsidRDefault="00715EDB" w:rsidP="00DE6528">
            <w:pPr>
              <w:widowControl w:val="0"/>
              <w:spacing w:before="40" w:after="40"/>
              <w:rPr>
                <w:b/>
                <w:bCs/>
                <w:sz w:val="20"/>
                <w:szCs w:val="20"/>
                <w:lang w:val="sq-AL"/>
              </w:rPr>
            </w:pPr>
            <w:hyperlink r:id="rId181">
              <w:r w:rsidRPr="00715EDB">
                <w:rPr>
                  <w:b/>
                  <w:bCs/>
                  <w:color w:val="1155CC"/>
                  <w:sz w:val="20"/>
                  <w:szCs w:val="20"/>
                  <w:u w:val="single"/>
                  <w:lang w:val="sq-AL"/>
                </w:rPr>
                <w:t>Neni 5(5): Kërkesa për ligj kombëtar</w:t>
              </w:r>
            </w:hyperlink>
          </w:p>
        </w:tc>
        <w:tc>
          <w:tcPr>
            <w:tcW w:w="24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50725EC" w14:textId="77777777" w:rsidR="000A1217" w:rsidRPr="002D0C53" w:rsidRDefault="00715EDB" w:rsidP="00DE6528">
            <w:pPr>
              <w:widowControl w:val="0"/>
              <w:spacing w:before="40" w:after="40"/>
              <w:rPr>
                <w:sz w:val="20"/>
                <w:szCs w:val="20"/>
                <w:lang w:val="sq-AL"/>
              </w:rPr>
            </w:pPr>
            <w:r w:rsidRPr="00715EDB">
              <w:rPr>
                <w:sz w:val="17"/>
                <w:szCs w:val="20"/>
                <w:lang w:val="sq-AL"/>
              </w:rPr>
              <w:t>Identifikimi biometrik në distancë në kohë reale (RBI) mund të përdoret vetëm nëse përcaktohen qartë veprat penale dhe procedurat përkatëse në ligjin kombëtar</w:t>
            </w:r>
          </w:p>
        </w:tc>
        <w:tc>
          <w:tcPr>
            <w:tcW w:w="25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E46AFB1" w14:textId="77777777" w:rsidR="000A1217" w:rsidRPr="002D0C53" w:rsidRDefault="00715EDB" w:rsidP="00DE6528">
            <w:pPr>
              <w:widowControl w:val="0"/>
              <w:spacing w:before="40" w:after="40"/>
              <w:rPr>
                <w:sz w:val="20"/>
                <w:szCs w:val="20"/>
                <w:lang w:val="sq-AL"/>
              </w:rPr>
            </w:pPr>
            <w:r w:rsidRPr="00715EDB">
              <w:rPr>
                <w:b/>
                <w:bCs/>
                <w:sz w:val="17"/>
                <w:szCs w:val="20"/>
                <w:lang w:val="sq-AL"/>
              </w:rPr>
              <w:t xml:space="preserve">E lartë. </w:t>
            </w:r>
            <w:r w:rsidRPr="00715EDB">
              <w:rPr>
                <w:sz w:val="17"/>
                <w:szCs w:val="20"/>
                <w:lang w:val="sq-AL"/>
              </w:rPr>
              <w:t>Bazat ligjore të përgjithshme janë të pamjaftueshme sipas standardeve të BE-së</w:t>
            </w:r>
            <w:r w:rsidR="005F1A89" w:rsidRPr="00715EDB">
              <w:rPr>
                <w:sz w:val="17"/>
                <w:szCs w:val="20"/>
                <w:lang w:val="sq-AL"/>
              </w:rPr>
              <w:t>;</w:t>
            </w:r>
            <w:r w:rsidR="005F1A89" w:rsidRPr="002D0C53">
              <w:rPr>
                <w:sz w:val="17"/>
                <w:szCs w:val="20"/>
                <w:lang w:val="sq-AL"/>
              </w:rPr>
              <w:t xml:space="preserve"> </w:t>
            </w:r>
          </w:p>
        </w:tc>
        <w:tc>
          <w:tcPr>
            <w:tcW w:w="2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8CEF4C9" w14:textId="77777777" w:rsidR="000A1217" w:rsidRPr="002D0C53" w:rsidRDefault="00535617" w:rsidP="00DE6528">
            <w:pPr>
              <w:widowControl w:val="0"/>
              <w:spacing w:before="40" w:after="40"/>
              <w:rPr>
                <w:sz w:val="20"/>
                <w:szCs w:val="20"/>
                <w:lang w:val="sq-AL"/>
              </w:rPr>
            </w:pPr>
            <w:r w:rsidRPr="00535617">
              <w:rPr>
                <w:b/>
                <w:bCs/>
                <w:sz w:val="17"/>
                <w:szCs w:val="20"/>
                <w:lang w:val="sq-AL"/>
              </w:rPr>
              <w:t>Mungon</w:t>
            </w:r>
            <w:r w:rsidRPr="00535617">
              <w:rPr>
                <w:sz w:val="17"/>
                <w:szCs w:val="20"/>
                <w:lang w:val="sq-AL"/>
              </w:rPr>
              <w:t>: Kosova mbështetet në rregulla të përgjithshme për përpunimin e të dhënave</w:t>
            </w:r>
          </w:p>
        </w:tc>
        <w:tc>
          <w:tcPr>
            <w:tcW w:w="34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691BAE8" w14:textId="77777777" w:rsidR="00535617" w:rsidRPr="00535617" w:rsidRDefault="00535617" w:rsidP="00DE6528">
            <w:pPr>
              <w:widowControl w:val="0"/>
              <w:spacing w:before="40" w:after="40"/>
              <w:rPr>
                <w:b/>
                <w:bCs/>
                <w:sz w:val="20"/>
                <w:szCs w:val="20"/>
                <w:lang w:val="sq-AL"/>
              </w:rPr>
            </w:pPr>
            <w:r w:rsidRPr="00535617">
              <w:rPr>
                <w:b/>
                <w:bCs/>
                <w:sz w:val="17"/>
                <w:szCs w:val="20"/>
                <w:lang w:val="sq-AL"/>
              </w:rPr>
              <w:t>Detyrë drafti:</w:t>
            </w:r>
          </w:p>
          <w:p w14:paraId="6FBC21BB" w14:textId="77777777" w:rsidR="000A1217" w:rsidRPr="00535617" w:rsidRDefault="00535617" w:rsidP="00DE6528">
            <w:pPr>
              <w:widowControl w:val="0"/>
              <w:spacing w:before="40" w:after="40"/>
              <w:rPr>
                <w:color w:val="303030"/>
                <w:sz w:val="20"/>
                <w:szCs w:val="20"/>
                <w:highlight w:val="white"/>
                <w:lang w:val="sq-AL"/>
              </w:rPr>
            </w:pPr>
            <w:r w:rsidRPr="00535617">
              <w:rPr>
                <w:sz w:val="17"/>
                <w:szCs w:val="20"/>
                <w:lang w:val="sq-AL"/>
              </w:rPr>
              <w:t>Të hartohet një “Rregullore për Përdorimin e Biometrisë nga Policia” për të përcaktuar në mënyrë të saktë veprat penale (nga Aneksi II).</w:t>
            </w:r>
          </w:p>
        </w:tc>
      </w:tr>
      <w:tr w:rsidR="000A1217" w:rsidRPr="00A011E5" w14:paraId="28435733" w14:textId="77777777">
        <w:trPr>
          <w:trHeight w:val="758"/>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D6ECD5B" w14:textId="77777777" w:rsidR="000A1217" w:rsidRPr="002D0C53" w:rsidRDefault="00535617" w:rsidP="00DE6528">
            <w:pPr>
              <w:widowControl w:val="0"/>
              <w:spacing w:before="40" w:after="40"/>
              <w:rPr>
                <w:b/>
                <w:bCs/>
                <w:sz w:val="20"/>
                <w:szCs w:val="20"/>
                <w:lang w:val="sq-AL"/>
              </w:rPr>
            </w:pPr>
            <w:hyperlink r:id="rId182">
              <w:r w:rsidRPr="00535617">
                <w:rPr>
                  <w:b/>
                  <w:bCs/>
                  <w:color w:val="1155CC"/>
                  <w:sz w:val="20"/>
                  <w:szCs w:val="20"/>
                  <w:u w:val="single"/>
                  <w:lang w:val="sq-AL"/>
                </w:rPr>
                <w:t>Neni 5(6)-(8): Raporti vjetor</w:t>
              </w:r>
            </w:hyperlink>
          </w:p>
        </w:tc>
        <w:tc>
          <w:tcPr>
            <w:tcW w:w="24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EC8FD04" w14:textId="77777777" w:rsidR="000A1217" w:rsidRPr="002D0C53" w:rsidRDefault="007468FA" w:rsidP="00DE6528">
            <w:pPr>
              <w:widowControl w:val="0"/>
              <w:spacing w:before="40" w:after="40"/>
              <w:rPr>
                <w:sz w:val="20"/>
                <w:szCs w:val="20"/>
                <w:lang w:val="sq-AL"/>
              </w:rPr>
            </w:pPr>
            <w:r w:rsidRPr="007468FA">
              <w:rPr>
                <w:sz w:val="17"/>
                <w:szCs w:val="20"/>
                <w:lang w:val="sq-AL"/>
              </w:rPr>
              <w:t>Autoritetet duhet të dorëzojnë raporte vjetore për përdorimin e RBI-së te Komisioni</w:t>
            </w:r>
            <w:r>
              <w:rPr>
                <w:sz w:val="17"/>
                <w:szCs w:val="20"/>
                <w:lang w:val="sq-AL"/>
              </w:rPr>
              <w:t>.</w:t>
            </w: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F9F5DF0" w14:textId="77777777" w:rsidR="000A1217" w:rsidRPr="007468FA" w:rsidRDefault="007468FA" w:rsidP="00DE6528">
            <w:pPr>
              <w:widowControl w:val="0"/>
              <w:spacing w:before="40" w:after="40"/>
              <w:rPr>
                <w:sz w:val="20"/>
                <w:szCs w:val="20"/>
                <w:lang w:val="sq-AL"/>
              </w:rPr>
            </w:pPr>
            <w:r w:rsidRPr="007468FA">
              <w:rPr>
                <w:b/>
                <w:bCs/>
                <w:sz w:val="17"/>
                <w:szCs w:val="20"/>
                <w:lang w:val="sq-AL"/>
              </w:rPr>
              <w:t xml:space="preserve">E lartë. </w:t>
            </w:r>
            <w:r w:rsidRPr="007468FA">
              <w:rPr>
                <w:sz w:val="17"/>
                <w:szCs w:val="20"/>
                <w:lang w:val="sq-AL"/>
              </w:rPr>
              <w:t>Raportimi është thelbësor për llogaridhënie demokratike</w:t>
            </w:r>
          </w:p>
        </w:tc>
        <w:tc>
          <w:tcPr>
            <w:tcW w:w="2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FE3B812" w14:textId="77777777" w:rsidR="000A1217" w:rsidRPr="002D0C53" w:rsidRDefault="007468FA" w:rsidP="00DE6528">
            <w:pPr>
              <w:widowControl w:val="0"/>
              <w:spacing w:before="40" w:after="40"/>
              <w:rPr>
                <w:color w:val="303030"/>
                <w:sz w:val="20"/>
                <w:szCs w:val="20"/>
                <w:highlight w:val="white"/>
                <w:lang w:val="sq-AL"/>
              </w:rPr>
            </w:pPr>
            <w:r w:rsidRPr="007468FA">
              <w:rPr>
                <w:b/>
                <w:bCs/>
                <w:sz w:val="17"/>
                <w:szCs w:val="20"/>
                <w:lang w:val="sq-AL"/>
              </w:rPr>
              <w:t xml:space="preserve">Mungon / e pamjaftueshme: </w:t>
            </w:r>
            <w:r w:rsidRPr="007468FA">
              <w:rPr>
                <w:sz w:val="17"/>
                <w:szCs w:val="20"/>
                <w:lang w:val="sq-AL"/>
              </w:rPr>
              <w:t>Nuk kërkon që Policia të raportojë statistika për përdorimin e biometrisë</w:t>
            </w:r>
            <w:r w:rsidR="005F1A89" w:rsidRPr="002D0C53">
              <w:rPr>
                <w:sz w:val="17"/>
                <w:szCs w:val="20"/>
                <w:highlight w:val="white"/>
                <w:lang w:val="sq-AL"/>
              </w:rPr>
              <w:t>.</w:t>
            </w:r>
          </w:p>
        </w:tc>
        <w:tc>
          <w:tcPr>
            <w:tcW w:w="34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197C5A" w14:textId="77777777" w:rsidR="000A1217" w:rsidRPr="002D0C53" w:rsidRDefault="00F67058" w:rsidP="00DE6528">
            <w:pPr>
              <w:widowControl w:val="0"/>
              <w:spacing w:before="40" w:after="40"/>
              <w:rPr>
                <w:sz w:val="20"/>
                <w:szCs w:val="20"/>
                <w:lang w:val="sq-AL"/>
              </w:rPr>
            </w:pPr>
            <w:r w:rsidRPr="00F67058">
              <w:rPr>
                <w:b/>
                <w:bCs/>
                <w:sz w:val="17"/>
                <w:szCs w:val="20"/>
                <w:lang w:val="sq-AL"/>
              </w:rPr>
              <w:t>Transparenca</w:t>
            </w:r>
            <w:r w:rsidR="005F1A89" w:rsidRPr="002D0C53">
              <w:rPr>
                <w:b/>
                <w:bCs/>
                <w:sz w:val="17"/>
                <w:szCs w:val="20"/>
                <w:lang w:val="sq-AL"/>
              </w:rPr>
              <w:t>:</w:t>
            </w:r>
            <w:r w:rsidR="005F1A89" w:rsidRPr="002D0C53">
              <w:rPr>
                <w:sz w:val="17"/>
                <w:szCs w:val="20"/>
                <w:lang w:val="sq-AL"/>
              </w:rPr>
              <w:t xml:space="preserve"> </w:t>
            </w:r>
          </w:p>
          <w:p w14:paraId="62C48586" w14:textId="77777777" w:rsidR="000A1217" w:rsidRPr="002D0C53" w:rsidRDefault="005F1A89" w:rsidP="00DE6528">
            <w:pPr>
              <w:widowControl w:val="0"/>
              <w:spacing w:before="40" w:after="40"/>
              <w:rPr>
                <w:sz w:val="20"/>
                <w:szCs w:val="20"/>
                <w:lang w:val="sq-AL"/>
              </w:rPr>
            </w:pPr>
            <w:r w:rsidRPr="002D0C53">
              <w:rPr>
                <w:sz w:val="17"/>
                <w:szCs w:val="20"/>
                <w:lang w:val="sq-AL"/>
              </w:rPr>
              <w:t xml:space="preserve">(i) </w:t>
            </w:r>
            <w:r w:rsidR="00F67058" w:rsidRPr="00F67058">
              <w:rPr>
                <w:sz w:val="17"/>
                <w:szCs w:val="20"/>
                <w:lang w:val="sq-AL"/>
              </w:rPr>
              <w:t>Të mandatohet Policia/Inspektorati që të publikojë një raport vjetor të agreguar për transparencën e përdorimit të RBI-së</w:t>
            </w:r>
          </w:p>
        </w:tc>
      </w:tr>
    </w:tbl>
    <w:tbl>
      <w:tblPr>
        <w:tblStyle w:val="affff1"/>
        <w:tblW w:w="13395" w:type="dxa"/>
        <w:jc w:val="center"/>
        <w:tblInd w:w="0" w:type="dxa"/>
        <w:tblLook w:val="0600" w:firstRow="0" w:lastRow="0" w:firstColumn="0" w:lastColumn="0" w:noHBand="1" w:noVBand="1"/>
      </w:tblPr>
      <w:tblGrid>
        <w:gridCol w:w="1861"/>
        <w:gridCol w:w="3157"/>
        <w:gridCol w:w="1471"/>
        <w:gridCol w:w="1701"/>
        <w:gridCol w:w="2085"/>
        <w:gridCol w:w="1254"/>
        <w:gridCol w:w="891"/>
        <w:gridCol w:w="975"/>
      </w:tblGrid>
      <w:tr w:rsidR="000A1217" w:rsidRPr="002D0C53" w14:paraId="62DD7554" w14:textId="77777777" w:rsidTr="00FB0A3A">
        <w:trPr>
          <w:trHeight w:val="35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A74FA1F" w14:textId="77777777" w:rsidR="000A1217" w:rsidRPr="002D0C53" w:rsidRDefault="0023626D" w:rsidP="00DE6528">
            <w:pPr>
              <w:spacing w:before="40" w:after="40"/>
              <w:jc w:val="center"/>
              <w:rPr>
                <w:b/>
                <w:bCs/>
                <w:lang w:val="sq-AL"/>
              </w:rPr>
            </w:pPr>
            <w:hyperlink r:id="rId183">
              <w:r>
                <w:rPr>
                  <w:b/>
                  <w:bCs/>
                  <w:color w:val="1155CC"/>
                  <w:u w:val="single"/>
                  <w:lang w:val="sq-AL"/>
                </w:rPr>
                <w:t>Akti i IA-së i BE-së: Neni</w:t>
              </w:r>
              <w:r w:rsidR="000A1217" w:rsidRPr="002D0C53">
                <w:rPr>
                  <w:b/>
                  <w:bCs/>
                  <w:color w:val="1155CC"/>
                  <w:u w:val="single"/>
                  <w:lang w:val="sq-AL"/>
                </w:rPr>
                <w:t xml:space="preserve"> 5</w:t>
              </w:r>
            </w:hyperlink>
          </w:p>
        </w:tc>
        <w:tc>
          <w:tcPr>
            <w:tcW w:w="315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4AC52C0" w14:textId="77777777" w:rsidR="000A1217" w:rsidRPr="002D0C53" w:rsidRDefault="0023626D" w:rsidP="00DE6528">
            <w:pPr>
              <w:spacing w:before="40" w:after="40" w:line="240" w:lineRule="auto"/>
              <w:jc w:val="center"/>
              <w:rPr>
                <w:b/>
                <w:bCs/>
                <w:lang w:val="sq-AL"/>
              </w:rPr>
            </w:pPr>
            <w:r w:rsidRPr="0023626D">
              <w:rPr>
                <w:b/>
                <w:bCs/>
                <w:color w:val="FFFFFF"/>
                <w:sz w:val="17"/>
                <w:lang w:val="sq-AL"/>
              </w:rPr>
              <w:t>Përmbledhje e dispozitës së BE-së</w:t>
            </w:r>
          </w:p>
        </w:tc>
        <w:tc>
          <w:tcPr>
            <w:tcW w:w="147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1EF6145" w14:textId="77777777" w:rsidR="000A1217" w:rsidRPr="002D0C53" w:rsidRDefault="0023626D" w:rsidP="00DE6528">
            <w:pPr>
              <w:spacing w:before="40" w:after="40" w:line="240" w:lineRule="auto"/>
              <w:jc w:val="center"/>
              <w:rPr>
                <w:lang w:val="sq-AL"/>
              </w:rPr>
            </w:pPr>
            <w:r w:rsidRPr="0023626D">
              <w:rPr>
                <w:b/>
                <w:bCs/>
                <w:color w:val="FFFFFF"/>
                <w:sz w:val="17"/>
                <w:lang w:val="sq-AL"/>
              </w:rPr>
              <w:t>Rëndësia strategjike</w:t>
            </w:r>
          </w:p>
        </w:tc>
        <w:tc>
          <w:tcPr>
            <w:tcW w:w="170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77385E1" w14:textId="77777777" w:rsidR="000A1217" w:rsidRPr="002D0C53" w:rsidRDefault="00F67058" w:rsidP="00DE6528">
            <w:pPr>
              <w:spacing w:before="40" w:after="40" w:line="240" w:lineRule="auto"/>
              <w:jc w:val="center"/>
              <w:rPr>
                <w:lang w:val="sq-AL"/>
              </w:rPr>
            </w:pPr>
            <w:r>
              <w:rPr>
                <w:b/>
                <w:bCs/>
                <w:color w:val="FFFFFF"/>
                <w:sz w:val="17"/>
                <w:lang w:val="sq-AL"/>
              </w:rPr>
              <w:t>Kompleksitet</w:t>
            </w:r>
            <w:r w:rsidR="0023626D" w:rsidRPr="0023626D">
              <w:rPr>
                <w:b/>
                <w:bCs/>
                <w:color w:val="FFFFFF"/>
                <w:sz w:val="17"/>
                <w:lang w:val="sq-AL"/>
              </w:rPr>
              <w:t>i ligjor</w:t>
            </w:r>
          </w:p>
        </w:tc>
        <w:tc>
          <w:tcPr>
            <w:tcW w:w="20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5E40591" w14:textId="77777777" w:rsidR="0023626D" w:rsidRDefault="0023626D" w:rsidP="00DE6528">
            <w:pPr>
              <w:spacing w:before="40" w:after="40" w:line="240" w:lineRule="auto"/>
              <w:jc w:val="center"/>
              <w:rPr>
                <w:b/>
                <w:bCs/>
                <w:lang w:val="sq-AL"/>
              </w:rPr>
            </w:pPr>
            <w:r w:rsidRPr="0023626D">
              <w:rPr>
                <w:b/>
                <w:bCs/>
                <w:color w:val="FFFFFF"/>
                <w:sz w:val="17"/>
                <w:lang w:val="sq-AL"/>
              </w:rPr>
              <w:t>Afati kohor:</w:t>
            </w:r>
            <w:r w:rsidR="005F1A89" w:rsidRPr="002D0C53">
              <w:rPr>
                <w:b/>
                <w:bCs/>
                <w:color w:val="FFFFFF"/>
                <w:sz w:val="17"/>
                <w:lang w:val="sq-AL"/>
              </w:rPr>
              <w:t xml:space="preserve"> </w:t>
            </w:r>
            <w:r>
              <w:rPr>
                <w:b/>
                <w:bCs/>
                <w:color w:val="FFFFFF"/>
                <w:sz w:val="17"/>
                <w:lang w:val="sq-AL"/>
              </w:rPr>
              <w:t xml:space="preserve"> </w:t>
            </w:r>
          </w:p>
          <w:p w14:paraId="27B67D0B" w14:textId="77777777" w:rsidR="000A1217" w:rsidRPr="002D0C53" w:rsidRDefault="005F1A89" w:rsidP="00DE6528">
            <w:pPr>
              <w:spacing w:before="40" w:after="40" w:line="240" w:lineRule="auto"/>
              <w:jc w:val="center"/>
              <w:rPr>
                <w:lang w:val="sq-AL"/>
              </w:rPr>
            </w:pPr>
            <w:r w:rsidRPr="002D0C53">
              <w:rPr>
                <w:b/>
                <w:bCs/>
                <w:color w:val="FFFFFF"/>
                <w:sz w:val="17"/>
                <w:lang w:val="sq-AL"/>
              </w:rPr>
              <w:t>(S</w:t>
            </w:r>
            <w:r w:rsidR="0023626D">
              <w:rPr>
                <w:b/>
                <w:bCs/>
                <w:color w:val="FFFFFF"/>
                <w:sz w:val="17"/>
                <w:lang w:val="sq-AL"/>
              </w:rPr>
              <w:t xml:space="preserve">h  </w:t>
            </w:r>
            <w:r w:rsidRPr="002D0C53">
              <w:rPr>
                <w:b/>
                <w:bCs/>
                <w:color w:val="FFFFFF"/>
                <w:sz w:val="17"/>
                <w:lang w:val="sq-AL"/>
              </w:rPr>
              <w:t>/</w:t>
            </w:r>
            <w:r w:rsidR="0023626D">
              <w:rPr>
                <w:b/>
                <w:bCs/>
                <w:color w:val="FFFFFF"/>
                <w:sz w:val="17"/>
                <w:lang w:val="sq-AL"/>
              </w:rPr>
              <w:t xml:space="preserve"> </w:t>
            </w:r>
            <w:r w:rsidRPr="002D0C53">
              <w:rPr>
                <w:b/>
                <w:bCs/>
                <w:color w:val="FFFFFF"/>
                <w:sz w:val="17"/>
                <w:lang w:val="sq-AL"/>
              </w:rPr>
              <w:t>M</w:t>
            </w:r>
            <w:r w:rsidR="0023626D">
              <w:rPr>
                <w:b/>
                <w:bCs/>
                <w:color w:val="FFFFFF"/>
                <w:sz w:val="17"/>
                <w:lang w:val="sq-AL"/>
              </w:rPr>
              <w:t>es. / Gj</w:t>
            </w:r>
            <w:r w:rsidRPr="002D0C53">
              <w:rPr>
                <w:b/>
                <w:bCs/>
                <w:color w:val="FFFFFF"/>
                <w:sz w:val="17"/>
                <w:lang w:val="sq-AL"/>
              </w:rPr>
              <w:t>)</w:t>
            </w:r>
            <w:r w:rsidR="0023626D">
              <w:rPr>
                <w:b/>
                <w:bCs/>
                <w:color w:val="FFFFFF"/>
                <w:sz w:val="17"/>
                <w:lang w:val="sq-AL"/>
              </w:rPr>
              <w:t xml:space="preserve"> </w:t>
            </w:r>
          </w:p>
        </w:tc>
        <w:tc>
          <w:tcPr>
            <w:tcW w:w="1254"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EE7E205" w14:textId="77777777" w:rsidR="000A1217" w:rsidRPr="002D0C53" w:rsidRDefault="00C846EB" w:rsidP="00DE6528">
            <w:pPr>
              <w:spacing w:before="40" w:after="40" w:line="240" w:lineRule="auto"/>
              <w:jc w:val="center"/>
              <w:rPr>
                <w:lang w:val="sq-AL"/>
              </w:rPr>
            </w:pPr>
            <w:r>
              <w:rPr>
                <w:b/>
                <w:bCs/>
                <w:color w:val="FFFFFF"/>
                <w:sz w:val="17"/>
                <w:lang w:val="sq-AL"/>
              </w:rPr>
              <w:t>ZKM</w:t>
            </w:r>
          </w:p>
        </w:tc>
        <w:tc>
          <w:tcPr>
            <w:tcW w:w="89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0D6972F" w14:textId="77777777" w:rsidR="000A1217" w:rsidRPr="002D0C53" w:rsidRDefault="00FB0A3A" w:rsidP="00DE6528">
            <w:pPr>
              <w:spacing w:before="40" w:after="40" w:line="240" w:lineRule="auto"/>
              <w:jc w:val="center"/>
              <w:rPr>
                <w:b/>
                <w:bCs/>
                <w:lang w:val="sq-AL"/>
              </w:rPr>
            </w:pPr>
            <w:r>
              <w:rPr>
                <w:b/>
                <w:bCs/>
                <w:color w:val="FFFFFF"/>
                <w:sz w:val="17"/>
                <w:lang w:val="sq-AL"/>
              </w:rPr>
              <w:t>MDAP</w:t>
            </w:r>
          </w:p>
        </w:tc>
        <w:tc>
          <w:tcPr>
            <w:tcW w:w="9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372B6DA" w14:textId="77777777" w:rsidR="000A1217" w:rsidRPr="002D0C53" w:rsidRDefault="003D7F52" w:rsidP="00DE6528">
            <w:pPr>
              <w:spacing w:before="40" w:after="40" w:line="240" w:lineRule="auto"/>
              <w:jc w:val="center"/>
              <w:rPr>
                <w:b/>
                <w:bCs/>
                <w:lang w:val="sq-AL"/>
              </w:rPr>
            </w:pPr>
            <w:r w:rsidRPr="003D7F52">
              <w:rPr>
                <w:b/>
                <w:bCs/>
                <w:color w:val="FFFFFF"/>
                <w:sz w:val="17"/>
                <w:lang w:val="sq-AL"/>
              </w:rPr>
              <w:t>AIP</w:t>
            </w:r>
          </w:p>
        </w:tc>
      </w:tr>
      <w:tr w:rsidR="000A1217" w:rsidRPr="002D0C53" w14:paraId="648A1C87" w14:textId="77777777" w:rsidTr="00FB0A3A">
        <w:trPr>
          <w:trHeight w:val="661"/>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EAF0D4" w14:textId="77777777" w:rsidR="000A1217" w:rsidRPr="0023626D" w:rsidRDefault="0023626D" w:rsidP="00DE6528">
            <w:pPr>
              <w:spacing w:before="40" w:after="40"/>
              <w:rPr>
                <w:b/>
                <w:bCs/>
                <w:sz w:val="20"/>
                <w:szCs w:val="20"/>
                <w:lang w:val="sq-AL"/>
              </w:rPr>
            </w:pPr>
            <w:proofErr w:type="spellStart"/>
            <w:r w:rsidRPr="00A011E5">
              <w:rPr>
                <w:b/>
                <w:bCs/>
                <w:sz w:val="17"/>
                <w:lang w:val="pt-BR"/>
              </w:rPr>
              <w:t>Neni</w:t>
            </w:r>
            <w:proofErr w:type="spellEnd"/>
            <w:r w:rsidRPr="00A011E5">
              <w:rPr>
                <w:b/>
                <w:bCs/>
                <w:sz w:val="17"/>
                <w:lang w:val="pt-BR"/>
              </w:rPr>
              <w:t xml:space="preserve"> 5(1)(</w:t>
            </w:r>
            <w:proofErr w:type="gramStart"/>
            <w:r w:rsidRPr="00A011E5">
              <w:rPr>
                <w:b/>
                <w:bCs/>
                <w:sz w:val="17"/>
                <w:lang w:val="pt-BR"/>
              </w:rPr>
              <w:t>a)-</w:t>
            </w:r>
            <w:proofErr w:type="gramEnd"/>
            <w:r w:rsidRPr="00A011E5">
              <w:rPr>
                <w:b/>
                <w:bCs/>
                <w:sz w:val="17"/>
                <w:lang w:val="pt-BR"/>
              </w:rPr>
              <w:t xml:space="preserve">(b): IA </w:t>
            </w:r>
            <w:proofErr w:type="spellStart"/>
            <w:r w:rsidRPr="00A011E5">
              <w:rPr>
                <w:b/>
                <w:bCs/>
                <w:sz w:val="17"/>
                <w:lang w:val="pt-BR"/>
              </w:rPr>
              <w:t>manipuluese</w:t>
            </w:r>
            <w:proofErr w:type="spellEnd"/>
            <w:r w:rsidRPr="00A011E5">
              <w:rPr>
                <w:b/>
                <w:bCs/>
                <w:sz w:val="17"/>
                <w:lang w:val="pt-BR"/>
              </w:rPr>
              <w:t xml:space="preserve"> </w:t>
            </w:r>
            <w:proofErr w:type="spellStart"/>
            <w:r w:rsidRPr="00A011E5">
              <w:rPr>
                <w:b/>
                <w:bCs/>
                <w:sz w:val="17"/>
                <w:lang w:val="pt-BR"/>
              </w:rPr>
              <w:t>dhe</w:t>
            </w:r>
            <w:proofErr w:type="spellEnd"/>
            <w:r w:rsidRPr="00A011E5">
              <w:rPr>
                <w:b/>
                <w:bCs/>
                <w:sz w:val="17"/>
                <w:lang w:val="pt-BR"/>
              </w:rPr>
              <w:t xml:space="preserve"> </w:t>
            </w:r>
            <w:proofErr w:type="spellStart"/>
            <w:r w:rsidRPr="00A011E5">
              <w:rPr>
                <w:b/>
                <w:bCs/>
                <w:sz w:val="17"/>
                <w:lang w:val="pt-BR"/>
              </w:rPr>
              <w:t>shfrytëzuese</w:t>
            </w:r>
            <w:proofErr w:type="spellEnd"/>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25E2A3" w14:textId="77777777" w:rsidR="000A1217" w:rsidRPr="00B645B4" w:rsidRDefault="00B645B4" w:rsidP="00DE6528">
            <w:pPr>
              <w:spacing w:before="40" w:after="40"/>
              <w:rPr>
                <w:sz w:val="20"/>
                <w:szCs w:val="20"/>
                <w:lang w:val="sq-AL"/>
              </w:rPr>
            </w:pPr>
            <w:r w:rsidRPr="00B645B4">
              <w:rPr>
                <w:sz w:val="17"/>
                <w:szCs w:val="20"/>
                <w:lang w:val="sq-AL"/>
              </w:rPr>
              <w:t xml:space="preserve">Ndalon sistemet e IA-së që përdorin teknika subliminale ose shfrytëzojnë dobësitë e individëve për të ndikuar në mënyrë materiale </w:t>
            </w:r>
            <w:r w:rsidR="00F67058">
              <w:rPr>
                <w:sz w:val="17"/>
                <w:szCs w:val="20"/>
                <w:lang w:val="sq-AL"/>
              </w:rPr>
              <w:t xml:space="preserve">në </w:t>
            </w:r>
            <w:r w:rsidRPr="00B645B4">
              <w:rPr>
                <w:sz w:val="17"/>
                <w:szCs w:val="20"/>
                <w:lang w:val="sq-AL"/>
              </w:rPr>
              <w:t>sjelljen e tyre</w:t>
            </w:r>
          </w:p>
        </w:tc>
        <w:tc>
          <w:tcPr>
            <w:tcW w:w="147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C745716" w14:textId="77777777" w:rsidR="000A1217" w:rsidRPr="002D0C53" w:rsidRDefault="00B645B4" w:rsidP="00DE6528">
            <w:pPr>
              <w:spacing w:before="40" w:after="40"/>
              <w:rPr>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3DD8F5" w14:textId="77777777" w:rsidR="000A1217" w:rsidRPr="002D0C53" w:rsidRDefault="00B645B4" w:rsidP="00DE6528">
            <w:pPr>
              <w:spacing w:before="40" w:after="40"/>
              <w:rPr>
                <w:b/>
                <w:bCs/>
                <w:sz w:val="20"/>
                <w:szCs w:val="20"/>
                <w:lang w:val="sq-AL"/>
              </w:rPr>
            </w:pPr>
            <w:r>
              <w:rPr>
                <w:b/>
                <w:bCs/>
                <w:sz w:val="17"/>
                <w:szCs w:val="20"/>
                <w:lang w:val="sq-AL"/>
              </w:rPr>
              <w:t>I mesëm</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DB91369" w14:textId="77777777" w:rsidR="000A1217" w:rsidRPr="002D0C53" w:rsidRDefault="00B645B4" w:rsidP="00DE6528">
            <w:pPr>
              <w:spacing w:before="40" w:after="40"/>
              <w:rPr>
                <w:b/>
                <w:bCs/>
                <w:sz w:val="20"/>
                <w:szCs w:val="20"/>
                <w:lang w:val="sq-AL"/>
              </w:rPr>
            </w:pPr>
            <w:r>
              <w:rPr>
                <w:b/>
                <w:bCs/>
                <w:sz w:val="17"/>
                <w:szCs w:val="20"/>
                <w:lang w:val="sq-AL"/>
              </w:rPr>
              <w:t>I mesëm</w:t>
            </w:r>
          </w:p>
        </w:tc>
        <w:tc>
          <w:tcPr>
            <w:tcW w:w="125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2A65E9"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594490C"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C35469" w14:textId="77777777" w:rsidR="000A1217" w:rsidRPr="002D0C53" w:rsidRDefault="000A1217" w:rsidP="00DE6528">
            <w:pPr>
              <w:spacing w:before="40" w:after="40"/>
              <w:rPr>
                <w:b/>
                <w:bCs/>
                <w:sz w:val="20"/>
                <w:szCs w:val="20"/>
                <w:lang w:val="sq-AL"/>
              </w:rPr>
            </w:pPr>
          </w:p>
        </w:tc>
      </w:tr>
      <w:tr w:rsidR="000A1217" w:rsidRPr="002D0C53" w14:paraId="3EFFCCE3" w14:textId="77777777" w:rsidTr="00FB0A3A">
        <w:trPr>
          <w:trHeight w:val="47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17565D3" w14:textId="77777777" w:rsidR="000A1217" w:rsidRPr="00B645B4" w:rsidRDefault="00B645B4" w:rsidP="00DE6528">
            <w:pPr>
              <w:spacing w:before="40" w:after="40"/>
              <w:rPr>
                <w:b/>
                <w:bCs/>
                <w:sz w:val="20"/>
                <w:szCs w:val="20"/>
                <w:lang w:val="sq-AL"/>
              </w:rPr>
            </w:pPr>
            <w:r w:rsidRPr="00B645B4">
              <w:rPr>
                <w:b/>
                <w:bCs/>
                <w:sz w:val="17"/>
                <w:szCs w:val="20"/>
                <w:lang w:val="sq-AL"/>
              </w:rPr>
              <w:t>Neni 5(1)(c): Vlerësimi shoqëror (Social Scoring)</w:t>
            </w:r>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FD01004" w14:textId="77777777" w:rsidR="000A1217" w:rsidRPr="002D0C53" w:rsidRDefault="00B645B4" w:rsidP="00DE6528">
            <w:pPr>
              <w:spacing w:before="40" w:after="40"/>
              <w:rPr>
                <w:sz w:val="20"/>
                <w:szCs w:val="20"/>
                <w:lang w:val="sq-AL"/>
              </w:rPr>
            </w:pPr>
            <w:r w:rsidRPr="00B645B4">
              <w:rPr>
                <w:sz w:val="17"/>
                <w:szCs w:val="20"/>
                <w:lang w:val="sq-AL"/>
              </w:rPr>
              <w:t>Ndalon përdorimin e IA-së për vlerësim shoqëror (social scoring)</w:t>
            </w:r>
            <w:r w:rsidR="005F1A89" w:rsidRPr="002D0C53">
              <w:rPr>
                <w:sz w:val="17"/>
                <w:szCs w:val="20"/>
                <w:highlight w:val="white"/>
                <w:lang w:val="sq-AL"/>
              </w:rPr>
              <w:t>.</w:t>
            </w:r>
          </w:p>
        </w:tc>
        <w:tc>
          <w:tcPr>
            <w:tcW w:w="147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C03446A" w14:textId="77777777" w:rsidR="000A1217" w:rsidRPr="002D0C53" w:rsidRDefault="00B645B4" w:rsidP="00DE6528">
            <w:pPr>
              <w:spacing w:before="40" w:after="40"/>
              <w:rPr>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46483FB" w14:textId="77777777" w:rsidR="000A1217" w:rsidRPr="002D0C53" w:rsidRDefault="00B645B4" w:rsidP="00DE6528">
            <w:pPr>
              <w:spacing w:before="40" w:after="40"/>
              <w:rPr>
                <w:sz w:val="20"/>
                <w:szCs w:val="20"/>
                <w:lang w:val="sq-AL"/>
              </w:rPr>
            </w:pPr>
            <w:r>
              <w:rPr>
                <w:b/>
                <w:bCs/>
                <w:sz w:val="17"/>
                <w:szCs w:val="20"/>
                <w:lang w:val="sq-AL"/>
              </w:rPr>
              <w:t>I mesëm</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F27F61F" w14:textId="77777777" w:rsidR="000A1217" w:rsidRPr="002D0C53" w:rsidRDefault="00B645B4" w:rsidP="00DE6528">
            <w:pPr>
              <w:spacing w:before="40" w:after="40"/>
              <w:rPr>
                <w:sz w:val="20"/>
                <w:szCs w:val="20"/>
                <w:lang w:val="sq-AL"/>
              </w:rPr>
            </w:pPr>
            <w:r>
              <w:rPr>
                <w:b/>
                <w:bCs/>
                <w:sz w:val="17"/>
                <w:szCs w:val="20"/>
                <w:lang w:val="sq-AL"/>
              </w:rPr>
              <w:t>I mesëm</w:t>
            </w:r>
          </w:p>
        </w:tc>
        <w:tc>
          <w:tcPr>
            <w:tcW w:w="125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B19D71B"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95E0A78"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7C44108" w14:textId="77777777" w:rsidR="000A1217" w:rsidRPr="002D0C53" w:rsidRDefault="000A1217" w:rsidP="00DE6528">
            <w:pPr>
              <w:spacing w:before="40" w:after="40"/>
              <w:rPr>
                <w:b/>
                <w:bCs/>
                <w:sz w:val="20"/>
                <w:szCs w:val="20"/>
                <w:lang w:val="sq-AL"/>
              </w:rPr>
            </w:pPr>
          </w:p>
        </w:tc>
      </w:tr>
      <w:tr w:rsidR="000A1217" w:rsidRPr="002D0C53" w14:paraId="4F6FFD32" w14:textId="77777777" w:rsidTr="00FB0A3A">
        <w:trPr>
          <w:trHeight w:val="781"/>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63F967" w14:textId="77777777" w:rsidR="000A1217" w:rsidRPr="00B645B4" w:rsidRDefault="00F67058" w:rsidP="00DE6528">
            <w:pPr>
              <w:spacing w:before="40" w:after="40"/>
              <w:rPr>
                <w:b/>
                <w:bCs/>
                <w:sz w:val="20"/>
                <w:szCs w:val="20"/>
                <w:highlight w:val="yellow"/>
                <w:lang w:val="sq-AL"/>
              </w:rPr>
            </w:pPr>
            <w:r w:rsidRPr="00F67058">
              <w:rPr>
                <w:b/>
                <w:bCs/>
                <w:sz w:val="17"/>
                <w:szCs w:val="20"/>
                <w:lang w:val="sq-AL"/>
              </w:rPr>
              <w:t>Neni 5(1)(d): Parashikimi i krimeve</w:t>
            </w:r>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63D58F" w14:textId="77777777" w:rsidR="000A1217" w:rsidRPr="002D0C53" w:rsidRDefault="00F67058" w:rsidP="00DE6528">
            <w:pPr>
              <w:spacing w:before="40" w:after="40"/>
              <w:rPr>
                <w:sz w:val="20"/>
                <w:szCs w:val="20"/>
                <w:lang w:val="sq-AL"/>
              </w:rPr>
            </w:pPr>
            <w:r w:rsidRPr="00F67058">
              <w:rPr>
                <w:sz w:val="17"/>
                <w:szCs w:val="20"/>
                <w:lang w:val="sq-AL"/>
              </w:rPr>
              <w:t>Ndalon përdorimin e IA-së për vlerësime rreziku që parashikojnë kryerjen e veprave penale bazuar vetëm në profilizim ose tipare të personalitetit</w:t>
            </w:r>
          </w:p>
        </w:tc>
        <w:tc>
          <w:tcPr>
            <w:tcW w:w="147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504B394" w14:textId="77777777" w:rsidR="000A1217" w:rsidRPr="002D0C53" w:rsidRDefault="00F67058" w:rsidP="00DE6528">
            <w:pPr>
              <w:spacing w:before="40" w:after="40"/>
              <w:rPr>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6A0C83" w14:textId="77777777" w:rsidR="000A1217" w:rsidRPr="002D0C53" w:rsidRDefault="00F67058" w:rsidP="00DE6528">
            <w:pPr>
              <w:spacing w:before="40" w:after="40"/>
              <w:rPr>
                <w:sz w:val="20"/>
                <w:szCs w:val="20"/>
                <w:lang w:val="sq-AL"/>
              </w:rPr>
            </w:pPr>
            <w:r>
              <w:rPr>
                <w:b/>
                <w:bCs/>
                <w:sz w:val="17"/>
                <w:szCs w:val="20"/>
                <w:lang w:val="sq-AL"/>
              </w:rPr>
              <w:t>I lartë</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F6EA59A" w14:textId="77777777" w:rsidR="000A1217" w:rsidRPr="002D0C53" w:rsidRDefault="00F67058" w:rsidP="00DE6528">
            <w:pPr>
              <w:spacing w:before="40" w:after="40"/>
              <w:rPr>
                <w:sz w:val="20"/>
                <w:szCs w:val="20"/>
                <w:lang w:val="sq-AL"/>
              </w:rPr>
            </w:pPr>
            <w:r>
              <w:rPr>
                <w:b/>
                <w:bCs/>
                <w:sz w:val="17"/>
                <w:szCs w:val="20"/>
                <w:lang w:val="sq-AL"/>
              </w:rPr>
              <w:t>I gjatë</w:t>
            </w:r>
          </w:p>
        </w:tc>
        <w:tc>
          <w:tcPr>
            <w:tcW w:w="125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D3DEA2"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510D6F2"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21309E9" w14:textId="77777777" w:rsidR="000A1217" w:rsidRPr="002D0C53" w:rsidRDefault="000A1217" w:rsidP="00DE6528">
            <w:pPr>
              <w:spacing w:before="40" w:after="40"/>
              <w:rPr>
                <w:b/>
                <w:bCs/>
                <w:sz w:val="20"/>
                <w:szCs w:val="20"/>
                <w:lang w:val="sq-AL"/>
              </w:rPr>
            </w:pPr>
          </w:p>
        </w:tc>
      </w:tr>
      <w:tr w:rsidR="000A1217" w:rsidRPr="002D0C53" w14:paraId="2C9A6FA0" w14:textId="77777777" w:rsidTr="00FB0A3A">
        <w:trPr>
          <w:trHeight w:val="62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65140EE" w14:textId="77777777" w:rsidR="000A1217" w:rsidRPr="00B645B4" w:rsidRDefault="005F1A89" w:rsidP="00DE6528">
            <w:pPr>
              <w:spacing w:before="40" w:after="40"/>
              <w:rPr>
                <w:b/>
                <w:bCs/>
                <w:sz w:val="20"/>
                <w:szCs w:val="20"/>
                <w:highlight w:val="yellow"/>
                <w:lang w:val="sq-AL"/>
              </w:rPr>
            </w:pPr>
            <w:r w:rsidRPr="00F67058">
              <w:rPr>
                <w:b/>
                <w:bCs/>
                <w:sz w:val="17"/>
                <w:szCs w:val="20"/>
                <w:lang w:val="sq-AL"/>
              </w:rPr>
              <w:t>Article 5(1)(e): Facial Recognition Scraping</w:t>
            </w:r>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634B52A" w14:textId="77777777" w:rsidR="000A1217" w:rsidRPr="002D0C53" w:rsidRDefault="005F1A89" w:rsidP="00DE6528">
            <w:pPr>
              <w:spacing w:before="40" w:after="40"/>
              <w:rPr>
                <w:sz w:val="20"/>
                <w:szCs w:val="20"/>
                <w:lang w:val="sq-AL"/>
              </w:rPr>
            </w:pPr>
            <w:r w:rsidRPr="002D0C53">
              <w:rPr>
                <w:sz w:val="17"/>
                <w:szCs w:val="20"/>
                <w:highlight w:val="white"/>
                <w:lang w:val="sq-AL"/>
              </w:rPr>
              <w:t>Prohibits creating facial recognition databases by untargeted scraping of facial images.</w:t>
            </w:r>
          </w:p>
        </w:tc>
        <w:tc>
          <w:tcPr>
            <w:tcW w:w="147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F16E9C4" w14:textId="77777777" w:rsidR="000A1217" w:rsidRPr="002D0C53" w:rsidRDefault="00F67058" w:rsidP="00DE6528">
            <w:pPr>
              <w:spacing w:before="40" w:after="40"/>
              <w:rPr>
                <w:b/>
                <w:bCs/>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D12F86A" w14:textId="77777777" w:rsidR="000A1217" w:rsidRPr="002D0C53" w:rsidRDefault="00F67058" w:rsidP="00DE6528">
            <w:pPr>
              <w:spacing w:before="40" w:after="40"/>
              <w:rPr>
                <w:b/>
                <w:bCs/>
                <w:sz w:val="20"/>
                <w:szCs w:val="20"/>
                <w:lang w:val="sq-AL"/>
              </w:rPr>
            </w:pPr>
            <w:r>
              <w:rPr>
                <w:b/>
                <w:bCs/>
                <w:sz w:val="17"/>
                <w:szCs w:val="20"/>
                <w:lang w:val="sq-AL"/>
              </w:rPr>
              <w:t>I mesëm</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BD0F039" w14:textId="77777777" w:rsidR="000A1217" w:rsidRPr="002D0C53" w:rsidRDefault="00F67058" w:rsidP="00DE6528">
            <w:pPr>
              <w:spacing w:before="40" w:after="40"/>
              <w:rPr>
                <w:b/>
                <w:bCs/>
                <w:sz w:val="20"/>
                <w:szCs w:val="20"/>
                <w:lang w:val="sq-AL"/>
              </w:rPr>
            </w:pPr>
            <w:r>
              <w:rPr>
                <w:b/>
                <w:bCs/>
                <w:sz w:val="17"/>
                <w:szCs w:val="20"/>
                <w:lang w:val="sq-AL"/>
              </w:rPr>
              <w:t>I mesëm</w:t>
            </w:r>
          </w:p>
        </w:tc>
        <w:tc>
          <w:tcPr>
            <w:tcW w:w="125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99C7BE5"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349DB14"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36674C5" w14:textId="77777777" w:rsidR="000A1217" w:rsidRPr="002D0C53" w:rsidRDefault="000A1217" w:rsidP="00DE6528">
            <w:pPr>
              <w:spacing w:before="40" w:after="40"/>
              <w:rPr>
                <w:b/>
                <w:bCs/>
                <w:sz w:val="20"/>
                <w:szCs w:val="20"/>
                <w:lang w:val="sq-AL"/>
              </w:rPr>
            </w:pPr>
          </w:p>
        </w:tc>
      </w:tr>
      <w:tr w:rsidR="000A1217" w:rsidRPr="002D0C53" w14:paraId="146360F4" w14:textId="77777777" w:rsidTr="00FB0A3A">
        <w:trPr>
          <w:trHeight w:val="465"/>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BB92099" w14:textId="77777777" w:rsidR="000A1217" w:rsidRPr="002D0C53" w:rsidRDefault="005F1A89" w:rsidP="00DE6528">
            <w:pPr>
              <w:spacing w:before="40" w:after="40"/>
              <w:rPr>
                <w:b/>
                <w:bCs/>
                <w:sz w:val="20"/>
                <w:szCs w:val="20"/>
                <w:lang w:val="sq-AL"/>
              </w:rPr>
            </w:pPr>
            <w:r w:rsidRPr="002D0C53">
              <w:rPr>
                <w:b/>
                <w:bCs/>
                <w:sz w:val="17"/>
                <w:szCs w:val="20"/>
                <w:lang w:val="sq-AL"/>
              </w:rPr>
              <w:t>Article 5(1)(f): Emotion Recognition</w:t>
            </w:r>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244E65" w14:textId="77777777" w:rsidR="000A1217" w:rsidRPr="002D0C53" w:rsidRDefault="005F1A89" w:rsidP="00DE6528">
            <w:pPr>
              <w:spacing w:before="40" w:after="40"/>
              <w:rPr>
                <w:sz w:val="20"/>
                <w:szCs w:val="20"/>
                <w:lang w:val="sq-AL"/>
              </w:rPr>
            </w:pPr>
            <w:r w:rsidRPr="002D0C53">
              <w:rPr>
                <w:sz w:val="17"/>
                <w:szCs w:val="20"/>
                <w:lang w:val="sq-AL"/>
              </w:rPr>
              <w:t>Prohibits emotion recognition systems, except for medical/safety reasons.</w:t>
            </w:r>
          </w:p>
        </w:tc>
        <w:tc>
          <w:tcPr>
            <w:tcW w:w="147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3E0571A" w14:textId="77777777" w:rsidR="000A1217" w:rsidRPr="002D0C53" w:rsidRDefault="00F67058" w:rsidP="00DE6528">
            <w:pPr>
              <w:spacing w:before="40" w:after="40"/>
              <w:rPr>
                <w:b/>
                <w:bCs/>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07A5531" w14:textId="77777777" w:rsidR="000A1217" w:rsidRPr="002D0C53" w:rsidRDefault="00F67058" w:rsidP="00DE6528">
            <w:pPr>
              <w:spacing w:before="40" w:after="40"/>
              <w:rPr>
                <w:b/>
                <w:bCs/>
                <w:sz w:val="20"/>
                <w:szCs w:val="20"/>
                <w:lang w:val="sq-AL"/>
              </w:rPr>
            </w:pPr>
            <w:r>
              <w:rPr>
                <w:b/>
                <w:bCs/>
                <w:sz w:val="17"/>
                <w:szCs w:val="20"/>
                <w:lang w:val="sq-AL"/>
              </w:rPr>
              <w:t>I lartë</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22FCFD" w14:textId="77777777" w:rsidR="000A1217" w:rsidRPr="002D0C53" w:rsidRDefault="00F67058" w:rsidP="00DE6528">
            <w:pPr>
              <w:spacing w:before="40" w:after="40"/>
              <w:rPr>
                <w:b/>
                <w:bCs/>
                <w:sz w:val="20"/>
                <w:szCs w:val="20"/>
                <w:lang w:val="sq-AL"/>
              </w:rPr>
            </w:pPr>
            <w:r>
              <w:rPr>
                <w:b/>
                <w:bCs/>
                <w:sz w:val="17"/>
                <w:szCs w:val="20"/>
                <w:lang w:val="sq-AL"/>
              </w:rPr>
              <w:t>I gjatë</w:t>
            </w:r>
          </w:p>
        </w:tc>
        <w:tc>
          <w:tcPr>
            <w:tcW w:w="125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95034A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FFB93D"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722E35"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0A1217" w:rsidRPr="002D0C53" w14:paraId="48C31475" w14:textId="77777777" w:rsidTr="00FB0A3A">
        <w:trPr>
          <w:trHeight w:val="62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8B1EDF" w14:textId="77777777" w:rsidR="000A1217" w:rsidRPr="002D0C53" w:rsidRDefault="005F1A89" w:rsidP="00DE6528">
            <w:pPr>
              <w:spacing w:before="40" w:after="40"/>
              <w:rPr>
                <w:b/>
                <w:bCs/>
                <w:sz w:val="20"/>
                <w:szCs w:val="20"/>
                <w:lang w:val="sq-AL"/>
              </w:rPr>
            </w:pPr>
            <w:r w:rsidRPr="002D0C53">
              <w:rPr>
                <w:b/>
                <w:bCs/>
                <w:sz w:val="17"/>
                <w:szCs w:val="20"/>
                <w:lang w:val="sq-AL"/>
              </w:rPr>
              <w:t>Article 5(1)(g-h): Real-Time RBI</w:t>
            </w:r>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B2C3920" w14:textId="77777777" w:rsidR="000A1217" w:rsidRPr="002D0C53" w:rsidRDefault="005F1A89" w:rsidP="00DE6528">
            <w:pPr>
              <w:spacing w:before="40" w:after="40"/>
              <w:rPr>
                <w:color w:val="303030"/>
                <w:sz w:val="20"/>
                <w:szCs w:val="20"/>
                <w:lang w:val="sq-AL"/>
              </w:rPr>
            </w:pPr>
            <w:r w:rsidRPr="002D0C53">
              <w:rPr>
                <w:sz w:val="17"/>
                <w:szCs w:val="20"/>
                <w:lang w:val="sq-AL"/>
              </w:rPr>
              <w:t xml:space="preserve">Prohibits "real-time" RBI in publicly accessible spaces by law enforcement with exceptions. </w:t>
            </w:r>
          </w:p>
          <w:p w14:paraId="7A985631" w14:textId="77777777" w:rsidR="000A1217" w:rsidRPr="002D0C53" w:rsidRDefault="000A1217" w:rsidP="00DE6528">
            <w:pPr>
              <w:spacing w:before="40" w:after="40"/>
              <w:rPr>
                <w:color w:val="303030"/>
                <w:sz w:val="20"/>
                <w:szCs w:val="20"/>
                <w:lang w:val="sq-AL"/>
              </w:rPr>
            </w:pPr>
          </w:p>
        </w:tc>
        <w:tc>
          <w:tcPr>
            <w:tcW w:w="147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12F8046" w14:textId="77777777" w:rsidR="000A1217" w:rsidRPr="002D0C53" w:rsidRDefault="008E7E42" w:rsidP="00DE6528">
            <w:pPr>
              <w:widowControl w:val="0"/>
              <w:spacing w:before="40" w:after="40"/>
              <w:rPr>
                <w:b/>
                <w:bCs/>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658DB9D" w14:textId="77777777" w:rsidR="000A1217" w:rsidRPr="002D0C53" w:rsidRDefault="008E7E42" w:rsidP="00DE6528">
            <w:pPr>
              <w:spacing w:before="40" w:after="40"/>
              <w:rPr>
                <w:b/>
                <w:bCs/>
                <w:sz w:val="20"/>
                <w:szCs w:val="20"/>
                <w:lang w:val="sq-AL"/>
              </w:rPr>
            </w:pPr>
            <w:r>
              <w:rPr>
                <w:b/>
                <w:bCs/>
                <w:sz w:val="17"/>
                <w:szCs w:val="20"/>
                <w:lang w:val="sq-AL"/>
              </w:rPr>
              <w:t>I lartë</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9EDFC3D" w14:textId="77777777" w:rsidR="000A1217" w:rsidRPr="002D0C53" w:rsidRDefault="008E7E42" w:rsidP="00DE6528">
            <w:pPr>
              <w:widowControl w:val="0"/>
              <w:spacing w:before="40" w:after="40"/>
              <w:rPr>
                <w:b/>
                <w:bCs/>
                <w:sz w:val="20"/>
                <w:szCs w:val="20"/>
                <w:lang w:val="sq-AL"/>
              </w:rPr>
            </w:pPr>
            <w:r>
              <w:rPr>
                <w:b/>
                <w:bCs/>
                <w:sz w:val="17"/>
                <w:szCs w:val="20"/>
                <w:lang w:val="sq-AL"/>
              </w:rPr>
              <w:t>I gjatë</w:t>
            </w:r>
          </w:p>
        </w:tc>
        <w:tc>
          <w:tcPr>
            <w:tcW w:w="125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9F280B6"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74083B5"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1099C6E"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8E7E42" w:rsidRPr="002D0C53" w14:paraId="67EA5075" w14:textId="77777777" w:rsidTr="00FB0A3A">
        <w:trPr>
          <w:trHeight w:val="78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F4A6F0" w14:textId="77777777" w:rsidR="008E7E42" w:rsidRPr="002D0C53" w:rsidRDefault="00E40D07" w:rsidP="00DE6528">
            <w:pPr>
              <w:spacing w:before="40" w:after="40"/>
              <w:rPr>
                <w:b/>
                <w:bCs/>
                <w:sz w:val="20"/>
                <w:szCs w:val="20"/>
                <w:lang w:val="sq-AL"/>
              </w:rPr>
            </w:pPr>
            <w:hyperlink r:id="rId184">
              <w:r w:rsidRPr="00E40D07">
                <w:rPr>
                  <w:b/>
                  <w:bCs/>
                  <w:color w:val="1155CC"/>
                  <w:sz w:val="20"/>
                  <w:szCs w:val="20"/>
                  <w:u w:val="single"/>
                  <w:lang w:val="sq-AL"/>
                </w:rPr>
                <w:t>Neni 5(2): Kushtet e përdorimit</w:t>
              </w:r>
            </w:hyperlink>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AB54E9C" w14:textId="77777777" w:rsidR="008E7E42" w:rsidRPr="002D0C53" w:rsidRDefault="00E40D07" w:rsidP="00DE6528">
            <w:pPr>
              <w:spacing w:before="40" w:after="40"/>
              <w:rPr>
                <w:sz w:val="20"/>
                <w:szCs w:val="20"/>
                <w:lang w:val="sq-AL"/>
              </w:rPr>
            </w:pPr>
            <w:r w:rsidRPr="00E40D07">
              <w:rPr>
                <w:sz w:val="17"/>
                <w:szCs w:val="20"/>
                <w:lang w:val="sq-AL"/>
              </w:rPr>
              <w:t>Identifikimi biometrik në kohë reale duhet të kufizohet vetëm në konfirmimin e identitetit të një individi të synuar. Kërkohet Vlerësim i Ndikimit në të Drejtat Themelore (FRIA)</w:t>
            </w:r>
            <w:r w:rsidR="008E7E42" w:rsidRPr="002D0C53">
              <w:rPr>
                <w:sz w:val="17"/>
                <w:szCs w:val="20"/>
                <w:lang w:val="sq-AL"/>
              </w:rPr>
              <w:t>.</w:t>
            </w:r>
          </w:p>
        </w:tc>
        <w:tc>
          <w:tcPr>
            <w:tcW w:w="147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956F3E" w14:textId="77777777" w:rsidR="008E7E42" w:rsidRPr="002D0C53" w:rsidRDefault="008E7E42" w:rsidP="00DE6528">
            <w:pPr>
              <w:spacing w:before="40" w:after="40"/>
              <w:rPr>
                <w:b/>
                <w:bCs/>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7D97CAF" w14:textId="77777777" w:rsidR="008E7E42" w:rsidRPr="002D0C53" w:rsidRDefault="008E7E42" w:rsidP="00DE6528">
            <w:pPr>
              <w:spacing w:before="40" w:after="40"/>
              <w:rPr>
                <w:b/>
                <w:bCs/>
                <w:sz w:val="20"/>
                <w:szCs w:val="20"/>
                <w:lang w:val="sq-AL"/>
              </w:rPr>
            </w:pPr>
            <w:r>
              <w:rPr>
                <w:b/>
                <w:bCs/>
                <w:sz w:val="17"/>
                <w:szCs w:val="20"/>
                <w:lang w:val="sq-AL"/>
              </w:rPr>
              <w:t>I lartë</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D911345" w14:textId="77777777" w:rsidR="008E7E42" w:rsidRPr="002D0C53" w:rsidRDefault="008E7E42" w:rsidP="00DE6528">
            <w:pPr>
              <w:widowControl w:val="0"/>
              <w:spacing w:before="40" w:after="40"/>
              <w:rPr>
                <w:b/>
                <w:bCs/>
                <w:sz w:val="20"/>
                <w:szCs w:val="20"/>
                <w:lang w:val="sq-AL"/>
              </w:rPr>
            </w:pPr>
            <w:r>
              <w:rPr>
                <w:b/>
                <w:bCs/>
                <w:sz w:val="17"/>
                <w:szCs w:val="20"/>
                <w:lang w:val="sq-AL"/>
              </w:rPr>
              <w:t>I gjatë</w:t>
            </w:r>
          </w:p>
        </w:tc>
        <w:tc>
          <w:tcPr>
            <w:tcW w:w="125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19D4C21"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A7E76D0"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A0E7D2"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r>
      <w:tr w:rsidR="008E7E42" w:rsidRPr="002D0C53" w14:paraId="0F8ECC63" w14:textId="77777777" w:rsidTr="00FB0A3A">
        <w:trPr>
          <w:trHeight w:val="62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31D8B5F" w14:textId="77777777" w:rsidR="008E7E42" w:rsidRPr="002D0C53" w:rsidRDefault="00E40D07" w:rsidP="00DE6528">
            <w:pPr>
              <w:spacing w:before="40" w:after="40"/>
              <w:rPr>
                <w:b/>
                <w:bCs/>
                <w:sz w:val="20"/>
                <w:szCs w:val="20"/>
                <w:lang w:val="sq-AL"/>
              </w:rPr>
            </w:pPr>
            <w:hyperlink r:id="rId185">
              <w:r w:rsidRPr="00E40D07">
                <w:rPr>
                  <w:b/>
                  <w:bCs/>
                  <w:color w:val="1155CC"/>
                  <w:sz w:val="20"/>
                  <w:szCs w:val="20"/>
                  <w:u w:val="single"/>
                  <w:lang w:val="sq-AL"/>
                </w:rPr>
                <w:t>Neni 5(3): Autorizimi gjyqësor</w:t>
              </w:r>
            </w:hyperlink>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F788072" w14:textId="77777777" w:rsidR="008E7E42" w:rsidRPr="002D0C53" w:rsidRDefault="00E40D07" w:rsidP="00DE6528">
            <w:pPr>
              <w:spacing w:before="40" w:after="40"/>
              <w:rPr>
                <w:sz w:val="20"/>
                <w:szCs w:val="20"/>
                <w:lang w:val="sq-AL"/>
              </w:rPr>
            </w:pPr>
            <w:r w:rsidRPr="00E40D07">
              <w:rPr>
                <w:sz w:val="17"/>
                <w:szCs w:val="20"/>
                <w:lang w:val="sq-AL"/>
              </w:rPr>
              <w:t>Kërkon autorizim paraprak nga një autoritet gjyqësor ose një autoritet administrativ i pavarur</w:t>
            </w:r>
            <w:r>
              <w:rPr>
                <w:sz w:val="17"/>
                <w:szCs w:val="20"/>
                <w:lang w:val="sq-AL"/>
              </w:rPr>
              <w:t>.</w:t>
            </w:r>
          </w:p>
        </w:tc>
        <w:tc>
          <w:tcPr>
            <w:tcW w:w="147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CE47374" w14:textId="77777777" w:rsidR="008E7E42" w:rsidRPr="002D0C53" w:rsidRDefault="008E7E42" w:rsidP="00DE6528">
            <w:pPr>
              <w:spacing w:before="40" w:after="40"/>
              <w:rPr>
                <w:b/>
                <w:bCs/>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32DDB0B" w14:textId="77777777" w:rsidR="008E7E42" w:rsidRPr="002D0C53" w:rsidRDefault="008E7E42" w:rsidP="00DE6528">
            <w:pPr>
              <w:spacing w:before="40" w:after="40"/>
              <w:rPr>
                <w:b/>
                <w:bCs/>
                <w:sz w:val="20"/>
                <w:szCs w:val="20"/>
                <w:lang w:val="sq-AL"/>
              </w:rPr>
            </w:pPr>
            <w:r>
              <w:rPr>
                <w:b/>
                <w:bCs/>
                <w:sz w:val="17"/>
                <w:szCs w:val="20"/>
                <w:lang w:val="sq-AL"/>
              </w:rPr>
              <w:t>I lartë</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1390DCA" w14:textId="77777777" w:rsidR="008E7E42" w:rsidRPr="002D0C53" w:rsidRDefault="008E7E42" w:rsidP="00DE6528">
            <w:pPr>
              <w:widowControl w:val="0"/>
              <w:spacing w:before="40" w:after="40"/>
              <w:rPr>
                <w:b/>
                <w:bCs/>
                <w:sz w:val="20"/>
                <w:szCs w:val="20"/>
                <w:lang w:val="sq-AL"/>
              </w:rPr>
            </w:pPr>
            <w:r>
              <w:rPr>
                <w:b/>
                <w:bCs/>
                <w:sz w:val="17"/>
                <w:szCs w:val="20"/>
                <w:lang w:val="sq-AL"/>
              </w:rPr>
              <w:t>I gjatë</w:t>
            </w:r>
          </w:p>
        </w:tc>
        <w:tc>
          <w:tcPr>
            <w:tcW w:w="125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4D2BB3B"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365666E"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4175E71" w14:textId="77777777" w:rsidR="008E7E42" w:rsidRPr="002D0C53" w:rsidRDefault="008E7E42" w:rsidP="00DE6528">
            <w:pPr>
              <w:spacing w:before="40" w:after="40"/>
              <w:rPr>
                <w:b/>
                <w:bCs/>
                <w:sz w:val="20"/>
                <w:szCs w:val="20"/>
                <w:lang w:val="sq-AL"/>
              </w:rPr>
            </w:pPr>
          </w:p>
        </w:tc>
      </w:tr>
      <w:tr w:rsidR="008E7E42" w:rsidRPr="002D0C53" w14:paraId="4F4D0941" w14:textId="77777777" w:rsidTr="00FB0A3A">
        <w:trPr>
          <w:trHeight w:val="326"/>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43BE0D" w14:textId="77777777" w:rsidR="008E7E42" w:rsidRPr="002D0C53" w:rsidRDefault="00E40D07" w:rsidP="00DE6528">
            <w:pPr>
              <w:spacing w:before="40" w:after="40"/>
              <w:rPr>
                <w:b/>
                <w:bCs/>
                <w:sz w:val="20"/>
                <w:szCs w:val="20"/>
                <w:lang w:val="sq-AL"/>
              </w:rPr>
            </w:pPr>
            <w:hyperlink r:id="rId186">
              <w:r w:rsidRPr="00E40D07">
                <w:rPr>
                  <w:b/>
                  <w:bCs/>
                  <w:color w:val="1155CC"/>
                  <w:sz w:val="20"/>
                  <w:szCs w:val="20"/>
                  <w:u w:val="single"/>
                  <w:lang w:val="sq-AL"/>
                </w:rPr>
                <w:t>Neni 5(4): Njoftimi</w:t>
              </w:r>
            </w:hyperlink>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5DEF73D" w14:textId="77777777" w:rsidR="008E7E42" w:rsidRPr="002D0C53" w:rsidRDefault="00E40D07" w:rsidP="00DE6528">
            <w:pPr>
              <w:spacing w:before="40" w:after="40"/>
              <w:rPr>
                <w:sz w:val="20"/>
                <w:szCs w:val="20"/>
                <w:lang w:val="sq-AL"/>
              </w:rPr>
            </w:pPr>
            <w:r w:rsidRPr="00E40D07">
              <w:rPr>
                <w:sz w:val="17"/>
                <w:szCs w:val="20"/>
                <w:lang w:val="sq-AL"/>
              </w:rPr>
              <w:t>Çdo përdorim duhet të njoftohet tek Autoriteti i Mbikëqyrjes së Tregut (MSA) dhe Autoriteti për Mbrojtjen e të Dhënave (DPA)</w:t>
            </w:r>
            <w:r>
              <w:rPr>
                <w:sz w:val="17"/>
                <w:szCs w:val="20"/>
                <w:lang w:val="sq-AL"/>
              </w:rPr>
              <w:t>.</w:t>
            </w:r>
          </w:p>
        </w:tc>
        <w:tc>
          <w:tcPr>
            <w:tcW w:w="147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5BFC0CB" w14:textId="77777777" w:rsidR="008E7E42" w:rsidRPr="002D0C53" w:rsidRDefault="008E7E42" w:rsidP="00DE6528">
            <w:pPr>
              <w:spacing w:before="40" w:after="40"/>
              <w:rPr>
                <w:b/>
                <w:bCs/>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53F93A" w14:textId="77777777" w:rsidR="008E7E42" w:rsidRPr="002D0C53" w:rsidRDefault="008E7E42" w:rsidP="00DE6528">
            <w:pPr>
              <w:spacing w:before="40" w:after="40"/>
              <w:rPr>
                <w:b/>
                <w:bCs/>
                <w:sz w:val="20"/>
                <w:szCs w:val="20"/>
                <w:lang w:val="sq-AL"/>
              </w:rPr>
            </w:pPr>
            <w:r>
              <w:rPr>
                <w:b/>
                <w:bCs/>
                <w:sz w:val="17"/>
                <w:szCs w:val="20"/>
                <w:lang w:val="sq-AL"/>
              </w:rPr>
              <w:t>I lartë</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8CD280" w14:textId="77777777" w:rsidR="008E7E42" w:rsidRPr="002D0C53" w:rsidRDefault="008E7E42" w:rsidP="00DE6528">
            <w:pPr>
              <w:widowControl w:val="0"/>
              <w:spacing w:before="40" w:after="40"/>
              <w:rPr>
                <w:b/>
                <w:bCs/>
                <w:sz w:val="20"/>
                <w:szCs w:val="20"/>
                <w:lang w:val="sq-AL"/>
              </w:rPr>
            </w:pPr>
            <w:r>
              <w:rPr>
                <w:b/>
                <w:bCs/>
                <w:sz w:val="17"/>
                <w:szCs w:val="20"/>
                <w:lang w:val="sq-AL"/>
              </w:rPr>
              <w:t>I mesëm/I gjatë</w:t>
            </w:r>
          </w:p>
        </w:tc>
        <w:tc>
          <w:tcPr>
            <w:tcW w:w="125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D746DAF"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A0D612"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341685A"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r>
      <w:tr w:rsidR="008E7E42" w:rsidRPr="002D0C53" w14:paraId="274C5EF6" w14:textId="77777777" w:rsidTr="00FB0A3A">
        <w:trPr>
          <w:trHeight w:val="1043"/>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968E42B" w14:textId="77777777" w:rsidR="008E7E42" w:rsidRPr="002D0C53" w:rsidRDefault="00E40D07" w:rsidP="00DE6528">
            <w:pPr>
              <w:spacing w:before="40" w:after="40"/>
              <w:rPr>
                <w:b/>
                <w:bCs/>
                <w:sz w:val="20"/>
                <w:szCs w:val="20"/>
                <w:lang w:val="sq-AL"/>
              </w:rPr>
            </w:pPr>
            <w:hyperlink r:id="rId187">
              <w:r w:rsidRPr="00E40D07">
                <w:rPr>
                  <w:b/>
                  <w:bCs/>
                  <w:color w:val="1155CC"/>
                  <w:sz w:val="20"/>
                  <w:szCs w:val="20"/>
                  <w:u w:val="single"/>
                  <w:lang w:val="sq-AL"/>
                </w:rPr>
                <w:t>Neni 5(5): Kërkesa për ligj kombëtar</w:t>
              </w:r>
            </w:hyperlink>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806327E" w14:textId="77777777" w:rsidR="008E7E42" w:rsidRPr="002D0C53" w:rsidRDefault="00E40D07" w:rsidP="00DE6528">
            <w:pPr>
              <w:spacing w:before="40" w:after="40"/>
              <w:rPr>
                <w:sz w:val="20"/>
                <w:szCs w:val="20"/>
                <w:lang w:val="sq-AL"/>
              </w:rPr>
            </w:pPr>
            <w:r w:rsidRPr="00E40D07">
              <w:rPr>
                <w:sz w:val="17"/>
                <w:szCs w:val="20"/>
                <w:lang w:val="sq-AL"/>
              </w:rPr>
              <w:t>RBI mund të përdoret vetëm nëse ligji kombëtar përcakton qartë veprat penale dhe procedurat përkatëse</w:t>
            </w:r>
          </w:p>
        </w:tc>
        <w:tc>
          <w:tcPr>
            <w:tcW w:w="147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0CBE2B2" w14:textId="77777777" w:rsidR="008E7E42" w:rsidRPr="002D0C53" w:rsidRDefault="008E7E42" w:rsidP="00DE6528">
            <w:pPr>
              <w:spacing w:before="40" w:after="40"/>
              <w:rPr>
                <w:b/>
                <w:bCs/>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8C46EBF" w14:textId="77777777" w:rsidR="008E7E42" w:rsidRPr="002D0C53" w:rsidRDefault="008E7E42" w:rsidP="00DE6528">
            <w:pPr>
              <w:spacing w:before="40" w:after="40"/>
              <w:rPr>
                <w:b/>
                <w:bCs/>
                <w:sz w:val="20"/>
                <w:szCs w:val="20"/>
                <w:lang w:val="sq-AL"/>
              </w:rPr>
            </w:pPr>
            <w:r>
              <w:rPr>
                <w:b/>
                <w:bCs/>
                <w:sz w:val="17"/>
                <w:szCs w:val="20"/>
                <w:lang w:val="sq-AL"/>
              </w:rPr>
              <w:t>I lartë</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D99C69" w14:textId="77777777" w:rsidR="008E7E42" w:rsidRPr="002D0C53" w:rsidRDefault="008E7E42" w:rsidP="00DE6528">
            <w:pPr>
              <w:spacing w:before="40" w:after="40"/>
              <w:rPr>
                <w:b/>
                <w:bCs/>
                <w:sz w:val="20"/>
                <w:szCs w:val="20"/>
                <w:lang w:val="sq-AL"/>
              </w:rPr>
            </w:pPr>
            <w:r>
              <w:rPr>
                <w:b/>
                <w:bCs/>
                <w:sz w:val="17"/>
                <w:szCs w:val="20"/>
                <w:lang w:val="sq-AL"/>
              </w:rPr>
              <w:t>I gjatë</w:t>
            </w:r>
          </w:p>
        </w:tc>
        <w:tc>
          <w:tcPr>
            <w:tcW w:w="125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15227E9"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7D1DF3A" w14:textId="77777777" w:rsidR="008E7E42" w:rsidRPr="002D0C53" w:rsidRDefault="008E7E42"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96D75C8" w14:textId="77777777" w:rsidR="008E7E42" w:rsidRPr="002D0C53" w:rsidRDefault="008E7E42" w:rsidP="00DE6528">
            <w:pPr>
              <w:spacing w:before="40" w:after="40"/>
              <w:rPr>
                <w:b/>
                <w:bCs/>
                <w:sz w:val="20"/>
                <w:szCs w:val="20"/>
                <w:lang w:val="sq-AL"/>
              </w:rPr>
            </w:pPr>
          </w:p>
        </w:tc>
      </w:tr>
      <w:tr w:rsidR="000A1217" w:rsidRPr="002D0C53" w14:paraId="1E5506A1" w14:textId="77777777" w:rsidTr="00FB0A3A">
        <w:trPr>
          <w:trHeight w:val="677"/>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7E3CD06" w14:textId="77777777" w:rsidR="000A1217" w:rsidRPr="002D0C53" w:rsidRDefault="00E40D07" w:rsidP="00DE6528">
            <w:pPr>
              <w:spacing w:before="40" w:after="40"/>
              <w:rPr>
                <w:b/>
                <w:bCs/>
                <w:sz w:val="20"/>
                <w:szCs w:val="20"/>
                <w:lang w:val="sq-AL"/>
              </w:rPr>
            </w:pPr>
            <w:hyperlink r:id="rId188">
              <w:r w:rsidRPr="00E40D07">
                <w:rPr>
                  <w:b/>
                  <w:bCs/>
                  <w:color w:val="1155CC"/>
                  <w:sz w:val="20"/>
                  <w:szCs w:val="20"/>
                  <w:u w:val="single"/>
                  <w:lang w:val="sq-AL"/>
                </w:rPr>
                <w:t>Neni 5(6)-(8): Raportet vjetore</w:t>
              </w:r>
            </w:hyperlink>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93D27DC" w14:textId="77777777" w:rsidR="000A1217" w:rsidRPr="002D0C53" w:rsidRDefault="006A3FCE" w:rsidP="00DE6528">
            <w:pPr>
              <w:spacing w:before="40" w:after="40"/>
              <w:rPr>
                <w:sz w:val="20"/>
                <w:szCs w:val="20"/>
                <w:lang w:val="sq-AL"/>
              </w:rPr>
            </w:pPr>
            <w:r w:rsidRPr="006A3FCE">
              <w:rPr>
                <w:sz w:val="17"/>
                <w:szCs w:val="20"/>
                <w:lang w:val="sq-AL"/>
              </w:rPr>
              <w:t>Autoritetet duhet të dorëzojnë raporte vjetore për përdorimin e RBI-së te Komisioni</w:t>
            </w:r>
            <w:r>
              <w:rPr>
                <w:sz w:val="17"/>
                <w:szCs w:val="20"/>
                <w:lang w:val="sq-AL"/>
              </w:rPr>
              <w:t>.</w:t>
            </w:r>
          </w:p>
        </w:tc>
        <w:tc>
          <w:tcPr>
            <w:tcW w:w="147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A2F041A" w14:textId="77777777" w:rsidR="000A1217" w:rsidRPr="002D0C53" w:rsidRDefault="008E7E42" w:rsidP="00DE6528">
            <w:pPr>
              <w:spacing w:before="40" w:after="40"/>
              <w:rPr>
                <w:b/>
                <w:bCs/>
                <w:sz w:val="20"/>
                <w:szCs w:val="20"/>
                <w:lang w:val="sq-AL"/>
              </w:rPr>
            </w:pPr>
            <w:r>
              <w:rPr>
                <w:b/>
                <w:bCs/>
                <w:sz w:val="17"/>
                <w:szCs w:val="20"/>
                <w:lang w:val="sq-AL"/>
              </w:rPr>
              <w:t>E lartë</w:t>
            </w:r>
          </w:p>
        </w:tc>
        <w:tc>
          <w:tcPr>
            <w:tcW w:w="170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8BD49D6" w14:textId="77777777" w:rsidR="000A1217" w:rsidRPr="002D0C53" w:rsidRDefault="008E7E42" w:rsidP="00DE6528">
            <w:pPr>
              <w:spacing w:before="40" w:after="40"/>
              <w:rPr>
                <w:b/>
                <w:bCs/>
                <w:sz w:val="20"/>
                <w:szCs w:val="20"/>
                <w:lang w:val="sq-AL"/>
              </w:rPr>
            </w:pPr>
            <w:r>
              <w:rPr>
                <w:b/>
                <w:bCs/>
                <w:sz w:val="17"/>
                <w:szCs w:val="20"/>
                <w:lang w:val="sq-AL"/>
              </w:rPr>
              <w:t>I mesëm</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C68244" w14:textId="77777777" w:rsidR="000A1217" w:rsidRPr="002D0C53" w:rsidRDefault="008E7E42" w:rsidP="00DE6528">
            <w:pPr>
              <w:spacing w:before="40" w:after="40"/>
              <w:rPr>
                <w:b/>
                <w:bCs/>
                <w:sz w:val="20"/>
                <w:szCs w:val="20"/>
                <w:lang w:val="sq-AL"/>
              </w:rPr>
            </w:pPr>
            <w:r>
              <w:rPr>
                <w:b/>
                <w:bCs/>
                <w:sz w:val="17"/>
                <w:szCs w:val="20"/>
                <w:lang w:val="sq-AL"/>
              </w:rPr>
              <w:t>I mesëm</w:t>
            </w:r>
          </w:p>
        </w:tc>
        <w:tc>
          <w:tcPr>
            <w:tcW w:w="125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80375B"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9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3D870EF"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71304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bl>
    <w:p w14:paraId="3EEC203C" w14:textId="77777777" w:rsidR="000A1217" w:rsidRPr="002D0C53" w:rsidRDefault="005F1A89" w:rsidP="00DE6528">
      <w:pPr>
        <w:shd w:val="clear" w:color="auto" w:fill="EAF2FB"/>
        <w:spacing w:before="200" w:after="100" w:line="259" w:lineRule="auto"/>
        <w:rPr>
          <w:sz w:val="20"/>
          <w:szCs w:val="20"/>
          <w:lang w:val="sq-AL"/>
        </w:rPr>
      </w:pPr>
      <w:r w:rsidRPr="002D0C53">
        <w:rPr>
          <w:b/>
          <w:color w:val="003766"/>
          <w:sz w:val="25"/>
          <w:szCs w:val="20"/>
          <w:lang w:val="sq-AL"/>
        </w:rPr>
        <w:t>*</w:t>
      </w:r>
      <w:r w:rsidR="006A3FCE" w:rsidRPr="00DE6528">
        <w:rPr>
          <w:b/>
          <w:color w:val="003766"/>
          <w:sz w:val="25"/>
          <w:lang w:val="sq-AL"/>
        </w:rPr>
        <w:t xml:space="preserve"> </w:t>
      </w:r>
      <w:r w:rsidR="006A3FCE" w:rsidRPr="006A3FCE">
        <w:rPr>
          <w:b/>
          <w:bCs/>
          <w:color w:val="003766"/>
          <w:sz w:val="25"/>
          <w:szCs w:val="20"/>
          <w:lang w:val="sq-AL"/>
        </w:rPr>
        <w:t xml:space="preserve">Shënim: </w:t>
      </w:r>
      <w:r w:rsidR="006A3FCE" w:rsidRPr="006A3FCE">
        <w:rPr>
          <w:b/>
          <w:color w:val="003766"/>
          <w:sz w:val="25"/>
          <w:szCs w:val="20"/>
          <w:lang w:val="sq-AL"/>
        </w:rPr>
        <w:t>Tabela përdor tre kategori për të udhëhequr planifikimin</w:t>
      </w:r>
      <w:r w:rsidRPr="002D0C53">
        <w:rPr>
          <w:b/>
          <w:color w:val="003766"/>
          <w:sz w:val="25"/>
          <w:szCs w:val="20"/>
          <w:lang w:val="sq-AL"/>
        </w:rPr>
        <w:t>:</w:t>
      </w:r>
    </w:p>
    <w:p w14:paraId="039D7E29" w14:textId="77777777" w:rsidR="000A1217" w:rsidRPr="002D0C53" w:rsidRDefault="006A3FCE" w:rsidP="00DE6528">
      <w:pPr>
        <w:spacing w:after="120" w:line="259" w:lineRule="auto"/>
        <w:jc w:val="both"/>
        <w:rPr>
          <w:sz w:val="20"/>
          <w:szCs w:val="20"/>
          <w:lang w:val="sq-AL"/>
        </w:rPr>
        <w:sectPr w:rsidR="000A1217" w:rsidRPr="002D0C53">
          <w:headerReference w:type="even" r:id="rId189"/>
          <w:headerReference w:type="default" r:id="rId190"/>
          <w:footerReference w:type="even" r:id="rId191"/>
          <w:footerReference w:type="default" r:id="rId192"/>
          <w:headerReference w:type="first" r:id="rId193"/>
          <w:footerReference w:type="first" r:id="rId194"/>
          <w:pgSz w:w="15840" w:h="12240" w:orient="landscape"/>
          <w:pgMar w:top="720" w:right="792" w:bottom="720" w:left="792" w:header="720" w:footer="720" w:gutter="0"/>
          <w:cols w:space="720"/>
        </w:sectPr>
      </w:pPr>
      <w:r w:rsidRPr="006A3FCE">
        <w:rPr>
          <w:b/>
          <w:bCs/>
          <w:szCs w:val="20"/>
          <w:lang w:val="sq-AL"/>
        </w:rPr>
        <w:t xml:space="preserve">Rëndësia strategjike </w:t>
      </w:r>
      <w:r w:rsidRPr="006A3FCE">
        <w:rPr>
          <w:szCs w:val="20"/>
          <w:lang w:val="sq-AL"/>
        </w:rPr>
        <w:t>tregon rëndësinë për përafrimin me BE-në: Ulët = ndikim i vogël, Mesme = ndikim i dukshëm, Lartë = kritik</w:t>
      </w:r>
      <w:r w:rsidR="005F1A89" w:rsidRPr="006A3FCE">
        <w:rPr>
          <w:szCs w:val="20"/>
          <w:lang w:val="sq-AL"/>
        </w:rPr>
        <w:t>.</w:t>
      </w:r>
      <w:r w:rsidR="005F1A89" w:rsidRPr="002D0C53">
        <w:rPr>
          <w:szCs w:val="20"/>
          <w:lang w:val="sq-AL"/>
        </w:rPr>
        <w:t xml:space="preserve">  </w:t>
      </w:r>
      <w:r w:rsidR="005F1A89" w:rsidRPr="002D0C53">
        <w:rPr>
          <w:szCs w:val="20"/>
          <w:lang w:val="sq-AL"/>
        </w:rPr>
        <w:br/>
      </w:r>
      <w:r w:rsidRPr="006A3FCE">
        <w:rPr>
          <w:b/>
          <w:bCs/>
          <w:szCs w:val="20"/>
          <w:lang w:val="sq-AL"/>
        </w:rPr>
        <w:t xml:space="preserve">Kompleksiteti ligjor </w:t>
      </w:r>
      <w:r w:rsidRPr="006A3FCE">
        <w:rPr>
          <w:szCs w:val="20"/>
          <w:lang w:val="sq-AL"/>
        </w:rPr>
        <w:t>vlerëson vështirësinë e zbatimit: Ulët = veprim i thjeshtë administrativ, Mesëm = kërkon koordinim ose ndryshime të vogla ligjore, Lartë = kërkon legjislacion të ri ose koordinim ndërinstitucional</w:t>
      </w:r>
      <w:r w:rsidR="005F1A89" w:rsidRPr="002D0C53">
        <w:rPr>
          <w:szCs w:val="20"/>
          <w:lang w:val="sq-AL"/>
        </w:rPr>
        <w:t xml:space="preserve">. </w:t>
      </w:r>
      <w:r w:rsidR="005F1A89" w:rsidRPr="002D0C53">
        <w:rPr>
          <w:szCs w:val="20"/>
          <w:lang w:val="sq-AL"/>
        </w:rPr>
        <w:br/>
      </w:r>
      <w:r w:rsidRPr="006A3FCE">
        <w:rPr>
          <w:b/>
          <w:bCs/>
          <w:szCs w:val="20"/>
          <w:lang w:val="sq-AL"/>
        </w:rPr>
        <w:t>Afati kohor:</w:t>
      </w:r>
      <w:r w:rsidRPr="006A3FCE">
        <w:rPr>
          <w:szCs w:val="20"/>
          <w:lang w:val="sq-AL"/>
        </w:rPr>
        <w:t xml:space="preserve"> Afat i shkurtër = brenda 6–12 muajve; afat i mesëm = 1–3 vite; afat i gjatë = &gt;3 vite</w:t>
      </w:r>
      <w:r w:rsidR="005F1A89" w:rsidRPr="002D0C53">
        <w:rPr>
          <w:szCs w:val="20"/>
          <w:lang w:val="sq-AL"/>
        </w:rPr>
        <w:t>.</w:t>
      </w:r>
    </w:p>
    <w:p w14:paraId="4BFD8EA3" w14:textId="77777777" w:rsidR="000A1217" w:rsidRPr="002D0C53" w:rsidRDefault="006A3FCE"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0A1217" w:rsidRPr="002D0C53">
          <w:headerReference w:type="even" r:id="rId195"/>
          <w:headerReference w:type="default" r:id="rId196"/>
          <w:footerReference w:type="even" r:id="rId197"/>
          <w:footerReference w:type="default" r:id="rId198"/>
          <w:headerReference w:type="first" r:id="rId199"/>
          <w:footerReference w:type="first" r:id="rId200"/>
          <w:pgSz w:w="12240" w:h="15840"/>
          <w:pgMar w:top="1037" w:right="1440" w:bottom="936" w:left="1440" w:header="720" w:footer="720" w:gutter="0"/>
          <w:cols w:space="720"/>
        </w:sectPr>
      </w:pPr>
      <w:bookmarkStart w:id="42" w:name="_heading=h.xtposbd6j7hr" w:colFirst="0" w:colLast="0"/>
      <w:bookmarkEnd w:id="42"/>
      <w:r w:rsidRPr="006A3FCE">
        <w:rPr>
          <w:bCs/>
          <w:lang w:val="sq-AL"/>
        </w:rPr>
        <w:lastRenderedPageBreak/>
        <w:t>KAPITULLI III: ANALIZË E THELLUAR</w:t>
      </w:r>
    </w:p>
    <w:p w14:paraId="5955CF57" w14:textId="77777777" w:rsidR="000A1217" w:rsidRPr="002D0C53" w:rsidRDefault="006A3FCE" w:rsidP="00DE6528">
      <w:pPr>
        <w:widowControl w:val="0"/>
        <w:shd w:val="clear" w:color="auto" w:fill="EAF2FB"/>
        <w:spacing w:before="200" w:after="100" w:line="259" w:lineRule="auto"/>
        <w:rPr>
          <w:b/>
          <w:bCs/>
          <w:sz w:val="24"/>
          <w:szCs w:val="24"/>
          <w:lang w:val="sq-AL"/>
        </w:rPr>
      </w:pPr>
      <w:r w:rsidRPr="006A3FCE">
        <w:rPr>
          <w:b/>
          <w:bCs/>
          <w:color w:val="003766"/>
          <w:sz w:val="25"/>
          <w:szCs w:val="24"/>
          <w:lang w:val="sq-AL"/>
        </w:rPr>
        <w:lastRenderedPageBreak/>
        <w:t xml:space="preserve">KAPITULLI III: ANALIZA E </w:t>
      </w:r>
      <w:r w:rsidR="00655E91">
        <w:rPr>
          <w:b/>
          <w:bCs/>
          <w:color w:val="003766"/>
          <w:sz w:val="25"/>
          <w:szCs w:val="24"/>
          <w:lang w:val="sq-AL"/>
        </w:rPr>
        <w:t>MANGËSI</w:t>
      </w:r>
      <w:r>
        <w:rPr>
          <w:b/>
          <w:bCs/>
          <w:color w:val="003766"/>
          <w:sz w:val="25"/>
          <w:szCs w:val="24"/>
          <w:lang w:val="sq-AL"/>
        </w:rPr>
        <w:t>VE</w:t>
      </w:r>
      <w:r w:rsidRPr="006A3FCE">
        <w:rPr>
          <w:b/>
          <w:bCs/>
          <w:color w:val="003766"/>
          <w:sz w:val="25"/>
          <w:szCs w:val="24"/>
          <w:lang w:val="sq-AL"/>
        </w:rPr>
        <w:t xml:space="preserve"> TË SISTEMEVE TË IA ME RREZIK TË LARTË</w:t>
      </w:r>
    </w:p>
    <w:p w14:paraId="4C002B6D" w14:textId="77777777" w:rsidR="000A1217" w:rsidRPr="002D0C53" w:rsidRDefault="006A3FCE" w:rsidP="00DE6528">
      <w:pPr>
        <w:widowControl w:val="0"/>
        <w:spacing w:after="120" w:line="259" w:lineRule="auto"/>
        <w:jc w:val="both"/>
        <w:rPr>
          <w:lang w:val="sq-AL"/>
        </w:rPr>
      </w:pPr>
      <w:r w:rsidRPr="006A3FCE">
        <w:rPr>
          <w:b/>
          <w:bCs/>
          <w:lang w:val="sq-AL"/>
        </w:rPr>
        <w:t>Konteksti strategjik i këtij kapitulli</w:t>
      </w:r>
      <w:r w:rsidR="005F1A89" w:rsidRPr="002D0C53">
        <w:rPr>
          <w:b/>
          <w:bCs/>
          <w:lang w:val="sq-AL"/>
        </w:rPr>
        <w:t>:</w:t>
      </w:r>
      <w:r w:rsidR="005F1A89" w:rsidRPr="002D0C53">
        <w:rPr>
          <w:lang w:val="sq-AL"/>
        </w:rPr>
        <w:t xml:space="preserve"> </w:t>
      </w:r>
      <w:r w:rsidRPr="006A3FCE">
        <w:rPr>
          <w:lang w:val="sq-AL"/>
        </w:rPr>
        <w:t>Kapitulli III dhe Neni 6 i Aktit të IA-së të BE-së shërbejnë si “filtri” rregullator që përcakton se cilat sisteme të IA-së konsiderohen me rrezik të lartë dhe cilat përjashtohen nga detyrimet e rrepta të pajtueshmërisë. IA me rrezik të lartë mund të kuptohet si sisteme që paraqesin rreziqe të konsiderueshme për sigurinë ose kanë ndikim të madh në të drejtat themelore. Strategjikisht, ky mekanizëm klasifikimi ndan IA-në me rrezik të lartë në dy kategori kryesore: komponentët e sigurisë (siguria e produkteve) dhe sistemet që ndikojnë në të drejtat themelore (IA e pavarur).</w:t>
      </w:r>
      <w:r>
        <w:rPr>
          <w:lang w:val="sq-AL"/>
        </w:rPr>
        <w:t xml:space="preserve"> </w:t>
      </w:r>
      <w:r w:rsidRPr="006A3FCE">
        <w:rPr>
          <w:lang w:val="sq-AL"/>
        </w:rPr>
        <w:t>Për Kosovën, përafrimi me këtë kapitull është i rëndësishëm sepse ofron një filtër ligjor për të ndarë IA-në me ndikim të ulët nga sistemet me potencial të madh dëmi, duke i lejuar rregullatorët t</w:t>
      </w:r>
      <w:r w:rsidR="00655E91">
        <w:rPr>
          <w:lang w:val="sq-AL"/>
        </w:rPr>
        <w:t>’i</w:t>
      </w:r>
      <w:r w:rsidRPr="006A3FCE">
        <w:rPr>
          <w:lang w:val="sq-AL"/>
        </w:rPr>
        <w:t xml:space="preserve"> fokusojnë burimet e kufizuara në mënyrë më efektive. Në këtë fazë, Kosova po fokusohet kryesisht në përkufizimet dhe nenet e para (Neni 6, Seksioni 1), të cilat </w:t>
      </w:r>
      <w:r w:rsidR="00655E91">
        <w:rPr>
          <w:lang w:val="sq-AL"/>
        </w:rPr>
        <w:t xml:space="preserve">e </w:t>
      </w:r>
      <w:r w:rsidRPr="006A3FCE">
        <w:rPr>
          <w:lang w:val="sq-AL"/>
        </w:rPr>
        <w:t>vendosin kornizën themelore ligjore për njohjen e sistemeve me rrezik të lartë. Kjo hapje pragmatike është e përshtatshme duke pasur parasysh infrastrukturën e kufizuar rregullatore të Kosovës në fushën e IA-së.</w:t>
      </w:r>
      <w:r>
        <w:rPr>
          <w:lang w:val="sq-AL"/>
        </w:rPr>
        <w:t xml:space="preserve"> </w:t>
      </w:r>
      <w:r w:rsidRPr="006A3FCE">
        <w:rPr>
          <w:lang w:val="sq-AL"/>
        </w:rPr>
        <w:t>Zbatimi i plotë i detyrimeve teknike dhe operacionale menjëherë do të ishte shumë i rëndë dhe jo praktik. Prandaj, adoptimi i hershëm i përkufizimeve dhe referencave të Aneksit III ofron një përafrim të shpejtë dhe me ndikim të lartë me kërkesat e BE-së, duke treguar gatishmëri për anëtarësim, ndërsa detyrimet më komplekse shtyhen për faza të mëvonshme</w:t>
      </w:r>
      <w:r w:rsidR="005F1A89" w:rsidRPr="002D0C53">
        <w:rPr>
          <w:lang w:val="sq-AL"/>
        </w:rPr>
        <w:t>.</w:t>
      </w:r>
    </w:p>
    <w:p w14:paraId="3D8EC0E0" w14:textId="77777777" w:rsidR="000A1217" w:rsidRPr="002D0C53" w:rsidRDefault="00655E91" w:rsidP="00DE6528">
      <w:pPr>
        <w:shd w:val="clear" w:color="auto" w:fill="EAF2FB"/>
        <w:spacing w:before="200" w:after="100" w:line="259" w:lineRule="auto"/>
        <w:rPr>
          <w:b/>
          <w:bCs/>
          <w:lang w:val="sq-AL"/>
        </w:rPr>
      </w:pPr>
      <w:r w:rsidRPr="00655E91">
        <w:rPr>
          <w:b/>
          <w:bCs/>
          <w:color w:val="003766"/>
          <w:sz w:val="25"/>
          <w:lang w:val="sq-AL"/>
        </w:rPr>
        <w:t>Mangësitë kryesore të identifikuara në kornizën ligjore vendore</w:t>
      </w:r>
      <w:r w:rsidR="005F1A89" w:rsidRPr="002D0C53">
        <w:rPr>
          <w:b/>
          <w:bCs/>
          <w:color w:val="003766"/>
          <w:sz w:val="25"/>
          <w:lang w:val="sq-AL"/>
        </w:rPr>
        <w:t>:</w:t>
      </w:r>
    </w:p>
    <w:p w14:paraId="288A27C5" w14:textId="77777777" w:rsidR="000A1217" w:rsidRPr="002D0C53" w:rsidRDefault="00655E91" w:rsidP="00DE6528">
      <w:pPr>
        <w:numPr>
          <w:ilvl w:val="0"/>
          <w:numId w:val="44"/>
        </w:numPr>
        <w:spacing w:after="120" w:line="259" w:lineRule="auto"/>
        <w:jc w:val="both"/>
        <w:rPr>
          <w:lang w:val="sq-AL"/>
        </w:rPr>
      </w:pPr>
      <w:r w:rsidRPr="00655E91">
        <w:rPr>
          <w:b/>
          <w:bCs/>
          <w:lang w:val="sq-AL"/>
        </w:rPr>
        <w:t>Nuk ka përkufizim ligjor të IA-së me rrezik të lartë</w:t>
      </w:r>
      <w:r w:rsidR="005F1A89" w:rsidRPr="002D0C53">
        <w:rPr>
          <w:b/>
          <w:bCs/>
          <w:lang w:val="sq-AL"/>
        </w:rPr>
        <w:t>:</w:t>
      </w:r>
      <w:r w:rsidR="005F1A89" w:rsidRPr="002D0C53">
        <w:rPr>
          <w:lang w:val="sq-AL"/>
        </w:rPr>
        <w:t xml:space="preserve"> </w:t>
      </w:r>
      <w:r w:rsidRPr="00655E91">
        <w:rPr>
          <w:lang w:val="sq-AL"/>
        </w:rPr>
        <w:t>Ligji i Kosovës nuk e përkufizon IA-në me rrezik të lartë, nuk e lidh IA-në me produkte të rregulluara dhe nuk i referohet sektorëve të Aneksit III. Ligji Nr. 06/L-082 zbatohet në mënyrë të përgjithshme për të dhënat personale, pa bërë dallim midis rreziqeve specifike sektoriale (p.sh. arsimi vs. argëtimi) ose pa e lidhur sigurinë e softuerit me rregulloret e produkteve fizike si makineritë ose pajisjet mjekësore</w:t>
      </w:r>
      <w:r w:rsidR="005F1A89" w:rsidRPr="002D0C53">
        <w:rPr>
          <w:lang w:val="sq-AL"/>
        </w:rPr>
        <w:t>s</w:t>
      </w:r>
    </w:p>
    <w:p w14:paraId="5724749A" w14:textId="77777777" w:rsidR="000A1217" w:rsidRPr="002D0C53" w:rsidRDefault="00655E91" w:rsidP="00DE6528">
      <w:pPr>
        <w:numPr>
          <w:ilvl w:val="0"/>
          <w:numId w:val="44"/>
        </w:numPr>
        <w:spacing w:after="120" w:line="259" w:lineRule="auto"/>
        <w:jc w:val="both"/>
        <w:rPr>
          <w:lang w:val="sq-AL"/>
        </w:rPr>
      </w:pPr>
      <w:r w:rsidRPr="00655E91">
        <w:rPr>
          <w:b/>
          <w:bCs/>
          <w:lang w:val="sq-AL"/>
        </w:rPr>
        <w:t>Nuk ekziston kornizë për përjashtime për sistemet me rrezik të ulët</w:t>
      </w:r>
      <w:r w:rsidR="005F1A89" w:rsidRPr="002D0C53">
        <w:rPr>
          <w:b/>
          <w:bCs/>
          <w:lang w:val="sq-AL"/>
        </w:rPr>
        <w:t>:</w:t>
      </w:r>
      <w:r w:rsidR="005F1A89" w:rsidRPr="002D0C53">
        <w:rPr>
          <w:lang w:val="sq-AL"/>
        </w:rPr>
        <w:t xml:space="preserve">  </w:t>
      </w:r>
      <w:r w:rsidRPr="00655E91">
        <w:rPr>
          <w:lang w:val="sq-AL"/>
        </w:rPr>
        <w:t xml:space="preserve">Kosova nuk ka rregulla ligjore për përjashtimin e detyrave procedurale, përgatitore ose asistuese të IA-së nga klasifikimi si me rrezik të lartë, duke garantuar njëkohësisht që profilizimi të trajtohet gjithmonë si me rrezik të lartë. Ndërsa Ligji Nr. 06/L-082 e përkufizon profilizimin, ai nuk ofron një mekanizëm që një furnizues të argumentojë se një sistem në një sektor të ndjeshëm (Aneksi III) </w:t>
      </w:r>
      <w:r>
        <w:rPr>
          <w:lang w:val="sq-AL"/>
        </w:rPr>
        <w:t xml:space="preserve">e </w:t>
      </w:r>
      <w:r w:rsidRPr="00655E91">
        <w:rPr>
          <w:lang w:val="sq-AL"/>
        </w:rPr>
        <w:t>kryen vetëm një “detyrë të ngushtë procedurale” dhe për këtë arsye duhet të përjashtohet nga detyrimet e rrepta</w:t>
      </w:r>
      <w:r w:rsidR="005F1A89" w:rsidRPr="002D0C53">
        <w:rPr>
          <w:lang w:val="sq-AL"/>
        </w:rPr>
        <w:t>.</w:t>
      </w:r>
    </w:p>
    <w:p w14:paraId="2C9A0F17" w14:textId="77777777" w:rsidR="000A1217" w:rsidRPr="002D0C53" w:rsidRDefault="00655E91" w:rsidP="00DE6528">
      <w:pPr>
        <w:numPr>
          <w:ilvl w:val="0"/>
          <w:numId w:val="44"/>
        </w:numPr>
        <w:spacing w:after="120" w:line="259" w:lineRule="auto"/>
        <w:jc w:val="both"/>
        <w:rPr>
          <w:lang w:val="sq-AL"/>
        </w:rPr>
      </w:pPr>
      <w:r w:rsidRPr="00655E91">
        <w:rPr>
          <w:b/>
          <w:bCs/>
          <w:lang w:val="sq-AL"/>
        </w:rPr>
        <w:t xml:space="preserve">Nuk ka kërkesa </w:t>
      </w:r>
      <w:r>
        <w:rPr>
          <w:b/>
          <w:bCs/>
          <w:lang w:val="sq-AL"/>
        </w:rPr>
        <w:t>për dokumentim ose vetëvlerësim</w:t>
      </w:r>
      <w:r w:rsidR="005F1A89" w:rsidRPr="002D0C53">
        <w:rPr>
          <w:b/>
          <w:bCs/>
          <w:lang w:val="sq-AL"/>
        </w:rPr>
        <w:t>:</w:t>
      </w:r>
      <w:r w:rsidR="005F1A89" w:rsidRPr="002D0C53">
        <w:rPr>
          <w:lang w:val="sq-AL"/>
        </w:rPr>
        <w:t xml:space="preserve"> </w:t>
      </w:r>
      <w:r w:rsidRPr="00655E91">
        <w:rPr>
          <w:lang w:val="sq-AL"/>
        </w:rPr>
        <w:t>Ofruesve nuk u kërkohet t</w:t>
      </w:r>
      <w:r w:rsidR="00A11AF1">
        <w:rPr>
          <w:lang w:val="sq-AL"/>
        </w:rPr>
        <w:t>a</w:t>
      </w:r>
      <w:r w:rsidRPr="00655E91">
        <w:rPr>
          <w:lang w:val="sq-AL"/>
        </w:rPr>
        <w:t xml:space="preserve"> dokumentojnë vetëvlerësimin e tyre kur pretendojnë status jo me rrezik të lartë, as t’i vënë këto të dhëna në dispozicion të autoriteteve. Ligji aktual kërkon vetëm regjistrime të përgjithshme të aktiviteteve të përpunimit, por mungon kërkesa specifike për t</w:t>
      </w:r>
      <w:r w:rsidR="00A11AF1">
        <w:rPr>
          <w:lang w:val="sq-AL"/>
        </w:rPr>
        <w:t>a</w:t>
      </w:r>
      <w:r w:rsidRPr="00655E91">
        <w:rPr>
          <w:lang w:val="sq-AL"/>
        </w:rPr>
        <w:t xml:space="preserve"> justifikuar pse një sistem në një sektor me rrezik të lartë nuk paraqet rrezik të konsiderueshëm, gjë që është parakusht për përjashtim sipas Aktit të IA-së</w:t>
      </w:r>
      <w:r w:rsidR="005F1A89" w:rsidRPr="002D0C53">
        <w:rPr>
          <w:lang w:val="sq-AL"/>
        </w:rPr>
        <w:t>.</w:t>
      </w:r>
    </w:p>
    <w:p w14:paraId="2D41A259" w14:textId="77777777" w:rsidR="000A1217" w:rsidRPr="002D0C53" w:rsidRDefault="00A11AF1" w:rsidP="00DE6528">
      <w:pPr>
        <w:shd w:val="clear" w:color="auto" w:fill="EAF2FB"/>
        <w:spacing w:before="200" w:after="100" w:line="259" w:lineRule="auto"/>
        <w:rPr>
          <w:b/>
          <w:bCs/>
          <w:lang w:val="sq-AL"/>
        </w:rPr>
      </w:pPr>
      <w:r w:rsidRPr="00A11AF1">
        <w:rPr>
          <w:b/>
          <w:bCs/>
          <w:color w:val="003766"/>
          <w:sz w:val="25"/>
          <w:lang w:val="sq-AL"/>
        </w:rPr>
        <w:t>Prioritetet e përafrimit strategjik</w:t>
      </w:r>
      <w:r w:rsidR="005F1A89" w:rsidRPr="002D0C53">
        <w:rPr>
          <w:b/>
          <w:bCs/>
          <w:color w:val="003766"/>
          <w:sz w:val="25"/>
          <w:lang w:val="sq-AL"/>
        </w:rPr>
        <w:t>:</w:t>
      </w:r>
    </w:p>
    <w:p w14:paraId="49FE04A0" w14:textId="77777777" w:rsidR="000A1217" w:rsidRPr="00A11AF1" w:rsidRDefault="00A11AF1" w:rsidP="00DE6528">
      <w:pPr>
        <w:numPr>
          <w:ilvl w:val="0"/>
          <w:numId w:val="54"/>
        </w:numPr>
        <w:spacing w:after="120" w:line="259" w:lineRule="auto"/>
        <w:jc w:val="both"/>
        <w:rPr>
          <w:lang w:val="sq-AL"/>
        </w:rPr>
      </w:pPr>
      <w:r w:rsidRPr="00A11AF1">
        <w:rPr>
          <w:b/>
          <w:bCs/>
          <w:lang w:val="sq-AL"/>
        </w:rPr>
        <w:t>Të përcaktohet IA me rrezik të lartë dhe kategoritë e Aneksit III</w:t>
      </w:r>
      <w:r w:rsidR="005F1A89" w:rsidRPr="00A11AF1">
        <w:rPr>
          <w:b/>
          <w:bCs/>
          <w:lang w:val="sq-AL"/>
        </w:rPr>
        <w:t>:</w:t>
      </w:r>
      <w:r w:rsidR="005F1A89" w:rsidRPr="00A11AF1">
        <w:rPr>
          <w:lang w:val="sq-AL"/>
        </w:rPr>
        <w:t xml:space="preserve"> </w:t>
      </w:r>
      <w:r>
        <w:rPr>
          <w:lang w:val="sq-AL"/>
        </w:rPr>
        <w:t>Për ta</w:t>
      </w:r>
      <w:r w:rsidRPr="00A11AF1">
        <w:rPr>
          <w:lang w:val="sq-AL"/>
        </w:rPr>
        <w:t xml:space="preserve"> përafruar Nenin 6(1) dhe 6(2), Kosova mund të miratojë legjislacion dytësor që </w:t>
      </w:r>
      <w:r>
        <w:rPr>
          <w:lang w:val="sq-AL"/>
        </w:rPr>
        <w:t xml:space="preserve">i </w:t>
      </w:r>
      <w:r w:rsidRPr="00A11AF1">
        <w:rPr>
          <w:lang w:val="sq-AL"/>
        </w:rPr>
        <w:t>përcakton zyrtarisht sektorët e Aneksit III (Biometria, Infrastruktura kritike, Arsimi, Punësimi, Shërbimet thelbësore, Zbatimi i ligjit, Migracioni, Drejtësia) si fusha “me rrezik të lartë”. Për më tepër, Ministria mund t</w:t>
      </w:r>
      <w:r>
        <w:rPr>
          <w:lang w:val="sq-AL"/>
        </w:rPr>
        <w:t>’i</w:t>
      </w:r>
      <w:r w:rsidRPr="00A11AF1">
        <w:rPr>
          <w:lang w:val="sq-AL"/>
        </w:rPr>
        <w:t xml:space="preserve"> ndryshojë rregulloret teknike për të pranuar që për produktet e listuara në Aneksin I (p.sh. makineritë, lodrat, pajisjet mjekësore), komponenti i IA-së konsiderohet </w:t>
      </w:r>
      <w:r w:rsidRPr="00A11AF1">
        <w:rPr>
          <w:lang w:val="sq-AL"/>
        </w:rPr>
        <w:lastRenderedPageBreak/>
        <w:t>me rrezik të lartë nëse produkti kërkon vlerësim të konformitetit nga palë e tretë, duke e lidhur sigurinë e softuerit me sigurinë e produkteve fizike.</w:t>
      </w:r>
      <w:r>
        <w:rPr>
          <w:lang w:val="sq-AL"/>
        </w:rPr>
        <w:t xml:space="preserve"> </w:t>
      </w:r>
      <w:r w:rsidRPr="00A11AF1">
        <w:rPr>
          <w:lang w:val="sq-AL"/>
        </w:rPr>
        <w:t>Zbatimi efektiv i këtyre masave do të kërkonte koordinim të ngushtë ndërmjet autoriteteve relevante për të siguruar klasifikim, mbikëqyrje dhe përputhshmëri të qëndrueshme ndërsektoriale</w:t>
      </w:r>
      <w:r w:rsidR="005F1A89" w:rsidRPr="00A11AF1">
        <w:rPr>
          <w:lang w:val="sq-AL"/>
        </w:rPr>
        <w:t>.</w:t>
      </w:r>
    </w:p>
    <w:p w14:paraId="3104553A" w14:textId="77777777" w:rsidR="000A1217" w:rsidRPr="002D0C53" w:rsidRDefault="00A11AF1" w:rsidP="00DE6528">
      <w:pPr>
        <w:numPr>
          <w:ilvl w:val="0"/>
          <w:numId w:val="54"/>
        </w:numPr>
        <w:spacing w:after="120" w:line="259" w:lineRule="auto"/>
        <w:jc w:val="both"/>
        <w:rPr>
          <w:lang w:val="sq-AL"/>
        </w:rPr>
      </w:pPr>
      <w:r w:rsidRPr="00A11AF1">
        <w:rPr>
          <w:b/>
          <w:bCs/>
          <w:lang w:val="sq-AL"/>
        </w:rPr>
        <w:t>Të miratohen kriteret për përjashtime dhe rregullat për profilizim</w:t>
      </w:r>
      <w:r w:rsidR="005F1A89" w:rsidRPr="002D0C53">
        <w:rPr>
          <w:b/>
          <w:bCs/>
          <w:lang w:val="sq-AL"/>
        </w:rPr>
        <w:t>:</w:t>
      </w:r>
      <w:r w:rsidR="005F1A89" w:rsidRPr="002D0C53">
        <w:rPr>
          <w:lang w:val="sq-AL"/>
        </w:rPr>
        <w:t xml:space="preserve"> </w:t>
      </w:r>
      <w:r w:rsidR="003D7F52">
        <w:rPr>
          <w:lang w:val="sq-AL"/>
        </w:rPr>
        <w:t>AIP</w:t>
      </w:r>
      <w:r>
        <w:rPr>
          <w:lang w:val="sq-AL"/>
        </w:rPr>
        <w:t xml:space="preserve"> mund ta</w:t>
      </w:r>
      <w:r w:rsidRPr="00A11AF1">
        <w:rPr>
          <w:lang w:val="sq-AL"/>
        </w:rPr>
        <w:t xml:space="preserve"> nxjerrë një Opinion Detyrues që </w:t>
      </w:r>
      <w:r>
        <w:rPr>
          <w:lang w:val="sq-AL"/>
        </w:rPr>
        <w:t xml:space="preserve">i </w:t>
      </w:r>
      <w:r w:rsidRPr="00A11AF1">
        <w:rPr>
          <w:lang w:val="sq-AL"/>
        </w:rPr>
        <w:t>kodifikon kushtet “filter” të Nenit 6(3) (p.sh. detyra procedurale të ngushta, detyra përgatitore). Në mënyrë kritike, ky opinion duhet t</w:t>
      </w:r>
      <w:r>
        <w:rPr>
          <w:lang w:val="sq-AL"/>
        </w:rPr>
        <w:t>a</w:t>
      </w:r>
      <w:r w:rsidRPr="00A11AF1">
        <w:rPr>
          <w:lang w:val="sq-AL"/>
        </w:rPr>
        <w:t xml:space="preserve"> zbatojë “Bllokimi</w:t>
      </w:r>
      <w:r>
        <w:rPr>
          <w:lang w:val="sq-AL"/>
        </w:rPr>
        <w:t xml:space="preserve">n e </w:t>
      </w:r>
      <w:r w:rsidRPr="00A11AF1">
        <w:rPr>
          <w:lang w:val="sq-AL"/>
        </w:rPr>
        <w:t xml:space="preserve">profilizimit (Profiling Lock)” të Nenit 6(3) duke përcaktuar se çdo sistem që kryen profilizim (siç përkufizohet në Nenin 3.1.5 të Ligjit 06/L-082) konsiderohet gjithmonë me rrezik të lartë. Kjo siguron që aplikimet me ndikim të lartë të mos </w:t>
      </w:r>
      <w:r>
        <w:rPr>
          <w:lang w:val="sq-AL"/>
        </w:rPr>
        <w:t xml:space="preserve">e </w:t>
      </w:r>
      <w:r w:rsidRPr="00A11AF1">
        <w:rPr>
          <w:lang w:val="sq-AL"/>
        </w:rPr>
        <w:t xml:space="preserve">shmangin rregullimin përmes </w:t>
      </w:r>
      <w:r>
        <w:rPr>
          <w:lang w:val="sq-AL"/>
        </w:rPr>
        <w:t>hendekëve ligjorë</w:t>
      </w:r>
      <w:r w:rsidRPr="00A11AF1">
        <w:rPr>
          <w:lang w:val="sq-AL"/>
        </w:rPr>
        <w:t>, duke shfrytëzuar Nenin 35 të ligjit vendor për të imponuar vlerësime të menjëhershme të ndikimit për sistemet e profilizimit</w:t>
      </w:r>
      <w:r w:rsidR="005F1A89" w:rsidRPr="002D0C53">
        <w:rPr>
          <w:lang w:val="sq-AL"/>
        </w:rPr>
        <w:t>.</w:t>
      </w:r>
    </w:p>
    <w:p w14:paraId="0E466984" w14:textId="77777777" w:rsidR="000A1217" w:rsidRPr="002D0C53" w:rsidRDefault="00A11AF1" w:rsidP="00DE6528">
      <w:pPr>
        <w:numPr>
          <w:ilvl w:val="0"/>
          <w:numId w:val="54"/>
        </w:numPr>
        <w:spacing w:after="120" w:line="259" w:lineRule="auto"/>
        <w:jc w:val="both"/>
        <w:rPr>
          <w:lang w:val="sq-AL"/>
        </w:rPr>
      </w:pPr>
      <w:r w:rsidRPr="00A11AF1">
        <w:rPr>
          <w:b/>
          <w:bCs/>
          <w:lang w:val="sq-AL"/>
        </w:rPr>
        <w:t>Të zbatohen detyrimet e dokumentimit për ofruesit</w:t>
      </w:r>
      <w:r w:rsidR="005F1A89" w:rsidRPr="002D0C53">
        <w:rPr>
          <w:b/>
          <w:bCs/>
          <w:lang w:val="sq-AL"/>
        </w:rPr>
        <w:t>:</w:t>
      </w:r>
      <w:r w:rsidR="005F1A89" w:rsidRPr="002D0C53">
        <w:rPr>
          <w:lang w:val="sq-AL"/>
        </w:rPr>
        <w:t xml:space="preserve"> </w:t>
      </w:r>
      <w:r>
        <w:rPr>
          <w:lang w:val="sq-AL"/>
        </w:rPr>
        <w:t>Për ta</w:t>
      </w:r>
      <w:r w:rsidRPr="00A11AF1">
        <w:rPr>
          <w:lang w:val="sq-AL"/>
        </w:rPr>
        <w:t xml:space="preserve"> pasqyruar Nenin 6(4) t</w:t>
      </w:r>
      <w:r>
        <w:rPr>
          <w:lang w:val="sq-AL"/>
        </w:rPr>
        <w:t>ë Aktit të IA-së, Kosova mund ta</w:t>
      </w:r>
      <w:r w:rsidRPr="00A11AF1">
        <w:rPr>
          <w:lang w:val="sq-AL"/>
        </w:rPr>
        <w:t xml:space="preserve"> ndryshojë modelin e saj për “Regjistrimet e aktiviteteve të përpunimit” (Neni 29 i Ligjit 06/L-082). Ofruesve që veprojnë në sektorët e Aneksit III dhe që pretendojnë se sistemi i tyre nuk është me rrezik të lartë duhet t’u kërkohet të bashkëngjisin një “Vetëvlerësim të statusit jo me rrezik të lartë” në regjistrimet e tyre të brendshme. Kjo krijon llogaridhënie dhe i mundëson </w:t>
      </w:r>
      <w:r w:rsidR="003D7F52">
        <w:rPr>
          <w:lang w:val="sq-AL"/>
        </w:rPr>
        <w:t>AIP</w:t>
      </w:r>
      <w:r w:rsidRPr="00A11AF1">
        <w:rPr>
          <w:lang w:val="sq-AL"/>
        </w:rPr>
        <w:t>-së të kryejë auditime të synuara ndaj kompanive që përpiqen të shmangin regjimin e rrezikut të lartë</w:t>
      </w:r>
      <w:r w:rsidR="005F1A89" w:rsidRPr="002D0C53">
        <w:rPr>
          <w:lang w:val="sq-AL"/>
        </w:rPr>
        <w:t>.</w:t>
      </w:r>
    </w:p>
    <w:p w14:paraId="3E4A9F75" w14:textId="77777777" w:rsidR="000A1217" w:rsidRPr="002D0C53" w:rsidRDefault="00A11AF1" w:rsidP="00DE6528">
      <w:pPr>
        <w:numPr>
          <w:ilvl w:val="0"/>
          <w:numId w:val="54"/>
        </w:numPr>
        <w:spacing w:after="120" w:line="259" w:lineRule="auto"/>
        <w:jc w:val="both"/>
        <w:rPr>
          <w:lang w:val="sq-AL"/>
        </w:rPr>
        <w:sectPr w:rsidR="000A1217" w:rsidRPr="002D0C53">
          <w:headerReference w:type="even" r:id="rId201"/>
          <w:headerReference w:type="default" r:id="rId202"/>
          <w:footerReference w:type="even" r:id="rId203"/>
          <w:footerReference w:type="default" r:id="rId204"/>
          <w:headerReference w:type="first" r:id="rId205"/>
          <w:footerReference w:type="first" r:id="rId206"/>
          <w:pgSz w:w="12240" w:h="15840"/>
          <w:pgMar w:top="1037" w:right="1440" w:bottom="936" w:left="1440" w:header="720" w:footer="720" w:gutter="0"/>
          <w:cols w:space="720"/>
        </w:sectPr>
      </w:pPr>
      <w:r w:rsidRPr="00A11AF1">
        <w:rPr>
          <w:b/>
          <w:bCs/>
          <w:lang w:val="sq-AL"/>
        </w:rPr>
        <w:t>Rregullim i bazuar në prokurim (Aneksi III</w:t>
      </w:r>
      <w:r>
        <w:rPr>
          <w:b/>
          <w:bCs/>
          <w:lang w:val="sq-AL"/>
        </w:rPr>
        <w:t xml:space="preserve">): </w:t>
      </w:r>
      <w:r w:rsidRPr="00A11AF1">
        <w:rPr>
          <w:lang w:val="sq-AL"/>
        </w:rPr>
        <w:t>Meqenëse Kosova nuk ka kohë legjislative për të miratuar menjëherë një ligj të ri bazë, Qeveria mund të nxjerrë një Vendim për Prokurimin Publik që e miraton Aneksin III si “Listë të Teknologjive të Ndjeshme”. Ky vendim duhet të kërkojë që asnjë organ publik (p.sh. Policia, Ministria e Arsimit) të mos blejë softuer në këto kategori pa paraqitjen e një Vlerësimi të Ndikimit në të Drejtat Themelore (FRIA), siç kërkohet nga Akti i IA-së. Kjo e zbaton në mënyrë efektive regjimin e rrezikut të lartë të BE-së përmes kontratave, duke parandaluar përdorimin e IA-së së pasigurt në sektorin publik ndërkohë që po hartohet legjislacioni primar</w:t>
      </w:r>
      <w:r w:rsidR="005F1A89" w:rsidRPr="002D0C53">
        <w:rPr>
          <w:lang w:val="sq-AL"/>
        </w:rPr>
        <w:t>.</w:t>
      </w:r>
    </w:p>
    <w:tbl>
      <w:tblPr>
        <w:tblStyle w:val="affff2"/>
        <w:tblW w:w="13515" w:type="dxa"/>
        <w:jc w:val="center"/>
        <w:tblInd w:w="0" w:type="dxa"/>
        <w:tblLook w:val="0600" w:firstRow="0" w:lastRow="0" w:firstColumn="0" w:lastColumn="0" w:noHBand="1" w:noVBand="1"/>
      </w:tblPr>
      <w:tblGrid>
        <w:gridCol w:w="1875"/>
        <w:gridCol w:w="2820"/>
        <w:gridCol w:w="2520"/>
        <w:gridCol w:w="2940"/>
        <w:gridCol w:w="3360"/>
      </w:tblGrid>
      <w:tr w:rsidR="000A1217" w:rsidRPr="00A011E5" w14:paraId="248E50FB" w14:textId="77777777">
        <w:trPr>
          <w:trHeight w:val="405"/>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FD40F50" w14:textId="77777777" w:rsidR="000A1217" w:rsidRPr="002D0C53" w:rsidRDefault="004F51D4" w:rsidP="00DE6528">
            <w:pPr>
              <w:spacing w:before="40" w:after="40"/>
              <w:jc w:val="center"/>
              <w:rPr>
                <w:lang w:val="sq-AL"/>
              </w:rPr>
            </w:pPr>
            <w:hyperlink r:id="rId207">
              <w:r w:rsidRPr="004F51D4">
                <w:rPr>
                  <w:b/>
                  <w:bCs/>
                  <w:color w:val="1155CC"/>
                  <w:u w:val="single"/>
                  <w:lang w:val="sq-AL"/>
                </w:rPr>
                <w:t>Akti i IA-së i BE-së: Kapitulli III</w:t>
              </w:r>
            </w:hyperlink>
          </w:p>
        </w:tc>
        <w:tc>
          <w:tcPr>
            <w:tcW w:w="28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55C58AA" w14:textId="77777777" w:rsidR="000A1217" w:rsidRPr="002D0C53" w:rsidRDefault="004F51D4" w:rsidP="00DE6528">
            <w:pPr>
              <w:spacing w:before="40" w:after="40"/>
              <w:jc w:val="center"/>
              <w:rPr>
                <w:b/>
                <w:bCs/>
                <w:lang w:val="sq-AL"/>
              </w:rPr>
            </w:pPr>
            <w:r w:rsidRPr="004F51D4">
              <w:rPr>
                <w:b/>
                <w:bCs/>
                <w:color w:val="FFFFFF"/>
                <w:sz w:val="17"/>
                <w:lang w:val="sq-AL"/>
              </w:rPr>
              <w:t>Dispozita e BE-së</w:t>
            </w:r>
          </w:p>
        </w:tc>
        <w:tc>
          <w:tcPr>
            <w:tcW w:w="25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2C23B1E" w14:textId="77777777" w:rsidR="000A1217" w:rsidRPr="002D0C53" w:rsidRDefault="004F51D4" w:rsidP="00DE6528">
            <w:pPr>
              <w:spacing w:before="40" w:after="40"/>
              <w:jc w:val="center"/>
              <w:rPr>
                <w:b/>
                <w:bCs/>
                <w:lang w:val="sq-AL"/>
              </w:rPr>
            </w:pPr>
            <w:r w:rsidRPr="004F51D4">
              <w:rPr>
                <w:b/>
                <w:bCs/>
                <w:color w:val="FFFFFF"/>
                <w:sz w:val="17"/>
                <w:lang w:val="sq-AL"/>
              </w:rPr>
              <w:t>Rëndësia</w:t>
            </w:r>
            <w:r>
              <w:rPr>
                <w:b/>
                <w:bCs/>
                <w:color w:val="FFFFFF"/>
                <w:sz w:val="17"/>
                <w:lang w:val="sq-AL"/>
              </w:rPr>
              <w:t xml:space="preserve"> lokale</w:t>
            </w:r>
          </w:p>
        </w:tc>
        <w:tc>
          <w:tcPr>
            <w:tcW w:w="29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0629AB5" w14:textId="77777777" w:rsidR="000A1217" w:rsidRPr="002D0C53" w:rsidRDefault="004F51D4" w:rsidP="00DE6528">
            <w:pPr>
              <w:spacing w:before="40" w:after="40"/>
              <w:jc w:val="center"/>
              <w:rPr>
                <w:b/>
                <w:bCs/>
                <w:lang w:val="sq-AL"/>
              </w:rPr>
            </w:pPr>
            <w:r w:rsidRPr="004F51D4">
              <w:rPr>
                <w:b/>
                <w:bCs/>
                <w:color w:val="FFFFFF"/>
                <w:sz w:val="17"/>
                <w:lang w:val="sq-AL"/>
              </w:rPr>
              <w:t>Ligji Nr. 06/L-082</w:t>
            </w:r>
          </w:p>
        </w:tc>
        <w:tc>
          <w:tcPr>
            <w:tcW w:w="33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1D5DD0F" w14:textId="77777777" w:rsidR="000A1217" w:rsidRPr="002D0C53" w:rsidRDefault="004F51D4" w:rsidP="00DE6528">
            <w:pPr>
              <w:spacing w:before="40" w:after="40"/>
              <w:jc w:val="center"/>
              <w:rPr>
                <w:lang w:val="sq-AL"/>
              </w:rPr>
            </w:pPr>
            <w:r w:rsidRPr="004F51D4">
              <w:rPr>
                <w:b/>
                <w:bCs/>
                <w:color w:val="FFFFFF"/>
                <w:sz w:val="17"/>
                <w:lang w:val="sq-AL"/>
              </w:rPr>
              <w:t>Veprime të nivelit të lartë</w:t>
            </w:r>
          </w:p>
        </w:tc>
      </w:tr>
      <w:tr w:rsidR="000A1217" w:rsidRPr="00A011E5" w14:paraId="0252387E" w14:textId="77777777">
        <w:trPr>
          <w:trHeight w:val="1721"/>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2C5806F" w14:textId="77777777" w:rsidR="000A1217" w:rsidRPr="002D0C53" w:rsidRDefault="004F51D4" w:rsidP="00DE6528">
            <w:pPr>
              <w:spacing w:before="40" w:after="40"/>
              <w:rPr>
                <w:sz w:val="20"/>
                <w:szCs w:val="20"/>
                <w:lang w:val="sq-AL"/>
              </w:rPr>
            </w:pPr>
            <w:r w:rsidRPr="004F51D4">
              <w:rPr>
                <w:b/>
                <w:bCs/>
                <w:sz w:val="17"/>
                <w:szCs w:val="20"/>
                <w:lang w:val="sq-AL"/>
              </w:rPr>
              <w:t>Neni 6(1): Komponentët e sigurisë</w:t>
            </w:r>
          </w:p>
        </w:tc>
        <w:tc>
          <w:tcPr>
            <w:tcW w:w="28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DDCCE3B" w14:textId="77777777" w:rsidR="000A1217" w:rsidRPr="002D0C53" w:rsidRDefault="004F51D4" w:rsidP="00DE6528">
            <w:pPr>
              <w:spacing w:before="40" w:after="40"/>
              <w:rPr>
                <w:sz w:val="20"/>
                <w:szCs w:val="20"/>
                <w:lang w:val="sq-AL"/>
              </w:rPr>
            </w:pPr>
            <w:r w:rsidRPr="004F51D4">
              <w:rPr>
                <w:sz w:val="17"/>
                <w:szCs w:val="20"/>
                <w:lang w:val="sq-AL"/>
              </w:rPr>
              <w:t>Një sistem IA konsiderohet me rrezik të lartë nëse është komponent sigurie i një produkti të rregulluar sipas Aneksit I DHE kërkon vlerësim të konformitetit nga palë e tretë</w:t>
            </w:r>
          </w:p>
        </w:tc>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AE09835" w14:textId="77777777" w:rsidR="000A1217" w:rsidRPr="002D0C53" w:rsidRDefault="004F51D4" w:rsidP="00DE6528">
            <w:pPr>
              <w:spacing w:before="40" w:after="40"/>
              <w:rPr>
                <w:sz w:val="20"/>
                <w:szCs w:val="20"/>
                <w:lang w:val="sq-AL"/>
              </w:rPr>
            </w:pPr>
            <w:r w:rsidRPr="004F51D4">
              <w:rPr>
                <w:b/>
                <w:bCs/>
                <w:sz w:val="17"/>
                <w:szCs w:val="20"/>
                <w:lang w:val="sq-AL"/>
              </w:rPr>
              <w:t xml:space="preserve">E lartë: </w:t>
            </w:r>
            <w:r w:rsidRPr="004F51D4">
              <w:rPr>
                <w:sz w:val="17"/>
                <w:szCs w:val="20"/>
                <w:lang w:val="sq-AL"/>
              </w:rPr>
              <w:t>Përcakton IA me rrezik të lartë kur lidhet me produkte të rregulluara; thelbësore për të dalluar këto sisteme nga IA jo me rrezik të lartë</w:t>
            </w:r>
          </w:p>
        </w:tc>
        <w:tc>
          <w:tcPr>
            <w:tcW w:w="29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53C13E1" w14:textId="77777777" w:rsidR="000A1217" w:rsidRPr="002D0C53" w:rsidRDefault="004F51D4" w:rsidP="00DE6528">
            <w:pPr>
              <w:spacing w:before="40" w:after="40"/>
              <w:rPr>
                <w:sz w:val="20"/>
                <w:szCs w:val="20"/>
                <w:lang w:val="sq-AL"/>
              </w:rPr>
            </w:pPr>
            <w:r w:rsidRPr="004F51D4">
              <w:rPr>
                <w:b/>
                <w:bCs/>
                <w:sz w:val="17"/>
                <w:szCs w:val="20"/>
                <w:lang w:val="sq-AL"/>
              </w:rPr>
              <w:t xml:space="preserve">Mungon: </w:t>
            </w:r>
            <w:r w:rsidRPr="004F51D4">
              <w:rPr>
                <w:sz w:val="17"/>
                <w:szCs w:val="20"/>
                <w:lang w:val="sq-AL"/>
              </w:rPr>
              <w:t>Ligji i Kosovës nuk e përkufizon IA me rrezik të lartë dhe nuk e lidh IA-në me vlerësimet e konformitetit të produkteve</w:t>
            </w:r>
            <w:r w:rsidR="005F1A89" w:rsidRPr="004F51D4">
              <w:rPr>
                <w:sz w:val="17"/>
                <w:szCs w:val="20"/>
                <w:lang w:val="sq-AL"/>
              </w:rPr>
              <w:t>.</w:t>
            </w:r>
            <w:r w:rsidR="005F1A89" w:rsidRPr="002D0C53">
              <w:rPr>
                <w:sz w:val="17"/>
                <w:szCs w:val="20"/>
                <w:lang w:val="sq-AL"/>
              </w:rPr>
              <w:t xml:space="preserve"> </w:t>
            </w:r>
          </w:p>
        </w:tc>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CD3646D" w14:textId="77777777" w:rsidR="004F51D4" w:rsidRPr="004F51D4" w:rsidRDefault="004F51D4" w:rsidP="00DE6528">
            <w:pPr>
              <w:spacing w:before="40" w:after="40"/>
              <w:rPr>
                <w:b/>
                <w:bCs/>
                <w:sz w:val="20"/>
                <w:szCs w:val="20"/>
                <w:lang w:val="sq-AL"/>
              </w:rPr>
            </w:pPr>
            <w:r w:rsidRPr="004F51D4">
              <w:rPr>
                <w:b/>
                <w:bCs/>
                <w:sz w:val="17"/>
                <w:szCs w:val="20"/>
                <w:lang w:val="sq-AL"/>
              </w:rPr>
              <w:t>Miratimi i përkufizimeve:</w:t>
            </w:r>
          </w:p>
          <w:p w14:paraId="24C05A3A" w14:textId="77777777" w:rsidR="000A1217" w:rsidRPr="004F51D4" w:rsidRDefault="004F51D4" w:rsidP="00DE6528">
            <w:pPr>
              <w:spacing w:before="40" w:after="40"/>
              <w:rPr>
                <w:sz w:val="20"/>
                <w:szCs w:val="20"/>
                <w:lang w:val="sq-AL"/>
              </w:rPr>
            </w:pPr>
            <w:r w:rsidRPr="004F51D4">
              <w:rPr>
                <w:sz w:val="17"/>
                <w:szCs w:val="20"/>
                <w:lang w:val="sq-AL"/>
              </w:rPr>
              <w:t>(i) Të ndryshohet Ligji Nr. 06/L-082 për të kodifikuar klasifikimin e bazuar në rrezik dhe ndalimet e BE-së. (ii) Të institucionalizohet FRIA. (iii) Të harmonizohen udhëzimet e prokurimit publik.</w:t>
            </w:r>
          </w:p>
        </w:tc>
      </w:tr>
      <w:tr w:rsidR="000A1217" w:rsidRPr="00A011E5" w14:paraId="1F241003" w14:textId="77777777">
        <w:trPr>
          <w:trHeight w:val="1320"/>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74DEFF3" w14:textId="77777777" w:rsidR="000A1217" w:rsidRPr="002D0C53" w:rsidRDefault="004F51D4" w:rsidP="00DE6528">
            <w:pPr>
              <w:spacing w:before="40" w:after="40"/>
              <w:rPr>
                <w:sz w:val="20"/>
                <w:szCs w:val="20"/>
                <w:lang w:val="sq-AL"/>
              </w:rPr>
            </w:pPr>
            <w:r w:rsidRPr="004F51D4">
              <w:rPr>
                <w:b/>
                <w:bCs/>
                <w:sz w:val="17"/>
                <w:szCs w:val="20"/>
                <w:lang w:val="sq-AL"/>
              </w:rPr>
              <w:t>Neni 6(2) &amp; Aneksi III: Sistemet që ndikojnë në të drejtat themelore</w:t>
            </w:r>
          </w:p>
        </w:tc>
        <w:tc>
          <w:tcPr>
            <w:tcW w:w="28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3FAFD44" w14:textId="77777777" w:rsidR="000A1217" w:rsidRPr="002D0C53" w:rsidRDefault="004F51D4" w:rsidP="00DE6528">
            <w:pPr>
              <w:spacing w:before="40" w:after="40"/>
              <w:rPr>
                <w:sz w:val="20"/>
                <w:szCs w:val="20"/>
                <w:lang w:val="sq-AL"/>
              </w:rPr>
            </w:pPr>
            <w:r w:rsidRPr="004F51D4">
              <w:rPr>
                <w:sz w:val="17"/>
                <w:szCs w:val="20"/>
                <w:lang w:val="sq-AL"/>
              </w:rPr>
              <w:t>IA konsiderohet me rrezik të lartë nëse përdoret në: biometrikë, infrastrukturë, arsim, punësim, zbatimin e ligjit, migracion dhe drejtësi</w:t>
            </w:r>
          </w:p>
        </w:tc>
        <w:tc>
          <w:tcPr>
            <w:tcW w:w="25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D30F30" w14:textId="77777777" w:rsidR="000A1217" w:rsidRPr="002D0C53" w:rsidRDefault="004F51D4" w:rsidP="00DE6528">
            <w:pPr>
              <w:spacing w:before="40" w:after="40"/>
              <w:rPr>
                <w:sz w:val="20"/>
                <w:szCs w:val="20"/>
                <w:lang w:val="sq-AL"/>
              </w:rPr>
            </w:pPr>
            <w:r w:rsidRPr="004F51D4">
              <w:rPr>
                <w:b/>
                <w:bCs/>
                <w:sz w:val="17"/>
                <w:szCs w:val="20"/>
                <w:lang w:val="sq-AL"/>
              </w:rPr>
              <w:t xml:space="preserve">E lartë: </w:t>
            </w:r>
            <w:r w:rsidRPr="004F51D4">
              <w:rPr>
                <w:sz w:val="17"/>
                <w:szCs w:val="20"/>
                <w:lang w:val="sq-AL"/>
              </w:rPr>
              <w:t>Thelbësore për e-Kosova. Parandalon që algoritmet të ndikojnë automatikisht te qytetarët pa garanci sigurie</w:t>
            </w:r>
            <w:r>
              <w:rPr>
                <w:sz w:val="17"/>
                <w:szCs w:val="20"/>
                <w:lang w:val="sq-AL"/>
              </w:rPr>
              <w:t>.</w:t>
            </w:r>
          </w:p>
        </w:tc>
        <w:tc>
          <w:tcPr>
            <w:tcW w:w="29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1FA9D73" w14:textId="77777777" w:rsidR="000A1217" w:rsidRPr="002D0C53" w:rsidRDefault="004F51D4" w:rsidP="00DE6528">
            <w:pPr>
              <w:spacing w:before="40" w:after="40"/>
              <w:rPr>
                <w:sz w:val="20"/>
                <w:szCs w:val="20"/>
                <w:lang w:val="sq-AL"/>
              </w:rPr>
            </w:pPr>
            <w:r w:rsidRPr="004F51D4">
              <w:rPr>
                <w:b/>
                <w:bCs/>
                <w:sz w:val="17"/>
                <w:szCs w:val="20"/>
                <w:lang w:val="sq-AL"/>
              </w:rPr>
              <w:t xml:space="preserve">Mungon: </w:t>
            </w:r>
            <w:r w:rsidRPr="004F51D4">
              <w:rPr>
                <w:sz w:val="17"/>
                <w:szCs w:val="20"/>
                <w:lang w:val="sq-AL"/>
              </w:rPr>
              <w:t>Ligji 06/L-082 zbatohet njësoj për të gjitha përpunimet e të dhënave. Nuk përmban klasifikim “me rrezik të lartë”</w:t>
            </w:r>
            <w:r>
              <w:rPr>
                <w:sz w:val="17"/>
                <w:szCs w:val="20"/>
                <w:lang w:val="sq-AL"/>
              </w:rPr>
              <w:t>.</w:t>
            </w:r>
          </w:p>
        </w:tc>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67705BE" w14:textId="77777777" w:rsidR="000A1217" w:rsidRPr="004F51D4" w:rsidRDefault="004F51D4" w:rsidP="00DE6528">
            <w:pPr>
              <w:spacing w:before="40" w:after="40"/>
              <w:rPr>
                <w:sz w:val="20"/>
                <w:szCs w:val="20"/>
                <w:lang w:val="sq-AL"/>
              </w:rPr>
            </w:pPr>
            <w:r w:rsidRPr="004F51D4">
              <w:rPr>
                <w:b/>
                <w:bCs/>
                <w:sz w:val="17"/>
                <w:szCs w:val="20"/>
                <w:lang w:val="sq-AL"/>
              </w:rPr>
              <w:t>Referencë:</w:t>
            </w:r>
            <w:r>
              <w:rPr>
                <w:b/>
                <w:bCs/>
                <w:sz w:val="17"/>
                <w:szCs w:val="20"/>
                <w:lang w:val="sq-AL"/>
              </w:rPr>
              <w:t xml:space="preserve"> </w:t>
            </w:r>
            <w:r w:rsidRPr="004F51D4">
              <w:rPr>
                <w:sz w:val="17"/>
                <w:szCs w:val="20"/>
                <w:lang w:val="sq-AL"/>
              </w:rPr>
              <w:t>(i) Të ndryshohet Ligji Nr. 06/L-082 duke trajtuar IA-në e tipit të Aneksit III si “e ndjeshme/me rrezik të lartë”, duke kërkuar FRIA. (ii) Të kodifikohen fushat me rrezik të lartë sipas Aneksit III</w:t>
            </w:r>
          </w:p>
        </w:tc>
      </w:tr>
      <w:tr w:rsidR="000A1217" w:rsidRPr="00A011E5" w14:paraId="1F7A8511" w14:textId="77777777">
        <w:trPr>
          <w:trHeight w:val="818"/>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870039" w14:textId="77777777" w:rsidR="000A1217" w:rsidRPr="002D0C53" w:rsidRDefault="004F51D4" w:rsidP="00DE6528">
            <w:pPr>
              <w:spacing w:before="40" w:after="40"/>
              <w:rPr>
                <w:sz w:val="20"/>
                <w:szCs w:val="20"/>
                <w:lang w:val="sq-AL"/>
              </w:rPr>
            </w:pPr>
            <w:r w:rsidRPr="004F51D4">
              <w:rPr>
                <w:b/>
                <w:bCs/>
                <w:sz w:val="17"/>
                <w:szCs w:val="20"/>
                <w:lang w:val="sq-AL"/>
              </w:rPr>
              <w:t>Neni 6(3), nënparagrafi 1–2: Përjashtimet (Filtri)</w:t>
            </w:r>
          </w:p>
        </w:tc>
        <w:tc>
          <w:tcPr>
            <w:tcW w:w="28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205DB0" w14:textId="77777777" w:rsidR="000A1217" w:rsidRPr="002D0C53" w:rsidRDefault="00024539" w:rsidP="00DE6528">
            <w:pPr>
              <w:spacing w:before="40" w:after="40"/>
              <w:rPr>
                <w:sz w:val="20"/>
                <w:szCs w:val="20"/>
                <w:lang w:val="sq-AL"/>
              </w:rPr>
            </w:pPr>
            <w:r w:rsidRPr="00024539">
              <w:rPr>
                <w:sz w:val="17"/>
                <w:szCs w:val="20"/>
                <w:lang w:val="sq-AL"/>
              </w:rPr>
              <w:t>IA që kryen detyra të ngushta procedurale nuk konsiderohet me rrezik të lartë, përveç profilizimit</w:t>
            </w:r>
          </w:p>
        </w:tc>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FB71C53" w14:textId="77777777" w:rsidR="000A1217" w:rsidRPr="002D0C53" w:rsidRDefault="00024539" w:rsidP="00DE6528">
            <w:pPr>
              <w:spacing w:before="40" w:after="40"/>
              <w:rPr>
                <w:sz w:val="20"/>
                <w:szCs w:val="20"/>
                <w:lang w:val="sq-AL"/>
              </w:rPr>
            </w:pPr>
            <w:r w:rsidRPr="00024539">
              <w:rPr>
                <w:b/>
                <w:bCs/>
                <w:sz w:val="17"/>
                <w:szCs w:val="20"/>
                <w:lang w:val="sq-AL"/>
              </w:rPr>
              <w:t xml:space="preserve">E lartë: </w:t>
            </w:r>
            <w:r w:rsidRPr="00024539">
              <w:rPr>
                <w:sz w:val="17"/>
                <w:szCs w:val="20"/>
                <w:lang w:val="sq-AL"/>
              </w:rPr>
              <w:t>I mundëson Kosovës të përjashtojë IA me ndikim të ulët nga rregullat e rrepta për sistemet me rrezik të lartë</w:t>
            </w:r>
            <w:r>
              <w:rPr>
                <w:sz w:val="17"/>
                <w:szCs w:val="20"/>
                <w:lang w:val="sq-AL"/>
              </w:rPr>
              <w:t>.</w:t>
            </w:r>
          </w:p>
        </w:tc>
        <w:tc>
          <w:tcPr>
            <w:tcW w:w="29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EC691DE" w14:textId="77777777" w:rsidR="000A1217" w:rsidRPr="002D0C53" w:rsidRDefault="00024539" w:rsidP="00DE6528">
            <w:pPr>
              <w:spacing w:before="40" w:after="40"/>
              <w:rPr>
                <w:sz w:val="20"/>
                <w:szCs w:val="20"/>
                <w:lang w:val="sq-AL"/>
              </w:rPr>
            </w:pPr>
            <w:r w:rsidRPr="00024539">
              <w:rPr>
                <w:b/>
                <w:bCs/>
                <w:sz w:val="17"/>
                <w:szCs w:val="20"/>
                <w:lang w:val="sq-AL"/>
              </w:rPr>
              <w:t xml:space="preserve">Mungon: </w:t>
            </w:r>
            <w:r w:rsidRPr="00024539">
              <w:rPr>
                <w:sz w:val="17"/>
                <w:szCs w:val="20"/>
                <w:lang w:val="sq-AL"/>
              </w:rPr>
              <w:t>Nuk ka dispozitë në ligjin e Kosovës për përjashtimin e IA-së me rrezik të ulët; e gjithë IA trajtohet në mënyrë të përgjithshme</w:t>
            </w:r>
            <w:r>
              <w:rPr>
                <w:sz w:val="17"/>
                <w:szCs w:val="20"/>
                <w:lang w:val="sq-AL"/>
              </w:rPr>
              <w:t>.</w:t>
            </w:r>
          </w:p>
        </w:tc>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D6B2D5" w14:textId="77777777" w:rsidR="00024539" w:rsidRPr="00024539" w:rsidRDefault="00024539" w:rsidP="00DE6528">
            <w:pPr>
              <w:spacing w:before="40" w:after="40"/>
              <w:rPr>
                <w:b/>
                <w:bCs/>
                <w:sz w:val="20"/>
                <w:szCs w:val="20"/>
                <w:lang w:val="sq-AL"/>
              </w:rPr>
            </w:pPr>
            <w:r w:rsidRPr="00024539">
              <w:rPr>
                <w:b/>
                <w:bCs/>
                <w:sz w:val="17"/>
                <w:szCs w:val="20"/>
                <w:lang w:val="sq-AL"/>
              </w:rPr>
              <w:t>Kriteret e përjashtimit:</w:t>
            </w:r>
          </w:p>
          <w:p w14:paraId="319796A2" w14:textId="77777777" w:rsidR="000A1217" w:rsidRPr="00024539" w:rsidRDefault="00024539" w:rsidP="00DE6528">
            <w:pPr>
              <w:spacing w:before="40" w:after="40"/>
              <w:rPr>
                <w:sz w:val="20"/>
                <w:szCs w:val="20"/>
                <w:lang w:val="sq-AL"/>
              </w:rPr>
            </w:pPr>
            <w:r w:rsidRPr="00024539">
              <w:rPr>
                <w:sz w:val="17"/>
                <w:szCs w:val="20"/>
                <w:lang w:val="sq-AL"/>
              </w:rPr>
              <w:t>(i) Të miratohen kriteret për përjashtim nga klasifikimi si me rrezik të lartë, përveç profilizimit.</w:t>
            </w:r>
            <w:r w:rsidR="005F1A89" w:rsidRPr="00024539">
              <w:rPr>
                <w:sz w:val="17"/>
                <w:szCs w:val="20"/>
                <w:lang w:val="sq-AL"/>
              </w:rPr>
              <w:t xml:space="preserve"> </w:t>
            </w:r>
          </w:p>
        </w:tc>
      </w:tr>
      <w:tr w:rsidR="000A1217" w:rsidRPr="00A011E5" w14:paraId="41C83B29" w14:textId="77777777">
        <w:trPr>
          <w:trHeight w:val="1777"/>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A4FAA34" w14:textId="77777777" w:rsidR="000A1217" w:rsidRPr="002D0C53" w:rsidRDefault="00024539" w:rsidP="00DE6528">
            <w:pPr>
              <w:spacing w:before="40" w:after="40"/>
              <w:rPr>
                <w:sz w:val="20"/>
                <w:szCs w:val="20"/>
                <w:lang w:val="sq-AL"/>
              </w:rPr>
            </w:pPr>
            <w:r w:rsidRPr="00024539">
              <w:rPr>
                <w:b/>
                <w:bCs/>
                <w:sz w:val="17"/>
                <w:szCs w:val="20"/>
                <w:lang w:val="sq-AL"/>
              </w:rPr>
              <w:t>Neni 6(3), nënparagrafi 3: Përjashtimi për profilizim</w:t>
            </w:r>
          </w:p>
        </w:tc>
        <w:tc>
          <w:tcPr>
            <w:tcW w:w="28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D415C3E" w14:textId="77777777" w:rsidR="000A1217" w:rsidRPr="00024539" w:rsidRDefault="00024539" w:rsidP="00DE6528">
            <w:pPr>
              <w:spacing w:before="40" w:after="40"/>
              <w:rPr>
                <w:sz w:val="20"/>
                <w:szCs w:val="20"/>
                <w:lang w:val="sq-AL"/>
              </w:rPr>
            </w:pPr>
            <w:r w:rsidRPr="00024539">
              <w:rPr>
                <w:sz w:val="17"/>
                <w:szCs w:val="20"/>
                <w:lang w:val="sq-AL"/>
              </w:rPr>
              <w:t>Një sistem IA konsiderohet GJITHMONË me rrezik të lartë nëse kryen profilizim, pavarësisht (a–d) më sipër</w:t>
            </w:r>
            <w:r>
              <w:rPr>
                <w:sz w:val="17"/>
                <w:szCs w:val="20"/>
                <w:lang w:val="sq-AL"/>
              </w:rPr>
              <w:t>.</w:t>
            </w:r>
          </w:p>
        </w:tc>
        <w:tc>
          <w:tcPr>
            <w:tcW w:w="25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F7C77B5" w14:textId="77777777" w:rsidR="000A1217" w:rsidRPr="002D0C53" w:rsidRDefault="00024539" w:rsidP="00DE6528">
            <w:pPr>
              <w:spacing w:before="40" w:after="40"/>
              <w:rPr>
                <w:sz w:val="20"/>
                <w:szCs w:val="20"/>
                <w:lang w:val="sq-AL"/>
              </w:rPr>
            </w:pPr>
            <w:r w:rsidRPr="00024539">
              <w:rPr>
                <w:b/>
                <w:bCs/>
                <w:sz w:val="17"/>
                <w:szCs w:val="20"/>
                <w:lang w:val="sq-AL"/>
              </w:rPr>
              <w:t xml:space="preserve">E lartë: </w:t>
            </w:r>
            <w:r w:rsidRPr="00024539">
              <w:rPr>
                <w:sz w:val="17"/>
                <w:szCs w:val="20"/>
                <w:lang w:val="sq-AL"/>
              </w:rPr>
              <w:t>Siguron llogaridhënie dhe gjurmueshmëri të vlerësimeve të rrezikut</w:t>
            </w:r>
            <w:r>
              <w:rPr>
                <w:sz w:val="17"/>
                <w:szCs w:val="20"/>
                <w:lang w:val="sq-AL"/>
              </w:rPr>
              <w:t>.</w:t>
            </w:r>
          </w:p>
        </w:tc>
        <w:tc>
          <w:tcPr>
            <w:tcW w:w="29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5095C02" w14:textId="77777777" w:rsidR="000A1217" w:rsidRPr="002D0C53" w:rsidRDefault="00024539" w:rsidP="00DE6528">
            <w:pPr>
              <w:spacing w:before="40" w:after="40"/>
              <w:rPr>
                <w:sz w:val="20"/>
                <w:szCs w:val="20"/>
                <w:lang w:val="sq-AL"/>
              </w:rPr>
            </w:pPr>
            <w:r w:rsidRPr="00024539">
              <w:rPr>
                <w:b/>
                <w:bCs/>
                <w:sz w:val="17"/>
                <w:szCs w:val="20"/>
                <w:lang w:val="sq-AL"/>
              </w:rPr>
              <w:t xml:space="preserve">E përafruar: </w:t>
            </w:r>
            <w:r w:rsidRPr="00024539">
              <w:rPr>
                <w:sz w:val="17"/>
                <w:szCs w:val="20"/>
                <w:lang w:val="sq-AL"/>
              </w:rPr>
              <w:t>Neni 3(1.5) përcakton “profilizimin”. Neni 21 rregullon vendimet e automatizuara. Neni 35(3.1) kërkon DPIA për “profilizim sistematik”</w:t>
            </w:r>
          </w:p>
        </w:tc>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31B78F1" w14:textId="77777777" w:rsidR="00024539" w:rsidRPr="00024539" w:rsidRDefault="00024539" w:rsidP="00DE6528">
            <w:pPr>
              <w:spacing w:before="40" w:after="40"/>
              <w:rPr>
                <w:b/>
                <w:bCs/>
                <w:sz w:val="20"/>
                <w:szCs w:val="20"/>
                <w:lang w:val="sq-AL"/>
              </w:rPr>
            </w:pPr>
            <w:r w:rsidRPr="00024539">
              <w:rPr>
                <w:b/>
                <w:bCs/>
                <w:sz w:val="17"/>
                <w:szCs w:val="20"/>
                <w:lang w:val="sq-AL"/>
              </w:rPr>
              <w:t>Opinion detyrues:</w:t>
            </w:r>
          </w:p>
          <w:p w14:paraId="6FFB8293" w14:textId="77777777" w:rsidR="00024539" w:rsidRPr="00024539" w:rsidRDefault="00024539" w:rsidP="00DE6528">
            <w:pPr>
              <w:spacing w:before="40" w:after="40"/>
              <w:rPr>
                <w:sz w:val="20"/>
                <w:szCs w:val="20"/>
                <w:lang w:val="sq-AL"/>
              </w:rPr>
            </w:pPr>
            <w:r w:rsidRPr="00024539">
              <w:rPr>
                <w:sz w:val="17"/>
                <w:szCs w:val="20"/>
                <w:lang w:val="sq-AL"/>
              </w:rPr>
              <w:t xml:space="preserve">(i) </w:t>
            </w:r>
            <w:r w:rsidR="003D7F52">
              <w:rPr>
                <w:sz w:val="17"/>
                <w:lang w:val="sq-AL"/>
              </w:rPr>
              <w:t>AIP</w:t>
            </w:r>
            <w:r w:rsidRPr="00024539">
              <w:rPr>
                <w:sz w:val="17"/>
                <w:szCs w:val="20"/>
                <w:lang w:val="sq-AL"/>
              </w:rPr>
              <w:t xml:space="preserve"> mund të vendosë që çdo përpunim që përfshin “profilizim” të klasifikohet si “me rrezik të lartë”, duke e bërë të detyrueshëm DPIA.</w:t>
            </w:r>
          </w:p>
          <w:p w14:paraId="1ECD371E" w14:textId="77777777" w:rsidR="000A1217" w:rsidRPr="002D0C53" w:rsidRDefault="00024539" w:rsidP="00DE6528">
            <w:pPr>
              <w:spacing w:before="40" w:after="40"/>
              <w:rPr>
                <w:sz w:val="20"/>
                <w:szCs w:val="20"/>
                <w:lang w:val="sq-AL"/>
              </w:rPr>
            </w:pPr>
            <w:r w:rsidRPr="00024539">
              <w:rPr>
                <w:sz w:val="17"/>
                <w:szCs w:val="20"/>
                <w:lang w:val="sq-AL"/>
              </w:rPr>
              <w:t>(ii) të kodifikohet “bllokimi i profilizimit”</w:t>
            </w:r>
            <w:r>
              <w:rPr>
                <w:sz w:val="17"/>
                <w:szCs w:val="20"/>
                <w:lang w:val="sq-AL"/>
              </w:rPr>
              <w:t>.</w:t>
            </w:r>
          </w:p>
        </w:tc>
      </w:tr>
      <w:tr w:rsidR="000A1217" w:rsidRPr="00A011E5" w14:paraId="08A68FE0" w14:textId="77777777">
        <w:trPr>
          <w:trHeight w:val="1665"/>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99275C0" w14:textId="77777777" w:rsidR="000A1217" w:rsidRPr="002D0C53" w:rsidRDefault="00024539" w:rsidP="00DE6528">
            <w:pPr>
              <w:spacing w:before="40" w:after="40" w:line="240" w:lineRule="auto"/>
              <w:rPr>
                <w:sz w:val="20"/>
                <w:szCs w:val="20"/>
                <w:lang w:val="sq-AL"/>
              </w:rPr>
            </w:pPr>
            <w:r w:rsidRPr="00024539">
              <w:rPr>
                <w:b/>
                <w:bCs/>
                <w:sz w:val="17"/>
                <w:szCs w:val="20"/>
                <w:lang w:val="sq-AL"/>
              </w:rPr>
              <w:t>Neni 7: Ndryshimet në Aneksin III</w:t>
            </w:r>
          </w:p>
        </w:tc>
        <w:tc>
          <w:tcPr>
            <w:tcW w:w="28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2BC2922" w14:textId="77777777" w:rsidR="000A1217" w:rsidRPr="002D0C53" w:rsidRDefault="00024539" w:rsidP="00DE6528">
            <w:pPr>
              <w:spacing w:before="40" w:after="40" w:line="240" w:lineRule="auto"/>
              <w:rPr>
                <w:sz w:val="20"/>
                <w:szCs w:val="20"/>
                <w:lang w:val="sq-AL"/>
              </w:rPr>
            </w:pPr>
            <w:r w:rsidRPr="00024539">
              <w:rPr>
                <w:sz w:val="17"/>
                <w:szCs w:val="20"/>
                <w:lang w:val="sq-AL"/>
              </w:rPr>
              <w:t>Komisioni mund t</w:t>
            </w:r>
            <w:r>
              <w:rPr>
                <w:sz w:val="17"/>
                <w:szCs w:val="20"/>
                <w:lang w:val="sq-AL"/>
              </w:rPr>
              <w:t>’i</w:t>
            </w:r>
            <w:r w:rsidRPr="00024539">
              <w:rPr>
                <w:sz w:val="17"/>
                <w:szCs w:val="20"/>
                <w:lang w:val="sq-AL"/>
              </w:rPr>
              <w:t xml:space="preserve"> përditësojë rastet me rrezik të lartë në Aneksin III përmes akteve të deleguara</w:t>
            </w:r>
            <w:r w:rsidR="005F1A89" w:rsidRPr="002D0C53">
              <w:rPr>
                <w:sz w:val="17"/>
                <w:szCs w:val="20"/>
                <w:lang w:val="sq-AL"/>
              </w:rPr>
              <w:t>.</w:t>
            </w:r>
          </w:p>
        </w:tc>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782C3C9" w14:textId="77777777" w:rsidR="000A1217" w:rsidRPr="00024539" w:rsidRDefault="00024539" w:rsidP="00DE6528">
            <w:pPr>
              <w:spacing w:before="40" w:after="40" w:line="240" w:lineRule="auto"/>
              <w:rPr>
                <w:sz w:val="20"/>
                <w:szCs w:val="20"/>
                <w:lang w:val="sq-AL"/>
              </w:rPr>
            </w:pPr>
            <w:r w:rsidRPr="00024539">
              <w:rPr>
                <w:b/>
                <w:bCs/>
                <w:sz w:val="17"/>
                <w:szCs w:val="20"/>
                <w:lang w:val="sq-AL"/>
              </w:rPr>
              <w:t xml:space="preserve">E lartë: </w:t>
            </w:r>
            <w:r w:rsidRPr="00024539">
              <w:rPr>
                <w:sz w:val="17"/>
                <w:szCs w:val="20"/>
                <w:lang w:val="sq-AL"/>
              </w:rPr>
              <w:t>Kërkon një mekanizëm për përditësimin e listës “me rrezik të lartë” pa miratuar ligj të ri çdo vit</w:t>
            </w:r>
          </w:p>
        </w:tc>
        <w:tc>
          <w:tcPr>
            <w:tcW w:w="29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9DC5F7" w14:textId="77777777" w:rsidR="000A1217" w:rsidRPr="002D0C53" w:rsidRDefault="00024539" w:rsidP="00DE6528">
            <w:pPr>
              <w:spacing w:before="40" w:after="40" w:line="240" w:lineRule="auto"/>
              <w:rPr>
                <w:sz w:val="20"/>
                <w:szCs w:val="20"/>
                <w:lang w:val="sq-AL"/>
              </w:rPr>
            </w:pPr>
            <w:r w:rsidRPr="00024539">
              <w:rPr>
                <w:b/>
                <w:bCs/>
                <w:sz w:val="17"/>
                <w:szCs w:val="20"/>
                <w:lang w:val="sq-AL"/>
              </w:rPr>
              <w:t xml:space="preserve">Mungon: </w:t>
            </w:r>
            <w:r w:rsidRPr="00024539">
              <w:rPr>
                <w:sz w:val="17"/>
                <w:szCs w:val="20"/>
                <w:lang w:val="sq-AL"/>
              </w:rPr>
              <w:t>Ligji 06/L-082 nuk ka mekanizëm për përditësimin automatik të kategorive të rrezikut</w:t>
            </w:r>
          </w:p>
        </w:tc>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5C08DAB" w14:textId="77777777" w:rsidR="00EF649D" w:rsidRPr="00EF649D" w:rsidRDefault="00EF649D" w:rsidP="00DE6528">
            <w:pPr>
              <w:spacing w:before="40" w:after="40" w:line="240" w:lineRule="auto"/>
              <w:rPr>
                <w:b/>
                <w:bCs/>
                <w:sz w:val="20"/>
                <w:szCs w:val="20"/>
                <w:lang w:val="sq-AL"/>
              </w:rPr>
            </w:pPr>
            <w:r w:rsidRPr="00EF649D">
              <w:rPr>
                <w:b/>
                <w:bCs/>
                <w:sz w:val="17"/>
                <w:szCs w:val="20"/>
                <w:lang w:val="sq-AL"/>
              </w:rPr>
              <w:t>Klauzolë dinamike:</w:t>
            </w:r>
          </w:p>
          <w:p w14:paraId="47079331" w14:textId="77777777" w:rsidR="000A1217" w:rsidRPr="00EF649D" w:rsidRDefault="00EF649D" w:rsidP="00DE6528">
            <w:pPr>
              <w:spacing w:before="40" w:after="40" w:line="240" w:lineRule="auto"/>
              <w:rPr>
                <w:sz w:val="20"/>
                <w:szCs w:val="20"/>
                <w:lang w:val="sq-AL"/>
              </w:rPr>
            </w:pPr>
            <w:r w:rsidRPr="00EF649D">
              <w:rPr>
                <w:sz w:val="17"/>
                <w:szCs w:val="20"/>
                <w:lang w:val="sq-AL"/>
              </w:rPr>
              <w:t>(i) Të përfshihet një klauzolë: “Kjo listë p</w:t>
            </w:r>
            <w:r>
              <w:rPr>
                <w:sz w:val="17"/>
                <w:szCs w:val="20"/>
                <w:lang w:val="sq-AL"/>
              </w:rPr>
              <w:t>ërditësohet automatikisht për t’i</w:t>
            </w:r>
            <w:r w:rsidRPr="00EF649D">
              <w:rPr>
                <w:sz w:val="17"/>
                <w:szCs w:val="20"/>
                <w:lang w:val="sq-AL"/>
              </w:rPr>
              <w:t xml:space="preserve"> pasqyruar ndryshimet në Aneksin III të Rregullores (BE) 2024/1689.”</w:t>
            </w:r>
          </w:p>
        </w:tc>
      </w:tr>
    </w:tbl>
    <w:tbl>
      <w:tblPr>
        <w:tblStyle w:val="affff3"/>
        <w:tblW w:w="13395" w:type="dxa"/>
        <w:jc w:val="center"/>
        <w:tblInd w:w="0" w:type="dxa"/>
        <w:tblLook w:val="0600" w:firstRow="0" w:lastRow="0" w:firstColumn="0" w:lastColumn="0" w:noHBand="1" w:noVBand="1"/>
      </w:tblPr>
      <w:tblGrid>
        <w:gridCol w:w="1936"/>
        <w:gridCol w:w="3262"/>
        <w:gridCol w:w="1462"/>
        <w:gridCol w:w="1725"/>
        <w:gridCol w:w="1830"/>
        <w:gridCol w:w="750"/>
        <w:gridCol w:w="1380"/>
        <w:gridCol w:w="1050"/>
      </w:tblGrid>
      <w:tr w:rsidR="000A1217" w:rsidRPr="002D0C53" w14:paraId="7FFC1955" w14:textId="77777777" w:rsidTr="00B246E9">
        <w:trPr>
          <w:trHeight w:val="35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8EA4C61" w14:textId="77777777" w:rsidR="000A1217" w:rsidRPr="002D0C53" w:rsidRDefault="00EF649D" w:rsidP="00DE6528">
            <w:pPr>
              <w:spacing w:before="40" w:after="40" w:line="240" w:lineRule="auto"/>
              <w:jc w:val="center"/>
              <w:rPr>
                <w:lang w:val="sq-AL"/>
              </w:rPr>
            </w:pPr>
            <w:hyperlink r:id="rId208">
              <w:r w:rsidRPr="00EF649D">
                <w:rPr>
                  <w:b/>
                  <w:bCs/>
                  <w:color w:val="1155CC"/>
                  <w:u w:val="single"/>
                  <w:lang w:val="sq-AL"/>
                </w:rPr>
                <w:t>Akti i IA-së i BE-së: Kapitulli III</w:t>
              </w:r>
            </w:hyperlink>
          </w:p>
        </w:tc>
        <w:tc>
          <w:tcPr>
            <w:tcW w:w="3262"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F81146E" w14:textId="77777777" w:rsidR="000A1217" w:rsidRPr="002D0C53" w:rsidRDefault="000F5967" w:rsidP="00DE6528">
            <w:pPr>
              <w:spacing w:before="40" w:after="40" w:line="240" w:lineRule="auto"/>
              <w:jc w:val="center"/>
              <w:rPr>
                <w:b/>
                <w:bCs/>
                <w:lang w:val="sq-AL"/>
              </w:rPr>
            </w:pPr>
            <w:r w:rsidRPr="000F5967">
              <w:rPr>
                <w:b/>
                <w:bCs/>
                <w:color w:val="FFFFFF"/>
                <w:sz w:val="17"/>
                <w:lang w:val="sq-AL"/>
              </w:rPr>
              <w:t>Përmbledhje e dispozitës së BE-së</w:t>
            </w:r>
          </w:p>
        </w:tc>
        <w:tc>
          <w:tcPr>
            <w:tcW w:w="1462"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5F9AF15" w14:textId="77777777" w:rsidR="000A1217" w:rsidRPr="002D0C53" w:rsidRDefault="000F5967" w:rsidP="00DE6528">
            <w:pPr>
              <w:spacing w:before="40" w:after="40" w:line="240" w:lineRule="auto"/>
              <w:jc w:val="center"/>
              <w:rPr>
                <w:lang w:val="sq-AL"/>
              </w:rPr>
            </w:pPr>
            <w:r w:rsidRPr="000F5967">
              <w:rPr>
                <w:b/>
                <w:bCs/>
                <w:color w:val="FFFFFF"/>
                <w:sz w:val="17"/>
                <w:lang w:val="sq-AL"/>
              </w:rPr>
              <w:t>Rëndësia strategjike</w:t>
            </w:r>
            <w:r w:rsidR="005F1A89" w:rsidRPr="002D0C53">
              <w:rPr>
                <w:b/>
                <w:bCs/>
                <w:color w:val="FFFFFF"/>
                <w:sz w:val="17"/>
                <w:lang w:val="sq-AL"/>
              </w:rPr>
              <w:t>*</w:t>
            </w:r>
          </w:p>
        </w:tc>
        <w:tc>
          <w:tcPr>
            <w:tcW w:w="17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6BE7A6A" w14:textId="77777777" w:rsidR="000A1217" w:rsidRPr="002D0C53" w:rsidRDefault="000F5967" w:rsidP="00DE6528">
            <w:pPr>
              <w:spacing w:before="40" w:after="40" w:line="240" w:lineRule="auto"/>
              <w:jc w:val="center"/>
              <w:rPr>
                <w:lang w:val="sq-AL"/>
              </w:rPr>
            </w:pPr>
            <w:r w:rsidRPr="000F5967">
              <w:rPr>
                <w:b/>
                <w:bCs/>
                <w:color w:val="FFFFFF"/>
                <w:sz w:val="17"/>
                <w:lang w:val="sq-AL"/>
              </w:rPr>
              <w:t>Kompleksiteti ligjor</w:t>
            </w:r>
            <w:r w:rsidR="005F1A89" w:rsidRPr="002D0C53">
              <w:rPr>
                <w:b/>
                <w:bCs/>
                <w:color w:val="FFFFFF"/>
                <w:sz w:val="17"/>
                <w:lang w:val="sq-AL"/>
              </w:rPr>
              <w:t>*</w:t>
            </w:r>
          </w:p>
        </w:tc>
        <w:tc>
          <w:tcPr>
            <w:tcW w:w="18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46B20C8" w14:textId="77777777" w:rsidR="000A1217" w:rsidRPr="002D0C53" w:rsidRDefault="000F5967" w:rsidP="00DE6528">
            <w:pPr>
              <w:spacing w:before="40" w:after="40" w:line="240" w:lineRule="auto"/>
              <w:jc w:val="center"/>
              <w:rPr>
                <w:lang w:val="sq-AL"/>
              </w:rPr>
            </w:pPr>
            <w:r w:rsidRPr="000F5967">
              <w:rPr>
                <w:b/>
                <w:bCs/>
                <w:color w:val="FFFFFF"/>
                <w:sz w:val="17"/>
                <w:lang w:val="sq-AL"/>
              </w:rPr>
              <w:t>Afati kohor</w:t>
            </w:r>
            <w:r w:rsidR="005F1A89" w:rsidRPr="002D0C53">
              <w:rPr>
                <w:b/>
                <w:bCs/>
                <w:color w:val="FFFFFF"/>
                <w:sz w:val="17"/>
                <w:lang w:val="sq-AL"/>
              </w:rPr>
              <w:t xml:space="preserve"> (S</w:t>
            </w:r>
            <w:r>
              <w:rPr>
                <w:b/>
                <w:bCs/>
                <w:color w:val="FFFFFF"/>
                <w:sz w:val="17"/>
                <w:lang w:val="sq-AL"/>
              </w:rPr>
              <w:t>h</w:t>
            </w:r>
            <w:r w:rsidR="005F1A89" w:rsidRPr="002D0C53">
              <w:rPr>
                <w:b/>
                <w:bCs/>
                <w:color w:val="FFFFFF"/>
                <w:sz w:val="17"/>
                <w:lang w:val="sq-AL"/>
              </w:rPr>
              <w:t>/M/</w:t>
            </w:r>
            <w:r>
              <w:rPr>
                <w:b/>
                <w:bCs/>
                <w:color w:val="FFFFFF"/>
                <w:sz w:val="17"/>
                <w:lang w:val="sq-AL"/>
              </w:rPr>
              <w:t>Gj</w:t>
            </w:r>
            <w:r w:rsidR="005F1A89" w:rsidRPr="002D0C53">
              <w:rPr>
                <w:b/>
                <w:bCs/>
                <w:color w:val="FFFFFF"/>
                <w:sz w:val="17"/>
                <w:lang w:val="sq-AL"/>
              </w:rPr>
              <w:t>)</w:t>
            </w:r>
          </w:p>
        </w:tc>
        <w:tc>
          <w:tcPr>
            <w:tcW w:w="7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CD55E44" w14:textId="77777777" w:rsidR="000A1217" w:rsidRPr="002D0C53" w:rsidRDefault="00C846EB" w:rsidP="00DE6528">
            <w:pPr>
              <w:spacing w:before="40" w:after="40" w:line="240" w:lineRule="auto"/>
              <w:jc w:val="center"/>
              <w:rPr>
                <w:lang w:val="sq-AL"/>
              </w:rPr>
            </w:pPr>
            <w:r>
              <w:rPr>
                <w:b/>
                <w:bCs/>
                <w:color w:val="FFFFFF"/>
                <w:sz w:val="17"/>
                <w:lang w:val="sq-AL"/>
              </w:rPr>
              <w:t>ZKM</w:t>
            </w:r>
          </w:p>
        </w:tc>
        <w:tc>
          <w:tcPr>
            <w:tcW w:w="138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08E26BA" w14:textId="77777777" w:rsidR="000A1217" w:rsidRPr="002D0C53" w:rsidRDefault="00FB0A3A" w:rsidP="00DE6528">
            <w:pPr>
              <w:spacing w:before="40" w:after="40" w:line="240" w:lineRule="auto"/>
              <w:jc w:val="center"/>
              <w:rPr>
                <w:b/>
                <w:bCs/>
                <w:lang w:val="sq-AL"/>
              </w:rPr>
            </w:pPr>
            <w:r>
              <w:rPr>
                <w:b/>
                <w:bCs/>
                <w:color w:val="FFFFFF"/>
                <w:sz w:val="17"/>
                <w:lang w:val="sq-AL"/>
              </w:rPr>
              <w:t>MDAP</w:t>
            </w:r>
          </w:p>
        </w:tc>
        <w:tc>
          <w:tcPr>
            <w:tcW w:w="10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870871D" w14:textId="77777777" w:rsidR="000A1217" w:rsidRPr="002D0C53" w:rsidRDefault="003D7F52" w:rsidP="00DE6528">
            <w:pPr>
              <w:spacing w:before="40" w:after="40" w:line="240" w:lineRule="auto"/>
              <w:jc w:val="center"/>
              <w:rPr>
                <w:b/>
                <w:bCs/>
                <w:lang w:val="sq-AL"/>
              </w:rPr>
            </w:pPr>
            <w:r w:rsidRPr="003D7F52">
              <w:rPr>
                <w:b/>
                <w:bCs/>
                <w:color w:val="FFFFFF"/>
                <w:sz w:val="17"/>
                <w:lang w:val="sq-AL"/>
              </w:rPr>
              <w:t>AIP</w:t>
            </w:r>
          </w:p>
        </w:tc>
      </w:tr>
      <w:tr w:rsidR="000A1217" w:rsidRPr="002D0C53" w14:paraId="6D866935" w14:textId="77777777" w:rsidTr="00B246E9">
        <w:trPr>
          <w:trHeight w:val="661"/>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564BBC2" w14:textId="77777777" w:rsidR="000A1217" w:rsidRPr="002D0C53" w:rsidRDefault="005D55AA" w:rsidP="00DE6528">
            <w:pPr>
              <w:spacing w:before="40" w:after="40" w:line="240" w:lineRule="auto"/>
              <w:rPr>
                <w:sz w:val="20"/>
                <w:szCs w:val="20"/>
                <w:lang w:val="sq-AL"/>
              </w:rPr>
            </w:pPr>
            <w:r w:rsidRPr="005D55AA">
              <w:rPr>
                <w:b/>
                <w:bCs/>
                <w:sz w:val="17"/>
                <w:szCs w:val="20"/>
                <w:lang w:val="sq-AL"/>
              </w:rPr>
              <w:t>Neni 6(1): Komponentët e sigurisë</w:t>
            </w:r>
          </w:p>
        </w:tc>
        <w:tc>
          <w:tcPr>
            <w:tcW w:w="32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483A7EB" w14:textId="77777777" w:rsidR="000A1217" w:rsidRPr="002D0C53" w:rsidRDefault="005D55AA" w:rsidP="00DE6528">
            <w:pPr>
              <w:spacing w:before="40" w:after="40" w:line="240" w:lineRule="auto"/>
              <w:rPr>
                <w:sz w:val="20"/>
                <w:szCs w:val="20"/>
                <w:lang w:val="sq-AL"/>
              </w:rPr>
            </w:pPr>
            <w:r w:rsidRPr="005D55AA">
              <w:rPr>
                <w:sz w:val="17"/>
                <w:szCs w:val="20"/>
                <w:lang w:val="sq-AL"/>
              </w:rPr>
              <w:t>Përkufizimi i një sistemi IA me rrezik të lartë.</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9CD9CD1" w14:textId="77777777" w:rsidR="000A1217" w:rsidRPr="002D0C53" w:rsidRDefault="000F5967" w:rsidP="00DE6528">
            <w:pPr>
              <w:spacing w:before="40" w:after="40" w:line="240" w:lineRule="auto"/>
              <w:rPr>
                <w:sz w:val="20"/>
                <w:szCs w:val="20"/>
                <w:lang w:val="sq-AL"/>
              </w:rPr>
            </w:pPr>
            <w:r>
              <w:rPr>
                <w:b/>
                <w:bCs/>
                <w:sz w:val="17"/>
                <w:szCs w:val="20"/>
                <w:lang w:val="sq-AL"/>
              </w:rPr>
              <w:t>E lartë</w:t>
            </w:r>
          </w:p>
        </w:tc>
        <w:tc>
          <w:tcPr>
            <w:tcW w:w="17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05CB79" w14:textId="77777777" w:rsidR="000A1217" w:rsidRPr="002D0C53" w:rsidRDefault="000F5967" w:rsidP="00DE6528">
            <w:pPr>
              <w:spacing w:before="40" w:after="40" w:line="240" w:lineRule="auto"/>
              <w:rPr>
                <w:b/>
                <w:bCs/>
                <w:sz w:val="20"/>
                <w:szCs w:val="20"/>
                <w:lang w:val="sq-AL"/>
              </w:rPr>
            </w:pPr>
            <w:r>
              <w:rPr>
                <w:b/>
                <w:bCs/>
                <w:sz w:val="17"/>
                <w:szCs w:val="20"/>
                <w:lang w:val="sq-AL"/>
              </w:rPr>
              <w:t>I mesëm</w:t>
            </w:r>
          </w:p>
        </w:tc>
        <w:tc>
          <w:tcPr>
            <w:tcW w:w="18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95BE116" w14:textId="77777777" w:rsidR="000A1217" w:rsidRPr="002D0C53" w:rsidRDefault="000F5967" w:rsidP="00DE6528">
            <w:pPr>
              <w:spacing w:before="40" w:after="40" w:line="240" w:lineRule="auto"/>
              <w:rPr>
                <w:b/>
                <w:bCs/>
                <w:sz w:val="20"/>
                <w:szCs w:val="20"/>
                <w:lang w:val="sq-AL"/>
              </w:rPr>
            </w:pPr>
            <w:r>
              <w:rPr>
                <w:b/>
                <w:bCs/>
                <w:sz w:val="17"/>
                <w:szCs w:val="20"/>
                <w:lang w:val="sq-AL"/>
              </w:rPr>
              <w:t>I mesëm/ I gjatë</w:t>
            </w:r>
          </w:p>
        </w:tc>
        <w:tc>
          <w:tcPr>
            <w:tcW w:w="7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4D6D3D8" w14:textId="77777777" w:rsidR="000A1217" w:rsidRPr="002D0C53" w:rsidRDefault="000A1217" w:rsidP="00DE6528">
            <w:pPr>
              <w:spacing w:before="40" w:after="40" w:line="240" w:lineRule="auto"/>
              <w:rPr>
                <w:b/>
                <w:bCs/>
                <w:sz w:val="20"/>
                <w:szCs w:val="20"/>
                <w:lang w:val="sq-AL"/>
              </w:rPr>
            </w:pPr>
          </w:p>
        </w:tc>
        <w:tc>
          <w:tcPr>
            <w:tcW w:w="13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89F0EC"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0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6EC2CFB"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3EE38336" w14:textId="77777777" w:rsidTr="00B246E9">
        <w:trPr>
          <w:trHeight w:val="47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87EFB42" w14:textId="77777777" w:rsidR="000A1217" w:rsidRPr="002D0C53" w:rsidRDefault="005D55AA" w:rsidP="00DE6528">
            <w:pPr>
              <w:spacing w:before="40" w:after="40" w:line="240" w:lineRule="auto"/>
              <w:rPr>
                <w:sz w:val="20"/>
                <w:szCs w:val="20"/>
                <w:lang w:val="sq-AL"/>
              </w:rPr>
            </w:pPr>
            <w:r w:rsidRPr="005D55AA">
              <w:rPr>
                <w:b/>
                <w:bCs/>
                <w:sz w:val="17"/>
                <w:szCs w:val="20"/>
                <w:lang w:val="sq-AL"/>
              </w:rPr>
              <w:t>Neni 6(2) &amp; Aneksi III: Sistemet që ndikojnë në të drejtat themelore</w:t>
            </w:r>
          </w:p>
        </w:tc>
        <w:tc>
          <w:tcPr>
            <w:tcW w:w="32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A79E720" w14:textId="77777777" w:rsidR="000A1217" w:rsidRPr="002D0C53" w:rsidRDefault="005D55AA" w:rsidP="00DE6528">
            <w:pPr>
              <w:spacing w:before="40" w:after="40" w:line="240" w:lineRule="auto"/>
              <w:rPr>
                <w:sz w:val="20"/>
                <w:szCs w:val="20"/>
                <w:lang w:val="sq-AL"/>
              </w:rPr>
            </w:pPr>
            <w:r w:rsidRPr="005D55AA">
              <w:rPr>
                <w:sz w:val="17"/>
                <w:szCs w:val="20"/>
                <w:lang w:val="sq-AL"/>
              </w:rPr>
              <w:t>Fushat e IA-së me rrezik të lartë: biometria, infrastruktura kritike, arsimi, punësimi, shërbimet thelbësore, zbatimi i ligjit, migracioni dhe drejtësia</w:t>
            </w:r>
            <w:r>
              <w:rPr>
                <w:sz w:val="17"/>
                <w:szCs w:val="20"/>
                <w:lang w:val="sq-AL"/>
              </w:rPr>
              <w:t>.</w:t>
            </w:r>
          </w:p>
        </w:tc>
        <w:tc>
          <w:tcPr>
            <w:tcW w:w="14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1A4696D" w14:textId="77777777" w:rsidR="000A1217" w:rsidRPr="002D0C53" w:rsidRDefault="000F5967" w:rsidP="00DE6528">
            <w:pPr>
              <w:spacing w:before="40" w:after="40" w:line="240" w:lineRule="auto"/>
              <w:rPr>
                <w:sz w:val="20"/>
                <w:szCs w:val="20"/>
                <w:lang w:val="sq-AL"/>
              </w:rPr>
            </w:pPr>
            <w:r>
              <w:rPr>
                <w:b/>
                <w:bCs/>
                <w:sz w:val="17"/>
                <w:szCs w:val="20"/>
                <w:lang w:val="sq-AL"/>
              </w:rPr>
              <w:t xml:space="preserve"> E lartë</w:t>
            </w:r>
          </w:p>
        </w:tc>
        <w:tc>
          <w:tcPr>
            <w:tcW w:w="17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B6D5A48" w14:textId="77777777" w:rsidR="000A1217" w:rsidRPr="002D0C53" w:rsidRDefault="000F5967" w:rsidP="00DE6528">
            <w:pPr>
              <w:spacing w:before="40" w:after="40" w:line="240" w:lineRule="auto"/>
              <w:rPr>
                <w:sz w:val="20"/>
                <w:szCs w:val="20"/>
                <w:lang w:val="sq-AL"/>
              </w:rPr>
            </w:pPr>
            <w:r>
              <w:rPr>
                <w:b/>
                <w:bCs/>
                <w:sz w:val="17"/>
                <w:szCs w:val="20"/>
                <w:lang w:val="sq-AL"/>
              </w:rPr>
              <w:t>I mesëm</w:t>
            </w:r>
          </w:p>
        </w:tc>
        <w:tc>
          <w:tcPr>
            <w:tcW w:w="18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D2D5446" w14:textId="77777777" w:rsidR="000A1217" w:rsidRPr="002D0C53" w:rsidRDefault="000F5967" w:rsidP="00DE6528">
            <w:pPr>
              <w:spacing w:before="40" w:after="40" w:line="240" w:lineRule="auto"/>
              <w:rPr>
                <w:sz w:val="20"/>
                <w:szCs w:val="20"/>
                <w:lang w:val="sq-AL"/>
              </w:rPr>
            </w:pPr>
            <w:r>
              <w:rPr>
                <w:b/>
                <w:bCs/>
                <w:sz w:val="17"/>
                <w:szCs w:val="20"/>
                <w:lang w:val="sq-AL"/>
              </w:rPr>
              <w:t>I shkurtë</w:t>
            </w:r>
            <w:r w:rsidR="008860B2">
              <w:rPr>
                <w:b/>
                <w:bCs/>
                <w:sz w:val="17"/>
                <w:szCs w:val="20"/>
                <w:lang w:val="sq-AL"/>
              </w:rPr>
              <w:t>r</w:t>
            </w:r>
            <w:r>
              <w:rPr>
                <w:b/>
                <w:bCs/>
                <w:sz w:val="17"/>
                <w:szCs w:val="20"/>
                <w:lang w:val="sq-AL"/>
              </w:rPr>
              <w:t>/I mesëm</w:t>
            </w:r>
          </w:p>
        </w:tc>
        <w:tc>
          <w:tcPr>
            <w:tcW w:w="7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F06CC48"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3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2D7D19A"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0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C90ED11"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6ADE7440" w14:textId="77777777" w:rsidTr="00B246E9">
        <w:trPr>
          <w:trHeight w:val="62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92D86E2" w14:textId="77777777" w:rsidR="000A1217" w:rsidRPr="002D0C53" w:rsidRDefault="005D55AA" w:rsidP="00DE6528">
            <w:pPr>
              <w:spacing w:before="40" w:after="40" w:line="240" w:lineRule="auto"/>
              <w:rPr>
                <w:sz w:val="20"/>
                <w:szCs w:val="20"/>
                <w:lang w:val="sq-AL"/>
              </w:rPr>
            </w:pPr>
            <w:r w:rsidRPr="005D55AA">
              <w:rPr>
                <w:b/>
                <w:bCs/>
                <w:sz w:val="17"/>
                <w:szCs w:val="20"/>
                <w:lang w:val="sq-AL"/>
              </w:rPr>
              <w:t>Neni 6(3), nënparagrafi 1–2: Përjashtimet (Filtri)</w:t>
            </w:r>
          </w:p>
        </w:tc>
        <w:tc>
          <w:tcPr>
            <w:tcW w:w="32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29C64E5" w14:textId="77777777" w:rsidR="000A1217" w:rsidRPr="002D0C53" w:rsidRDefault="005D55AA" w:rsidP="00DE6528">
            <w:pPr>
              <w:spacing w:before="40" w:after="40" w:line="240" w:lineRule="auto"/>
              <w:rPr>
                <w:sz w:val="20"/>
                <w:szCs w:val="20"/>
                <w:lang w:val="sq-AL"/>
              </w:rPr>
            </w:pPr>
            <w:r w:rsidRPr="005D55AA">
              <w:rPr>
                <w:sz w:val="17"/>
                <w:szCs w:val="20"/>
                <w:lang w:val="sq-AL"/>
              </w:rPr>
              <w:t>Përkufizimi i një sistemi IA jo me rrezik të lartë (përjashtimet).</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D76208" w14:textId="77777777" w:rsidR="000A1217" w:rsidRPr="002D0C53" w:rsidRDefault="000F5967" w:rsidP="00DE6528">
            <w:pPr>
              <w:spacing w:before="40" w:after="40" w:line="240" w:lineRule="auto"/>
              <w:rPr>
                <w:sz w:val="20"/>
                <w:szCs w:val="20"/>
                <w:lang w:val="sq-AL"/>
              </w:rPr>
            </w:pPr>
            <w:r>
              <w:rPr>
                <w:b/>
                <w:bCs/>
                <w:sz w:val="17"/>
                <w:szCs w:val="20"/>
                <w:lang w:val="sq-AL"/>
              </w:rPr>
              <w:t>E lartë</w:t>
            </w:r>
          </w:p>
        </w:tc>
        <w:tc>
          <w:tcPr>
            <w:tcW w:w="17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5D8B9A1" w14:textId="77777777" w:rsidR="000A1217" w:rsidRPr="002D0C53" w:rsidRDefault="000F5967" w:rsidP="00DE6528">
            <w:pPr>
              <w:spacing w:before="40" w:after="40" w:line="240" w:lineRule="auto"/>
              <w:rPr>
                <w:sz w:val="20"/>
                <w:szCs w:val="20"/>
                <w:lang w:val="sq-AL"/>
              </w:rPr>
            </w:pPr>
            <w:r>
              <w:rPr>
                <w:b/>
                <w:bCs/>
                <w:sz w:val="17"/>
                <w:szCs w:val="20"/>
                <w:lang w:val="sq-AL"/>
              </w:rPr>
              <w:t>I mesëm</w:t>
            </w:r>
          </w:p>
        </w:tc>
        <w:tc>
          <w:tcPr>
            <w:tcW w:w="18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6561E78" w14:textId="77777777" w:rsidR="000A1217" w:rsidRPr="002D0C53" w:rsidRDefault="000F5967" w:rsidP="00DE6528">
            <w:pPr>
              <w:spacing w:before="40" w:after="40" w:line="240" w:lineRule="auto"/>
              <w:rPr>
                <w:sz w:val="20"/>
                <w:szCs w:val="20"/>
                <w:lang w:val="sq-AL"/>
              </w:rPr>
            </w:pPr>
            <w:r>
              <w:rPr>
                <w:b/>
                <w:bCs/>
                <w:sz w:val="17"/>
                <w:szCs w:val="20"/>
                <w:lang w:val="sq-AL"/>
              </w:rPr>
              <w:t>I mesëm</w:t>
            </w:r>
          </w:p>
        </w:tc>
        <w:tc>
          <w:tcPr>
            <w:tcW w:w="7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0DBB849" w14:textId="77777777" w:rsidR="000A1217" w:rsidRPr="002D0C53" w:rsidRDefault="000A1217" w:rsidP="00DE6528">
            <w:pPr>
              <w:spacing w:before="40" w:after="40" w:line="240" w:lineRule="auto"/>
              <w:rPr>
                <w:b/>
                <w:bCs/>
                <w:sz w:val="20"/>
                <w:szCs w:val="20"/>
                <w:lang w:val="sq-AL"/>
              </w:rPr>
            </w:pPr>
          </w:p>
        </w:tc>
        <w:tc>
          <w:tcPr>
            <w:tcW w:w="13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39A86D"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0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FF4A9E"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19540955" w14:textId="77777777" w:rsidTr="00B246E9">
        <w:trPr>
          <w:trHeight w:val="62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31EA7D1" w14:textId="77777777" w:rsidR="000A1217" w:rsidRPr="002D0C53" w:rsidRDefault="005D55AA" w:rsidP="00DE6528">
            <w:pPr>
              <w:spacing w:before="40" w:after="40"/>
              <w:rPr>
                <w:sz w:val="20"/>
                <w:szCs w:val="20"/>
                <w:lang w:val="sq-AL"/>
              </w:rPr>
            </w:pPr>
            <w:r w:rsidRPr="005D55AA">
              <w:rPr>
                <w:b/>
                <w:bCs/>
                <w:sz w:val="17"/>
                <w:szCs w:val="20"/>
                <w:lang w:val="sq-AL"/>
              </w:rPr>
              <w:t>Neni 6(3), nënparagrafi 3: Përjashtimi për profilizim</w:t>
            </w:r>
          </w:p>
        </w:tc>
        <w:tc>
          <w:tcPr>
            <w:tcW w:w="32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A1904C4" w14:textId="77777777" w:rsidR="000A1217" w:rsidRPr="005D55AA" w:rsidRDefault="005D55AA" w:rsidP="00DE6528">
            <w:pPr>
              <w:spacing w:before="40" w:after="40"/>
              <w:rPr>
                <w:sz w:val="20"/>
                <w:szCs w:val="20"/>
                <w:lang w:val="sq-AL"/>
              </w:rPr>
            </w:pPr>
            <w:r w:rsidRPr="005D55AA">
              <w:rPr>
                <w:sz w:val="17"/>
                <w:szCs w:val="20"/>
                <w:lang w:val="sq-AL"/>
              </w:rPr>
              <w:t>Një sistem IA konsiderohet GJITHMONË me rrezik të lartë nëse kryen profilizim të personave fizikë, pavarësisht (a–d) më sipër</w:t>
            </w:r>
            <w:r>
              <w:rPr>
                <w:sz w:val="17"/>
                <w:szCs w:val="20"/>
                <w:lang w:val="sq-AL"/>
              </w:rPr>
              <w:t>.</w:t>
            </w:r>
          </w:p>
        </w:tc>
        <w:tc>
          <w:tcPr>
            <w:tcW w:w="14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CD8DF8C" w14:textId="77777777" w:rsidR="000A1217" w:rsidRPr="002D0C53" w:rsidRDefault="000F5967" w:rsidP="00DE6528">
            <w:pPr>
              <w:spacing w:before="40" w:after="40"/>
              <w:rPr>
                <w:b/>
                <w:bCs/>
                <w:sz w:val="20"/>
                <w:szCs w:val="20"/>
                <w:lang w:val="sq-AL"/>
              </w:rPr>
            </w:pPr>
            <w:r>
              <w:rPr>
                <w:b/>
                <w:bCs/>
                <w:sz w:val="17"/>
                <w:szCs w:val="20"/>
                <w:lang w:val="sq-AL"/>
              </w:rPr>
              <w:t>E lartë</w:t>
            </w:r>
          </w:p>
        </w:tc>
        <w:tc>
          <w:tcPr>
            <w:tcW w:w="17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704B994" w14:textId="77777777" w:rsidR="000A1217" w:rsidRPr="002D0C53" w:rsidRDefault="000F5967" w:rsidP="00DE6528">
            <w:pPr>
              <w:spacing w:before="40" w:after="40"/>
              <w:rPr>
                <w:b/>
                <w:bCs/>
                <w:sz w:val="20"/>
                <w:szCs w:val="20"/>
                <w:lang w:val="sq-AL"/>
              </w:rPr>
            </w:pPr>
            <w:r>
              <w:rPr>
                <w:b/>
                <w:bCs/>
                <w:sz w:val="17"/>
                <w:szCs w:val="20"/>
                <w:lang w:val="sq-AL"/>
              </w:rPr>
              <w:t>I mesëm</w:t>
            </w:r>
          </w:p>
        </w:tc>
        <w:tc>
          <w:tcPr>
            <w:tcW w:w="18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B5033B1" w14:textId="77777777" w:rsidR="000A1217" w:rsidRPr="002D0C53" w:rsidRDefault="000F5967" w:rsidP="00DE6528">
            <w:pPr>
              <w:spacing w:before="40" w:after="40"/>
              <w:rPr>
                <w:b/>
                <w:bCs/>
                <w:sz w:val="20"/>
                <w:szCs w:val="20"/>
                <w:lang w:val="sq-AL"/>
              </w:rPr>
            </w:pPr>
            <w:r>
              <w:rPr>
                <w:b/>
                <w:bCs/>
                <w:sz w:val="17"/>
                <w:szCs w:val="20"/>
                <w:lang w:val="sq-AL"/>
              </w:rPr>
              <w:t>I shkurtë</w:t>
            </w:r>
            <w:r w:rsidR="008860B2">
              <w:rPr>
                <w:b/>
                <w:bCs/>
                <w:sz w:val="17"/>
                <w:szCs w:val="20"/>
                <w:lang w:val="sq-AL"/>
              </w:rPr>
              <w:t>r</w:t>
            </w:r>
            <w:r>
              <w:rPr>
                <w:b/>
                <w:bCs/>
                <w:sz w:val="17"/>
                <w:szCs w:val="20"/>
                <w:lang w:val="sq-AL"/>
              </w:rPr>
              <w:t>/I mesëm</w:t>
            </w:r>
          </w:p>
        </w:tc>
        <w:tc>
          <w:tcPr>
            <w:tcW w:w="7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EDBC75F"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13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07C5896"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10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D5F3A8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0A1217" w:rsidRPr="002D0C53" w14:paraId="71E9893C" w14:textId="77777777" w:rsidTr="00B246E9">
        <w:trPr>
          <w:trHeight w:val="62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7F6CAA2" w14:textId="77777777" w:rsidR="000A1217" w:rsidRPr="002D0C53" w:rsidRDefault="0071765D" w:rsidP="00DE6528">
            <w:pPr>
              <w:spacing w:before="40" w:after="40"/>
              <w:rPr>
                <w:sz w:val="20"/>
                <w:szCs w:val="20"/>
                <w:lang w:val="sq-AL"/>
              </w:rPr>
            </w:pPr>
            <w:r w:rsidRPr="0071765D">
              <w:rPr>
                <w:b/>
                <w:bCs/>
                <w:sz w:val="17"/>
                <w:szCs w:val="20"/>
                <w:lang w:val="sq-AL"/>
              </w:rPr>
              <w:t>Neni 7: Ndryshimet në Aneksin III</w:t>
            </w:r>
          </w:p>
        </w:tc>
        <w:tc>
          <w:tcPr>
            <w:tcW w:w="32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1C89100" w14:textId="77777777" w:rsidR="000A1217" w:rsidRPr="002D0C53" w:rsidRDefault="0071765D" w:rsidP="00DE6528">
            <w:pPr>
              <w:spacing w:before="40" w:after="40"/>
              <w:rPr>
                <w:sz w:val="20"/>
                <w:szCs w:val="20"/>
                <w:lang w:val="sq-AL"/>
              </w:rPr>
            </w:pPr>
            <w:r>
              <w:rPr>
                <w:sz w:val="17"/>
                <w:szCs w:val="20"/>
                <w:lang w:val="sq-AL"/>
              </w:rPr>
              <w:t>Komisioni mund t’i</w:t>
            </w:r>
            <w:r w:rsidRPr="0071765D">
              <w:rPr>
                <w:sz w:val="17"/>
                <w:szCs w:val="20"/>
                <w:lang w:val="sq-AL"/>
              </w:rPr>
              <w:t xml:space="preserve"> përditësojë rastet me rrezik të lartë në Aneksin III përmes akteve të deleguara</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6F9945" w14:textId="77777777" w:rsidR="000A1217" w:rsidRPr="002D0C53" w:rsidRDefault="000F5967" w:rsidP="00DE6528">
            <w:pPr>
              <w:spacing w:before="40" w:after="40"/>
              <w:rPr>
                <w:b/>
                <w:bCs/>
                <w:sz w:val="20"/>
                <w:szCs w:val="20"/>
                <w:lang w:val="sq-AL"/>
              </w:rPr>
            </w:pPr>
            <w:r>
              <w:rPr>
                <w:b/>
                <w:bCs/>
                <w:sz w:val="17"/>
                <w:szCs w:val="20"/>
                <w:lang w:val="sq-AL"/>
              </w:rPr>
              <w:t>E lartë</w:t>
            </w:r>
          </w:p>
        </w:tc>
        <w:tc>
          <w:tcPr>
            <w:tcW w:w="17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57D7F6" w14:textId="77777777" w:rsidR="000A1217" w:rsidRPr="002D0C53" w:rsidRDefault="000F5967" w:rsidP="00DE6528">
            <w:pPr>
              <w:spacing w:before="40" w:after="40"/>
              <w:rPr>
                <w:b/>
                <w:bCs/>
                <w:sz w:val="20"/>
                <w:szCs w:val="20"/>
                <w:lang w:val="sq-AL"/>
              </w:rPr>
            </w:pPr>
            <w:r>
              <w:rPr>
                <w:b/>
                <w:bCs/>
                <w:sz w:val="17"/>
                <w:szCs w:val="20"/>
                <w:lang w:val="sq-AL"/>
              </w:rPr>
              <w:t>I mesëm/I lartë</w:t>
            </w:r>
          </w:p>
        </w:tc>
        <w:tc>
          <w:tcPr>
            <w:tcW w:w="18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F04E7C9" w14:textId="77777777" w:rsidR="000A1217" w:rsidRPr="002D0C53" w:rsidRDefault="000F5967" w:rsidP="00DE6528">
            <w:pPr>
              <w:spacing w:before="40" w:after="40"/>
              <w:rPr>
                <w:b/>
                <w:bCs/>
                <w:sz w:val="20"/>
                <w:szCs w:val="20"/>
                <w:lang w:val="sq-AL"/>
              </w:rPr>
            </w:pPr>
            <w:r>
              <w:rPr>
                <w:b/>
                <w:bCs/>
                <w:sz w:val="17"/>
                <w:szCs w:val="20"/>
                <w:lang w:val="sq-AL"/>
              </w:rPr>
              <w:t>I mesëm</w:t>
            </w:r>
          </w:p>
        </w:tc>
        <w:tc>
          <w:tcPr>
            <w:tcW w:w="7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A3CE7AE"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13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D90D9FF"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10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907F908"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bl>
    <w:p w14:paraId="2742C121" w14:textId="77777777" w:rsidR="000A1217" w:rsidRPr="002D0C53" w:rsidRDefault="005F1A89" w:rsidP="00DE6528">
      <w:pPr>
        <w:shd w:val="clear" w:color="auto" w:fill="EAF2FB"/>
        <w:spacing w:before="200" w:after="100" w:line="259" w:lineRule="auto"/>
        <w:rPr>
          <w:sz w:val="20"/>
          <w:szCs w:val="20"/>
          <w:lang w:val="sq-AL"/>
        </w:rPr>
      </w:pPr>
      <w:r w:rsidRPr="002D0C53">
        <w:rPr>
          <w:b/>
          <w:color w:val="003766"/>
          <w:sz w:val="25"/>
          <w:szCs w:val="20"/>
          <w:lang w:val="sq-AL"/>
        </w:rPr>
        <w:t>*</w:t>
      </w:r>
      <w:r w:rsidR="0071765D" w:rsidRPr="00DE6528">
        <w:rPr>
          <w:b/>
          <w:color w:val="003766"/>
          <w:sz w:val="25"/>
          <w:lang w:val="sq-AL"/>
        </w:rPr>
        <w:t xml:space="preserve"> </w:t>
      </w:r>
      <w:r w:rsidR="0071765D" w:rsidRPr="0071765D">
        <w:rPr>
          <w:b/>
          <w:bCs/>
          <w:color w:val="003766"/>
          <w:sz w:val="25"/>
          <w:szCs w:val="20"/>
          <w:lang w:val="sq-AL"/>
        </w:rPr>
        <w:t xml:space="preserve">Shënim: </w:t>
      </w:r>
      <w:r w:rsidR="0071765D" w:rsidRPr="0071765D">
        <w:rPr>
          <w:b/>
          <w:color w:val="003766"/>
          <w:sz w:val="25"/>
          <w:szCs w:val="20"/>
          <w:lang w:val="sq-AL"/>
        </w:rPr>
        <w:t>Tabela përdor tri kategori për të udhëhequr planifikimin</w:t>
      </w:r>
      <w:r w:rsidRPr="0071765D">
        <w:rPr>
          <w:b/>
          <w:color w:val="003766"/>
          <w:sz w:val="25"/>
          <w:szCs w:val="20"/>
          <w:lang w:val="sq-AL"/>
        </w:rPr>
        <w:t>:</w:t>
      </w:r>
    </w:p>
    <w:p w14:paraId="46F7CC0E" w14:textId="77777777" w:rsidR="000A1217" w:rsidRDefault="0071765D" w:rsidP="00DE6528">
      <w:pPr>
        <w:spacing w:after="120" w:line="259" w:lineRule="auto"/>
        <w:jc w:val="both"/>
        <w:rPr>
          <w:sz w:val="20"/>
          <w:szCs w:val="20"/>
          <w:lang w:val="sq-AL"/>
        </w:rPr>
      </w:pPr>
      <w:r w:rsidRPr="0071765D">
        <w:rPr>
          <w:b/>
          <w:bCs/>
          <w:szCs w:val="20"/>
          <w:lang w:val="sq-AL"/>
        </w:rPr>
        <w:t xml:space="preserve">Rëndësia strategjike </w:t>
      </w:r>
      <w:r w:rsidRPr="0071765D">
        <w:rPr>
          <w:szCs w:val="20"/>
          <w:lang w:val="sq-AL"/>
        </w:rPr>
        <w:t>tregon rëndësinë për përafrimin me BE-në: Ulët = ndikim i vogël, Mesëm = ndikim i dukshëm, Lartë = kritik</w:t>
      </w:r>
      <w:r w:rsidR="005F1A89" w:rsidRPr="0071765D">
        <w:rPr>
          <w:szCs w:val="20"/>
          <w:lang w:val="sq-AL"/>
        </w:rPr>
        <w:t>.</w:t>
      </w:r>
      <w:r w:rsidR="005F1A89" w:rsidRPr="002D0C53">
        <w:rPr>
          <w:szCs w:val="20"/>
          <w:lang w:val="sq-AL"/>
        </w:rPr>
        <w:t xml:space="preserve">  </w:t>
      </w:r>
      <w:r w:rsidR="005F1A89" w:rsidRPr="002D0C53">
        <w:rPr>
          <w:szCs w:val="20"/>
          <w:lang w:val="sq-AL"/>
        </w:rPr>
        <w:br/>
      </w:r>
      <w:r w:rsidRPr="0071765D">
        <w:rPr>
          <w:b/>
          <w:bCs/>
          <w:szCs w:val="20"/>
          <w:lang w:val="sq-AL"/>
        </w:rPr>
        <w:t xml:space="preserve">Kompleksiteti ligjor </w:t>
      </w:r>
      <w:r w:rsidRPr="0071765D">
        <w:rPr>
          <w:szCs w:val="20"/>
          <w:lang w:val="sq-AL"/>
        </w:rPr>
        <w:t>vlerëson vështirësinë e zbatimit: Ulët = veprim i thjeshtë administrativ, Mesëm = kërkon koordinim ose ndryshime të vogla ligjore, Lartë = kërkon legjislacion të ri ose koordinim ndërinstitucional</w:t>
      </w:r>
      <w:r w:rsidR="005F1A89" w:rsidRPr="002D0C53">
        <w:rPr>
          <w:szCs w:val="20"/>
          <w:lang w:val="sq-AL"/>
        </w:rPr>
        <w:t xml:space="preserve">. </w:t>
      </w:r>
      <w:r w:rsidR="00FB1682">
        <w:rPr>
          <w:szCs w:val="20"/>
          <w:lang w:val="sq-AL"/>
        </w:rPr>
        <w:t xml:space="preserve">  </w:t>
      </w:r>
      <w:r w:rsidR="005F1A89" w:rsidRPr="002D0C53">
        <w:rPr>
          <w:szCs w:val="20"/>
          <w:lang w:val="sq-AL"/>
        </w:rPr>
        <w:br/>
      </w:r>
      <w:r w:rsidRPr="0071765D">
        <w:rPr>
          <w:b/>
          <w:bCs/>
          <w:szCs w:val="20"/>
          <w:lang w:val="sq-AL"/>
        </w:rPr>
        <w:t>Afati kohor</w:t>
      </w:r>
      <w:r w:rsidR="005F1A89" w:rsidRPr="002D0C53">
        <w:rPr>
          <w:b/>
          <w:bCs/>
          <w:szCs w:val="20"/>
          <w:lang w:val="sq-AL"/>
        </w:rPr>
        <w:t>:</w:t>
      </w:r>
      <w:r w:rsidR="005F1A89" w:rsidRPr="002D0C53">
        <w:rPr>
          <w:szCs w:val="20"/>
          <w:lang w:val="sq-AL"/>
        </w:rPr>
        <w:t xml:space="preserve"> </w:t>
      </w:r>
      <w:r w:rsidRPr="0071765D">
        <w:rPr>
          <w:szCs w:val="20"/>
          <w:lang w:val="sq-AL"/>
        </w:rPr>
        <w:t>Tregon kur duhet të përfundohet veprimi: afat i shkurtër = brenda 6–12 muajve, afat i mesëm = 1–3 vite, afat i gjatë = &gt;3 vite</w:t>
      </w:r>
      <w:r w:rsidR="005F1A89" w:rsidRPr="002D0C53">
        <w:rPr>
          <w:szCs w:val="20"/>
          <w:lang w:val="sq-AL"/>
        </w:rPr>
        <w:t>.</w:t>
      </w:r>
      <w:r w:rsidR="00FB1682">
        <w:rPr>
          <w:szCs w:val="20"/>
          <w:lang w:val="sq-AL"/>
        </w:rPr>
        <w:t xml:space="preserve">       </w:t>
      </w:r>
    </w:p>
    <w:p w14:paraId="2B5C105A" w14:textId="77777777" w:rsidR="00FB1682" w:rsidRPr="002D0C53" w:rsidRDefault="00FB1682" w:rsidP="00DE6528">
      <w:pPr>
        <w:spacing w:line="240" w:lineRule="auto"/>
        <w:jc w:val="both"/>
        <w:rPr>
          <w:b/>
          <w:bCs/>
          <w:sz w:val="24"/>
          <w:szCs w:val="24"/>
          <w:lang w:val="sq-AL"/>
        </w:rPr>
        <w:sectPr w:rsidR="00FB1682" w:rsidRPr="002D0C53">
          <w:headerReference w:type="even" r:id="rId209"/>
          <w:headerReference w:type="default" r:id="rId210"/>
          <w:footerReference w:type="even" r:id="rId211"/>
          <w:footerReference w:type="default" r:id="rId212"/>
          <w:headerReference w:type="first" r:id="rId213"/>
          <w:footerReference w:type="first" r:id="rId214"/>
          <w:pgSz w:w="15840" w:h="12240" w:orient="landscape"/>
          <w:pgMar w:top="720" w:right="792" w:bottom="720" w:left="792" w:header="720" w:footer="720" w:gutter="0"/>
          <w:cols w:space="720"/>
        </w:sectPr>
      </w:pPr>
    </w:p>
    <w:p w14:paraId="05EC0951" w14:textId="77777777" w:rsidR="000A1217" w:rsidRPr="002D0C53" w:rsidRDefault="0071765D"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lang w:val="sq-AL"/>
        </w:rPr>
        <w:sectPr w:rsidR="000A1217" w:rsidRPr="002D0C53">
          <w:headerReference w:type="even" r:id="rId215"/>
          <w:headerReference w:type="default" r:id="rId216"/>
          <w:footerReference w:type="even" r:id="rId217"/>
          <w:footerReference w:type="default" r:id="rId218"/>
          <w:headerReference w:type="first" r:id="rId219"/>
          <w:footerReference w:type="first" r:id="rId220"/>
          <w:pgSz w:w="12240" w:h="15840"/>
          <w:pgMar w:top="1037" w:right="1440" w:bottom="936" w:left="1440" w:header="720" w:footer="720" w:gutter="0"/>
          <w:cols w:space="720"/>
        </w:sectPr>
      </w:pPr>
      <w:bookmarkStart w:id="43" w:name="_heading=h.j6ivkkripquu" w:colFirst="0" w:colLast="0"/>
      <w:bookmarkEnd w:id="43"/>
      <w:r w:rsidRPr="0071765D">
        <w:rPr>
          <w:bCs/>
          <w:lang w:val="sq-AL"/>
        </w:rPr>
        <w:lastRenderedPageBreak/>
        <w:t>KAPITULLI IV: ANALIZË E THELLUAR</w:t>
      </w:r>
    </w:p>
    <w:p w14:paraId="4B2E19E1" w14:textId="77777777" w:rsidR="000A1217" w:rsidRPr="002D0C53" w:rsidRDefault="0071765D" w:rsidP="00DE6528">
      <w:pPr>
        <w:widowControl w:val="0"/>
        <w:shd w:val="clear" w:color="auto" w:fill="EAF2FB"/>
        <w:spacing w:before="200" w:after="100" w:line="259" w:lineRule="auto"/>
        <w:rPr>
          <w:b/>
          <w:bCs/>
          <w:sz w:val="24"/>
          <w:szCs w:val="24"/>
          <w:lang w:val="sq-AL"/>
        </w:rPr>
      </w:pPr>
      <w:r w:rsidRPr="0071765D">
        <w:rPr>
          <w:b/>
          <w:bCs/>
          <w:color w:val="003766"/>
          <w:sz w:val="25"/>
          <w:szCs w:val="24"/>
          <w:lang w:val="sq-AL"/>
        </w:rPr>
        <w:lastRenderedPageBreak/>
        <w:t>KAPITULLI IV: ANALIZA E MANGËSIVE TË DETYRIMEVE TË TRANSPARENCËS</w:t>
      </w:r>
    </w:p>
    <w:p w14:paraId="42A3A215" w14:textId="77777777" w:rsidR="000A1217" w:rsidRPr="002D0C53" w:rsidRDefault="0071765D" w:rsidP="00DE6528">
      <w:pPr>
        <w:widowControl w:val="0"/>
        <w:spacing w:after="120" w:line="259" w:lineRule="auto"/>
        <w:jc w:val="both"/>
        <w:rPr>
          <w:b/>
          <w:bCs/>
          <w:lang w:val="sq-AL"/>
        </w:rPr>
      </w:pPr>
      <w:r w:rsidRPr="0071765D">
        <w:rPr>
          <w:b/>
          <w:bCs/>
          <w:lang w:val="sq-AL"/>
        </w:rPr>
        <w:t>Rëndësia strategjike e kapitullit</w:t>
      </w:r>
      <w:r w:rsidR="005F1A89" w:rsidRPr="002D0C53">
        <w:rPr>
          <w:b/>
          <w:bCs/>
          <w:lang w:val="sq-AL"/>
        </w:rPr>
        <w:t xml:space="preserve">: </w:t>
      </w:r>
      <w:r w:rsidRPr="0071765D">
        <w:rPr>
          <w:lang w:val="sq-AL"/>
        </w:rPr>
        <w:t xml:space="preserve">Kapitulli IV i Aktit të IA-së të BE-së </w:t>
      </w:r>
      <w:r>
        <w:rPr>
          <w:lang w:val="sq-AL"/>
        </w:rPr>
        <w:t xml:space="preserve">i </w:t>
      </w:r>
      <w:r w:rsidRPr="0071765D">
        <w:rPr>
          <w:lang w:val="sq-AL"/>
        </w:rPr>
        <w:t xml:space="preserve">trajton rreziqet e transparencës që ndikojnë drejtpërdrejt në proceset demokratike, besimin publik dhe lirinë e shprehjes, veçanërisht përmes përmbajtjes së gjeneruar nga IA dhe ndërveprimeve të fshehta të ndërmjetësuara nga IA. Për Kosovën, përafrimi me Kapitullin IV është strategjikisht i rëndësishëm sepse adreson rreziqe me kosto të ulët por ndikim të lartë, si deepfake, mesazhe politike sintetike dhe njohja e emocioneve në kontekste publike dhe private. Zbatimi efektiv </w:t>
      </w:r>
      <w:r>
        <w:rPr>
          <w:lang w:val="sq-AL"/>
        </w:rPr>
        <w:t xml:space="preserve">e </w:t>
      </w:r>
      <w:r w:rsidRPr="0071765D">
        <w:rPr>
          <w:lang w:val="sq-AL"/>
        </w:rPr>
        <w:t xml:space="preserve">forcon integritetin zgjedhor, besueshmërinë e medias dhe besimin e qytetarëve në institucionet publike. Ndryshe nga kapitujt më kompleksë, Kapitulli IV mund të zbatohet shpejt pa krijuar organe të reja mbikëqyrëse, duke shërbyer si një mjet i shpejtë për përafrim me BE-në. Mosadresimi i këtyre rreziqeve do ta ekspozonte Kosovën ndaj praktikave të IA-së që </w:t>
      </w:r>
      <w:r>
        <w:rPr>
          <w:lang w:val="sq-AL"/>
        </w:rPr>
        <w:t xml:space="preserve">i </w:t>
      </w:r>
      <w:r w:rsidRPr="0071765D">
        <w:rPr>
          <w:lang w:val="sq-AL"/>
        </w:rPr>
        <w:t>cenojnë të drejtat themelore</w:t>
      </w:r>
      <w:r w:rsidR="005F1A89" w:rsidRPr="002D0C53">
        <w:rPr>
          <w:b/>
          <w:bCs/>
          <w:lang w:val="sq-AL"/>
        </w:rPr>
        <w:t>.</w:t>
      </w:r>
      <w:r w:rsidR="005F1A89" w:rsidRPr="002D0C53">
        <w:rPr>
          <w:b/>
          <w:bCs/>
          <w:lang w:val="sq-AL"/>
        </w:rPr>
        <w:br/>
      </w:r>
      <w:r w:rsidR="005F1A89" w:rsidRPr="002D0C53">
        <w:rPr>
          <w:b/>
          <w:bCs/>
          <w:lang w:val="sq-AL"/>
        </w:rPr>
        <w:br/>
      </w:r>
      <w:r w:rsidRPr="0071765D">
        <w:rPr>
          <w:b/>
          <w:bCs/>
          <w:lang w:val="sq-AL"/>
        </w:rPr>
        <w:t>Mangësitë kryesore të identifikuara në kornizën ligjore vendore</w:t>
      </w:r>
      <w:r w:rsidR="005F1A89" w:rsidRPr="002D0C53">
        <w:rPr>
          <w:b/>
          <w:bCs/>
          <w:lang w:val="sq-AL"/>
        </w:rPr>
        <w:t>:</w:t>
      </w:r>
    </w:p>
    <w:p w14:paraId="1A8DD533" w14:textId="77777777" w:rsidR="000A1217" w:rsidRPr="002D0C53" w:rsidRDefault="0071765D" w:rsidP="00DE6528">
      <w:pPr>
        <w:widowControl w:val="0"/>
        <w:numPr>
          <w:ilvl w:val="0"/>
          <w:numId w:val="33"/>
        </w:numPr>
        <w:spacing w:after="120" w:line="259" w:lineRule="auto"/>
        <w:jc w:val="both"/>
        <w:rPr>
          <w:lang w:val="sq-AL"/>
        </w:rPr>
      </w:pPr>
      <w:r w:rsidRPr="0071765D">
        <w:rPr>
          <w:b/>
          <w:bCs/>
          <w:lang w:val="sq-AL"/>
        </w:rPr>
        <w:t>Ndërveprim i padeklaruar njeri–IA</w:t>
      </w:r>
      <w:r w:rsidR="005F1A89" w:rsidRPr="002D0C53">
        <w:rPr>
          <w:b/>
          <w:bCs/>
          <w:lang w:val="sq-AL"/>
        </w:rPr>
        <w:t>:</w:t>
      </w:r>
      <w:r w:rsidR="005F1A89" w:rsidRPr="002D0C53">
        <w:rPr>
          <w:lang w:val="sq-AL"/>
        </w:rPr>
        <w:t xml:space="preserve"> </w:t>
      </w:r>
      <w:r w:rsidR="00BB2DAC" w:rsidRPr="00BB2DAC">
        <w:rPr>
          <w:lang w:val="sq-AL"/>
        </w:rPr>
        <w:t>Individët nuk kanë garanci ligjore që të dinë kur po ndërveprojnë me sisteme të IA-së (p.sh. chatbotë). Neni 11 i Ligjit të Kosovës Nr. 06/L-082 kërkon identifikimin e kontrolluesit (subjektit), por nuk kërkon shprehimisht zbulimin e natyrës së operatorit (njeri apo makinë)</w:t>
      </w:r>
      <w:r w:rsidR="00BB2DAC">
        <w:rPr>
          <w:lang w:val="sq-AL"/>
        </w:rPr>
        <w:t>.</w:t>
      </w:r>
    </w:p>
    <w:p w14:paraId="4E38C9A3" w14:textId="77777777" w:rsidR="000A1217" w:rsidRPr="002D0C53" w:rsidRDefault="00BB2DAC" w:rsidP="00DE6528">
      <w:pPr>
        <w:widowControl w:val="0"/>
        <w:numPr>
          <w:ilvl w:val="0"/>
          <w:numId w:val="33"/>
        </w:numPr>
        <w:spacing w:after="120" w:line="259" w:lineRule="auto"/>
        <w:jc w:val="both"/>
        <w:rPr>
          <w:lang w:val="sq-AL"/>
        </w:rPr>
      </w:pPr>
      <w:r w:rsidRPr="00BB2DAC">
        <w:rPr>
          <w:b/>
          <w:bCs/>
          <w:lang w:val="sq-AL"/>
        </w:rPr>
        <w:t>Mungesa e rregullimit të deepfake-ve dhe përmbajtjes së gjeneruar nga IA</w:t>
      </w:r>
      <w:r>
        <w:rPr>
          <w:b/>
          <w:bCs/>
          <w:lang w:val="sq-AL"/>
        </w:rPr>
        <w:t>:</w:t>
      </w:r>
      <w:r w:rsidR="005F1A89" w:rsidRPr="002D0C53">
        <w:rPr>
          <w:lang w:val="sq-AL"/>
        </w:rPr>
        <w:t xml:space="preserve"> </w:t>
      </w:r>
      <w:r w:rsidRPr="00BB2DAC">
        <w:rPr>
          <w:lang w:val="sq-AL"/>
        </w:rPr>
        <w:t xml:space="preserve">Kosova nuk kërkon zbulimin ose etiketimin e tekstit, audios, imazheve apo videove të gjeneruara ose të manipuluara nga IA (përmbajtje politike ose mediatike). Ligji aktual </w:t>
      </w:r>
      <w:r>
        <w:rPr>
          <w:lang w:val="sq-AL"/>
        </w:rPr>
        <w:t xml:space="preserve">e </w:t>
      </w:r>
      <w:r w:rsidRPr="00BB2DAC">
        <w:rPr>
          <w:lang w:val="sq-AL"/>
        </w:rPr>
        <w:t>rregullon përpunimin e të dhënave personale, por nuk përmban dispozita për përmbajtje sintetike ose standarde teknike të filigranëve (watermarking), siç kërkohet në Nenin 50(2) dhe 50(4) të Aktit të IA-së</w:t>
      </w:r>
      <w:r w:rsidR="005F1A89" w:rsidRPr="002D0C53">
        <w:rPr>
          <w:lang w:val="sq-AL"/>
        </w:rPr>
        <w:t>.</w:t>
      </w:r>
    </w:p>
    <w:p w14:paraId="739C5052" w14:textId="77777777" w:rsidR="000A1217" w:rsidRPr="002D0C53" w:rsidRDefault="00BB2DAC" w:rsidP="00DE6528">
      <w:pPr>
        <w:widowControl w:val="0"/>
        <w:numPr>
          <w:ilvl w:val="0"/>
          <w:numId w:val="33"/>
        </w:numPr>
        <w:spacing w:after="120" w:line="259" w:lineRule="auto"/>
        <w:jc w:val="both"/>
        <w:rPr>
          <w:lang w:val="sq-AL"/>
        </w:rPr>
      </w:pPr>
      <w:r w:rsidRPr="00BB2DAC">
        <w:rPr>
          <w:b/>
          <w:bCs/>
          <w:lang w:val="sq-AL"/>
        </w:rPr>
        <w:t>Mungesa e masave mbrojtëse për njohjen e emocioneve</w:t>
      </w:r>
      <w:r w:rsidR="005F1A89" w:rsidRPr="002D0C53">
        <w:rPr>
          <w:b/>
          <w:bCs/>
          <w:lang w:val="sq-AL"/>
        </w:rPr>
        <w:t xml:space="preserve">: </w:t>
      </w:r>
      <w:r w:rsidRPr="00BB2DAC">
        <w:rPr>
          <w:lang w:val="sq-AL"/>
        </w:rPr>
        <w:t>Nuk ekziston detyrim për t</w:t>
      </w:r>
      <w:r>
        <w:rPr>
          <w:lang w:val="sq-AL"/>
        </w:rPr>
        <w:t>’i</w:t>
      </w:r>
      <w:r w:rsidRPr="00BB2DAC">
        <w:rPr>
          <w:lang w:val="sq-AL"/>
        </w:rPr>
        <w:t xml:space="preserve"> informuar individët kur përdoren sisteme të njohjes së emocioneve ose të kategorizimit biometrik në hapësira publike, në vendin e punës ose në kontekste të tjera</w:t>
      </w:r>
      <w:r w:rsidR="005F1A89" w:rsidRPr="002D0C53">
        <w:rPr>
          <w:lang w:val="sq-AL"/>
        </w:rPr>
        <w:t xml:space="preserve">. </w:t>
      </w:r>
      <w:r w:rsidR="005F1A89" w:rsidRPr="002D0C53">
        <w:rPr>
          <w:lang w:val="sq-AL"/>
        </w:rPr>
        <w:br/>
      </w:r>
    </w:p>
    <w:p w14:paraId="4EC25F63" w14:textId="77777777" w:rsidR="000A1217" w:rsidRPr="002D0C53" w:rsidRDefault="00BB2DAC" w:rsidP="00DE6528">
      <w:pPr>
        <w:widowControl w:val="0"/>
        <w:shd w:val="clear" w:color="auto" w:fill="EAF2FB"/>
        <w:spacing w:before="200" w:after="100" w:line="259" w:lineRule="auto"/>
        <w:rPr>
          <w:b/>
          <w:bCs/>
          <w:lang w:val="sq-AL"/>
        </w:rPr>
      </w:pPr>
      <w:r w:rsidRPr="00BB2DAC">
        <w:rPr>
          <w:b/>
          <w:bCs/>
          <w:color w:val="003766"/>
          <w:sz w:val="25"/>
          <w:lang w:val="sq-AL"/>
        </w:rPr>
        <w:t>Prioritetet e përafrimit strategjik</w:t>
      </w:r>
      <w:r w:rsidR="005F1A89" w:rsidRPr="002D0C53">
        <w:rPr>
          <w:b/>
          <w:bCs/>
          <w:color w:val="003766"/>
          <w:sz w:val="25"/>
          <w:lang w:val="sq-AL"/>
        </w:rPr>
        <w:t>:</w:t>
      </w:r>
    </w:p>
    <w:p w14:paraId="11D22DB6" w14:textId="77777777" w:rsidR="000A1217" w:rsidRPr="002D0C53" w:rsidRDefault="00BB2DAC" w:rsidP="00DE6528">
      <w:pPr>
        <w:widowControl w:val="0"/>
        <w:numPr>
          <w:ilvl w:val="0"/>
          <w:numId w:val="41"/>
        </w:numPr>
        <w:spacing w:after="120" w:line="259" w:lineRule="auto"/>
        <w:jc w:val="both"/>
        <w:rPr>
          <w:b/>
          <w:bCs/>
          <w:lang w:val="sq-AL"/>
        </w:rPr>
      </w:pPr>
      <w:r w:rsidRPr="00BB2DAC">
        <w:rPr>
          <w:b/>
          <w:bCs/>
          <w:lang w:val="sq-AL"/>
        </w:rPr>
        <w:t>Mbrojtja e proceseve demokratike dhe diskursit publik</w:t>
      </w:r>
      <w:r w:rsidR="005F1A89" w:rsidRPr="002D0C53">
        <w:rPr>
          <w:b/>
          <w:bCs/>
          <w:lang w:val="sq-AL"/>
        </w:rPr>
        <w:t xml:space="preserve">: </w:t>
      </w:r>
      <w:r w:rsidRPr="00BB2DAC">
        <w:rPr>
          <w:lang w:val="sq-AL"/>
        </w:rPr>
        <w:t>Të vendoset zbulim dhe etiketim i detyrueshëm i përmbajtjes së gjeneruar ose të manipuluar nga IA (përfshirë deepfake), me prioritet për komunikimin politik, median dhe informacionin me interes publik. Kjo kërkon transpozimin e Nenit 50(4) për të siguruar që tekstet ose videot me interes publik të etiketohen si të gjeneruara artificialisht, përveç nëse janë të rishikuara nga njerëzit</w:t>
      </w:r>
      <w:r w:rsidR="005F1A89" w:rsidRPr="002D0C53">
        <w:rPr>
          <w:lang w:val="sq-AL"/>
        </w:rPr>
        <w:t>.</w:t>
      </w:r>
    </w:p>
    <w:p w14:paraId="4730634D" w14:textId="77777777" w:rsidR="000A1217" w:rsidRPr="002D0C53" w:rsidRDefault="00BB2DAC" w:rsidP="00DE6528">
      <w:pPr>
        <w:widowControl w:val="0"/>
        <w:numPr>
          <w:ilvl w:val="0"/>
          <w:numId w:val="41"/>
        </w:numPr>
        <w:spacing w:after="120" w:line="259" w:lineRule="auto"/>
        <w:jc w:val="both"/>
        <w:rPr>
          <w:lang w:val="sq-AL"/>
        </w:rPr>
        <w:sectPr w:rsidR="000A1217" w:rsidRPr="002D0C53">
          <w:headerReference w:type="even" r:id="rId221"/>
          <w:headerReference w:type="default" r:id="rId222"/>
          <w:footerReference w:type="even" r:id="rId223"/>
          <w:footerReference w:type="default" r:id="rId224"/>
          <w:headerReference w:type="first" r:id="rId225"/>
          <w:footerReference w:type="first" r:id="rId226"/>
          <w:pgSz w:w="12240" w:h="15840"/>
          <w:pgMar w:top="1037" w:right="1440" w:bottom="936" w:left="1440" w:header="720" w:footer="720" w:gutter="0"/>
          <w:cols w:space="720"/>
        </w:sectPr>
      </w:pPr>
      <w:r w:rsidRPr="00BB2DAC">
        <w:rPr>
          <w:b/>
          <w:bCs/>
          <w:lang w:val="sq-AL"/>
        </w:rPr>
        <w:t>Parandalimi i praktikave të fshehta dhe ndërhyrëse të IA-së</w:t>
      </w:r>
      <w:r w:rsidR="005F1A89" w:rsidRPr="002D0C53">
        <w:rPr>
          <w:b/>
          <w:bCs/>
          <w:lang w:val="sq-AL"/>
        </w:rPr>
        <w:t>:</w:t>
      </w:r>
      <w:r w:rsidR="005F1A89" w:rsidRPr="002D0C53">
        <w:rPr>
          <w:lang w:val="sq-AL"/>
        </w:rPr>
        <w:t xml:space="preserve"> </w:t>
      </w:r>
      <w:r w:rsidRPr="00BB2DAC">
        <w:rPr>
          <w:lang w:val="sq-AL"/>
        </w:rPr>
        <w:t>Qeveria duhet të kërkojë që të gjitha sistemet e IA-së me ndërveprim publik, veçanërisht ato të njohjes së emocioneve ose kategorizimit biometrik, të ofrojnë njoftime të qarta dhe të dukshme për përdoruesit. Këto njoftime duhet të tregojnë se po përdoret IA, të shpjegojnë qëllimin e saj dhe të përshkruajnë mënyrën e përpunimit të të dhënave të përdoruesit, përmes banerëve, etiketave, ikonave ose dritareve pop-up. Këto masa sigurojnë transparencë dhe përputhje me Nenet 50(1) dhe 50(3) të Aktit të IA-së të BE-së, duke u mundësuar përdoruesve të marrin vendime të informuara gjatë ndërveprimit me IA</w:t>
      </w:r>
      <w:r w:rsidR="005F1A89" w:rsidRPr="002D0C53">
        <w:rPr>
          <w:lang w:val="sq-AL"/>
        </w:rPr>
        <w:t>.</w:t>
      </w:r>
    </w:p>
    <w:tbl>
      <w:tblPr>
        <w:tblStyle w:val="affff4"/>
        <w:tblW w:w="14175" w:type="dxa"/>
        <w:jc w:val="center"/>
        <w:tblInd w:w="0" w:type="dxa"/>
        <w:tblLook w:val="0600" w:firstRow="0" w:lastRow="0" w:firstColumn="0" w:lastColumn="0" w:noHBand="1" w:noVBand="1"/>
      </w:tblPr>
      <w:tblGrid>
        <w:gridCol w:w="1845"/>
        <w:gridCol w:w="2655"/>
        <w:gridCol w:w="2475"/>
        <w:gridCol w:w="3030"/>
        <w:gridCol w:w="4170"/>
      </w:tblGrid>
      <w:tr w:rsidR="000A1217" w:rsidRPr="00A011E5" w14:paraId="22B1FB89" w14:textId="77777777">
        <w:trPr>
          <w:trHeight w:val="255"/>
          <w:jc w:val="center"/>
        </w:trPr>
        <w:tc>
          <w:tcPr>
            <w:tcW w:w="18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65E660E" w14:textId="77777777" w:rsidR="000A1217" w:rsidRPr="002D0C53" w:rsidRDefault="00BB2DAC" w:rsidP="00DE6528">
            <w:pPr>
              <w:spacing w:before="40" w:after="40"/>
              <w:jc w:val="center"/>
              <w:rPr>
                <w:lang w:val="sq-AL"/>
              </w:rPr>
            </w:pPr>
            <w:hyperlink r:id="rId227">
              <w:r w:rsidRPr="00BB2DAC">
                <w:rPr>
                  <w:b/>
                  <w:bCs/>
                  <w:color w:val="1155CC"/>
                  <w:u w:val="single"/>
                  <w:lang w:val="sq-AL"/>
                </w:rPr>
                <w:t>Akti i IA-së i BE-së: Kapitulli</w:t>
              </w:r>
              <w:r w:rsidR="000A1217" w:rsidRPr="002D0C53">
                <w:rPr>
                  <w:b/>
                  <w:bCs/>
                  <w:color w:val="1155CC"/>
                  <w:u w:val="single"/>
                  <w:lang w:val="sq-AL"/>
                </w:rPr>
                <w:t xml:space="preserve"> IV</w:t>
              </w:r>
            </w:hyperlink>
          </w:p>
        </w:tc>
        <w:tc>
          <w:tcPr>
            <w:tcW w:w="265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E7DDBD7" w14:textId="77777777" w:rsidR="000A1217" w:rsidRPr="002D0C53" w:rsidRDefault="00BB2DAC" w:rsidP="00DE6528">
            <w:pPr>
              <w:spacing w:before="40" w:after="40"/>
              <w:jc w:val="center"/>
              <w:rPr>
                <w:b/>
                <w:bCs/>
                <w:lang w:val="sq-AL"/>
              </w:rPr>
            </w:pPr>
            <w:r w:rsidRPr="00BB2DAC">
              <w:rPr>
                <w:b/>
                <w:bCs/>
                <w:color w:val="FFFFFF"/>
                <w:sz w:val="17"/>
                <w:lang w:val="sq-AL"/>
              </w:rPr>
              <w:t>Dispozita e BE-së</w:t>
            </w:r>
          </w:p>
        </w:tc>
        <w:tc>
          <w:tcPr>
            <w:tcW w:w="24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D6775CA" w14:textId="77777777" w:rsidR="000A1217" w:rsidRPr="002D0C53" w:rsidRDefault="00BB2DAC" w:rsidP="00DE6528">
            <w:pPr>
              <w:spacing w:before="40" w:after="40"/>
              <w:jc w:val="center"/>
              <w:rPr>
                <w:b/>
                <w:bCs/>
                <w:lang w:val="sq-AL"/>
              </w:rPr>
            </w:pPr>
            <w:r>
              <w:rPr>
                <w:b/>
                <w:bCs/>
                <w:color w:val="FFFFFF"/>
                <w:sz w:val="17"/>
                <w:lang w:val="sq-AL"/>
              </w:rPr>
              <w:t>Rëndësia lokale</w:t>
            </w:r>
          </w:p>
        </w:tc>
        <w:tc>
          <w:tcPr>
            <w:tcW w:w="30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51E8014" w14:textId="77777777" w:rsidR="000A1217" w:rsidRPr="002D0C53" w:rsidRDefault="00BB2DAC" w:rsidP="00DE6528">
            <w:pPr>
              <w:spacing w:before="40" w:after="40"/>
              <w:jc w:val="center"/>
              <w:rPr>
                <w:b/>
                <w:bCs/>
                <w:lang w:val="sq-AL"/>
              </w:rPr>
            </w:pPr>
            <w:r>
              <w:rPr>
                <w:b/>
                <w:bCs/>
                <w:color w:val="FFFFFF"/>
                <w:sz w:val="17"/>
                <w:lang w:val="sq-AL"/>
              </w:rPr>
              <w:t>Ligji Nr.</w:t>
            </w:r>
            <w:r w:rsidR="005F1A89" w:rsidRPr="002D0C53">
              <w:rPr>
                <w:b/>
                <w:bCs/>
                <w:color w:val="FFFFFF"/>
                <w:sz w:val="17"/>
                <w:lang w:val="sq-AL"/>
              </w:rPr>
              <w:t xml:space="preserve"> 06/L-082</w:t>
            </w:r>
          </w:p>
        </w:tc>
        <w:tc>
          <w:tcPr>
            <w:tcW w:w="417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E2453DD" w14:textId="77777777" w:rsidR="000A1217" w:rsidRPr="002D0C53" w:rsidRDefault="00BB2DAC" w:rsidP="00DE6528">
            <w:pPr>
              <w:spacing w:before="40" w:after="40"/>
              <w:jc w:val="center"/>
              <w:rPr>
                <w:lang w:val="sq-AL"/>
              </w:rPr>
            </w:pPr>
            <w:r w:rsidRPr="00BB2DAC">
              <w:rPr>
                <w:b/>
                <w:bCs/>
                <w:color w:val="FFFFFF"/>
                <w:sz w:val="17"/>
                <w:lang w:val="sq-AL"/>
              </w:rPr>
              <w:t>Veprime të nivelit të lartë</w:t>
            </w:r>
          </w:p>
        </w:tc>
      </w:tr>
      <w:tr w:rsidR="000A1217" w:rsidRPr="00A011E5" w14:paraId="0814F596" w14:textId="77777777">
        <w:trPr>
          <w:trHeight w:val="713"/>
          <w:jc w:val="center"/>
        </w:trPr>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10B7DBB" w14:textId="77777777" w:rsidR="000A1217" w:rsidRPr="002D0C53" w:rsidRDefault="00BB2DAC" w:rsidP="00DE6528">
            <w:pPr>
              <w:spacing w:before="40" w:after="40"/>
              <w:rPr>
                <w:sz w:val="20"/>
                <w:szCs w:val="20"/>
                <w:lang w:val="sq-AL"/>
              </w:rPr>
            </w:pPr>
            <w:r w:rsidRPr="00BB2DAC">
              <w:rPr>
                <w:b/>
                <w:bCs/>
                <w:sz w:val="17"/>
                <w:szCs w:val="20"/>
                <w:lang w:val="sq-AL"/>
              </w:rPr>
              <w:t>P.1. Zbulimi i ndërveprimit me IA</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0E322EF" w14:textId="77777777" w:rsidR="000A1217" w:rsidRPr="00BB2DAC" w:rsidRDefault="00BB2DAC" w:rsidP="00DE6528">
            <w:pPr>
              <w:spacing w:before="40" w:after="40"/>
              <w:rPr>
                <w:sz w:val="20"/>
                <w:szCs w:val="20"/>
                <w:lang w:val="sq-AL"/>
              </w:rPr>
            </w:pPr>
            <w:r w:rsidRPr="00BB2DAC">
              <w:rPr>
                <w:sz w:val="17"/>
                <w:szCs w:val="20"/>
                <w:lang w:val="sq-AL"/>
              </w:rPr>
              <w:t>Ofruesit duhet t’i informojnë përdoruesit kur po ndërveprojnë me një sistem IA, përveç nëse kjo është e qartë</w:t>
            </w:r>
            <w:r>
              <w:rPr>
                <w:sz w:val="17"/>
                <w:szCs w:val="20"/>
                <w:lang w:val="sq-AL"/>
              </w:rPr>
              <w:t>.</w:t>
            </w: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C006E9" w14:textId="77777777" w:rsidR="000A1217" w:rsidRPr="002D0C53" w:rsidRDefault="00BB2DAC" w:rsidP="00DE6528">
            <w:pPr>
              <w:spacing w:before="40" w:after="40"/>
              <w:rPr>
                <w:sz w:val="20"/>
                <w:szCs w:val="20"/>
                <w:lang w:val="sq-AL"/>
              </w:rPr>
            </w:pPr>
            <w:r w:rsidRPr="00BB2DAC">
              <w:rPr>
                <w:b/>
                <w:bCs/>
                <w:sz w:val="17"/>
                <w:szCs w:val="20"/>
                <w:lang w:val="sq-AL"/>
              </w:rPr>
              <w:t xml:space="preserve">E lartë. </w:t>
            </w:r>
            <w:r w:rsidRPr="00BB2DAC">
              <w:rPr>
                <w:sz w:val="17"/>
                <w:szCs w:val="20"/>
                <w:lang w:val="sq-AL"/>
              </w:rPr>
              <w:t>Rëndësia për shërbimet publike, e-qeverisjen, chatbotët dhe sektorin privat</w:t>
            </w:r>
            <w:r>
              <w:rPr>
                <w:sz w:val="17"/>
                <w:szCs w:val="20"/>
                <w:lang w:val="sq-AL"/>
              </w:rPr>
              <w:t>.</w:t>
            </w:r>
          </w:p>
        </w:tc>
        <w:tc>
          <w:tcPr>
            <w:tcW w:w="30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D5FB8D" w14:textId="77777777" w:rsidR="000A1217" w:rsidRPr="002D0C53" w:rsidRDefault="00653CE6" w:rsidP="00DE6528">
            <w:pPr>
              <w:spacing w:before="40" w:after="40"/>
              <w:rPr>
                <w:sz w:val="20"/>
                <w:szCs w:val="20"/>
                <w:lang w:val="sq-AL"/>
              </w:rPr>
            </w:pPr>
            <w:r w:rsidRPr="00653CE6">
              <w:rPr>
                <w:b/>
                <w:bCs/>
                <w:sz w:val="17"/>
                <w:szCs w:val="20"/>
                <w:lang w:val="sq-AL"/>
              </w:rPr>
              <w:t xml:space="preserve">Mungon: </w:t>
            </w:r>
            <w:r w:rsidRPr="00653CE6">
              <w:rPr>
                <w:sz w:val="17"/>
                <w:szCs w:val="20"/>
                <w:lang w:val="sq-AL"/>
              </w:rPr>
              <w:t>06/L-082 kërkon transparencë të përgjithshme të të dhënave, por nuk mbulon zbulimin e përdorimit të IA-së</w:t>
            </w:r>
            <w:r w:rsidR="005F1A89" w:rsidRPr="00653CE6">
              <w:rPr>
                <w:sz w:val="17"/>
                <w:szCs w:val="20"/>
                <w:lang w:val="sq-AL"/>
              </w:rPr>
              <w:t>.</w:t>
            </w:r>
          </w:p>
        </w:tc>
        <w:tc>
          <w:tcPr>
            <w:tcW w:w="41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D202112" w14:textId="77777777" w:rsidR="00653CE6" w:rsidRPr="00653CE6" w:rsidRDefault="00653CE6" w:rsidP="00DE6528">
            <w:pPr>
              <w:spacing w:before="40" w:after="40"/>
              <w:rPr>
                <w:b/>
                <w:bCs/>
                <w:sz w:val="20"/>
                <w:szCs w:val="20"/>
                <w:lang w:val="sq-AL"/>
              </w:rPr>
            </w:pPr>
            <w:r w:rsidRPr="00653CE6">
              <w:rPr>
                <w:b/>
                <w:bCs/>
                <w:sz w:val="17"/>
                <w:szCs w:val="20"/>
                <w:lang w:val="sq-AL"/>
              </w:rPr>
              <w:t>Të vendoset detyrimi:</w:t>
            </w:r>
          </w:p>
          <w:p w14:paraId="14A18902" w14:textId="77777777" w:rsidR="00653CE6" w:rsidRPr="00653CE6" w:rsidRDefault="00653CE6" w:rsidP="00DE6528">
            <w:pPr>
              <w:spacing w:before="40" w:after="40"/>
              <w:rPr>
                <w:sz w:val="20"/>
                <w:szCs w:val="20"/>
                <w:lang w:val="sq-AL"/>
              </w:rPr>
            </w:pPr>
            <w:r w:rsidRPr="00653CE6">
              <w:rPr>
                <w:sz w:val="17"/>
                <w:szCs w:val="20"/>
                <w:lang w:val="sq-AL"/>
              </w:rPr>
              <w:t>(i) Udhëzim qeveritar që kërkon zbulimin e ndërveprimit me IA në sektorin publik.</w:t>
            </w:r>
          </w:p>
          <w:p w14:paraId="1411C08F" w14:textId="77777777" w:rsidR="000A1217" w:rsidRPr="002D0C53" w:rsidRDefault="00653CE6" w:rsidP="00DE6528">
            <w:pPr>
              <w:spacing w:before="40" w:after="40"/>
              <w:rPr>
                <w:sz w:val="20"/>
                <w:szCs w:val="20"/>
                <w:lang w:val="sq-AL"/>
              </w:rPr>
            </w:pPr>
            <w:r w:rsidRPr="00653CE6">
              <w:rPr>
                <w:sz w:val="17"/>
                <w:szCs w:val="20"/>
                <w:lang w:val="sq-AL"/>
              </w:rPr>
              <w:t>(ii) Të kodifikohet detyrimi për zbulimin e ndërveprimit me IA në legjislacion</w:t>
            </w:r>
            <w:r>
              <w:rPr>
                <w:sz w:val="17"/>
                <w:szCs w:val="20"/>
                <w:lang w:val="sq-AL"/>
              </w:rPr>
              <w:t>.</w:t>
            </w:r>
          </w:p>
        </w:tc>
      </w:tr>
      <w:tr w:rsidR="000A1217" w:rsidRPr="00A011E5" w14:paraId="4CE2F997" w14:textId="77777777">
        <w:trPr>
          <w:trHeight w:val="990"/>
          <w:jc w:val="center"/>
        </w:trPr>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71E217C" w14:textId="77777777" w:rsidR="000A1217" w:rsidRPr="002D0C53" w:rsidRDefault="00653CE6" w:rsidP="00DE6528">
            <w:pPr>
              <w:spacing w:before="40" w:after="40"/>
              <w:rPr>
                <w:sz w:val="20"/>
                <w:szCs w:val="20"/>
                <w:lang w:val="sq-AL"/>
              </w:rPr>
            </w:pPr>
            <w:r w:rsidRPr="00653CE6">
              <w:rPr>
                <w:b/>
                <w:bCs/>
                <w:sz w:val="17"/>
                <w:szCs w:val="20"/>
                <w:lang w:val="sq-AL"/>
              </w:rPr>
              <w:t>P.2. Përmbajtja e gjeneruar nga IA (Audio, Imazh, Video, Tekst)</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9F7490B" w14:textId="77777777" w:rsidR="000A1217" w:rsidRPr="002D0C53" w:rsidRDefault="00653CE6" w:rsidP="00DE6528">
            <w:pPr>
              <w:spacing w:before="40" w:after="40"/>
              <w:rPr>
                <w:sz w:val="20"/>
                <w:szCs w:val="20"/>
                <w:lang w:val="sq-AL"/>
              </w:rPr>
            </w:pPr>
            <w:r w:rsidRPr="00653CE6">
              <w:rPr>
                <w:sz w:val="17"/>
                <w:szCs w:val="20"/>
                <w:lang w:val="sq-AL"/>
              </w:rPr>
              <w:t>Përmbajtja sintetike duhet të jetë e lexueshme nga makinat / e filigranuar për zbulim</w:t>
            </w: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EBA1146" w14:textId="77777777" w:rsidR="000A1217" w:rsidRPr="002D0C53" w:rsidRDefault="00653CE6" w:rsidP="00DE6528">
            <w:pPr>
              <w:spacing w:before="40" w:after="40"/>
              <w:rPr>
                <w:sz w:val="20"/>
                <w:szCs w:val="20"/>
                <w:lang w:val="sq-AL"/>
              </w:rPr>
            </w:pPr>
            <w:r w:rsidRPr="00653CE6">
              <w:rPr>
                <w:b/>
                <w:bCs/>
                <w:sz w:val="17"/>
                <w:szCs w:val="20"/>
                <w:lang w:val="sq-AL"/>
              </w:rPr>
              <w:t xml:space="preserve">E lartë: </w:t>
            </w:r>
            <w:r w:rsidRPr="00653CE6">
              <w:rPr>
                <w:sz w:val="17"/>
                <w:szCs w:val="20"/>
                <w:lang w:val="sq-AL"/>
              </w:rPr>
              <w:t>rëndësia për media, platforma online, marketing dhe informacion publik</w:t>
            </w:r>
            <w:r>
              <w:rPr>
                <w:sz w:val="17"/>
                <w:szCs w:val="20"/>
                <w:lang w:val="sq-AL"/>
              </w:rPr>
              <w:t>.</w:t>
            </w:r>
          </w:p>
        </w:tc>
        <w:tc>
          <w:tcPr>
            <w:tcW w:w="30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33581F2" w14:textId="77777777" w:rsidR="000A1217" w:rsidRPr="002D0C53" w:rsidRDefault="00653CE6" w:rsidP="00DE6528">
            <w:pPr>
              <w:spacing w:before="40" w:after="40"/>
              <w:rPr>
                <w:sz w:val="20"/>
                <w:szCs w:val="20"/>
                <w:lang w:val="sq-AL"/>
              </w:rPr>
            </w:pPr>
            <w:r w:rsidRPr="00653CE6">
              <w:rPr>
                <w:b/>
                <w:bCs/>
                <w:sz w:val="17"/>
                <w:szCs w:val="20"/>
                <w:lang w:val="sq-AL"/>
              </w:rPr>
              <w:t xml:space="preserve">Mungon: </w:t>
            </w:r>
            <w:r w:rsidRPr="00653CE6">
              <w:rPr>
                <w:sz w:val="17"/>
                <w:szCs w:val="20"/>
                <w:lang w:val="sq-AL"/>
              </w:rPr>
              <w:t>06/L-082 rregullon të dhënat. Nuk ekziston bazë ligjore për të zbatuar standarde të filigranimit (watermarking)</w:t>
            </w:r>
          </w:p>
        </w:tc>
        <w:tc>
          <w:tcPr>
            <w:tcW w:w="41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6C700C0" w14:textId="77777777" w:rsidR="00653CE6" w:rsidRPr="00653CE6" w:rsidRDefault="00653CE6" w:rsidP="00DE6528">
            <w:pPr>
              <w:spacing w:before="40" w:after="40"/>
              <w:rPr>
                <w:b/>
                <w:bCs/>
                <w:sz w:val="20"/>
                <w:szCs w:val="20"/>
                <w:lang w:val="sq-AL"/>
              </w:rPr>
            </w:pPr>
            <w:r w:rsidRPr="00653CE6">
              <w:rPr>
                <w:b/>
                <w:bCs/>
                <w:sz w:val="17"/>
                <w:szCs w:val="20"/>
                <w:lang w:val="sq-AL"/>
              </w:rPr>
              <w:t>Të vendoset detyrimi:</w:t>
            </w:r>
          </w:p>
          <w:p w14:paraId="3B748571" w14:textId="77777777" w:rsidR="00653CE6" w:rsidRPr="00653CE6" w:rsidRDefault="00653CE6" w:rsidP="00DE6528">
            <w:pPr>
              <w:spacing w:before="40" w:after="40"/>
              <w:rPr>
                <w:sz w:val="20"/>
                <w:szCs w:val="20"/>
                <w:lang w:val="sq-AL"/>
              </w:rPr>
            </w:pPr>
            <w:r w:rsidRPr="00653CE6">
              <w:rPr>
                <w:sz w:val="17"/>
                <w:szCs w:val="20"/>
                <w:lang w:val="sq-AL"/>
              </w:rPr>
              <w:t>(i) Etiketimi i përmbajtjes së gjeneruar nga IA kur përfshin të dhëna personale.</w:t>
            </w:r>
          </w:p>
          <w:p w14:paraId="003002AB" w14:textId="77777777" w:rsidR="000A1217" w:rsidRPr="002D0C53" w:rsidRDefault="00653CE6" w:rsidP="00DE6528">
            <w:pPr>
              <w:spacing w:before="40" w:after="40"/>
              <w:rPr>
                <w:sz w:val="20"/>
                <w:szCs w:val="20"/>
                <w:lang w:val="sq-AL"/>
              </w:rPr>
            </w:pPr>
            <w:r w:rsidRPr="00653CE6">
              <w:rPr>
                <w:sz w:val="17"/>
                <w:szCs w:val="20"/>
                <w:lang w:val="sq-AL"/>
              </w:rPr>
              <w:t>(ii) Të kodifikohen detyrimet për filigranim (watermarking), zbulueshmëri dhe deklarim të përmbajtjes së gjeneruar nga IA</w:t>
            </w:r>
            <w:r>
              <w:rPr>
                <w:sz w:val="17"/>
                <w:szCs w:val="20"/>
                <w:lang w:val="sq-AL"/>
              </w:rPr>
              <w:t>.</w:t>
            </w:r>
          </w:p>
        </w:tc>
      </w:tr>
      <w:tr w:rsidR="000A1217" w:rsidRPr="00A011E5" w14:paraId="0DE7A5BB" w14:textId="77777777">
        <w:trPr>
          <w:trHeight w:val="833"/>
          <w:jc w:val="center"/>
        </w:trPr>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A8DFAC9" w14:textId="77777777" w:rsidR="000A1217" w:rsidRPr="002D0C53" w:rsidRDefault="00653CE6" w:rsidP="00DE6528">
            <w:pPr>
              <w:spacing w:before="40" w:after="40"/>
              <w:rPr>
                <w:sz w:val="20"/>
                <w:szCs w:val="20"/>
                <w:lang w:val="sq-AL"/>
              </w:rPr>
            </w:pPr>
            <w:r w:rsidRPr="00653CE6">
              <w:rPr>
                <w:b/>
                <w:bCs/>
                <w:sz w:val="17"/>
                <w:szCs w:val="20"/>
                <w:lang w:val="sq-AL"/>
              </w:rPr>
              <w:t>P.3. Njohja e emocioneve dhe kategorizimi biometrik</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DACC94" w14:textId="77777777" w:rsidR="000A1217" w:rsidRPr="002D0C53" w:rsidRDefault="00653CE6" w:rsidP="00DE6528">
            <w:pPr>
              <w:spacing w:before="40" w:after="40"/>
              <w:rPr>
                <w:sz w:val="20"/>
                <w:szCs w:val="20"/>
                <w:lang w:val="sq-AL"/>
              </w:rPr>
            </w:pPr>
            <w:r>
              <w:rPr>
                <w:sz w:val="17"/>
                <w:szCs w:val="20"/>
                <w:lang w:val="sq-AL"/>
              </w:rPr>
              <w:t xml:space="preserve">Vendosësit teknik të sistemit (deployers) </w:t>
            </w:r>
            <w:r w:rsidRPr="00653CE6">
              <w:rPr>
                <w:sz w:val="17"/>
                <w:szCs w:val="20"/>
                <w:lang w:val="sq-AL"/>
              </w:rPr>
              <w:t>duhet të informojnë kur përdoren sisteme të njohjes së emocioneve ose të kategorizimit biometrik</w:t>
            </w: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BE7489F" w14:textId="77777777" w:rsidR="000A1217" w:rsidRPr="002D0C53" w:rsidRDefault="00653CE6" w:rsidP="00DE6528">
            <w:pPr>
              <w:spacing w:before="40" w:after="40"/>
              <w:rPr>
                <w:sz w:val="20"/>
                <w:szCs w:val="20"/>
                <w:lang w:val="sq-AL"/>
              </w:rPr>
            </w:pPr>
            <w:r w:rsidRPr="00653CE6">
              <w:rPr>
                <w:b/>
                <w:bCs/>
                <w:sz w:val="17"/>
                <w:szCs w:val="20"/>
                <w:lang w:val="sq-AL"/>
              </w:rPr>
              <w:t xml:space="preserve">E lartë: </w:t>
            </w:r>
            <w:r w:rsidRPr="00653CE6">
              <w:rPr>
                <w:sz w:val="17"/>
                <w:szCs w:val="20"/>
                <w:lang w:val="sq-AL"/>
              </w:rPr>
              <w:t xml:space="preserve">aktualisht </w:t>
            </w:r>
            <w:r>
              <w:rPr>
                <w:sz w:val="17"/>
                <w:szCs w:val="20"/>
                <w:lang w:val="sq-AL"/>
              </w:rPr>
              <w:t>vendosje e</w:t>
            </w:r>
            <w:r w:rsidRPr="00653CE6">
              <w:rPr>
                <w:sz w:val="17"/>
                <w:szCs w:val="20"/>
                <w:lang w:val="sq-AL"/>
              </w:rPr>
              <w:t xml:space="preserve"> kufizuar, por me rëndësi për parandalimin e mbikëqyrjes në të ardhmen</w:t>
            </w:r>
            <w:r w:rsidR="005F1A89" w:rsidRPr="00653CE6">
              <w:rPr>
                <w:sz w:val="17"/>
                <w:szCs w:val="20"/>
                <w:lang w:val="sq-AL"/>
              </w:rPr>
              <w:t>.</w:t>
            </w:r>
          </w:p>
        </w:tc>
        <w:tc>
          <w:tcPr>
            <w:tcW w:w="30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D9C32B" w14:textId="77777777" w:rsidR="000A1217" w:rsidRPr="002D0C53" w:rsidRDefault="00653CE6" w:rsidP="00DE6528">
            <w:pPr>
              <w:spacing w:before="40" w:after="40"/>
              <w:rPr>
                <w:sz w:val="20"/>
                <w:szCs w:val="20"/>
                <w:lang w:val="sq-AL"/>
              </w:rPr>
            </w:pPr>
            <w:r w:rsidRPr="00653CE6">
              <w:rPr>
                <w:b/>
                <w:bCs/>
                <w:sz w:val="17"/>
                <w:szCs w:val="20"/>
                <w:lang w:val="sq-AL"/>
              </w:rPr>
              <w:t xml:space="preserve">E pjesshme: </w:t>
            </w:r>
            <w:r w:rsidRPr="00653CE6">
              <w:rPr>
                <w:sz w:val="17"/>
                <w:szCs w:val="20"/>
                <w:lang w:val="sq-AL"/>
              </w:rPr>
              <w:t>Neni 83 parashikon “masa biometrike”, por “njohja e emocioneve” nuk është e përcaktuar shprehimisht</w:t>
            </w:r>
            <w:r w:rsidR="005F1A89" w:rsidRPr="002D0C53">
              <w:rPr>
                <w:sz w:val="17"/>
                <w:szCs w:val="20"/>
                <w:lang w:val="sq-AL"/>
              </w:rPr>
              <w:t>.</w:t>
            </w:r>
          </w:p>
        </w:tc>
        <w:tc>
          <w:tcPr>
            <w:tcW w:w="41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721266E" w14:textId="77777777" w:rsidR="000A1217" w:rsidRPr="002D0C53" w:rsidRDefault="00653CE6" w:rsidP="00DE6528">
            <w:pPr>
              <w:spacing w:before="40" w:after="40"/>
              <w:rPr>
                <w:sz w:val="20"/>
                <w:szCs w:val="20"/>
                <w:lang w:val="sq-AL"/>
              </w:rPr>
            </w:pPr>
            <w:r w:rsidRPr="00653CE6">
              <w:rPr>
                <w:b/>
                <w:bCs/>
                <w:sz w:val="17"/>
                <w:szCs w:val="20"/>
                <w:lang w:val="sq-AL"/>
              </w:rPr>
              <w:t xml:space="preserve">Të vendoset detyrimi: </w:t>
            </w:r>
            <w:r w:rsidRPr="00653CE6">
              <w:rPr>
                <w:sz w:val="17"/>
                <w:szCs w:val="20"/>
                <w:lang w:val="sq-AL"/>
              </w:rPr>
              <w:t>për sistemet e IA-së të njohjes së emocioneve dhe/ose të kategorizimit biometrik, në përputhje me ligjin për mbrojtjen e privatësisë dhe të dhënave personale</w:t>
            </w:r>
            <w:r w:rsidR="005F1A89" w:rsidRPr="002D0C53">
              <w:rPr>
                <w:sz w:val="17"/>
                <w:szCs w:val="20"/>
                <w:lang w:val="sq-AL"/>
              </w:rPr>
              <w:t>.</w:t>
            </w:r>
          </w:p>
          <w:p w14:paraId="2DCC33B0" w14:textId="77777777" w:rsidR="000A1217" w:rsidRPr="002D0C53" w:rsidRDefault="000A1217" w:rsidP="00DE6528">
            <w:pPr>
              <w:spacing w:before="40" w:after="40"/>
              <w:rPr>
                <w:sz w:val="20"/>
                <w:szCs w:val="20"/>
                <w:lang w:val="sq-AL"/>
              </w:rPr>
            </w:pPr>
          </w:p>
        </w:tc>
      </w:tr>
      <w:tr w:rsidR="000A1217" w:rsidRPr="00A011E5" w14:paraId="7AA1DCA2" w14:textId="77777777">
        <w:trPr>
          <w:trHeight w:val="1229"/>
          <w:jc w:val="center"/>
        </w:trPr>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ACDB2A8" w14:textId="77777777" w:rsidR="000A1217" w:rsidRPr="002D0C53" w:rsidRDefault="00653CE6" w:rsidP="00DE6528">
            <w:pPr>
              <w:spacing w:before="40" w:after="40"/>
              <w:rPr>
                <w:sz w:val="20"/>
                <w:szCs w:val="20"/>
                <w:lang w:val="sq-AL"/>
              </w:rPr>
            </w:pPr>
            <w:r w:rsidRPr="00653CE6">
              <w:rPr>
                <w:b/>
                <w:bCs/>
                <w:sz w:val="17"/>
                <w:szCs w:val="20"/>
                <w:lang w:val="sq-AL"/>
              </w:rPr>
              <w:t>P.4. Transparenca e deepfake-ve dhe përmbajtjes së gjeneruar nga IA</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04B8198" w14:textId="77777777" w:rsidR="000A1217" w:rsidRPr="002D0C53" w:rsidRDefault="00653CE6" w:rsidP="00DE6528">
            <w:pPr>
              <w:spacing w:before="40" w:after="40"/>
              <w:rPr>
                <w:sz w:val="20"/>
                <w:szCs w:val="20"/>
                <w:lang w:val="sq-AL"/>
              </w:rPr>
            </w:pPr>
            <w:r>
              <w:rPr>
                <w:sz w:val="17"/>
                <w:szCs w:val="20"/>
                <w:lang w:val="sq-AL"/>
              </w:rPr>
              <w:t xml:space="preserve">Vendosësit teknik të sistemit të </w:t>
            </w:r>
            <w:r w:rsidRPr="00653CE6">
              <w:rPr>
                <w:sz w:val="17"/>
                <w:szCs w:val="20"/>
                <w:lang w:val="sq-AL"/>
              </w:rPr>
              <w:t xml:space="preserve"> “deepfake”-ve duhet t</w:t>
            </w:r>
            <w:r w:rsidR="0019402D">
              <w:rPr>
                <w:sz w:val="17"/>
                <w:szCs w:val="20"/>
                <w:lang w:val="sq-AL"/>
              </w:rPr>
              <w:t>a</w:t>
            </w:r>
            <w:r w:rsidRPr="00653CE6">
              <w:rPr>
                <w:sz w:val="17"/>
                <w:szCs w:val="20"/>
                <w:lang w:val="sq-AL"/>
              </w:rPr>
              <w:t xml:space="preserve"> deklarojnë origjinën e tyre nga IA</w:t>
            </w:r>
            <w:r w:rsidR="005F1A89" w:rsidRPr="002D0C53">
              <w:rPr>
                <w:sz w:val="17"/>
                <w:szCs w:val="20"/>
                <w:highlight w:val="white"/>
                <w:lang w:val="sq-AL"/>
              </w:rPr>
              <w:t xml:space="preserve">. </w:t>
            </w: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BB75E4A" w14:textId="77777777" w:rsidR="000A1217" w:rsidRPr="002D0C53" w:rsidRDefault="0019402D" w:rsidP="00DE6528">
            <w:pPr>
              <w:spacing w:before="40" w:after="40"/>
              <w:rPr>
                <w:sz w:val="20"/>
                <w:szCs w:val="20"/>
                <w:lang w:val="sq-AL"/>
              </w:rPr>
            </w:pPr>
            <w:r w:rsidRPr="0019402D">
              <w:rPr>
                <w:b/>
                <w:bCs/>
                <w:sz w:val="17"/>
                <w:szCs w:val="20"/>
                <w:lang w:val="sq-AL"/>
              </w:rPr>
              <w:t xml:space="preserve">E lartë: </w:t>
            </w:r>
            <w:r w:rsidRPr="0019402D">
              <w:rPr>
                <w:sz w:val="17"/>
                <w:szCs w:val="20"/>
                <w:lang w:val="sq-AL"/>
              </w:rPr>
              <w:t>Thelbësore për parandalimin e destabilizimit politik përmes deepfake-ve të gjeneruara nga IA</w:t>
            </w:r>
            <w:r w:rsidR="005F1A89" w:rsidRPr="002D0C53">
              <w:rPr>
                <w:sz w:val="17"/>
                <w:szCs w:val="20"/>
                <w:lang w:val="sq-AL"/>
              </w:rPr>
              <w:t>.</w:t>
            </w:r>
          </w:p>
        </w:tc>
        <w:tc>
          <w:tcPr>
            <w:tcW w:w="30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4A90DF6" w14:textId="77777777" w:rsidR="000A1217" w:rsidRPr="002D0C53" w:rsidRDefault="0019402D" w:rsidP="00DE6528">
            <w:pPr>
              <w:spacing w:before="40" w:after="40"/>
              <w:rPr>
                <w:sz w:val="20"/>
                <w:szCs w:val="20"/>
                <w:lang w:val="sq-AL"/>
              </w:rPr>
            </w:pPr>
            <w:r>
              <w:rPr>
                <w:b/>
                <w:bCs/>
                <w:sz w:val="17"/>
                <w:szCs w:val="20"/>
                <w:lang w:val="sq-AL"/>
              </w:rPr>
              <w:t>Hendek</w:t>
            </w:r>
            <w:r w:rsidRPr="0019402D">
              <w:rPr>
                <w:b/>
                <w:bCs/>
                <w:sz w:val="17"/>
                <w:szCs w:val="20"/>
                <w:lang w:val="sq-AL"/>
              </w:rPr>
              <w:t xml:space="preserve"> rregullator: </w:t>
            </w:r>
            <w:r w:rsidRPr="0019402D">
              <w:rPr>
                <w:sz w:val="17"/>
                <w:szCs w:val="20"/>
                <w:lang w:val="sq-AL"/>
              </w:rPr>
              <w:t>Ligjet aktuale mbrojnë nga shpifja, por nuk rregullojnë ose ndalojnë në mënyrë specifike deepfake-t</w:t>
            </w:r>
            <w:r w:rsidR="005F1A89" w:rsidRPr="002D0C53">
              <w:rPr>
                <w:sz w:val="17"/>
                <w:szCs w:val="20"/>
                <w:lang w:val="sq-AL"/>
              </w:rPr>
              <w:t>.</w:t>
            </w:r>
          </w:p>
        </w:tc>
        <w:tc>
          <w:tcPr>
            <w:tcW w:w="41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893802" w14:textId="77777777" w:rsidR="0019402D" w:rsidRPr="0019402D" w:rsidRDefault="0019402D" w:rsidP="00DE6528">
            <w:pPr>
              <w:spacing w:before="40" w:after="40"/>
              <w:rPr>
                <w:b/>
                <w:bCs/>
                <w:sz w:val="20"/>
                <w:szCs w:val="20"/>
                <w:lang w:val="sq-AL"/>
              </w:rPr>
            </w:pPr>
            <w:r w:rsidRPr="0019402D">
              <w:rPr>
                <w:b/>
                <w:bCs/>
                <w:sz w:val="17"/>
                <w:szCs w:val="20"/>
                <w:lang w:val="sq-AL"/>
              </w:rPr>
              <w:t>Të vendoset detyrimi:</w:t>
            </w:r>
          </w:p>
          <w:p w14:paraId="7F3693EB" w14:textId="77777777" w:rsidR="0019402D" w:rsidRPr="0019402D" w:rsidRDefault="0019402D" w:rsidP="00DE6528">
            <w:pPr>
              <w:spacing w:before="40" w:after="40"/>
              <w:rPr>
                <w:sz w:val="20"/>
                <w:szCs w:val="20"/>
                <w:lang w:val="sq-AL"/>
              </w:rPr>
            </w:pPr>
            <w:r w:rsidRPr="0019402D">
              <w:rPr>
                <w:b/>
                <w:bCs/>
                <w:sz w:val="17"/>
                <w:szCs w:val="20"/>
                <w:lang w:val="sq-AL"/>
              </w:rPr>
              <w:t>(</w:t>
            </w:r>
            <w:r w:rsidRPr="0019402D">
              <w:rPr>
                <w:sz w:val="17"/>
                <w:szCs w:val="20"/>
                <w:lang w:val="sq-AL"/>
              </w:rPr>
              <w:t>i) Të bëhet i detyrueshëm zbulimi i përmbajtjes së gjeneruar nga IA dhe përmbajtjes sintetike.</w:t>
            </w:r>
          </w:p>
          <w:p w14:paraId="6BD58D7D" w14:textId="77777777" w:rsidR="000A1217" w:rsidRPr="002D0C53" w:rsidRDefault="0019402D" w:rsidP="00DE6528">
            <w:pPr>
              <w:spacing w:before="40" w:after="40"/>
              <w:rPr>
                <w:sz w:val="20"/>
                <w:szCs w:val="20"/>
                <w:lang w:val="sq-AL"/>
              </w:rPr>
            </w:pPr>
            <w:r w:rsidRPr="0019402D">
              <w:rPr>
                <w:sz w:val="17"/>
                <w:szCs w:val="20"/>
                <w:lang w:val="sq-AL"/>
              </w:rPr>
              <w:t>(ii) Të kodifikohen detyrimet e deklarimit dhe sanksionet për deepfake-t</w:t>
            </w:r>
          </w:p>
        </w:tc>
      </w:tr>
      <w:tr w:rsidR="000A1217" w:rsidRPr="00A011E5" w14:paraId="47188D07" w14:textId="77777777">
        <w:trPr>
          <w:trHeight w:val="242"/>
          <w:jc w:val="center"/>
        </w:trPr>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E9A262B" w14:textId="77777777" w:rsidR="000A1217" w:rsidRPr="002D0C53" w:rsidRDefault="00FE6FB9" w:rsidP="00DE6528">
            <w:pPr>
              <w:spacing w:before="40" w:after="40"/>
              <w:rPr>
                <w:sz w:val="20"/>
                <w:szCs w:val="20"/>
                <w:lang w:val="sq-AL"/>
              </w:rPr>
            </w:pPr>
            <w:r w:rsidRPr="00FE6FB9">
              <w:rPr>
                <w:b/>
                <w:bCs/>
                <w:sz w:val="17"/>
                <w:szCs w:val="20"/>
                <w:lang w:val="sq-AL"/>
              </w:rPr>
              <w:t>P.5. Koha dhe qasshmëria</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AB70813" w14:textId="77777777" w:rsidR="000A1217" w:rsidRPr="002D0C53" w:rsidRDefault="00FE6FB9" w:rsidP="00DE6528">
            <w:pPr>
              <w:spacing w:before="40" w:after="40"/>
              <w:rPr>
                <w:sz w:val="20"/>
                <w:szCs w:val="20"/>
                <w:lang w:val="sq-AL"/>
              </w:rPr>
            </w:pPr>
            <w:r w:rsidRPr="00FE6FB9">
              <w:rPr>
                <w:sz w:val="17"/>
                <w:szCs w:val="20"/>
                <w:lang w:val="sq-AL"/>
              </w:rPr>
              <w:t>Informacioni duhet të zbulohet në momentin e ndërveprimit të parë; të jetë i qasshëm për të gjithë përdoruesit.</w:t>
            </w: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ABDB38C" w14:textId="77777777" w:rsidR="000A1217" w:rsidRPr="002D0C53" w:rsidRDefault="00FE6FB9" w:rsidP="00DE6528">
            <w:pPr>
              <w:spacing w:before="40" w:after="40"/>
              <w:rPr>
                <w:sz w:val="20"/>
                <w:szCs w:val="20"/>
                <w:lang w:val="sq-AL"/>
              </w:rPr>
            </w:pPr>
            <w:r w:rsidRPr="00FE6FB9">
              <w:rPr>
                <w:b/>
                <w:bCs/>
                <w:sz w:val="17"/>
                <w:szCs w:val="20"/>
                <w:lang w:val="sq-AL"/>
              </w:rPr>
              <w:t xml:space="preserve">E lartë: </w:t>
            </w:r>
            <w:r w:rsidRPr="00FE6FB9">
              <w:rPr>
                <w:sz w:val="17"/>
                <w:szCs w:val="20"/>
                <w:lang w:val="sq-AL"/>
              </w:rPr>
              <w:t>Siguron që qytetarët të mos mashtrohen nga ndërveprimet me IA</w:t>
            </w:r>
            <w:r>
              <w:rPr>
                <w:sz w:val="17"/>
                <w:szCs w:val="20"/>
                <w:lang w:val="sq-AL"/>
              </w:rPr>
              <w:t>.</w:t>
            </w:r>
          </w:p>
        </w:tc>
        <w:tc>
          <w:tcPr>
            <w:tcW w:w="30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9DB1E4" w14:textId="77777777" w:rsidR="000A1217" w:rsidRPr="002D0C53" w:rsidRDefault="00FE6FB9" w:rsidP="00DE6528">
            <w:pPr>
              <w:spacing w:before="40" w:after="40"/>
              <w:rPr>
                <w:sz w:val="20"/>
                <w:szCs w:val="20"/>
                <w:lang w:val="sq-AL"/>
              </w:rPr>
            </w:pPr>
            <w:r w:rsidRPr="00FE6FB9">
              <w:rPr>
                <w:b/>
                <w:bCs/>
                <w:sz w:val="17"/>
                <w:szCs w:val="20"/>
                <w:lang w:val="sq-AL"/>
              </w:rPr>
              <w:t xml:space="preserve">E paqartë: </w:t>
            </w:r>
            <w:r w:rsidRPr="00FE6FB9">
              <w:rPr>
                <w:sz w:val="17"/>
                <w:szCs w:val="20"/>
                <w:lang w:val="sq-AL"/>
              </w:rPr>
              <w:t>Neni 11(1) kërkon që informacioni të jetë “i kuptueshëm dhe lehtësisht i qasshëm”</w:t>
            </w:r>
          </w:p>
        </w:tc>
        <w:tc>
          <w:tcPr>
            <w:tcW w:w="41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BE3BDC" w14:textId="77777777" w:rsidR="00FE6FB9" w:rsidRPr="00FE6FB9" w:rsidRDefault="00FE6FB9" w:rsidP="00DE6528">
            <w:pPr>
              <w:spacing w:before="40" w:after="40"/>
              <w:rPr>
                <w:b/>
                <w:bCs/>
                <w:color w:val="303030"/>
                <w:sz w:val="20"/>
                <w:szCs w:val="20"/>
                <w:lang w:val="sq-AL"/>
              </w:rPr>
            </w:pPr>
            <w:r>
              <w:rPr>
                <w:b/>
                <w:bCs/>
                <w:sz w:val="17"/>
                <w:szCs w:val="20"/>
                <w:lang w:val="sq-AL"/>
              </w:rPr>
              <w:t>T</w:t>
            </w:r>
            <w:r w:rsidRPr="00FE6FB9">
              <w:rPr>
                <w:b/>
                <w:bCs/>
                <w:sz w:val="17"/>
                <w:szCs w:val="20"/>
                <w:lang w:val="sq-AL"/>
              </w:rPr>
              <w:t>ë ndryshohet udhëzuesi:</w:t>
            </w:r>
          </w:p>
          <w:p w14:paraId="630B646D" w14:textId="77777777" w:rsidR="000A1217" w:rsidRPr="00FE6FB9" w:rsidRDefault="00FE6FB9" w:rsidP="00DE6528">
            <w:pPr>
              <w:spacing w:before="40" w:after="40"/>
              <w:rPr>
                <w:color w:val="303030"/>
                <w:sz w:val="20"/>
                <w:szCs w:val="20"/>
                <w:lang w:val="sq-AL"/>
              </w:rPr>
            </w:pPr>
            <w:r w:rsidRPr="00FE6FB9">
              <w:rPr>
                <w:sz w:val="17"/>
                <w:szCs w:val="20"/>
                <w:lang w:val="sq-AL"/>
              </w:rPr>
              <w:t>(i) “Udhëzime për transparencë” që kërkojnë zbulim në ndërveprimin e parë dhe përputhshmëri me standardet e qasshmërisë</w:t>
            </w:r>
          </w:p>
        </w:tc>
      </w:tr>
      <w:tr w:rsidR="000A1217" w:rsidRPr="00A011E5" w14:paraId="1B92F21B" w14:textId="77777777">
        <w:trPr>
          <w:trHeight w:val="420"/>
          <w:jc w:val="center"/>
        </w:trPr>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E720CF" w14:textId="77777777" w:rsidR="000A1217" w:rsidRPr="002D0C53" w:rsidRDefault="00FE6FB9" w:rsidP="00DE6528">
            <w:pPr>
              <w:spacing w:before="40" w:after="40"/>
              <w:rPr>
                <w:sz w:val="20"/>
                <w:szCs w:val="20"/>
                <w:lang w:val="sq-AL"/>
              </w:rPr>
            </w:pPr>
            <w:r w:rsidRPr="00FE6FB9">
              <w:rPr>
                <w:b/>
                <w:bCs/>
                <w:sz w:val="17"/>
                <w:szCs w:val="20"/>
                <w:lang w:val="sq-AL"/>
              </w:rPr>
              <w:t>P.6. Ndërveprimi me obligimet e tjera</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4E261D1" w14:textId="77777777" w:rsidR="000A1217" w:rsidRPr="002D0C53" w:rsidRDefault="00FE6FB9" w:rsidP="00DE6528">
            <w:pPr>
              <w:spacing w:before="40" w:after="40"/>
              <w:rPr>
                <w:sz w:val="20"/>
                <w:szCs w:val="20"/>
                <w:lang w:val="sq-AL"/>
              </w:rPr>
            </w:pPr>
            <w:r w:rsidRPr="00FE6FB9">
              <w:rPr>
                <w:sz w:val="17"/>
                <w:szCs w:val="20"/>
                <w:lang w:val="sq-AL"/>
              </w:rPr>
              <w:t>Detyrimet e transparencës së IA-së nuk i mbizotërojnë obligimet e tjera</w:t>
            </w: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BCF66BF" w14:textId="77777777" w:rsidR="000A1217" w:rsidRPr="002D0C53" w:rsidRDefault="00FE6FB9" w:rsidP="00DE6528">
            <w:pPr>
              <w:spacing w:before="40" w:after="40"/>
              <w:rPr>
                <w:sz w:val="20"/>
                <w:szCs w:val="20"/>
                <w:lang w:val="sq-AL"/>
              </w:rPr>
            </w:pPr>
            <w:r w:rsidRPr="00FE6FB9">
              <w:rPr>
                <w:b/>
                <w:bCs/>
                <w:sz w:val="17"/>
                <w:szCs w:val="20"/>
                <w:lang w:val="sq-AL"/>
              </w:rPr>
              <w:t xml:space="preserve">E lartë: </w:t>
            </w:r>
            <w:r w:rsidRPr="00FE6FB9">
              <w:rPr>
                <w:sz w:val="17"/>
                <w:szCs w:val="20"/>
                <w:lang w:val="sq-AL"/>
              </w:rPr>
              <w:t>relevante për zbatimin dhe pajtueshmërinë</w:t>
            </w:r>
          </w:p>
        </w:tc>
        <w:tc>
          <w:tcPr>
            <w:tcW w:w="30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A55C5D" w14:textId="77777777" w:rsidR="000A1217" w:rsidRPr="002D0C53" w:rsidRDefault="00FE6FB9" w:rsidP="00DE6528">
            <w:pPr>
              <w:spacing w:before="40" w:after="40"/>
              <w:rPr>
                <w:sz w:val="20"/>
                <w:szCs w:val="20"/>
                <w:lang w:val="sq-AL"/>
              </w:rPr>
            </w:pPr>
            <w:r w:rsidRPr="00FE6FB9">
              <w:rPr>
                <w:b/>
                <w:bCs/>
                <w:sz w:val="17"/>
                <w:szCs w:val="20"/>
                <w:lang w:val="sq-AL"/>
              </w:rPr>
              <w:t xml:space="preserve">E përputhshme: </w:t>
            </w:r>
            <w:r w:rsidRPr="00FE6FB9">
              <w:rPr>
                <w:sz w:val="17"/>
                <w:szCs w:val="20"/>
                <w:lang w:val="sq-AL"/>
              </w:rPr>
              <w:t>N/A (jo e aplikueshme)</w:t>
            </w:r>
          </w:p>
        </w:tc>
        <w:tc>
          <w:tcPr>
            <w:tcW w:w="41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8D557B8" w14:textId="77777777" w:rsidR="000A1217" w:rsidRPr="002D0C53" w:rsidRDefault="00FE6FB9" w:rsidP="00DE6528">
            <w:pPr>
              <w:spacing w:before="40" w:after="40"/>
              <w:rPr>
                <w:sz w:val="20"/>
                <w:szCs w:val="20"/>
                <w:lang w:val="sq-AL"/>
              </w:rPr>
            </w:pPr>
            <w:r w:rsidRPr="00FE6FB9">
              <w:rPr>
                <w:b/>
                <w:bCs/>
                <w:sz w:val="17"/>
                <w:szCs w:val="20"/>
                <w:lang w:val="sq-AL"/>
              </w:rPr>
              <w:t xml:space="preserve">E përputhshme: </w:t>
            </w:r>
            <w:r w:rsidRPr="00FE6FB9">
              <w:rPr>
                <w:sz w:val="17"/>
                <w:szCs w:val="20"/>
                <w:lang w:val="sq-AL"/>
              </w:rPr>
              <w:t>N/A (jo e aplikueshme)</w:t>
            </w:r>
          </w:p>
        </w:tc>
      </w:tr>
      <w:tr w:rsidR="000A1217" w:rsidRPr="002D0C53" w14:paraId="6FDD1D46" w14:textId="77777777">
        <w:trPr>
          <w:trHeight w:val="307"/>
          <w:jc w:val="center"/>
        </w:trPr>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F5EBB7D" w14:textId="77777777" w:rsidR="000A1217" w:rsidRPr="002D0C53" w:rsidRDefault="00FE6FB9" w:rsidP="00DE6528">
            <w:pPr>
              <w:spacing w:before="40" w:after="40"/>
              <w:rPr>
                <w:b/>
                <w:bCs/>
                <w:sz w:val="20"/>
                <w:szCs w:val="20"/>
                <w:lang w:val="sq-AL"/>
              </w:rPr>
            </w:pPr>
            <w:r w:rsidRPr="00FE6FB9">
              <w:rPr>
                <w:b/>
                <w:bCs/>
                <w:sz w:val="17"/>
                <w:szCs w:val="20"/>
                <w:lang w:val="sq-AL"/>
              </w:rPr>
              <w:lastRenderedPageBreak/>
              <w:t>P.7. Kodet</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04BA7C4" w14:textId="77777777" w:rsidR="000A1217" w:rsidRPr="002D0C53" w:rsidRDefault="00FE6FB9" w:rsidP="00DE6528">
            <w:pPr>
              <w:spacing w:before="40" w:after="40"/>
              <w:rPr>
                <w:sz w:val="20"/>
                <w:szCs w:val="20"/>
                <w:lang w:val="sq-AL"/>
              </w:rPr>
            </w:pPr>
            <w:r>
              <w:rPr>
                <w:sz w:val="17"/>
                <w:szCs w:val="20"/>
                <w:lang w:val="sq-AL"/>
              </w:rPr>
              <w:t>Zyra e IA-së t’i</w:t>
            </w:r>
            <w:r w:rsidRPr="00FE6FB9">
              <w:rPr>
                <w:sz w:val="17"/>
                <w:szCs w:val="20"/>
                <w:lang w:val="sq-AL"/>
              </w:rPr>
              <w:t xml:space="preserve"> promovojë Kodet e Praktikës</w:t>
            </w:r>
            <w:r w:rsidR="005F1A89" w:rsidRPr="002D0C53">
              <w:rPr>
                <w:sz w:val="17"/>
                <w:szCs w:val="20"/>
                <w:lang w:val="sq-AL"/>
              </w:rPr>
              <w:t>.</w:t>
            </w: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6FDFB3" w14:textId="77777777" w:rsidR="000A1217" w:rsidRPr="002D0C53" w:rsidRDefault="00A75611" w:rsidP="00DE6528">
            <w:pPr>
              <w:spacing w:before="40" w:after="40"/>
              <w:rPr>
                <w:b/>
                <w:bCs/>
                <w:sz w:val="20"/>
                <w:szCs w:val="20"/>
                <w:lang w:val="sq-AL"/>
              </w:rPr>
            </w:pPr>
            <w:r w:rsidRPr="00A75611">
              <w:rPr>
                <w:b/>
                <w:bCs/>
                <w:sz w:val="17"/>
                <w:szCs w:val="20"/>
                <w:lang w:val="sq-AL"/>
              </w:rPr>
              <w:t xml:space="preserve">E mesme: </w:t>
            </w:r>
            <w:r w:rsidRPr="00A75611">
              <w:rPr>
                <w:sz w:val="17"/>
                <w:szCs w:val="20"/>
                <w:lang w:val="sq-AL"/>
              </w:rPr>
              <w:t>rëndësi për standardet e BE-së</w:t>
            </w:r>
          </w:p>
        </w:tc>
        <w:tc>
          <w:tcPr>
            <w:tcW w:w="30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BE5932C" w14:textId="77777777" w:rsidR="000A1217" w:rsidRPr="002D0C53" w:rsidRDefault="00A75611" w:rsidP="00DE6528">
            <w:pPr>
              <w:spacing w:before="40" w:after="40"/>
              <w:rPr>
                <w:b/>
                <w:bCs/>
                <w:color w:val="303030"/>
                <w:sz w:val="20"/>
                <w:szCs w:val="20"/>
                <w:lang w:val="sq-AL"/>
              </w:rPr>
            </w:pPr>
            <w:r w:rsidRPr="00A75611">
              <w:rPr>
                <w:b/>
                <w:bCs/>
                <w:sz w:val="17"/>
                <w:szCs w:val="20"/>
                <w:lang w:val="sq-AL"/>
              </w:rPr>
              <w:t xml:space="preserve">Mungon: </w:t>
            </w:r>
            <w:r w:rsidRPr="00A75611">
              <w:rPr>
                <w:sz w:val="17"/>
                <w:szCs w:val="20"/>
                <w:lang w:val="sq-AL"/>
              </w:rPr>
              <w:t xml:space="preserve">Nuk </w:t>
            </w:r>
            <w:r>
              <w:rPr>
                <w:sz w:val="17"/>
                <w:szCs w:val="20"/>
                <w:lang w:val="sq-AL"/>
              </w:rPr>
              <w:t xml:space="preserve">i </w:t>
            </w:r>
            <w:r w:rsidRPr="00A75611">
              <w:rPr>
                <w:sz w:val="17"/>
                <w:szCs w:val="20"/>
                <w:lang w:val="sq-AL"/>
              </w:rPr>
              <w:t>referon kodet e BE-së.</w:t>
            </w:r>
          </w:p>
        </w:tc>
        <w:tc>
          <w:tcPr>
            <w:tcW w:w="41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4BBADB" w14:textId="77777777" w:rsidR="000A1217" w:rsidRPr="002D0C53" w:rsidRDefault="005F1A89" w:rsidP="00DE6528">
            <w:pPr>
              <w:spacing w:before="40" w:after="40"/>
              <w:rPr>
                <w:sz w:val="20"/>
                <w:szCs w:val="20"/>
                <w:lang w:val="sq-AL"/>
              </w:rPr>
            </w:pPr>
            <w:r w:rsidRPr="002D0C53">
              <w:rPr>
                <w:b/>
                <w:bCs/>
                <w:sz w:val="17"/>
                <w:szCs w:val="20"/>
                <w:lang w:val="sq-AL"/>
              </w:rPr>
              <w:t xml:space="preserve">Reference guidance: </w:t>
            </w:r>
            <w:r w:rsidRPr="002D0C53">
              <w:rPr>
                <w:sz w:val="17"/>
                <w:szCs w:val="20"/>
                <w:lang w:val="sq-AL"/>
              </w:rPr>
              <w:t>(i) Issue national guidance referencing EU codes.</w:t>
            </w:r>
          </w:p>
          <w:p w14:paraId="514C1C0E" w14:textId="77777777" w:rsidR="000A1217" w:rsidRPr="002D0C53" w:rsidRDefault="000A1217" w:rsidP="00DE6528">
            <w:pPr>
              <w:spacing w:before="40" w:after="40"/>
              <w:rPr>
                <w:b/>
                <w:bCs/>
                <w:sz w:val="20"/>
                <w:szCs w:val="20"/>
                <w:lang w:val="sq-AL"/>
              </w:rPr>
            </w:pPr>
          </w:p>
        </w:tc>
      </w:tr>
    </w:tbl>
    <w:tbl>
      <w:tblPr>
        <w:tblStyle w:val="affff5"/>
        <w:tblW w:w="13935" w:type="dxa"/>
        <w:jc w:val="center"/>
        <w:tblInd w:w="0" w:type="dxa"/>
        <w:tblLook w:val="0600" w:firstRow="0" w:lastRow="0" w:firstColumn="0" w:lastColumn="0" w:noHBand="1" w:noVBand="1"/>
      </w:tblPr>
      <w:tblGrid>
        <w:gridCol w:w="1920"/>
        <w:gridCol w:w="3225"/>
        <w:gridCol w:w="1500"/>
        <w:gridCol w:w="1590"/>
        <w:gridCol w:w="1650"/>
        <w:gridCol w:w="1125"/>
        <w:gridCol w:w="1665"/>
        <w:gridCol w:w="1260"/>
      </w:tblGrid>
      <w:tr w:rsidR="000A1217" w:rsidRPr="002D0C53" w14:paraId="2EB46F4E" w14:textId="77777777">
        <w:trPr>
          <w:trHeight w:val="330"/>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0B90A15" w14:textId="77777777" w:rsidR="000A1217" w:rsidRPr="002D0C53" w:rsidRDefault="004854C5" w:rsidP="00DE6528">
            <w:pPr>
              <w:spacing w:before="40" w:after="40" w:line="240" w:lineRule="auto"/>
              <w:jc w:val="center"/>
              <w:rPr>
                <w:b/>
                <w:bCs/>
                <w:lang w:val="sq-AL"/>
              </w:rPr>
            </w:pPr>
            <w:r w:rsidRPr="004854C5">
              <w:rPr>
                <w:b/>
                <w:bCs/>
                <w:color w:val="FFFFFF"/>
                <w:sz w:val="17"/>
                <w:lang w:val="sq-AL"/>
              </w:rPr>
              <w:t>Akti i IA-së i BE-së (Kapitulli IV)</w:t>
            </w:r>
          </w:p>
        </w:tc>
        <w:tc>
          <w:tcPr>
            <w:tcW w:w="32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5C480A7" w14:textId="77777777" w:rsidR="000A1217" w:rsidRPr="002D0C53" w:rsidRDefault="004854C5" w:rsidP="00DE6528">
            <w:pPr>
              <w:spacing w:before="40" w:after="40" w:line="240" w:lineRule="auto"/>
              <w:jc w:val="center"/>
              <w:rPr>
                <w:b/>
                <w:bCs/>
                <w:lang w:val="sq-AL"/>
              </w:rPr>
            </w:pPr>
            <w:r w:rsidRPr="004854C5">
              <w:rPr>
                <w:b/>
                <w:bCs/>
                <w:color w:val="FFFFFF"/>
                <w:sz w:val="17"/>
                <w:lang w:val="sq-AL"/>
              </w:rPr>
              <w:t>Përmbledhje e dispozitës së BE-së</w:t>
            </w:r>
          </w:p>
        </w:tc>
        <w:tc>
          <w:tcPr>
            <w:tcW w:w="150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E8842E8" w14:textId="77777777" w:rsidR="000A1217" w:rsidRPr="002D0C53" w:rsidRDefault="004854C5" w:rsidP="00DE6528">
            <w:pPr>
              <w:spacing w:before="40" w:after="40" w:line="240" w:lineRule="auto"/>
              <w:jc w:val="center"/>
              <w:rPr>
                <w:lang w:val="sq-AL"/>
              </w:rPr>
            </w:pPr>
            <w:r w:rsidRPr="004854C5">
              <w:rPr>
                <w:b/>
                <w:bCs/>
                <w:color w:val="FFFFFF"/>
                <w:sz w:val="17"/>
                <w:lang w:val="sq-AL"/>
              </w:rPr>
              <w:t xml:space="preserve">Rëndësia strategjike </w:t>
            </w:r>
            <w:r w:rsidR="005F1A89" w:rsidRPr="002D0C53">
              <w:rPr>
                <w:b/>
                <w:bCs/>
                <w:color w:val="FFFFFF"/>
                <w:sz w:val="17"/>
                <w:lang w:val="sq-AL"/>
              </w:rPr>
              <w:t>*</w:t>
            </w:r>
          </w:p>
        </w:tc>
        <w:tc>
          <w:tcPr>
            <w:tcW w:w="15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C7BBFFB" w14:textId="77777777" w:rsidR="000A1217" w:rsidRPr="002D0C53" w:rsidRDefault="004854C5" w:rsidP="00DE6528">
            <w:pPr>
              <w:spacing w:before="40" w:after="40" w:line="240" w:lineRule="auto"/>
              <w:jc w:val="center"/>
              <w:rPr>
                <w:lang w:val="sq-AL"/>
              </w:rPr>
            </w:pPr>
            <w:r w:rsidRPr="004854C5">
              <w:rPr>
                <w:b/>
                <w:bCs/>
                <w:color w:val="FFFFFF"/>
                <w:sz w:val="17"/>
                <w:lang w:val="sq-AL"/>
              </w:rPr>
              <w:t>Kompleksiteti ligjor</w:t>
            </w:r>
            <w:r w:rsidR="005F1A89" w:rsidRPr="002D0C53">
              <w:rPr>
                <w:b/>
                <w:bCs/>
                <w:color w:val="FFFFFF"/>
                <w:sz w:val="17"/>
                <w:lang w:val="sq-AL"/>
              </w:rPr>
              <w:t>*</w:t>
            </w:r>
          </w:p>
        </w:tc>
        <w:tc>
          <w:tcPr>
            <w:tcW w:w="1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280EA35" w14:textId="77777777" w:rsidR="000A1217" w:rsidRPr="002D0C53" w:rsidRDefault="004854C5" w:rsidP="00DE6528">
            <w:pPr>
              <w:spacing w:before="40" w:after="40" w:line="240" w:lineRule="auto"/>
              <w:jc w:val="center"/>
              <w:rPr>
                <w:lang w:val="sq-AL"/>
              </w:rPr>
            </w:pPr>
            <w:r w:rsidRPr="004854C5">
              <w:rPr>
                <w:b/>
                <w:bCs/>
                <w:color w:val="FFFFFF"/>
                <w:sz w:val="17"/>
                <w:lang w:val="sq-AL"/>
              </w:rPr>
              <w:t>Afati kohor</w:t>
            </w:r>
            <w:r w:rsidR="005F1A89" w:rsidRPr="002D0C53">
              <w:rPr>
                <w:b/>
                <w:bCs/>
                <w:color w:val="FFFFFF"/>
                <w:sz w:val="17"/>
                <w:lang w:val="sq-AL"/>
              </w:rPr>
              <w:t xml:space="preserve"> (S</w:t>
            </w:r>
            <w:r>
              <w:rPr>
                <w:b/>
                <w:bCs/>
                <w:color w:val="FFFFFF"/>
                <w:sz w:val="17"/>
                <w:lang w:val="sq-AL"/>
              </w:rPr>
              <w:t>h/M/Gj</w:t>
            </w:r>
            <w:r w:rsidR="005F1A89" w:rsidRPr="002D0C53">
              <w:rPr>
                <w:b/>
                <w:bCs/>
                <w:color w:val="FFFFFF"/>
                <w:sz w:val="17"/>
                <w:lang w:val="sq-AL"/>
              </w:rPr>
              <w:t>)</w:t>
            </w:r>
          </w:p>
        </w:tc>
        <w:tc>
          <w:tcPr>
            <w:tcW w:w="11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6A5CDEA" w14:textId="77777777" w:rsidR="000A1217" w:rsidRPr="002D0C53" w:rsidRDefault="00C846EB" w:rsidP="00DE6528">
            <w:pPr>
              <w:spacing w:before="40" w:after="40" w:line="240" w:lineRule="auto"/>
              <w:jc w:val="center"/>
              <w:rPr>
                <w:lang w:val="sq-AL"/>
              </w:rPr>
            </w:pPr>
            <w:r>
              <w:rPr>
                <w:b/>
                <w:bCs/>
                <w:color w:val="FFFFFF"/>
                <w:sz w:val="17"/>
                <w:lang w:val="sq-AL"/>
              </w:rPr>
              <w:t>ZKM</w:t>
            </w:r>
          </w:p>
        </w:tc>
        <w:tc>
          <w:tcPr>
            <w:tcW w:w="16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1D981F9" w14:textId="77777777" w:rsidR="000A1217" w:rsidRPr="002D0C53" w:rsidRDefault="00FB0A3A" w:rsidP="00DE6528">
            <w:pPr>
              <w:spacing w:before="40" w:after="40" w:line="240" w:lineRule="auto"/>
              <w:jc w:val="center"/>
              <w:rPr>
                <w:b/>
                <w:bCs/>
                <w:lang w:val="sq-AL"/>
              </w:rPr>
            </w:pPr>
            <w:r>
              <w:rPr>
                <w:b/>
                <w:bCs/>
                <w:color w:val="FFFFFF"/>
                <w:sz w:val="17"/>
                <w:lang w:val="sq-AL"/>
              </w:rPr>
              <w:t>MDAP</w:t>
            </w:r>
          </w:p>
        </w:tc>
        <w:tc>
          <w:tcPr>
            <w:tcW w:w="12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05BD985" w14:textId="77777777" w:rsidR="000A1217" w:rsidRPr="002D0C53" w:rsidRDefault="003D7F52" w:rsidP="00DE6528">
            <w:pPr>
              <w:spacing w:before="40" w:after="40" w:line="240" w:lineRule="auto"/>
              <w:jc w:val="center"/>
              <w:rPr>
                <w:b/>
                <w:bCs/>
                <w:lang w:val="sq-AL"/>
              </w:rPr>
            </w:pPr>
            <w:r w:rsidRPr="003D7F52">
              <w:rPr>
                <w:b/>
                <w:bCs/>
                <w:color w:val="FFFFFF"/>
                <w:sz w:val="17"/>
                <w:lang w:val="sq-AL"/>
              </w:rPr>
              <w:t>AIP</w:t>
            </w:r>
          </w:p>
        </w:tc>
      </w:tr>
      <w:tr w:rsidR="000A1217" w:rsidRPr="002D0C53" w14:paraId="7CBA8E9F" w14:textId="77777777">
        <w:trPr>
          <w:trHeight w:val="752"/>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B1EBF5A" w14:textId="77777777" w:rsidR="000A1217" w:rsidRPr="002D0C53" w:rsidRDefault="0003110C" w:rsidP="00DE6528">
            <w:pPr>
              <w:spacing w:before="40" w:after="40" w:line="240" w:lineRule="auto"/>
              <w:rPr>
                <w:sz w:val="20"/>
                <w:szCs w:val="20"/>
                <w:lang w:val="sq-AL"/>
              </w:rPr>
            </w:pPr>
            <w:r w:rsidRPr="0003110C">
              <w:rPr>
                <w:b/>
                <w:bCs/>
                <w:sz w:val="17"/>
                <w:szCs w:val="20"/>
                <w:lang w:val="sq-AL"/>
              </w:rPr>
              <w:t>P.1. Zbulimi i ndërveprimit me IA</w:t>
            </w:r>
          </w:p>
        </w:tc>
        <w:tc>
          <w:tcPr>
            <w:tcW w:w="32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9FCC7E" w14:textId="77777777" w:rsidR="000A1217" w:rsidRPr="002D0C53" w:rsidRDefault="0003110C" w:rsidP="00DE6528">
            <w:pPr>
              <w:spacing w:before="40" w:after="40" w:line="240" w:lineRule="auto"/>
              <w:rPr>
                <w:sz w:val="20"/>
                <w:szCs w:val="20"/>
                <w:lang w:val="sq-AL"/>
              </w:rPr>
            </w:pPr>
            <w:r w:rsidRPr="0003110C">
              <w:rPr>
                <w:sz w:val="17"/>
                <w:szCs w:val="20"/>
                <w:lang w:val="sq-AL"/>
              </w:rPr>
              <w:t>Ofruesit duhet t’i informojnë përdoruesit kur po ndërveprojnë me një sistem IA, përveç nëse kjo është e qartë</w:t>
            </w:r>
            <w:r>
              <w:rPr>
                <w:sz w:val="17"/>
                <w:szCs w:val="20"/>
                <w:lang w:val="sq-AL"/>
              </w:rPr>
              <w:t>.</w:t>
            </w:r>
          </w:p>
        </w:tc>
        <w:tc>
          <w:tcPr>
            <w:tcW w:w="15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E74CDB9" w14:textId="77777777" w:rsidR="000A1217" w:rsidRPr="002D0C53" w:rsidRDefault="004854C5" w:rsidP="00DE6528">
            <w:pPr>
              <w:spacing w:before="40" w:after="40" w:line="240" w:lineRule="auto"/>
              <w:rPr>
                <w:b/>
                <w:bCs/>
                <w:sz w:val="20"/>
                <w:szCs w:val="20"/>
                <w:lang w:val="sq-AL"/>
              </w:rPr>
            </w:pPr>
            <w:r>
              <w:rPr>
                <w:b/>
                <w:bCs/>
                <w:sz w:val="17"/>
                <w:szCs w:val="20"/>
                <w:lang w:val="sq-AL"/>
              </w:rPr>
              <w:t>E lartë</w:t>
            </w:r>
          </w:p>
        </w:tc>
        <w:tc>
          <w:tcPr>
            <w:tcW w:w="15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20504C8" w14:textId="77777777" w:rsidR="000A1217" w:rsidRPr="002D0C53" w:rsidRDefault="004854C5" w:rsidP="00DE6528">
            <w:pPr>
              <w:spacing w:before="40" w:after="40" w:line="240" w:lineRule="auto"/>
              <w:rPr>
                <w:b/>
                <w:bCs/>
                <w:sz w:val="20"/>
                <w:szCs w:val="20"/>
                <w:lang w:val="sq-AL"/>
              </w:rPr>
            </w:pPr>
            <w:r>
              <w:rPr>
                <w:b/>
                <w:bCs/>
                <w:sz w:val="17"/>
                <w:szCs w:val="20"/>
                <w:lang w:val="sq-AL"/>
              </w:rPr>
              <w:t>I ulët</w:t>
            </w: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5952694" w14:textId="77777777" w:rsidR="000A1217" w:rsidRPr="002D0C53" w:rsidRDefault="004854C5" w:rsidP="00DE6528">
            <w:pPr>
              <w:spacing w:before="40" w:after="40" w:line="240" w:lineRule="auto"/>
              <w:rPr>
                <w:b/>
                <w:bCs/>
                <w:sz w:val="20"/>
                <w:szCs w:val="20"/>
                <w:lang w:val="sq-AL"/>
              </w:rPr>
            </w:pPr>
            <w:r>
              <w:rPr>
                <w:b/>
                <w:bCs/>
                <w:sz w:val="17"/>
                <w:szCs w:val="20"/>
                <w:lang w:val="sq-AL"/>
              </w:rPr>
              <w:t>I shkurtë</w:t>
            </w:r>
            <w:r w:rsidR="008860B2">
              <w:rPr>
                <w:b/>
                <w:bCs/>
                <w:sz w:val="17"/>
                <w:szCs w:val="20"/>
                <w:lang w:val="sq-AL"/>
              </w:rPr>
              <w:t>r</w:t>
            </w:r>
            <w:r>
              <w:rPr>
                <w:b/>
                <w:bCs/>
                <w:sz w:val="17"/>
                <w:szCs w:val="20"/>
                <w:lang w:val="sq-AL"/>
              </w:rPr>
              <w:t>/I mesëm</w:t>
            </w:r>
          </w:p>
        </w:tc>
        <w:tc>
          <w:tcPr>
            <w:tcW w:w="11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5F5BEE8"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FA98B2C"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2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4CD5FF"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36538F1B" w14:textId="77777777">
        <w:trPr>
          <w:trHeight w:val="752"/>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BFE54B0" w14:textId="77777777" w:rsidR="000A1217" w:rsidRPr="002D0C53" w:rsidRDefault="0003110C" w:rsidP="00DE6528">
            <w:pPr>
              <w:spacing w:before="40" w:after="40" w:line="240" w:lineRule="auto"/>
              <w:rPr>
                <w:sz w:val="20"/>
                <w:szCs w:val="20"/>
                <w:lang w:val="sq-AL"/>
              </w:rPr>
            </w:pPr>
            <w:r w:rsidRPr="0003110C">
              <w:rPr>
                <w:b/>
                <w:bCs/>
                <w:sz w:val="17"/>
                <w:szCs w:val="20"/>
                <w:lang w:val="sq-AL"/>
              </w:rPr>
              <w:t>P.2. Përmbajtja e gjeneruar nga IA</w:t>
            </w:r>
          </w:p>
        </w:tc>
        <w:tc>
          <w:tcPr>
            <w:tcW w:w="32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039F36" w14:textId="77777777" w:rsidR="000A1217" w:rsidRPr="002D0C53" w:rsidRDefault="0003110C" w:rsidP="00DE6528">
            <w:pPr>
              <w:spacing w:before="40" w:after="40" w:line="240" w:lineRule="auto"/>
              <w:rPr>
                <w:sz w:val="20"/>
                <w:szCs w:val="20"/>
                <w:lang w:val="sq-AL"/>
              </w:rPr>
            </w:pPr>
            <w:r w:rsidRPr="0003110C">
              <w:rPr>
                <w:sz w:val="17"/>
                <w:szCs w:val="20"/>
                <w:lang w:val="sq-AL"/>
              </w:rPr>
              <w:t>Përmbajtja sintetike duhet të jetë e lexueshme nga makinat / e filigranuar për zbulim</w:t>
            </w:r>
          </w:p>
        </w:tc>
        <w:tc>
          <w:tcPr>
            <w:tcW w:w="15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0FF81BB" w14:textId="77777777" w:rsidR="000A1217" w:rsidRPr="002D0C53" w:rsidRDefault="004854C5" w:rsidP="00DE6528">
            <w:pPr>
              <w:spacing w:before="40" w:after="40" w:line="240" w:lineRule="auto"/>
              <w:rPr>
                <w:b/>
                <w:bCs/>
                <w:sz w:val="20"/>
                <w:szCs w:val="20"/>
                <w:lang w:val="sq-AL"/>
              </w:rPr>
            </w:pPr>
            <w:r>
              <w:rPr>
                <w:b/>
                <w:bCs/>
                <w:sz w:val="17"/>
                <w:szCs w:val="20"/>
                <w:lang w:val="sq-AL"/>
              </w:rPr>
              <w:t>E lartë</w:t>
            </w:r>
          </w:p>
        </w:tc>
        <w:tc>
          <w:tcPr>
            <w:tcW w:w="15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520B5BA" w14:textId="77777777" w:rsidR="000A1217" w:rsidRPr="002D0C53" w:rsidRDefault="004854C5" w:rsidP="00DE6528">
            <w:pPr>
              <w:spacing w:before="40" w:after="40" w:line="240" w:lineRule="auto"/>
              <w:rPr>
                <w:b/>
                <w:bCs/>
                <w:sz w:val="20"/>
                <w:szCs w:val="20"/>
                <w:lang w:val="sq-AL"/>
              </w:rPr>
            </w:pPr>
            <w:r>
              <w:rPr>
                <w:b/>
                <w:bCs/>
                <w:sz w:val="17"/>
                <w:szCs w:val="20"/>
                <w:lang w:val="sq-AL"/>
              </w:rPr>
              <w:t>I mesëm</w:t>
            </w: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2E895C2" w14:textId="77777777" w:rsidR="000A1217" w:rsidRPr="002D0C53" w:rsidRDefault="004854C5" w:rsidP="00DE6528">
            <w:pPr>
              <w:spacing w:before="40" w:after="40" w:line="240" w:lineRule="auto"/>
              <w:rPr>
                <w:b/>
                <w:bCs/>
                <w:sz w:val="20"/>
                <w:szCs w:val="20"/>
                <w:lang w:val="sq-AL"/>
              </w:rPr>
            </w:pPr>
            <w:r>
              <w:rPr>
                <w:b/>
                <w:bCs/>
                <w:sz w:val="17"/>
                <w:szCs w:val="20"/>
                <w:lang w:val="sq-AL"/>
              </w:rPr>
              <w:t>I mesëm</w:t>
            </w:r>
          </w:p>
        </w:tc>
        <w:tc>
          <w:tcPr>
            <w:tcW w:w="11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C6109E"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C782868"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2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8B301A9"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2BC5A1C8" w14:textId="77777777">
        <w:trPr>
          <w:trHeight w:val="526"/>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A5C910" w14:textId="77777777" w:rsidR="000A1217" w:rsidRPr="002D0C53" w:rsidRDefault="0003110C" w:rsidP="00DE6528">
            <w:pPr>
              <w:spacing w:before="40" w:after="40" w:line="240" w:lineRule="auto"/>
              <w:rPr>
                <w:sz w:val="20"/>
                <w:szCs w:val="20"/>
                <w:lang w:val="sq-AL"/>
              </w:rPr>
            </w:pPr>
            <w:r w:rsidRPr="0003110C">
              <w:rPr>
                <w:b/>
                <w:bCs/>
                <w:sz w:val="17"/>
                <w:szCs w:val="20"/>
                <w:lang w:val="sq-AL"/>
              </w:rPr>
              <w:t>P.3. Njohja e emocioneve dhe kategorizimi biometrik</w:t>
            </w:r>
          </w:p>
        </w:tc>
        <w:tc>
          <w:tcPr>
            <w:tcW w:w="32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91F44E0" w14:textId="77777777" w:rsidR="000A1217" w:rsidRPr="002D0C53" w:rsidRDefault="0003110C" w:rsidP="00DE6528">
            <w:pPr>
              <w:spacing w:before="40" w:after="40" w:line="240" w:lineRule="auto"/>
              <w:rPr>
                <w:sz w:val="20"/>
                <w:szCs w:val="20"/>
                <w:lang w:val="sq-AL"/>
              </w:rPr>
            </w:pPr>
            <w:r>
              <w:rPr>
                <w:sz w:val="17"/>
                <w:szCs w:val="20"/>
                <w:lang w:val="sq-AL"/>
              </w:rPr>
              <w:t xml:space="preserve">Vendosësit teknik </w:t>
            </w:r>
            <w:r w:rsidR="00A87CE9">
              <w:rPr>
                <w:sz w:val="17"/>
                <w:szCs w:val="20"/>
                <w:lang w:val="sq-AL"/>
              </w:rPr>
              <w:t>të</w:t>
            </w:r>
            <w:r>
              <w:rPr>
                <w:sz w:val="17"/>
                <w:szCs w:val="20"/>
                <w:lang w:val="sq-AL"/>
              </w:rPr>
              <w:t xml:space="preserve"> sistem</w:t>
            </w:r>
            <w:r w:rsidR="00A87CE9">
              <w:rPr>
                <w:sz w:val="17"/>
                <w:szCs w:val="20"/>
                <w:lang w:val="sq-AL"/>
              </w:rPr>
              <w:t xml:space="preserve">it </w:t>
            </w:r>
            <w:r w:rsidRPr="0003110C">
              <w:rPr>
                <w:sz w:val="17"/>
                <w:szCs w:val="20"/>
                <w:lang w:val="sq-AL"/>
              </w:rPr>
              <w:t>duhet të informojnë kur përdoren sisteme të njohjes së emocioneve ose të kategorizimit biometrik</w:t>
            </w:r>
            <w:r>
              <w:rPr>
                <w:sz w:val="17"/>
                <w:szCs w:val="20"/>
                <w:lang w:val="sq-AL"/>
              </w:rPr>
              <w:t>.</w:t>
            </w:r>
          </w:p>
        </w:tc>
        <w:tc>
          <w:tcPr>
            <w:tcW w:w="15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A22BF4" w14:textId="77777777" w:rsidR="000A1217" w:rsidRPr="002D0C53" w:rsidRDefault="004854C5" w:rsidP="00DE6528">
            <w:pPr>
              <w:spacing w:before="40" w:after="40" w:line="240" w:lineRule="auto"/>
              <w:rPr>
                <w:b/>
                <w:bCs/>
                <w:sz w:val="20"/>
                <w:szCs w:val="20"/>
                <w:lang w:val="sq-AL"/>
              </w:rPr>
            </w:pPr>
            <w:r>
              <w:rPr>
                <w:b/>
                <w:bCs/>
                <w:sz w:val="17"/>
                <w:szCs w:val="20"/>
                <w:lang w:val="sq-AL"/>
              </w:rPr>
              <w:t>E lartë</w:t>
            </w:r>
          </w:p>
        </w:tc>
        <w:tc>
          <w:tcPr>
            <w:tcW w:w="15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7CFCBE" w14:textId="77777777" w:rsidR="000A1217" w:rsidRPr="002D0C53" w:rsidRDefault="004854C5" w:rsidP="00DE6528">
            <w:pPr>
              <w:spacing w:before="40" w:after="40" w:line="240" w:lineRule="auto"/>
              <w:rPr>
                <w:b/>
                <w:bCs/>
                <w:sz w:val="20"/>
                <w:szCs w:val="20"/>
                <w:lang w:val="sq-AL"/>
              </w:rPr>
            </w:pPr>
            <w:r>
              <w:rPr>
                <w:b/>
                <w:bCs/>
                <w:sz w:val="17"/>
                <w:szCs w:val="20"/>
                <w:lang w:val="sq-AL"/>
              </w:rPr>
              <w:t>I lartë</w:t>
            </w: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F8DB58" w14:textId="77777777" w:rsidR="000A1217" w:rsidRPr="002D0C53" w:rsidRDefault="004854C5" w:rsidP="00DE6528">
            <w:pPr>
              <w:spacing w:before="40" w:after="40" w:line="240" w:lineRule="auto"/>
              <w:rPr>
                <w:b/>
                <w:bCs/>
                <w:sz w:val="20"/>
                <w:szCs w:val="20"/>
                <w:lang w:val="sq-AL"/>
              </w:rPr>
            </w:pPr>
            <w:r>
              <w:rPr>
                <w:b/>
                <w:bCs/>
                <w:sz w:val="17"/>
                <w:szCs w:val="20"/>
                <w:lang w:val="sq-AL"/>
              </w:rPr>
              <w:t>I mesëm/I gjatë</w:t>
            </w:r>
          </w:p>
        </w:tc>
        <w:tc>
          <w:tcPr>
            <w:tcW w:w="11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037C09"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BA4088"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2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E4A8464"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610D0F6D" w14:textId="77777777">
        <w:trPr>
          <w:trHeight w:val="165"/>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7DC4B00" w14:textId="77777777" w:rsidR="000A1217" w:rsidRPr="002D0C53" w:rsidRDefault="00A87CE9" w:rsidP="00DE6528">
            <w:pPr>
              <w:spacing w:before="40" w:after="40" w:line="240" w:lineRule="auto"/>
              <w:rPr>
                <w:sz w:val="20"/>
                <w:szCs w:val="20"/>
                <w:lang w:val="sq-AL"/>
              </w:rPr>
            </w:pPr>
            <w:r w:rsidRPr="00A87CE9">
              <w:rPr>
                <w:b/>
                <w:bCs/>
                <w:sz w:val="17"/>
                <w:szCs w:val="20"/>
                <w:lang w:val="sq-AL"/>
              </w:rPr>
              <w:t>4. Deepfake dhe transparenca</w:t>
            </w:r>
          </w:p>
        </w:tc>
        <w:tc>
          <w:tcPr>
            <w:tcW w:w="32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9361492" w14:textId="77777777" w:rsidR="000A1217" w:rsidRPr="00A87CE9" w:rsidRDefault="00A87CE9" w:rsidP="00DE6528">
            <w:pPr>
              <w:spacing w:before="40" w:after="40" w:line="240" w:lineRule="auto"/>
              <w:rPr>
                <w:sz w:val="20"/>
                <w:szCs w:val="20"/>
                <w:lang w:val="sq-AL"/>
              </w:rPr>
            </w:pPr>
            <w:r>
              <w:rPr>
                <w:sz w:val="17"/>
                <w:szCs w:val="20"/>
                <w:lang w:val="sq-AL"/>
              </w:rPr>
              <w:t>Vendosësit teknik të sistemit</w:t>
            </w:r>
            <w:r w:rsidR="005F1A89" w:rsidRPr="002D0C53">
              <w:rPr>
                <w:sz w:val="17"/>
                <w:szCs w:val="20"/>
                <w:highlight w:val="white"/>
                <w:lang w:val="sq-AL"/>
              </w:rPr>
              <w:t xml:space="preserve"> </w:t>
            </w:r>
            <w:r w:rsidRPr="00A87CE9">
              <w:rPr>
                <w:sz w:val="17"/>
                <w:szCs w:val="20"/>
                <w:lang w:val="sq-AL"/>
              </w:rPr>
              <w:t>të “deepfake”-ve duhet të deklarojnë origjinën e tyre nga IA.</w:t>
            </w:r>
          </w:p>
        </w:tc>
        <w:tc>
          <w:tcPr>
            <w:tcW w:w="15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ABFE926" w14:textId="77777777" w:rsidR="000A1217" w:rsidRPr="002D0C53" w:rsidRDefault="004854C5" w:rsidP="00DE6528">
            <w:pPr>
              <w:spacing w:before="40" w:after="40" w:line="240" w:lineRule="auto"/>
              <w:rPr>
                <w:b/>
                <w:bCs/>
                <w:sz w:val="20"/>
                <w:szCs w:val="20"/>
                <w:lang w:val="sq-AL"/>
              </w:rPr>
            </w:pPr>
            <w:r>
              <w:rPr>
                <w:b/>
                <w:bCs/>
                <w:sz w:val="17"/>
                <w:szCs w:val="20"/>
                <w:lang w:val="sq-AL"/>
              </w:rPr>
              <w:t>E lartë</w:t>
            </w:r>
          </w:p>
        </w:tc>
        <w:tc>
          <w:tcPr>
            <w:tcW w:w="15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F6034EA" w14:textId="77777777" w:rsidR="000A1217" w:rsidRPr="002D0C53" w:rsidRDefault="004854C5" w:rsidP="00DE6528">
            <w:pPr>
              <w:spacing w:before="40" w:after="40" w:line="240" w:lineRule="auto"/>
              <w:rPr>
                <w:b/>
                <w:bCs/>
                <w:sz w:val="20"/>
                <w:szCs w:val="20"/>
                <w:lang w:val="sq-AL"/>
              </w:rPr>
            </w:pPr>
            <w:r>
              <w:rPr>
                <w:b/>
                <w:bCs/>
                <w:sz w:val="17"/>
                <w:szCs w:val="20"/>
                <w:lang w:val="sq-AL"/>
              </w:rPr>
              <w:t>I mesëm</w:t>
            </w: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8DAD43F" w14:textId="77777777" w:rsidR="000A1217" w:rsidRPr="002D0C53" w:rsidRDefault="004854C5" w:rsidP="00DE6528">
            <w:pPr>
              <w:spacing w:before="40" w:after="40" w:line="240" w:lineRule="auto"/>
              <w:rPr>
                <w:b/>
                <w:bCs/>
                <w:sz w:val="20"/>
                <w:szCs w:val="20"/>
                <w:lang w:val="sq-AL"/>
              </w:rPr>
            </w:pPr>
            <w:r>
              <w:rPr>
                <w:b/>
                <w:bCs/>
                <w:sz w:val="17"/>
                <w:szCs w:val="20"/>
                <w:lang w:val="sq-AL"/>
              </w:rPr>
              <w:t>I shkurtë</w:t>
            </w:r>
            <w:r w:rsidR="008860B2">
              <w:rPr>
                <w:b/>
                <w:bCs/>
                <w:sz w:val="17"/>
                <w:szCs w:val="20"/>
                <w:lang w:val="sq-AL"/>
              </w:rPr>
              <w:t>r</w:t>
            </w:r>
            <w:r>
              <w:rPr>
                <w:b/>
                <w:bCs/>
                <w:sz w:val="17"/>
                <w:szCs w:val="20"/>
                <w:lang w:val="sq-AL"/>
              </w:rPr>
              <w:t>/I mesëm</w:t>
            </w:r>
          </w:p>
        </w:tc>
        <w:tc>
          <w:tcPr>
            <w:tcW w:w="11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E0D2331"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90BF261"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2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A5E5C71"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14792A4D" w14:textId="77777777">
        <w:trPr>
          <w:trHeight w:val="19"/>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D15A12A" w14:textId="77777777" w:rsidR="000A1217" w:rsidRPr="002D0C53" w:rsidRDefault="00A87CE9" w:rsidP="00DE6528">
            <w:pPr>
              <w:spacing w:before="40" w:after="40" w:line="240" w:lineRule="auto"/>
              <w:rPr>
                <w:sz w:val="20"/>
                <w:szCs w:val="20"/>
                <w:lang w:val="sq-AL"/>
              </w:rPr>
            </w:pPr>
            <w:r w:rsidRPr="00A87CE9">
              <w:rPr>
                <w:b/>
                <w:bCs/>
                <w:sz w:val="17"/>
                <w:szCs w:val="20"/>
                <w:lang w:val="sq-AL"/>
              </w:rPr>
              <w:t>P.5. Koha dhe qasshmëria</w:t>
            </w:r>
          </w:p>
        </w:tc>
        <w:tc>
          <w:tcPr>
            <w:tcW w:w="32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1D4968F" w14:textId="77777777" w:rsidR="000A1217" w:rsidRPr="002D0C53" w:rsidRDefault="00A87CE9" w:rsidP="00DE6528">
            <w:pPr>
              <w:spacing w:before="40" w:after="40" w:line="240" w:lineRule="auto"/>
              <w:rPr>
                <w:sz w:val="20"/>
                <w:szCs w:val="20"/>
                <w:lang w:val="sq-AL"/>
              </w:rPr>
            </w:pPr>
            <w:r w:rsidRPr="00A87CE9">
              <w:rPr>
                <w:sz w:val="17"/>
                <w:szCs w:val="20"/>
                <w:lang w:val="sq-AL"/>
              </w:rPr>
              <w:t>Informacioni duhet të zbulohet në ndërveprimin e parë dhe të jetë i qasshëm për përdoruesit</w:t>
            </w:r>
            <w:r w:rsidR="005F1A89" w:rsidRPr="002D0C53">
              <w:rPr>
                <w:sz w:val="17"/>
                <w:szCs w:val="20"/>
                <w:lang w:val="sq-AL"/>
              </w:rPr>
              <w:t>.</w:t>
            </w:r>
          </w:p>
        </w:tc>
        <w:tc>
          <w:tcPr>
            <w:tcW w:w="15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3A0BEAB" w14:textId="77777777" w:rsidR="000A1217" w:rsidRPr="002D0C53" w:rsidRDefault="004854C5" w:rsidP="00DE6528">
            <w:pPr>
              <w:spacing w:before="40" w:after="40" w:line="240" w:lineRule="auto"/>
              <w:rPr>
                <w:b/>
                <w:bCs/>
                <w:sz w:val="20"/>
                <w:szCs w:val="20"/>
                <w:lang w:val="sq-AL"/>
              </w:rPr>
            </w:pPr>
            <w:r>
              <w:rPr>
                <w:b/>
                <w:bCs/>
                <w:sz w:val="17"/>
                <w:szCs w:val="20"/>
                <w:lang w:val="sq-AL"/>
              </w:rPr>
              <w:t>E lartë</w:t>
            </w:r>
          </w:p>
        </w:tc>
        <w:tc>
          <w:tcPr>
            <w:tcW w:w="15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8BF9458" w14:textId="77777777" w:rsidR="000A1217" w:rsidRPr="002D0C53" w:rsidRDefault="004854C5" w:rsidP="00DE6528">
            <w:pPr>
              <w:spacing w:before="40" w:after="40" w:line="240" w:lineRule="auto"/>
              <w:rPr>
                <w:b/>
                <w:bCs/>
                <w:sz w:val="20"/>
                <w:szCs w:val="20"/>
                <w:lang w:val="sq-AL"/>
              </w:rPr>
            </w:pPr>
            <w:r>
              <w:rPr>
                <w:b/>
                <w:bCs/>
                <w:sz w:val="17"/>
                <w:szCs w:val="20"/>
                <w:lang w:val="sq-AL"/>
              </w:rPr>
              <w:t>I ulët</w:t>
            </w: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AAAEDC" w14:textId="77777777" w:rsidR="000A1217" w:rsidRPr="002D0C53" w:rsidRDefault="004854C5" w:rsidP="00DE6528">
            <w:pPr>
              <w:spacing w:before="40" w:after="40" w:line="240" w:lineRule="auto"/>
              <w:rPr>
                <w:b/>
                <w:bCs/>
                <w:sz w:val="20"/>
                <w:szCs w:val="20"/>
                <w:lang w:val="sq-AL"/>
              </w:rPr>
            </w:pPr>
            <w:r>
              <w:rPr>
                <w:b/>
                <w:bCs/>
                <w:sz w:val="17"/>
                <w:szCs w:val="20"/>
                <w:lang w:val="sq-AL"/>
              </w:rPr>
              <w:t>I shkurtë</w:t>
            </w:r>
            <w:r w:rsidR="008860B2">
              <w:rPr>
                <w:b/>
                <w:bCs/>
                <w:sz w:val="17"/>
                <w:szCs w:val="20"/>
                <w:lang w:val="sq-AL"/>
              </w:rPr>
              <w:t>r</w:t>
            </w:r>
            <w:r>
              <w:rPr>
                <w:b/>
                <w:bCs/>
                <w:sz w:val="17"/>
                <w:szCs w:val="20"/>
                <w:lang w:val="sq-AL"/>
              </w:rPr>
              <w:t>/I mesëm</w:t>
            </w:r>
          </w:p>
        </w:tc>
        <w:tc>
          <w:tcPr>
            <w:tcW w:w="11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7032549"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BA228F"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2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5CC94E8"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62FADA89" w14:textId="77777777">
        <w:trPr>
          <w:trHeight w:val="289"/>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589149" w14:textId="77777777" w:rsidR="000A1217" w:rsidRPr="002D0C53" w:rsidRDefault="00A87CE9" w:rsidP="00DE6528">
            <w:pPr>
              <w:spacing w:before="40" w:after="40" w:line="240" w:lineRule="auto"/>
              <w:rPr>
                <w:sz w:val="20"/>
                <w:szCs w:val="20"/>
                <w:lang w:val="sq-AL"/>
              </w:rPr>
            </w:pPr>
            <w:r w:rsidRPr="00A87CE9">
              <w:rPr>
                <w:b/>
                <w:bCs/>
                <w:sz w:val="17"/>
                <w:szCs w:val="20"/>
                <w:lang w:val="sq-AL"/>
              </w:rPr>
              <w:t>P.6. Ndërveprimi</w:t>
            </w:r>
          </w:p>
        </w:tc>
        <w:tc>
          <w:tcPr>
            <w:tcW w:w="32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BCA51AB" w14:textId="77777777" w:rsidR="000A1217" w:rsidRPr="002D0C53" w:rsidRDefault="00A87CE9" w:rsidP="00DE6528">
            <w:pPr>
              <w:spacing w:before="40" w:after="40" w:line="240" w:lineRule="auto"/>
              <w:rPr>
                <w:sz w:val="20"/>
                <w:szCs w:val="20"/>
                <w:lang w:val="sq-AL"/>
              </w:rPr>
            </w:pPr>
            <w:r w:rsidRPr="00A87CE9">
              <w:rPr>
                <w:sz w:val="17"/>
                <w:szCs w:val="20"/>
                <w:lang w:val="sq-AL"/>
              </w:rPr>
              <w:t>Detyrimet e transparencës së IA-së nuk i mbizotërojnë detyrimet e tjera.</w:t>
            </w:r>
          </w:p>
        </w:tc>
        <w:tc>
          <w:tcPr>
            <w:tcW w:w="15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BABF725" w14:textId="77777777" w:rsidR="000A1217" w:rsidRPr="002D0C53" w:rsidRDefault="004854C5" w:rsidP="00DE6528">
            <w:pPr>
              <w:spacing w:before="40" w:after="40" w:line="240" w:lineRule="auto"/>
              <w:rPr>
                <w:b/>
                <w:bCs/>
                <w:sz w:val="20"/>
                <w:szCs w:val="20"/>
                <w:lang w:val="sq-AL"/>
              </w:rPr>
            </w:pPr>
            <w:r>
              <w:rPr>
                <w:b/>
                <w:bCs/>
                <w:sz w:val="17"/>
                <w:szCs w:val="20"/>
                <w:lang w:val="sq-AL"/>
              </w:rPr>
              <w:t>E lartë</w:t>
            </w:r>
          </w:p>
        </w:tc>
        <w:tc>
          <w:tcPr>
            <w:tcW w:w="15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F35212F" w14:textId="77777777" w:rsidR="000A1217" w:rsidRPr="002D0C53" w:rsidRDefault="004854C5" w:rsidP="00DE6528">
            <w:pPr>
              <w:spacing w:before="40" w:after="40" w:line="240" w:lineRule="auto"/>
              <w:rPr>
                <w:b/>
                <w:bCs/>
                <w:sz w:val="20"/>
                <w:szCs w:val="20"/>
                <w:lang w:val="sq-AL"/>
              </w:rPr>
            </w:pPr>
            <w:r>
              <w:rPr>
                <w:b/>
                <w:bCs/>
                <w:sz w:val="17"/>
                <w:szCs w:val="20"/>
                <w:lang w:val="sq-AL"/>
              </w:rPr>
              <w:t>I mesëm</w:t>
            </w: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446BA46" w14:textId="77777777" w:rsidR="000A1217" w:rsidRPr="002D0C53" w:rsidRDefault="004854C5" w:rsidP="00DE6528">
            <w:pPr>
              <w:spacing w:before="40" w:after="40" w:line="240" w:lineRule="auto"/>
              <w:rPr>
                <w:b/>
                <w:bCs/>
                <w:sz w:val="20"/>
                <w:szCs w:val="20"/>
                <w:lang w:val="sq-AL"/>
              </w:rPr>
            </w:pPr>
            <w:r>
              <w:rPr>
                <w:b/>
                <w:bCs/>
                <w:sz w:val="17"/>
                <w:szCs w:val="20"/>
                <w:lang w:val="sq-AL"/>
              </w:rPr>
              <w:t>I shkurtë</w:t>
            </w:r>
            <w:r w:rsidR="008860B2">
              <w:rPr>
                <w:b/>
                <w:bCs/>
                <w:sz w:val="17"/>
                <w:szCs w:val="20"/>
                <w:lang w:val="sq-AL"/>
              </w:rPr>
              <w:t>r</w:t>
            </w:r>
          </w:p>
        </w:tc>
        <w:tc>
          <w:tcPr>
            <w:tcW w:w="11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8650418"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65ADF71"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2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3AB9E8"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r>
      <w:tr w:rsidR="000A1217" w:rsidRPr="002D0C53" w14:paraId="6D8E0027" w14:textId="77777777">
        <w:trPr>
          <w:trHeight w:val="266"/>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C9EB121" w14:textId="77777777" w:rsidR="000A1217" w:rsidRPr="002D0C53" w:rsidRDefault="00A87CE9" w:rsidP="00DE6528">
            <w:pPr>
              <w:spacing w:before="40" w:after="40" w:line="240" w:lineRule="auto"/>
              <w:rPr>
                <w:b/>
                <w:bCs/>
                <w:sz w:val="20"/>
                <w:szCs w:val="20"/>
                <w:lang w:val="sq-AL"/>
              </w:rPr>
            </w:pPr>
            <w:r w:rsidRPr="00A87CE9">
              <w:rPr>
                <w:b/>
                <w:bCs/>
                <w:sz w:val="17"/>
                <w:szCs w:val="20"/>
                <w:lang w:val="sq-AL"/>
              </w:rPr>
              <w:t>P.7. Kodet</w:t>
            </w:r>
          </w:p>
        </w:tc>
        <w:tc>
          <w:tcPr>
            <w:tcW w:w="32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FE2663" w14:textId="77777777" w:rsidR="000A1217" w:rsidRPr="002D0C53" w:rsidRDefault="00A87CE9" w:rsidP="00DE6528">
            <w:pPr>
              <w:spacing w:before="40" w:after="40" w:line="240" w:lineRule="auto"/>
              <w:rPr>
                <w:sz w:val="20"/>
                <w:szCs w:val="20"/>
                <w:lang w:val="sq-AL"/>
              </w:rPr>
            </w:pPr>
            <w:r w:rsidRPr="00A87CE9">
              <w:rPr>
                <w:sz w:val="17"/>
                <w:szCs w:val="20"/>
                <w:lang w:val="sq-AL"/>
              </w:rPr>
              <w:t>Promovimi i kodeve të praktikës për IA</w:t>
            </w:r>
            <w:r w:rsidR="005F1A89" w:rsidRPr="002D0C53">
              <w:rPr>
                <w:sz w:val="17"/>
                <w:szCs w:val="20"/>
                <w:lang w:val="sq-AL"/>
              </w:rPr>
              <w:t>.</w:t>
            </w:r>
          </w:p>
        </w:tc>
        <w:tc>
          <w:tcPr>
            <w:tcW w:w="15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7139747" w14:textId="77777777" w:rsidR="000A1217" w:rsidRPr="002D0C53" w:rsidRDefault="004854C5" w:rsidP="00DE6528">
            <w:pPr>
              <w:spacing w:before="40" w:after="40" w:line="240" w:lineRule="auto"/>
              <w:rPr>
                <w:b/>
                <w:bCs/>
                <w:sz w:val="20"/>
                <w:szCs w:val="20"/>
                <w:lang w:val="sq-AL"/>
              </w:rPr>
            </w:pPr>
            <w:r>
              <w:rPr>
                <w:b/>
                <w:bCs/>
                <w:sz w:val="17"/>
                <w:szCs w:val="20"/>
                <w:lang w:val="sq-AL"/>
              </w:rPr>
              <w:t>E mesme</w:t>
            </w:r>
          </w:p>
        </w:tc>
        <w:tc>
          <w:tcPr>
            <w:tcW w:w="15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9F6D9D" w14:textId="77777777" w:rsidR="000A1217" w:rsidRPr="002D0C53" w:rsidRDefault="004854C5" w:rsidP="00DE6528">
            <w:pPr>
              <w:spacing w:before="40" w:after="40" w:line="240" w:lineRule="auto"/>
              <w:rPr>
                <w:b/>
                <w:bCs/>
                <w:sz w:val="20"/>
                <w:szCs w:val="20"/>
                <w:lang w:val="sq-AL"/>
              </w:rPr>
            </w:pPr>
            <w:r>
              <w:rPr>
                <w:b/>
                <w:bCs/>
                <w:sz w:val="17"/>
                <w:szCs w:val="20"/>
                <w:lang w:val="sq-AL"/>
              </w:rPr>
              <w:t>I ulët</w:t>
            </w: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3CEC64" w14:textId="77777777" w:rsidR="000A1217" w:rsidRPr="002D0C53" w:rsidRDefault="004854C5" w:rsidP="00DE6528">
            <w:pPr>
              <w:spacing w:before="40" w:after="40" w:line="240" w:lineRule="auto"/>
              <w:rPr>
                <w:b/>
                <w:bCs/>
                <w:sz w:val="20"/>
                <w:szCs w:val="20"/>
                <w:lang w:val="sq-AL"/>
              </w:rPr>
            </w:pPr>
            <w:r>
              <w:rPr>
                <w:b/>
                <w:bCs/>
                <w:sz w:val="17"/>
                <w:szCs w:val="20"/>
                <w:lang w:val="sq-AL"/>
              </w:rPr>
              <w:t>I mesëm</w:t>
            </w:r>
          </w:p>
        </w:tc>
        <w:tc>
          <w:tcPr>
            <w:tcW w:w="11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C456F54" w14:textId="77777777" w:rsidR="000A1217" w:rsidRPr="002D0C53" w:rsidRDefault="000A1217" w:rsidP="00DE6528">
            <w:pPr>
              <w:spacing w:before="40" w:after="40" w:line="240" w:lineRule="auto"/>
              <w:rPr>
                <w:b/>
                <w:bCs/>
                <w:sz w:val="20"/>
                <w:szCs w:val="20"/>
                <w:lang w:val="sq-AL"/>
              </w:rPr>
            </w:pP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ECCA96E"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7"/>
                <w:szCs w:val="20"/>
                <w:lang w:val="sq-AL"/>
              </w:rPr>
              <w:t>X</w:t>
            </w:r>
          </w:p>
        </w:tc>
        <w:tc>
          <w:tcPr>
            <w:tcW w:w="12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C8CB87A" w14:textId="77777777" w:rsidR="000A1217" w:rsidRPr="002D0C53" w:rsidRDefault="000A1217" w:rsidP="00DE6528">
            <w:pPr>
              <w:spacing w:before="40" w:after="40" w:line="240" w:lineRule="auto"/>
              <w:rPr>
                <w:b/>
                <w:bCs/>
                <w:sz w:val="20"/>
                <w:szCs w:val="20"/>
                <w:lang w:val="sq-AL"/>
              </w:rPr>
            </w:pPr>
          </w:p>
        </w:tc>
      </w:tr>
    </w:tbl>
    <w:p w14:paraId="7BA8BE4B" w14:textId="77777777" w:rsidR="000A1217" w:rsidRPr="002D0C53" w:rsidRDefault="005F1A89" w:rsidP="00DE6528">
      <w:pPr>
        <w:shd w:val="clear" w:color="auto" w:fill="EAF2FB"/>
        <w:spacing w:before="200" w:after="100" w:line="259" w:lineRule="auto"/>
        <w:rPr>
          <w:sz w:val="20"/>
          <w:szCs w:val="20"/>
          <w:lang w:val="sq-AL"/>
        </w:rPr>
      </w:pPr>
      <w:r w:rsidRPr="002D0C53">
        <w:rPr>
          <w:b/>
          <w:color w:val="003766"/>
          <w:sz w:val="25"/>
          <w:szCs w:val="20"/>
          <w:lang w:val="sq-AL"/>
        </w:rPr>
        <w:br/>
        <w:t>*</w:t>
      </w:r>
      <w:r w:rsidR="00A87CE9" w:rsidRPr="00A87CE9">
        <w:rPr>
          <w:b/>
          <w:bCs/>
          <w:color w:val="003766"/>
          <w:sz w:val="25"/>
          <w:szCs w:val="20"/>
          <w:lang w:val="sq-AL"/>
        </w:rPr>
        <w:t xml:space="preserve">Shënim: </w:t>
      </w:r>
      <w:r w:rsidR="00A87CE9" w:rsidRPr="00A87CE9">
        <w:rPr>
          <w:b/>
          <w:color w:val="003766"/>
          <w:sz w:val="25"/>
          <w:szCs w:val="20"/>
          <w:lang w:val="sq-AL"/>
        </w:rPr>
        <w:t>Tabela përdor tre kategori për të udhëhequr planifikimin</w:t>
      </w:r>
      <w:r w:rsidRPr="002D0C53">
        <w:rPr>
          <w:b/>
          <w:color w:val="003766"/>
          <w:sz w:val="25"/>
          <w:szCs w:val="20"/>
          <w:lang w:val="sq-AL"/>
        </w:rPr>
        <w:t>:</w:t>
      </w:r>
    </w:p>
    <w:p w14:paraId="13993344" w14:textId="77777777" w:rsidR="000A1217" w:rsidRPr="002D0C53" w:rsidRDefault="00A87CE9" w:rsidP="00DE6528">
      <w:pPr>
        <w:spacing w:after="120" w:line="259" w:lineRule="auto"/>
        <w:jc w:val="both"/>
        <w:rPr>
          <w:lang w:val="sq-AL"/>
        </w:rPr>
        <w:sectPr w:rsidR="000A1217" w:rsidRPr="002D0C53">
          <w:headerReference w:type="even" r:id="rId228"/>
          <w:headerReference w:type="default" r:id="rId229"/>
          <w:footerReference w:type="even" r:id="rId230"/>
          <w:footerReference w:type="default" r:id="rId231"/>
          <w:headerReference w:type="first" r:id="rId232"/>
          <w:footerReference w:type="first" r:id="rId233"/>
          <w:pgSz w:w="15840" w:h="12240" w:orient="landscape"/>
          <w:pgMar w:top="720" w:right="792" w:bottom="720" w:left="792" w:header="720" w:footer="720" w:gutter="0"/>
          <w:cols w:space="720"/>
        </w:sectPr>
      </w:pPr>
      <w:r w:rsidRPr="00A87CE9">
        <w:rPr>
          <w:b/>
          <w:bCs/>
          <w:szCs w:val="20"/>
          <w:lang w:val="sq-AL"/>
        </w:rPr>
        <w:t xml:space="preserve">Rëndësia strategjike </w:t>
      </w:r>
      <w:r w:rsidRPr="00A87CE9">
        <w:rPr>
          <w:szCs w:val="20"/>
          <w:lang w:val="sq-AL"/>
        </w:rPr>
        <w:t>tregon rëndësinë për përafrimin me BE-në: Ulët = ndikim i vogël, Mesëm = ndikim i dukshëm, Lartë = kritik</w:t>
      </w:r>
      <w:r w:rsidR="005F1A89" w:rsidRPr="002D0C53">
        <w:rPr>
          <w:szCs w:val="20"/>
          <w:lang w:val="sq-AL"/>
        </w:rPr>
        <w:t xml:space="preserve">.  </w:t>
      </w:r>
      <w:r w:rsidR="005F1A89" w:rsidRPr="002D0C53">
        <w:rPr>
          <w:szCs w:val="20"/>
          <w:lang w:val="sq-AL"/>
        </w:rPr>
        <w:br/>
      </w:r>
      <w:r w:rsidRPr="00A87CE9">
        <w:rPr>
          <w:b/>
          <w:bCs/>
          <w:szCs w:val="20"/>
          <w:lang w:val="sq-AL"/>
        </w:rPr>
        <w:t xml:space="preserve">Kompleksiteti ligjor </w:t>
      </w:r>
      <w:r w:rsidRPr="00A87CE9">
        <w:rPr>
          <w:szCs w:val="20"/>
          <w:lang w:val="sq-AL"/>
        </w:rPr>
        <w:t>vlerëson vështirësinë e zbatimit: Ulët = veprim i thjeshtë administrativ, Mesëm = kërkon koordinim ose ndryshime të vogla ligjore, Lartë = kërkon legjislacion të ri ose koordinim ndërinstitucional</w:t>
      </w:r>
      <w:r w:rsidR="005F1A89" w:rsidRPr="002D0C53">
        <w:rPr>
          <w:szCs w:val="20"/>
          <w:lang w:val="sq-AL"/>
        </w:rPr>
        <w:t xml:space="preserve">. </w:t>
      </w:r>
      <w:r w:rsidR="005F1A89" w:rsidRPr="002D0C53">
        <w:rPr>
          <w:szCs w:val="20"/>
          <w:lang w:val="sq-AL"/>
        </w:rPr>
        <w:br/>
      </w:r>
      <w:r w:rsidRPr="00A87CE9">
        <w:rPr>
          <w:b/>
          <w:bCs/>
          <w:szCs w:val="20"/>
          <w:lang w:val="sq-AL"/>
        </w:rPr>
        <w:t xml:space="preserve">Afati kohor: </w:t>
      </w:r>
      <w:r w:rsidRPr="00A87CE9">
        <w:rPr>
          <w:szCs w:val="20"/>
          <w:lang w:val="sq-AL"/>
        </w:rPr>
        <w:t>Afat i shkurtër = 6–12 muaj; afat i mesëm = 1–3 vite; afat i gjatë = mbi 3 vite</w:t>
      </w:r>
      <w:r w:rsidR="005F1A89" w:rsidRPr="00A87CE9">
        <w:rPr>
          <w:szCs w:val="20"/>
          <w:lang w:val="sq-AL"/>
        </w:rPr>
        <w:t>.</w:t>
      </w:r>
    </w:p>
    <w:p w14:paraId="77508075" w14:textId="77777777" w:rsidR="000A1217" w:rsidRPr="002D0C53" w:rsidRDefault="00211F14"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0A1217" w:rsidRPr="002D0C53">
          <w:headerReference w:type="even" r:id="rId234"/>
          <w:headerReference w:type="default" r:id="rId235"/>
          <w:footerReference w:type="even" r:id="rId236"/>
          <w:footerReference w:type="default" r:id="rId237"/>
          <w:headerReference w:type="first" r:id="rId238"/>
          <w:footerReference w:type="first" r:id="rId239"/>
          <w:pgSz w:w="12240" w:h="15840"/>
          <w:pgMar w:top="1037" w:right="1440" w:bottom="936" w:left="1440" w:header="720" w:footer="720" w:gutter="0"/>
          <w:cols w:space="720"/>
        </w:sectPr>
      </w:pPr>
      <w:bookmarkStart w:id="44" w:name="_heading=h.c2xxzme4euqv" w:colFirst="0" w:colLast="0"/>
      <w:bookmarkEnd w:id="44"/>
      <w:r w:rsidRPr="00211F14">
        <w:rPr>
          <w:bCs/>
          <w:lang w:val="sq-AL"/>
        </w:rPr>
        <w:lastRenderedPageBreak/>
        <w:t>KAPITULLI V: ANALIZË E THELLUA</w:t>
      </w:r>
      <w:r>
        <w:rPr>
          <w:bCs/>
          <w:lang w:val="sq-AL"/>
        </w:rPr>
        <w:t>R</w:t>
      </w:r>
    </w:p>
    <w:p w14:paraId="665CF0A7" w14:textId="77777777" w:rsidR="000A1217" w:rsidRPr="002D0C53" w:rsidRDefault="00211F14" w:rsidP="00DE6528">
      <w:pPr>
        <w:widowControl w:val="0"/>
        <w:shd w:val="clear" w:color="auto" w:fill="EAF2FB"/>
        <w:spacing w:before="200" w:after="100" w:line="259" w:lineRule="auto"/>
        <w:rPr>
          <w:b/>
          <w:bCs/>
          <w:sz w:val="24"/>
          <w:szCs w:val="24"/>
          <w:lang w:val="sq-AL"/>
        </w:rPr>
      </w:pPr>
      <w:r w:rsidRPr="00211F14">
        <w:rPr>
          <w:b/>
          <w:bCs/>
          <w:color w:val="003766"/>
          <w:sz w:val="25"/>
          <w:szCs w:val="24"/>
          <w:lang w:val="sq-AL"/>
        </w:rPr>
        <w:lastRenderedPageBreak/>
        <w:t>KAPITULLI V: ANALIZA E MANGËSIVE PËR MODELET E IA-SË ME QËLLIM TË PËRGJITHSHËM (GPAI)</w:t>
      </w:r>
    </w:p>
    <w:bookmarkStart w:id="45" w:name="_heading=h.wp3c1pmfng5m" w:colFirst="0" w:colLast="0" w:displacedByCustomXml="next"/>
    <w:bookmarkEnd w:id="45" w:displacedByCustomXml="next"/>
    <w:sdt>
      <w:sdtPr>
        <w:rPr>
          <w:lang w:val="sq-AL"/>
        </w:rPr>
        <w:tag w:val="goog_rdk_37"/>
        <w:id w:val="167774788"/>
      </w:sdtPr>
      <w:sdtContent>
        <w:p w14:paraId="16892318" w14:textId="77777777" w:rsidR="000A1217" w:rsidRPr="002D0C53" w:rsidRDefault="00211F14" w:rsidP="00DE6528">
          <w:pPr>
            <w:pStyle w:val="Title"/>
            <w:widowControl w:val="0"/>
            <w:jc w:val="both"/>
            <w:rPr>
              <w:sz w:val="22"/>
              <w:szCs w:val="22"/>
              <w:lang w:val="sq-AL"/>
            </w:rPr>
          </w:pPr>
          <w:r w:rsidRPr="00211F14">
            <w:rPr>
              <w:bCs/>
              <w:sz w:val="22"/>
              <w:szCs w:val="22"/>
              <w:lang w:val="sq-AL"/>
            </w:rPr>
            <w:t>Rëndësia strategjike e kapitullit</w:t>
          </w:r>
          <w:r w:rsidR="005F1A89" w:rsidRPr="002D0C53">
            <w:rPr>
              <w:bCs/>
              <w:sz w:val="22"/>
              <w:szCs w:val="22"/>
              <w:lang w:val="sq-AL"/>
            </w:rPr>
            <w:t>:</w:t>
          </w:r>
          <w:r w:rsidR="005F1A89" w:rsidRPr="002D0C53">
            <w:rPr>
              <w:sz w:val="22"/>
              <w:szCs w:val="22"/>
              <w:lang w:val="sq-AL"/>
            </w:rPr>
            <w:t xml:space="preserve">  </w:t>
          </w:r>
          <w:r w:rsidR="00DF486F" w:rsidRPr="00DF486F">
            <w:rPr>
              <w:sz w:val="22"/>
              <w:szCs w:val="22"/>
              <w:lang w:val="sq-AL"/>
            </w:rPr>
            <w:t>Kapitulli V i Aktit të IA-së të BE-së vendos një regjim rregullator për modelet e IA-së me qëllim të përgjithshëm (GPAI), përfshirë modelet e mëdha gjuhësore dhe sisteme të tjera të adaptueshme. Kapitulli dallon midis modeleve standarde GPAI dhe atyre me rrezik sistemik (p.sh. modelet që tejkalojnë pragje të larta të fuqisë kompjuterike ose kanë aftësi me ndikim të lartë).</w:t>
          </w:r>
          <w:r w:rsidR="00DF486F">
            <w:rPr>
              <w:sz w:val="22"/>
              <w:szCs w:val="22"/>
              <w:lang w:val="sq-AL"/>
            </w:rPr>
            <w:t xml:space="preserve"> </w:t>
          </w:r>
          <w:r w:rsidR="00DF486F" w:rsidRPr="00DF486F">
            <w:rPr>
              <w:sz w:val="22"/>
              <w:szCs w:val="22"/>
              <w:lang w:val="sq-AL"/>
            </w:rPr>
            <w:t xml:space="preserve">Për Kosovën, ky kapitull është strategjikisht i rëndësishëm sepse trajton sisteme të IA-së që mund të ndikojnë njëkohësisht në shumë sektorë, nga shërbimet publike deri te sektori privat. Në këtë fazë, Kosova fokusohet vetëm në përkufizimin ligjor dhe klasifikimin e GPAI, pasi zbatimi i plotë i detyrimeve si raportimi i transparencës, vlerësimi i rrezikut dhe monitorimi pas tregut është i centralizuar në nivel të BE-së përmes </w:t>
          </w:r>
          <w:r w:rsidR="00DF486F">
            <w:rPr>
              <w:sz w:val="22"/>
              <w:szCs w:val="22"/>
              <w:lang w:val="sq-AL"/>
            </w:rPr>
            <w:t>Zyrës për IA</w:t>
          </w:r>
          <w:r w:rsidR="00DF486F" w:rsidRPr="00DF486F">
            <w:rPr>
              <w:sz w:val="22"/>
              <w:szCs w:val="22"/>
              <w:lang w:val="sq-AL"/>
            </w:rPr>
            <w:t>.</w:t>
          </w:r>
          <w:r w:rsidR="00DF486F">
            <w:rPr>
              <w:sz w:val="22"/>
              <w:szCs w:val="22"/>
              <w:lang w:val="sq-AL"/>
            </w:rPr>
            <w:t xml:space="preserve"> </w:t>
          </w:r>
          <w:r w:rsidR="00DF486F" w:rsidRPr="00DF486F">
            <w:rPr>
              <w:sz w:val="22"/>
              <w:szCs w:val="22"/>
              <w:lang w:val="sq-AL"/>
            </w:rPr>
            <w:t>Kjo do të thotë se Kosova nuk ka nevojë të ndërtojë menjëherë kapacitete të mëdha teknike për auditimin e modeleve të mëdha. Duke adoptuar fillimisht përkufizimet dhe klasifikimet, Kosova mund të njohë ligjërisht modelet GPAI, të përgatisë ofruesit downstream për qasje në informacionet e transparencës dhe të krijojë bazën për pajtueshmëri të ardhshme, pa e ngarkuar institucionet e saj.</w:t>
          </w:r>
          <w:r w:rsidR="00DF486F">
            <w:rPr>
              <w:sz w:val="22"/>
              <w:szCs w:val="22"/>
              <w:lang w:val="sq-AL"/>
            </w:rPr>
            <w:t xml:space="preserve"> </w:t>
          </w:r>
          <w:r w:rsidR="00DF486F" w:rsidRPr="00DF486F">
            <w:rPr>
              <w:sz w:val="22"/>
              <w:szCs w:val="22"/>
              <w:lang w:val="sq-AL"/>
            </w:rPr>
            <w:t>Zbatimi i plotë i detyrimeve mund të shtyhet në faza të mëvonshme, pasi të jenë forcuar kapacitetet rregullatore për sistemet me rrezik të lartë</w:t>
          </w:r>
          <w:r w:rsidR="005F1A89" w:rsidRPr="002D0C53">
            <w:rPr>
              <w:sz w:val="22"/>
              <w:szCs w:val="22"/>
              <w:lang w:val="sq-AL"/>
            </w:rPr>
            <w:t>.</w:t>
          </w:r>
        </w:p>
      </w:sdtContent>
    </w:sdt>
    <w:sdt>
      <w:sdtPr>
        <w:rPr>
          <w:lang w:val="sq-AL"/>
        </w:rPr>
        <w:tag w:val="goog_rdk_38"/>
        <w:id w:val="818442098"/>
      </w:sdtPr>
      <w:sdtContent>
        <w:p w14:paraId="2613FCD4" w14:textId="77777777" w:rsidR="000A1217" w:rsidRPr="002D0C53" w:rsidRDefault="00DF486F" w:rsidP="00DE6528">
          <w:pPr>
            <w:pStyle w:val="Title"/>
            <w:keepNext w:val="0"/>
            <w:keepLines w:val="0"/>
            <w:widowControl w:val="0"/>
            <w:spacing w:before="240" w:after="240"/>
            <w:jc w:val="both"/>
            <w:rPr>
              <w:bCs/>
              <w:sz w:val="22"/>
              <w:szCs w:val="22"/>
              <w:lang w:val="sq-AL"/>
            </w:rPr>
          </w:pPr>
          <w:r w:rsidRPr="00DF486F">
            <w:rPr>
              <w:bCs/>
              <w:sz w:val="22"/>
              <w:szCs w:val="22"/>
              <w:lang w:val="sq-AL"/>
            </w:rPr>
            <w:t>Mangësitë kryesore në kornizën ligjore vendore</w:t>
          </w:r>
        </w:p>
      </w:sdtContent>
    </w:sdt>
    <w:sdt>
      <w:sdtPr>
        <w:rPr>
          <w:lang w:val="sq-AL"/>
        </w:rPr>
        <w:tag w:val="goog_rdk_39"/>
        <w:id w:val="1398592072"/>
      </w:sdtPr>
      <w:sdtContent>
        <w:p w14:paraId="67D711D4" w14:textId="77777777" w:rsidR="000A1217" w:rsidRPr="002D0C53" w:rsidRDefault="00DF486F" w:rsidP="00DE6528">
          <w:pPr>
            <w:pStyle w:val="Title"/>
            <w:keepNext w:val="0"/>
            <w:keepLines w:val="0"/>
            <w:widowControl w:val="0"/>
            <w:numPr>
              <w:ilvl w:val="0"/>
              <w:numId w:val="17"/>
            </w:numPr>
            <w:spacing w:before="240" w:after="0"/>
            <w:jc w:val="both"/>
            <w:rPr>
              <w:sz w:val="22"/>
              <w:szCs w:val="22"/>
              <w:lang w:val="sq-AL"/>
            </w:rPr>
          </w:pPr>
          <w:r w:rsidRPr="00DF486F">
            <w:rPr>
              <w:bCs/>
              <w:sz w:val="22"/>
              <w:szCs w:val="22"/>
              <w:lang w:val="sq-AL"/>
            </w:rPr>
            <w:t>Mungesa e definicioneve për GPAI</w:t>
          </w:r>
          <w:r w:rsidR="005F1A89" w:rsidRPr="002D0C53">
            <w:rPr>
              <w:bCs/>
              <w:sz w:val="22"/>
              <w:szCs w:val="22"/>
              <w:lang w:val="sq-AL"/>
            </w:rPr>
            <w:t xml:space="preserve">: </w:t>
          </w:r>
          <w:r w:rsidRPr="00DF486F">
            <w:rPr>
              <w:sz w:val="22"/>
              <w:szCs w:val="22"/>
              <w:lang w:val="sq-AL"/>
            </w:rPr>
            <w:t>Ligji i Kosovës Nr. 06/L-082 nuk i njeh ligjërisht modelet e IA-së me qëllim të përgjithshëm (GPAI), sisteme që janë të afta të kryejnë një gamë të gjerë detyrash të ndryshme (siç përcaktohet në Nenin 3(63) të Aktit të IA-së). Kuadri aktual e vlerëson rrezikun vetëm në bazë të ndjeshmërisë së të dhënave (p.sh. origjina etnike, të dhëna shëndetësore), që do të thotë se një model IA i trajnuar me të dhëna jo-personale do të mbetej teknikisht jashtë fushëveprimit të rregullimit, pavarësisht fuqisë së tij kompjuterike apo rrezikut që paraqet</w:t>
          </w:r>
          <w:r w:rsidR="00151D98">
            <w:rPr>
              <w:sz w:val="22"/>
              <w:szCs w:val="22"/>
              <w:lang w:val="sq-AL"/>
            </w:rPr>
            <w:t>.</w:t>
          </w:r>
        </w:p>
      </w:sdtContent>
    </w:sdt>
    <w:bookmarkStart w:id="46" w:name="_heading=h.n1kavn1ywu8l" w:colFirst="0" w:colLast="0" w:displacedByCustomXml="next"/>
    <w:bookmarkEnd w:id="46" w:displacedByCustomXml="next"/>
    <w:sdt>
      <w:sdtPr>
        <w:rPr>
          <w:lang w:val="sq-AL"/>
        </w:rPr>
        <w:tag w:val="goog_rdk_40"/>
        <w:id w:val="233200621"/>
      </w:sdtPr>
      <w:sdtContent>
        <w:p w14:paraId="40D3D06D" w14:textId="77777777" w:rsidR="000A1217" w:rsidRPr="002D0C53" w:rsidRDefault="00394FBE" w:rsidP="00DE6528">
          <w:pPr>
            <w:pStyle w:val="Title"/>
            <w:keepNext w:val="0"/>
            <w:keepLines w:val="0"/>
            <w:widowControl w:val="0"/>
            <w:numPr>
              <w:ilvl w:val="0"/>
              <w:numId w:val="17"/>
            </w:numPr>
            <w:spacing w:after="0"/>
            <w:jc w:val="both"/>
            <w:rPr>
              <w:sz w:val="22"/>
              <w:szCs w:val="22"/>
              <w:lang w:val="sq-AL"/>
            </w:rPr>
          </w:pPr>
          <w:r w:rsidRPr="00394FBE">
            <w:rPr>
              <w:bCs/>
              <w:sz w:val="22"/>
              <w:szCs w:val="22"/>
              <w:lang w:val="sq-AL"/>
            </w:rPr>
            <w:t>Mungesa e lidhjes me aplikimet me rrezik të lartë</w:t>
          </w:r>
          <w:r w:rsidR="005F1A89" w:rsidRPr="002D0C53">
            <w:rPr>
              <w:bCs/>
              <w:sz w:val="22"/>
              <w:szCs w:val="22"/>
              <w:lang w:val="sq-AL"/>
            </w:rPr>
            <w:t xml:space="preserve">: </w:t>
          </w:r>
          <w:r w:rsidRPr="00394FBE">
            <w:rPr>
              <w:sz w:val="22"/>
              <w:szCs w:val="22"/>
              <w:lang w:val="sq-AL"/>
            </w:rPr>
            <w:t>Pa një përkufizim ligjor për GPAI, rregullatorët nuk mund të parashikojnë se cilat sisteme me qëllim të përgjithshëm mund të aktivizojnë detyrime të rrezikut të lartë kur integrohen në sektorë të ndjeshëm si bankat ose zbatimi i ligjit (Aneksi III). Nuk</w:t>
          </w:r>
          <w:r>
            <w:rPr>
              <w:sz w:val="22"/>
              <w:szCs w:val="22"/>
              <w:lang w:val="sq-AL"/>
            </w:rPr>
            <w:t xml:space="preserve"> ekziston asnjë mekanizëm për ta</w:t>
          </w:r>
          <w:r w:rsidRPr="00394FBE">
            <w:rPr>
              <w:sz w:val="22"/>
              <w:szCs w:val="22"/>
              <w:lang w:val="sq-AL"/>
            </w:rPr>
            <w:t xml:space="preserve"> lidhur “rrezikun sistemik” të një modeli (Neni 51) me detyrimet e pajtueshmërisë së një zbatuesi vendor</w:t>
          </w:r>
          <w:r w:rsidR="005F1A89" w:rsidRPr="002D0C53">
            <w:rPr>
              <w:sz w:val="22"/>
              <w:szCs w:val="22"/>
              <w:lang w:val="sq-AL"/>
            </w:rPr>
            <w:t>.</w:t>
          </w:r>
        </w:p>
      </w:sdtContent>
    </w:sdt>
    <w:bookmarkStart w:id="47" w:name="_heading=h.9zhxpag5fko1" w:colFirst="0" w:colLast="0" w:displacedByCustomXml="next"/>
    <w:bookmarkEnd w:id="47" w:displacedByCustomXml="next"/>
    <w:sdt>
      <w:sdtPr>
        <w:rPr>
          <w:b w:val="0"/>
          <w:color w:val="2B3542"/>
          <w:sz w:val="22"/>
          <w:szCs w:val="22"/>
          <w:lang w:val="sq-AL"/>
        </w:rPr>
        <w:tag w:val="goog_rdk_41"/>
        <w:id w:val="1134544172"/>
      </w:sdtPr>
      <w:sdtContent>
        <w:p w14:paraId="18EFBA58" w14:textId="77777777" w:rsidR="000B4ED9" w:rsidRDefault="00394FBE" w:rsidP="00DE6528">
          <w:pPr>
            <w:pStyle w:val="Title"/>
            <w:keepNext w:val="0"/>
            <w:keepLines w:val="0"/>
            <w:widowControl w:val="0"/>
            <w:numPr>
              <w:ilvl w:val="0"/>
              <w:numId w:val="17"/>
            </w:numPr>
            <w:spacing w:after="240"/>
            <w:jc w:val="both"/>
            <w:rPr>
              <w:sz w:val="22"/>
              <w:szCs w:val="22"/>
              <w:lang w:val="sq-AL"/>
            </w:rPr>
          </w:pPr>
          <w:r w:rsidRPr="00394FBE">
            <w:rPr>
              <w:bCs/>
              <w:sz w:val="22"/>
              <w:szCs w:val="22"/>
              <w:lang w:val="sq-AL"/>
            </w:rPr>
            <w:t>Mungesa e mekanizmave të transparencës për përdoruesit downstream</w:t>
          </w:r>
          <w:r w:rsidR="005F1A89" w:rsidRPr="002D0C53">
            <w:rPr>
              <w:bCs/>
              <w:sz w:val="22"/>
              <w:szCs w:val="22"/>
              <w:lang w:val="sq-AL"/>
            </w:rPr>
            <w:t xml:space="preserve">: </w:t>
          </w:r>
          <w:r w:rsidRPr="00394FBE">
            <w:rPr>
              <w:sz w:val="22"/>
              <w:szCs w:val="22"/>
              <w:lang w:val="sq-AL"/>
            </w:rPr>
            <w:t xml:space="preserve">Ofruesit lokalë nuk kanë qasje të garantuar në informacionin e transparencës në nivel të BE-së dhe në dokumentacionin teknik. Neni 53(1)(b) i Aktit të IA-së kërkon që ofruesit e GPAI të ofrojnë dokumentacion të detajuar për përdoruesit downstream. Kuadri aktual i Kosovës rregullon marrëdhënien kontrollues–përpunues të të dhënave, por nuk e trajton transparencën specifike të zinxhirit të vlerës midis ofruesit të modelit GPAI dhe përdoruesit komercial downstream, duke </w:t>
          </w:r>
          <w:r w:rsidR="000B4ED9">
            <w:rPr>
              <w:sz w:val="22"/>
              <w:szCs w:val="22"/>
              <w:lang w:val="sq-AL"/>
            </w:rPr>
            <w:t xml:space="preserve">e </w:t>
          </w:r>
          <w:r w:rsidRPr="00394FBE">
            <w:rPr>
              <w:sz w:val="22"/>
              <w:szCs w:val="22"/>
              <w:lang w:val="sq-AL"/>
            </w:rPr>
            <w:t>kufizuar aftësinë e startup-eve lokale për t</w:t>
          </w:r>
          <w:r w:rsidR="00CB7F24">
            <w:rPr>
              <w:sz w:val="22"/>
              <w:szCs w:val="22"/>
              <w:lang w:val="sq-AL"/>
            </w:rPr>
            <w:t>’i vendosur</w:t>
          </w:r>
          <w:r w:rsidRPr="00394FBE">
            <w:rPr>
              <w:sz w:val="22"/>
              <w:szCs w:val="22"/>
              <w:lang w:val="sq-AL"/>
            </w:rPr>
            <w:t xml:space="preserve"> këto zgjidhje në mënyrë të sigurt</w:t>
          </w:r>
          <w:r w:rsidR="005F1A89" w:rsidRPr="002D0C53">
            <w:rPr>
              <w:sz w:val="22"/>
              <w:szCs w:val="22"/>
              <w:lang w:val="sq-AL"/>
            </w:rPr>
            <w:t>.</w:t>
          </w:r>
        </w:p>
        <w:p w14:paraId="3FCC8627" w14:textId="77777777" w:rsidR="000B4ED9" w:rsidRDefault="000B4ED9" w:rsidP="00DE6528">
          <w:pPr>
            <w:jc w:val="both"/>
            <w:rPr>
              <w:lang w:val="sq-AL"/>
            </w:rPr>
          </w:pPr>
        </w:p>
        <w:p w14:paraId="24436B40" w14:textId="77777777" w:rsidR="000A1217" w:rsidRPr="000B4ED9" w:rsidRDefault="00000000" w:rsidP="00DE6528">
          <w:pPr>
            <w:jc w:val="both"/>
            <w:rPr>
              <w:lang w:val="sq-AL"/>
            </w:rPr>
          </w:pPr>
        </w:p>
      </w:sdtContent>
    </w:sdt>
    <w:bookmarkStart w:id="48" w:name="_heading=h.sd605znjposh" w:colFirst="0" w:colLast="0" w:displacedByCustomXml="next"/>
    <w:bookmarkEnd w:id="48" w:displacedByCustomXml="next"/>
    <w:sdt>
      <w:sdtPr>
        <w:rPr>
          <w:b w:val="0"/>
          <w:color w:val="2B3542"/>
          <w:sz w:val="22"/>
          <w:szCs w:val="22"/>
          <w:lang w:val="sq-AL"/>
        </w:rPr>
        <w:tag w:val="goog_rdk_42"/>
        <w:id w:val="489120796"/>
      </w:sdtPr>
      <w:sdtContent>
        <w:p w14:paraId="49762B00" w14:textId="77777777" w:rsidR="000B4ED9" w:rsidRDefault="000B4ED9" w:rsidP="00DE6528">
          <w:pPr>
            <w:pStyle w:val="Title"/>
            <w:keepNext w:val="0"/>
            <w:keepLines w:val="0"/>
            <w:widowControl w:val="0"/>
            <w:spacing w:after="0"/>
            <w:jc w:val="both"/>
            <w:rPr>
              <w:bCs/>
              <w:sz w:val="22"/>
              <w:szCs w:val="22"/>
              <w:lang w:val="sq-AL"/>
            </w:rPr>
          </w:pPr>
          <w:r w:rsidRPr="000B4ED9">
            <w:rPr>
              <w:bCs/>
              <w:sz w:val="22"/>
              <w:szCs w:val="22"/>
              <w:lang w:val="sq-AL"/>
            </w:rPr>
            <w:t>Prioritetet e përafrimit strategjik</w:t>
          </w:r>
          <w:r w:rsidR="005F1A89" w:rsidRPr="002D0C53">
            <w:rPr>
              <w:bCs/>
              <w:sz w:val="22"/>
              <w:szCs w:val="22"/>
              <w:lang w:val="sq-AL"/>
            </w:rPr>
            <w:t>:</w:t>
          </w:r>
        </w:p>
        <w:p w14:paraId="555C740B" w14:textId="77777777" w:rsidR="000A1217" w:rsidRPr="000B4ED9" w:rsidRDefault="00000000" w:rsidP="00DE6528">
          <w:pPr>
            <w:jc w:val="both"/>
            <w:rPr>
              <w:lang w:val="sq-AL"/>
            </w:rPr>
          </w:pPr>
        </w:p>
      </w:sdtContent>
    </w:sdt>
    <w:bookmarkStart w:id="49" w:name="_heading=h.kjt2dn6i80zu" w:colFirst="0" w:colLast="0" w:displacedByCustomXml="next"/>
    <w:bookmarkEnd w:id="49" w:displacedByCustomXml="next"/>
    <w:sdt>
      <w:sdtPr>
        <w:rPr>
          <w:lang w:val="sq-AL"/>
        </w:rPr>
        <w:tag w:val="goog_rdk_43"/>
        <w:id w:val="2046627375"/>
      </w:sdtPr>
      <w:sdtContent>
        <w:p w14:paraId="56DCAA0E" w14:textId="77777777" w:rsidR="000A1217" w:rsidRPr="002D0C53" w:rsidRDefault="000B4ED9" w:rsidP="00DE6528">
          <w:pPr>
            <w:pStyle w:val="Title"/>
            <w:keepNext w:val="0"/>
            <w:keepLines w:val="0"/>
            <w:widowControl w:val="0"/>
            <w:numPr>
              <w:ilvl w:val="0"/>
              <w:numId w:val="55"/>
            </w:numPr>
            <w:spacing w:after="0"/>
            <w:jc w:val="both"/>
            <w:rPr>
              <w:sz w:val="22"/>
              <w:szCs w:val="22"/>
              <w:lang w:val="sq-AL"/>
            </w:rPr>
          </w:pPr>
          <w:r w:rsidRPr="000B4ED9">
            <w:rPr>
              <w:bCs/>
              <w:sz w:val="22"/>
              <w:szCs w:val="22"/>
              <w:lang w:val="sq-AL"/>
            </w:rPr>
            <w:t>Miratimi i definicioneve për GPAI</w:t>
          </w:r>
          <w:r w:rsidR="005F1A89" w:rsidRPr="002D0C53">
            <w:rPr>
              <w:bCs/>
              <w:sz w:val="22"/>
              <w:szCs w:val="22"/>
              <w:lang w:val="sq-AL"/>
            </w:rPr>
            <w:t>:</w:t>
          </w:r>
          <w:r w:rsidR="005F1A89" w:rsidRPr="002D0C53">
            <w:rPr>
              <w:sz w:val="22"/>
              <w:szCs w:val="22"/>
              <w:lang w:val="sq-AL"/>
            </w:rPr>
            <w:t xml:space="preserve"> </w:t>
          </w:r>
          <w:r w:rsidRPr="000B4ED9">
            <w:rPr>
              <w:sz w:val="22"/>
              <w:szCs w:val="22"/>
              <w:lang w:val="sq-AL"/>
            </w:rPr>
            <w:t>Të futet një përkufizim ligjor kombëtar për modelet e IA-së me qëllim të përgjithshëm që pasqyron Nenin 3(63), duke sqaruar se këto sisteme të adaptueshme janë të ndryshme nga softueri standard dhe mund të aktivizojnë detyrime të rrezikut të lartë varësisht nga integrimi i tyre. Kjo ofron bazën</w:t>
          </w:r>
          <w:r>
            <w:rPr>
              <w:sz w:val="22"/>
              <w:szCs w:val="22"/>
              <w:lang w:val="sq-AL"/>
            </w:rPr>
            <w:t xml:space="preserve"> ontologjike të nevojshme për ta</w:t>
          </w:r>
          <w:r w:rsidRPr="000B4ED9">
            <w:rPr>
              <w:sz w:val="22"/>
              <w:szCs w:val="22"/>
              <w:lang w:val="sq-AL"/>
            </w:rPr>
            <w:t xml:space="preserve"> rregulluar vetë teknologjinë, dhe jo vetëm të dhënat personale që ajo përpunon</w:t>
          </w:r>
          <w:r w:rsidR="005F1A89" w:rsidRPr="002D0C53">
            <w:rPr>
              <w:sz w:val="22"/>
              <w:szCs w:val="22"/>
              <w:lang w:val="sq-AL"/>
            </w:rPr>
            <w:t>.</w:t>
          </w:r>
        </w:p>
      </w:sdtContent>
    </w:sdt>
    <w:bookmarkStart w:id="50" w:name="_heading=h.5orpl4murn46" w:colFirst="0" w:colLast="0" w:displacedByCustomXml="next"/>
    <w:bookmarkEnd w:id="50" w:displacedByCustomXml="next"/>
    <w:sdt>
      <w:sdtPr>
        <w:rPr>
          <w:bCs/>
          <w:lang w:val="sq-AL"/>
        </w:rPr>
        <w:tag w:val="goog_rdk_44"/>
        <w:id w:val="-1273791783"/>
      </w:sdtPr>
      <w:sdtEndPr>
        <w:rPr>
          <w:b w:val="0"/>
          <w:bCs w:val="0"/>
        </w:rPr>
      </w:sdtEndPr>
      <w:sdtContent>
        <w:p w14:paraId="6A74AFAD" w14:textId="77777777" w:rsidR="000A1217" w:rsidRPr="002D0C53" w:rsidRDefault="000B4ED9" w:rsidP="00DE6528">
          <w:pPr>
            <w:pStyle w:val="Title"/>
            <w:keepNext w:val="0"/>
            <w:keepLines w:val="0"/>
            <w:widowControl w:val="0"/>
            <w:numPr>
              <w:ilvl w:val="0"/>
              <w:numId w:val="55"/>
            </w:numPr>
            <w:spacing w:after="0"/>
            <w:jc w:val="both"/>
            <w:rPr>
              <w:sz w:val="22"/>
              <w:szCs w:val="22"/>
              <w:lang w:val="sq-AL"/>
            </w:rPr>
          </w:pPr>
          <w:r w:rsidRPr="000B4ED9">
            <w:rPr>
              <w:bCs/>
              <w:sz w:val="22"/>
              <w:szCs w:val="22"/>
              <w:lang w:val="sq-AL"/>
            </w:rPr>
            <w:t>Njohja automatike e klasifikimeve sistemike të BE-së</w:t>
          </w:r>
          <w:r w:rsidR="005F1A89" w:rsidRPr="002D0C53">
            <w:rPr>
              <w:bCs/>
              <w:sz w:val="22"/>
              <w:szCs w:val="22"/>
              <w:lang w:val="sq-AL"/>
            </w:rPr>
            <w:t>:</w:t>
          </w:r>
          <w:r w:rsidR="005F1A89" w:rsidRPr="002D0C53">
            <w:rPr>
              <w:sz w:val="22"/>
              <w:szCs w:val="22"/>
              <w:lang w:val="sq-AL"/>
            </w:rPr>
            <w:t xml:space="preserve"> </w:t>
          </w:r>
          <w:r w:rsidR="00D32BED" w:rsidRPr="00D32BED">
            <w:rPr>
              <w:sz w:val="22"/>
              <w:szCs w:val="22"/>
              <w:lang w:val="sq-AL"/>
            </w:rPr>
            <w:t>Të kodifikohet një dispozitë “</w:t>
          </w:r>
          <w:r w:rsidR="00D32BED">
            <w:rPr>
              <w:sz w:val="22"/>
              <w:szCs w:val="22"/>
              <w:lang w:val="sq-AL"/>
            </w:rPr>
            <w:t>pass-through (</w:t>
          </w:r>
          <w:r w:rsidR="00D32BED" w:rsidRPr="00D32BED">
            <w:rPr>
              <w:sz w:val="22"/>
              <w:szCs w:val="22"/>
              <w:lang w:val="sq-AL"/>
            </w:rPr>
            <w:t>kalim automatik</w:t>
          </w:r>
          <w:r w:rsidR="00D32BED">
            <w:rPr>
              <w:sz w:val="22"/>
              <w:szCs w:val="22"/>
              <w:lang w:val="sq-AL"/>
            </w:rPr>
            <w:t>)</w:t>
          </w:r>
          <w:r w:rsidR="00D32BED" w:rsidRPr="00D32BED">
            <w:rPr>
              <w:sz w:val="22"/>
              <w:szCs w:val="22"/>
              <w:lang w:val="sq-AL"/>
            </w:rPr>
            <w:t>” që përcakton se çdo model GPAI i klasifikuar si “sistemik” nga Zyra e IA-së e BE-së (aftësi me ndikim të lartë sipas Nenit 51) njihet automatikisht si i tillë edhe në Kosovë. Kjo eliminon nevojën për kërkesa të dyfishta të certifikimit ko</w:t>
          </w:r>
          <w:r w:rsidR="00D32BED">
            <w:rPr>
              <w:sz w:val="22"/>
              <w:szCs w:val="22"/>
              <w:lang w:val="sq-AL"/>
            </w:rPr>
            <w:t>mbëtar dhe i mundëson Kosovës t’i</w:t>
          </w:r>
          <w:r w:rsidR="00D32BED" w:rsidRPr="00D32BED">
            <w:rPr>
              <w:sz w:val="22"/>
              <w:szCs w:val="22"/>
              <w:lang w:val="sq-AL"/>
            </w:rPr>
            <w:t xml:space="preserve"> shfrytëzojë kapacitetet teknike të auditimit të Komisionit Evropian pa ndërtuar një rregullator vendor me kosto të lartë për modelet bazë</w:t>
          </w:r>
          <w:r w:rsidR="005F1A89" w:rsidRPr="002D0C53">
            <w:rPr>
              <w:sz w:val="22"/>
              <w:szCs w:val="22"/>
              <w:lang w:val="sq-AL"/>
            </w:rPr>
            <w:t>.</w:t>
          </w:r>
        </w:p>
      </w:sdtContent>
    </w:sdt>
    <w:bookmarkStart w:id="51" w:name="_heading=h.nrxkq29nqher" w:colFirst="0" w:colLast="0" w:displacedByCustomXml="next"/>
    <w:bookmarkEnd w:id="51" w:displacedByCustomXml="next"/>
    <w:sdt>
      <w:sdtPr>
        <w:rPr>
          <w:lang w:val="sq-AL"/>
        </w:rPr>
        <w:tag w:val="goog_rdk_45"/>
        <w:id w:val="2054089094"/>
      </w:sdtPr>
      <w:sdtContent>
        <w:p w14:paraId="198482D3" w14:textId="77777777" w:rsidR="000A1217" w:rsidRPr="00D32BED" w:rsidRDefault="00D32BED" w:rsidP="00DE6528">
          <w:pPr>
            <w:pStyle w:val="Title"/>
            <w:keepNext w:val="0"/>
            <w:keepLines w:val="0"/>
            <w:widowControl w:val="0"/>
            <w:numPr>
              <w:ilvl w:val="0"/>
              <w:numId w:val="55"/>
            </w:numPr>
            <w:spacing w:after="0"/>
            <w:jc w:val="both"/>
            <w:rPr>
              <w:sz w:val="22"/>
              <w:szCs w:val="22"/>
              <w:lang w:val="sq-AL"/>
            </w:rPr>
          </w:pPr>
          <w:r w:rsidRPr="00D32BED">
            <w:rPr>
              <w:bCs/>
              <w:sz w:val="22"/>
              <w:szCs w:val="22"/>
              <w:lang w:val="sq-AL"/>
            </w:rPr>
            <w:t>Mundësimi i transparencës downstream:</w:t>
          </w:r>
          <w:r>
            <w:rPr>
              <w:bCs/>
              <w:sz w:val="22"/>
              <w:szCs w:val="22"/>
              <w:lang w:val="sq-AL"/>
            </w:rPr>
            <w:t xml:space="preserve"> </w:t>
          </w:r>
          <w:r w:rsidRPr="00D32BED">
            <w:rPr>
              <w:sz w:val="22"/>
              <w:szCs w:val="22"/>
              <w:lang w:val="sq-AL"/>
            </w:rPr>
            <w:t xml:space="preserve">Të sigurohet që ofruesit </w:t>
          </w:r>
          <w:r>
            <w:rPr>
              <w:sz w:val="22"/>
              <w:szCs w:val="22"/>
              <w:lang w:val="sq-AL"/>
            </w:rPr>
            <w:t>lokalë (downstream providers) ta</w:t>
          </w:r>
          <w:r w:rsidRPr="00D32BED">
            <w:rPr>
              <w:sz w:val="22"/>
              <w:szCs w:val="22"/>
              <w:lang w:val="sq-AL"/>
            </w:rPr>
            <w:t xml:space="preserve"> kenë një të drejtë ligjore për qasje në dokumentacionin teknik të listuar në Aneksin XII gjatë vendosjes së aplikacioneve GPAI, siç kërkohet nga Neni 53(1)(b). Për më tepër, të harmonizohet legjislacioni kombëtar</w:t>
          </w:r>
          <w:r>
            <w:rPr>
              <w:sz w:val="22"/>
              <w:szCs w:val="22"/>
              <w:lang w:val="sq-AL"/>
            </w:rPr>
            <w:t xml:space="preserve"> për të drejtën e autorit për ta</w:t>
          </w:r>
          <w:r w:rsidRPr="00D32BED">
            <w:rPr>
              <w:sz w:val="22"/>
              <w:szCs w:val="22"/>
              <w:lang w:val="sq-AL"/>
            </w:rPr>
            <w:t xml:space="preserve"> zbatuar Nenin 53(1)(c), duke siguruar që ofruesit e huaj të IA-së që operojnë në Kosovë t</w:t>
          </w:r>
          <w:r>
            <w:rPr>
              <w:sz w:val="22"/>
              <w:szCs w:val="22"/>
              <w:lang w:val="sq-AL"/>
            </w:rPr>
            <w:t>a</w:t>
          </w:r>
          <w:r w:rsidRPr="00D32BED">
            <w:rPr>
              <w:sz w:val="22"/>
              <w:szCs w:val="22"/>
              <w:lang w:val="sq-AL"/>
            </w:rPr>
            <w:t xml:space="preserve"> dëshmojnë përputhshmërinë me rezervimet e BE-së për të drejtën e autorit (opt-out për Text and Data Mining) për të operuar ligjërish</w:t>
          </w:r>
          <w:r>
            <w:rPr>
              <w:sz w:val="22"/>
              <w:szCs w:val="22"/>
              <w:lang w:val="sq-AL"/>
            </w:rPr>
            <w:t>t</w:t>
          </w:r>
          <w:r w:rsidR="005F1A89" w:rsidRPr="00D32BED">
            <w:rPr>
              <w:sz w:val="22"/>
              <w:szCs w:val="22"/>
              <w:lang w:val="sq-AL"/>
            </w:rPr>
            <w:t>.</w:t>
          </w:r>
        </w:p>
      </w:sdtContent>
    </w:sdt>
    <w:p w14:paraId="0B9B9F9D" w14:textId="77777777" w:rsidR="000A1217" w:rsidRPr="002D0C53" w:rsidRDefault="000A1217" w:rsidP="00DE6528">
      <w:pPr>
        <w:spacing w:line="240" w:lineRule="auto"/>
        <w:jc w:val="both"/>
        <w:rPr>
          <w:sz w:val="24"/>
          <w:szCs w:val="24"/>
          <w:lang w:val="sq-AL"/>
        </w:rPr>
        <w:sectPr w:rsidR="000A1217" w:rsidRPr="002D0C53">
          <w:headerReference w:type="even" r:id="rId240"/>
          <w:headerReference w:type="default" r:id="rId241"/>
          <w:footerReference w:type="even" r:id="rId242"/>
          <w:footerReference w:type="default" r:id="rId243"/>
          <w:headerReference w:type="first" r:id="rId244"/>
          <w:footerReference w:type="first" r:id="rId245"/>
          <w:pgSz w:w="12240" w:h="15840"/>
          <w:pgMar w:top="1037" w:right="1440" w:bottom="936" w:left="1440" w:header="720" w:footer="720" w:gutter="0"/>
          <w:cols w:space="720"/>
        </w:sectPr>
      </w:pPr>
    </w:p>
    <w:tbl>
      <w:tblPr>
        <w:tblStyle w:val="affff6"/>
        <w:tblW w:w="13395" w:type="dxa"/>
        <w:jc w:val="center"/>
        <w:tblInd w:w="0" w:type="dxa"/>
        <w:tblLook w:val="0600" w:firstRow="0" w:lastRow="0" w:firstColumn="0" w:lastColumn="0" w:noHBand="1" w:noVBand="1"/>
      </w:tblPr>
      <w:tblGrid>
        <w:gridCol w:w="1890"/>
        <w:gridCol w:w="2565"/>
        <w:gridCol w:w="3315"/>
        <w:gridCol w:w="2340"/>
        <w:gridCol w:w="3285"/>
      </w:tblGrid>
      <w:tr w:rsidR="000A1217" w:rsidRPr="00A011E5" w14:paraId="3BAC4997" w14:textId="77777777">
        <w:trPr>
          <w:trHeight w:val="495"/>
          <w:jc w:val="center"/>
        </w:trPr>
        <w:tc>
          <w:tcPr>
            <w:tcW w:w="18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C46FE08" w14:textId="77777777" w:rsidR="000A1217" w:rsidRPr="002D0C53" w:rsidRDefault="00D32BED" w:rsidP="00DE6528">
            <w:pPr>
              <w:spacing w:before="40" w:after="40"/>
              <w:jc w:val="center"/>
              <w:rPr>
                <w:lang w:val="sq-AL"/>
              </w:rPr>
            </w:pPr>
            <w:hyperlink r:id="rId246">
              <w:r w:rsidRPr="00D32BED">
                <w:rPr>
                  <w:b/>
                  <w:bCs/>
                  <w:color w:val="1155CC"/>
                  <w:u w:val="single"/>
                  <w:lang w:val="sq-AL"/>
                </w:rPr>
                <w:t>Akti i IA-së i BE-së: Kapitulli</w:t>
              </w:r>
              <w:r>
                <w:rPr>
                  <w:b/>
                  <w:bCs/>
                  <w:color w:val="1155CC"/>
                  <w:u w:val="single"/>
                  <w:lang w:val="sq-AL"/>
                </w:rPr>
                <w:t xml:space="preserve"> </w:t>
              </w:r>
              <w:r w:rsidR="000A1217" w:rsidRPr="002D0C53">
                <w:rPr>
                  <w:b/>
                  <w:bCs/>
                  <w:color w:val="1155CC"/>
                  <w:u w:val="single"/>
                  <w:lang w:val="sq-AL"/>
                </w:rPr>
                <w:t>V</w:t>
              </w:r>
            </w:hyperlink>
          </w:p>
        </w:tc>
        <w:tc>
          <w:tcPr>
            <w:tcW w:w="25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A8C7B5A" w14:textId="77777777" w:rsidR="000A1217" w:rsidRPr="002D0C53" w:rsidRDefault="00D32BED" w:rsidP="00DE6528">
            <w:pPr>
              <w:spacing w:before="40" w:after="40"/>
              <w:jc w:val="center"/>
              <w:rPr>
                <w:b/>
                <w:bCs/>
                <w:lang w:val="sq-AL"/>
              </w:rPr>
            </w:pPr>
            <w:r w:rsidRPr="00D32BED">
              <w:rPr>
                <w:b/>
                <w:bCs/>
                <w:color w:val="FFFFFF"/>
                <w:sz w:val="17"/>
                <w:lang w:val="sq-AL"/>
              </w:rPr>
              <w:t>Dispozita e BE-së</w:t>
            </w:r>
          </w:p>
        </w:tc>
        <w:tc>
          <w:tcPr>
            <w:tcW w:w="331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A653509" w14:textId="77777777" w:rsidR="000A1217" w:rsidRPr="002D0C53" w:rsidRDefault="00D32BED" w:rsidP="00DE6528">
            <w:pPr>
              <w:spacing w:before="40" w:after="40"/>
              <w:jc w:val="center"/>
              <w:rPr>
                <w:b/>
                <w:bCs/>
                <w:lang w:val="sq-AL"/>
              </w:rPr>
            </w:pPr>
            <w:r>
              <w:rPr>
                <w:b/>
                <w:bCs/>
                <w:color w:val="FFFFFF"/>
                <w:sz w:val="17"/>
                <w:lang w:val="sq-AL"/>
              </w:rPr>
              <w:t>Rëndësia lokale</w:t>
            </w:r>
          </w:p>
        </w:tc>
        <w:tc>
          <w:tcPr>
            <w:tcW w:w="23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7B09887" w14:textId="77777777" w:rsidR="000A1217" w:rsidRPr="002D0C53" w:rsidRDefault="00D32BED" w:rsidP="00DE6528">
            <w:pPr>
              <w:spacing w:before="40" w:after="40"/>
              <w:jc w:val="center"/>
              <w:rPr>
                <w:b/>
                <w:bCs/>
                <w:lang w:val="sq-AL"/>
              </w:rPr>
            </w:pPr>
            <w:r>
              <w:rPr>
                <w:b/>
                <w:bCs/>
                <w:color w:val="FFFFFF"/>
                <w:sz w:val="17"/>
                <w:lang w:val="sq-AL"/>
              </w:rPr>
              <w:t>Ligji Nr.</w:t>
            </w:r>
            <w:r w:rsidR="005F1A89" w:rsidRPr="002D0C53">
              <w:rPr>
                <w:b/>
                <w:bCs/>
                <w:color w:val="FFFFFF"/>
                <w:sz w:val="17"/>
                <w:lang w:val="sq-AL"/>
              </w:rPr>
              <w:t xml:space="preserve"> 06/L-082</w:t>
            </w:r>
          </w:p>
        </w:tc>
        <w:tc>
          <w:tcPr>
            <w:tcW w:w="32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CD82910" w14:textId="77777777" w:rsidR="000A1217" w:rsidRPr="002D0C53" w:rsidRDefault="00D32BED" w:rsidP="00DE6528">
            <w:pPr>
              <w:spacing w:before="40" w:after="40"/>
              <w:jc w:val="center"/>
              <w:rPr>
                <w:lang w:val="sq-AL"/>
              </w:rPr>
            </w:pPr>
            <w:r w:rsidRPr="00D32BED">
              <w:rPr>
                <w:b/>
                <w:bCs/>
                <w:color w:val="FFFFFF"/>
                <w:sz w:val="17"/>
                <w:lang w:val="sq-AL"/>
              </w:rPr>
              <w:t>Veprime të nivelit të lartë:</w:t>
            </w:r>
          </w:p>
        </w:tc>
      </w:tr>
      <w:tr w:rsidR="000A1217" w:rsidRPr="00A011E5" w14:paraId="0476ADAE" w14:textId="77777777">
        <w:trPr>
          <w:trHeight w:val="2107"/>
          <w:jc w:val="center"/>
        </w:trPr>
        <w:tc>
          <w:tcPr>
            <w:tcW w:w="1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B900C95" w14:textId="77777777" w:rsidR="000A1217" w:rsidRPr="002D0C53" w:rsidRDefault="00E76D1A" w:rsidP="00DE6528">
            <w:pPr>
              <w:spacing w:before="40" w:after="40"/>
              <w:rPr>
                <w:sz w:val="20"/>
                <w:szCs w:val="20"/>
                <w:lang w:val="sq-AL"/>
              </w:rPr>
            </w:pPr>
            <w:r w:rsidRPr="00E76D1A">
              <w:rPr>
                <w:b/>
                <w:bCs/>
                <w:sz w:val="17"/>
                <w:szCs w:val="20"/>
                <w:lang w:val="sq-AL"/>
              </w:rPr>
              <w:t>Neni 51: Klasifikimi i modeleve GPAI si me rrezik sistemik</w:t>
            </w:r>
          </w:p>
        </w:tc>
        <w:tc>
          <w:tcPr>
            <w:tcW w:w="25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03F8B18" w14:textId="77777777" w:rsidR="000A1217" w:rsidRPr="00E76D1A" w:rsidRDefault="00E76D1A" w:rsidP="00DE6528">
            <w:pPr>
              <w:spacing w:before="40" w:after="40"/>
              <w:rPr>
                <w:sz w:val="20"/>
                <w:szCs w:val="20"/>
                <w:lang w:val="sq-AL"/>
              </w:rPr>
            </w:pPr>
            <w:r w:rsidRPr="00E76D1A">
              <w:rPr>
                <w:sz w:val="17"/>
                <w:szCs w:val="20"/>
                <w:lang w:val="sq-AL"/>
              </w:rPr>
              <w:t>Klasifikon modelet e IA-së me qëllim të përgjithshëm (GPAI) si me “rrezik sistemik” nëse ato kanë aftësi me ndikim të lartë (p.sh. &gt;10^25 FLOPs)</w:t>
            </w:r>
          </w:p>
        </w:tc>
        <w:tc>
          <w:tcPr>
            <w:tcW w:w="33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0C7DED3" w14:textId="77777777" w:rsidR="000A1217" w:rsidRPr="002D0C53" w:rsidRDefault="00E76D1A" w:rsidP="00DE6528">
            <w:pPr>
              <w:spacing w:before="40" w:after="40"/>
              <w:rPr>
                <w:sz w:val="20"/>
                <w:szCs w:val="20"/>
                <w:lang w:val="sq-AL"/>
              </w:rPr>
            </w:pPr>
            <w:r w:rsidRPr="00E76D1A">
              <w:rPr>
                <w:b/>
                <w:bCs/>
                <w:sz w:val="17"/>
                <w:szCs w:val="20"/>
                <w:lang w:val="sq-AL"/>
              </w:rPr>
              <w:t xml:space="preserve">E lartë: </w:t>
            </w:r>
            <w:r w:rsidRPr="00E76D1A">
              <w:rPr>
                <w:sz w:val="17"/>
                <w:szCs w:val="20"/>
                <w:lang w:val="sq-AL"/>
              </w:rPr>
              <w:t>Thelbësore për të dalluar midis softuerit standard dhe modeleve të fuqishme bazë. Pa këtë përkufizim, Kosova nuk mund të zbatojë rregulla proporcionale për modele si GPT-4 krahasuar me aplikacione të thjeshta</w:t>
            </w:r>
            <w:r>
              <w:rPr>
                <w:sz w:val="17"/>
                <w:szCs w:val="20"/>
                <w:lang w:val="sq-AL"/>
              </w:rPr>
              <w:t>.</w:t>
            </w:r>
          </w:p>
        </w:tc>
        <w:tc>
          <w:tcPr>
            <w:tcW w:w="23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BC2CF3" w14:textId="77777777" w:rsidR="000A1217" w:rsidRPr="002D0C53" w:rsidRDefault="00E76D1A" w:rsidP="00DE6528">
            <w:pPr>
              <w:spacing w:before="40" w:after="40"/>
              <w:rPr>
                <w:sz w:val="20"/>
                <w:szCs w:val="20"/>
                <w:lang w:val="sq-AL"/>
              </w:rPr>
            </w:pPr>
            <w:r w:rsidRPr="00E76D1A">
              <w:rPr>
                <w:b/>
                <w:bCs/>
                <w:sz w:val="17"/>
                <w:szCs w:val="20"/>
                <w:lang w:val="sq-AL"/>
              </w:rPr>
              <w:t xml:space="preserve">Mungon: </w:t>
            </w:r>
            <w:r w:rsidRPr="00E76D1A">
              <w:rPr>
                <w:sz w:val="17"/>
                <w:szCs w:val="20"/>
                <w:lang w:val="sq-AL"/>
              </w:rPr>
              <w:t>Ligji i Kosovës aktualisht nuk e përcakton ose nuk e njeh GPAI ose modelet e IA-së me rrezik sistemik si kategori rregullatore</w:t>
            </w:r>
            <w:r w:rsidR="005F1A89" w:rsidRPr="002D0C53">
              <w:rPr>
                <w:sz w:val="17"/>
                <w:szCs w:val="20"/>
                <w:lang w:val="sq-AL"/>
              </w:rPr>
              <w:t xml:space="preserve">. </w:t>
            </w:r>
          </w:p>
        </w:tc>
        <w:tc>
          <w:tcPr>
            <w:tcW w:w="32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415607C" w14:textId="77777777" w:rsidR="00E76D1A" w:rsidRPr="00E76D1A" w:rsidRDefault="00E76D1A" w:rsidP="00DE6528">
            <w:pPr>
              <w:spacing w:before="40" w:after="40"/>
              <w:rPr>
                <w:b/>
                <w:bCs/>
                <w:sz w:val="20"/>
                <w:szCs w:val="20"/>
                <w:lang w:val="sq-AL"/>
              </w:rPr>
            </w:pPr>
            <w:r w:rsidRPr="00E76D1A">
              <w:rPr>
                <w:b/>
                <w:bCs/>
                <w:sz w:val="17"/>
                <w:szCs w:val="20"/>
                <w:lang w:val="sq-AL"/>
              </w:rPr>
              <w:t>Të miratohet përkufizimi dhe klasifikimi:</w:t>
            </w:r>
          </w:p>
          <w:p w14:paraId="032358C8" w14:textId="77777777" w:rsidR="00E76D1A" w:rsidRPr="00E76D1A" w:rsidRDefault="00E76D1A" w:rsidP="00DE6528">
            <w:pPr>
              <w:spacing w:before="40" w:after="40"/>
              <w:rPr>
                <w:sz w:val="20"/>
                <w:szCs w:val="20"/>
                <w:lang w:val="sq-AL"/>
              </w:rPr>
            </w:pPr>
            <w:r w:rsidRPr="00E76D1A">
              <w:rPr>
                <w:sz w:val="17"/>
                <w:szCs w:val="20"/>
                <w:lang w:val="sq-AL"/>
              </w:rPr>
              <w:t>(i) Të kërkohet nga ofruesit që të deklarojnë nëse modeli bazë GPAI është “me rrezik sistemik” sipas kritereve të BE-së.</w:t>
            </w:r>
          </w:p>
          <w:p w14:paraId="7E119B10" w14:textId="77777777" w:rsidR="000A1217" w:rsidRPr="00E76D1A" w:rsidRDefault="00E76D1A" w:rsidP="00DE6528">
            <w:pPr>
              <w:spacing w:before="40" w:after="40"/>
              <w:rPr>
                <w:sz w:val="20"/>
                <w:szCs w:val="20"/>
                <w:lang w:val="sq-AL"/>
              </w:rPr>
            </w:pPr>
            <w:r w:rsidRPr="00E76D1A">
              <w:rPr>
                <w:sz w:val="17"/>
                <w:szCs w:val="20"/>
                <w:lang w:val="sq-AL"/>
              </w:rPr>
              <w:t>(ii) Të kodifikohen përkufizimet e GPAI dhe GPAI me rrezik sistemik në legjislacionin vendor</w:t>
            </w:r>
          </w:p>
        </w:tc>
      </w:tr>
      <w:tr w:rsidR="000A1217" w:rsidRPr="00A011E5" w14:paraId="5D6E5FA2" w14:textId="77777777">
        <w:trPr>
          <w:trHeight w:val="1738"/>
          <w:jc w:val="center"/>
        </w:trPr>
        <w:tc>
          <w:tcPr>
            <w:tcW w:w="18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7F18FCD" w14:textId="77777777" w:rsidR="000A1217" w:rsidRPr="002D0C53" w:rsidRDefault="00E76D1A" w:rsidP="00DE6528">
            <w:pPr>
              <w:spacing w:before="40" w:after="40"/>
              <w:rPr>
                <w:sz w:val="20"/>
                <w:szCs w:val="20"/>
                <w:lang w:val="sq-AL"/>
              </w:rPr>
            </w:pPr>
            <w:r w:rsidRPr="00E76D1A">
              <w:rPr>
                <w:b/>
                <w:bCs/>
                <w:sz w:val="17"/>
                <w:szCs w:val="20"/>
                <w:lang w:val="sq-AL"/>
              </w:rPr>
              <w:t>Neni 52: Procedura e klasifikimit</w:t>
            </w:r>
          </w:p>
        </w:tc>
        <w:tc>
          <w:tcPr>
            <w:tcW w:w="25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9269006" w14:textId="77777777" w:rsidR="000A1217" w:rsidRPr="002D0C53" w:rsidRDefault="00E76D1A" w:rsidP="00DE6528">
            <w:pPr>
              <w:spacing w:before="40" w:after="40"/>
              <w:rPr>
                <w:sz w:val="20"/>
                <w:szCs w:val="20"/>
                <w:lang w:val="sq-AL"/>
              </w:rPr>
            </w:pPr>
            <w:r>
              <w:rPr>
                <w:sz w:val="17"/>
                <w:szCs w:val="20"/>
                <w:lang w:val="sq-AL"/>
              </w:rPr>
              <w:t>Ofruesit duhet ta</w:t>
            </w:r>
            <w:r w:rsidRPr="00E76D1A">
              <w:rPr>
                <w:sz w:val="17"/>
                <w:szCs w:val="20"/>
                <w:lang w:val="sq-AL"/>
              </w:rPr>
              <w:t xml:space="preserve"> njoftojnë Komisionin brenda 2 javësh nëse modeli i tyre e përmbush pragun e fuqisë kompjuterike</w:t>
            </w:r>
          </w:p>
        </w:tc>
        <w:tc>
          <w:tcPr>
            <w:tcW w:w="33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702D3F" w14:textId="77777777" w:rsidR="000A1217" w:rsidRPr="002D0C53" w:rsidRDefault="00E76D1A" w:rsidP="00DE6528">
            <w:pPr>
              <w:spacing w:before="40" w:after="40"/>
              <w:rPr>
                <w:sz w:val="20"/>
                <w:szCs w:val="20"/>
                <w:lang w:val="sq-AL"/>
              </w:rPr>
            </w:pPr>
            <w:r w:rsidRPr="00E76D1A">
              <w:rPr>
                <w:b/>
                <w:bCs/>
                <w:sz w:val="17"/>
                <w:szCs w:val="20"/>
                <w:lang w:val="sq-AL"/>
              </w:rPr>
              <w:t xml:space="preserve">E lartë: </w:t>
            </w:r>
            <w:r w:rsidRPr="00E76D1A">
              <w:rPr>
                <w:sz w:val="17"/>
                <w:szCs w:val="20"/>
                <w:lang w:val="sq-AL"/>
              </w:rPr>
              <w:t>Siguron që Kosova mund t’u referohet procedurave të BE-së dhe të shmangë krijimin e një procedure kombëtare të dyfishtë për klasifikimin e modeleve sistemike</w:t>
            </w:r>
            <w:r w:rsidR="005F1A89" w:rsidRPr="00E76D1A">
              <w:rPr>
                <w:sz w:val="17"/>
                <w:szCs w:val="20"/>
                <w:lang w:val="sq-AL"/>
              </w:rPr>
              <w:t>.</w:t>
            </w:r>
          </w:p>
        </w:tc>
        <w:tc>
          <w:tcPr>
            <w:tcW w:w="23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5846F0C" w14:textId="77777777" w:rsidR="000A1217" w:rsidRPr="002D0C53" w:rsidRDefault="00E76D1A" w:rsidP="00DE6528">
            <w:pPr>
              <w:spacing w:before="40" w:after="40"/>
              <w:rPr>
                <w:sz w:val="20"/>
                <w:szCs w:val="20"/>
                <w:lang w:val="sq-AL"/>
              </w:rPr>
            </w:pPr>
            <w:r w:rsidRPr="00E76D1A">
              <w:rPr>
                <w:b/>
                <w:bCs/>
                <w:sz w:val="17"/>
                <w:szCs w:val="20"/>
                <w:lang w:val="sq-AL"/>
              </w:rPr>
              <w:t xml:space="preserve">Mungon: </w:t>
            </w:r>
            <w:r w:rsidRPr="00E76D1A">
              <w:rPr>
                <w:sz w:val="17"/>
                <w:szCs w:val="20"/>
                <w:lang w:val="sq-AL"/>
              </w:rPr>
              <w:t>Ligji kombëtar nuk referon asnjë procedurë klasifikimi për GPAI ose mekanizma të BE-së</w:t>
            </w:r>
            <w:r w:rsidR="005F1A89" w:rsidRPr="00E76D1A">
              <w:rPr>
                <w:sz w:val="17"/>
                <w:szCs w:val="20"/>
                <w:lang w:val="sq-AL"/>
              </w:rPr>
              <w:t>.</w:t>
            </w:r>
          </w:p>
        </w:tc>
        <w:tc>
          <w:tcPr>
            <w:tcW w:w="32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A52328" w14:textId="77777777" w:rsidR="00E76D1A" w:rsidRPr="00E76D1A" w:rsidRDefault="00E76D1A" w:rsidP="00DE6528">
            <w:pPr>
              <w:spacing w:before="40" w:after="40"/>
              <w:rPr>
                <w:b/>
                <w:bCs/>
                <w:sz w:val="20"/>
                <w:szCs w:val="20"/>
                <w:lang w:val="sq-AL"/>
              </w:rPr>
            </w:pPr>
            <w:r w:rsidRPr="00E76D1A">
              <w:rPr>
                <w:b/>
                <w:bCs/>
                <w:sz w:val="17"/>
                <w:szCs w:val="20"/>
                <w:lang w:val="sq-AL"/>
              </w:rPr>
              <w:t>Referencë për procesin e BE-së:</w:t>
            </w:r>
          </w:p>
          <w:p w14:paraId="7E42A2D9" w14:textId="77777777" w:rsidR="000A1217" w:rsidRPr="00E76D1A" w:rsidRDefault="00E76D1A" w:rsidP="00DE6528">
            <w:pPr>
              <w:spacing w:before="40" w:after="40"/>
              <w:rPr>
                <w:sz w:val="20"/>
                <w:szCs w:val="20"/>
                <w:lang w:val="sq-AL"/>
              </w:rPr>
            </w:pPr>
            <w:r w:rsidRPr="00E76D1A">
              <w:rPr>
                <w:sz w:val="17"/>
                <w:szCs w:val="20"/>
                <w:lang w:val="sq-AL"/>
              </w:rPr>
              <w:t>(i) Një model GPAI i klasifikuar si “me rrezik sistemik” nga Zyra e IA-së e BE-së njihet automatikisht si i tillë në Kosovë</w:t>
            </w:r>
            <w:r w:rsidR="005F1A89" w:rsidRPr="00E76D1A">
              <w:rPr>
                <w:sz w:val="17"/>
                <w:szCs w:val="20"/>
                <w:lang w:val="sq-AL"/>
              </w:rPr>
              <w:t>.</w:t>
            </w:r>
          </w:p>
        </w:tc>
      </w:tr>
      <w:tr w:rsidR="000A1217" w:rsidRPr="00A011E5" w14:paraId="10888235" w14:textId="77777777">
        <w:trPr>
          <w:trHeight w:val="1115"/>
          <w:jc w:val="center"/>
        </w:trPr>
        <w:tc>
          <w:tcPr>
            <w:tcW w:w="1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57ACFB" w14:textId="77777777" w:rsidR="000A1217" w:rsidRPr="002D0C53" w:rsidRDefault="00E76D1A" w:rsidP="00DE6528">
            <w:pPr>
              <w:spacing w:before="40" w:after="40"/>
              <w:rPr>
                <w:b/>
                <w:bCs/>
                <w:sz w:val="20"/>
                <w:szCs w:val="20"/>
                <w:lang w:val="sq-AL"/>
              </w:rPr>
            </w:pPr>
            <w:r w:rsidRPr="00E76D1A">
              <w:rPr>
                <w:b/>
                <w:bCs/>
                <w:sz w:val="17"/>
                <w:szCs w:val="20"/>
                <w:lang w:val="sq-AL"/>
              </w:rPr>
              <w:t>Neni 55: Detyrimet për modelet me rrezik sistemik</w:t>
            </w:r>
          </w:p>
        </w:tc>
        <w:tc>
          <w:tcPr>
            <w:tcW w:w="25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93FEF0" w14:textId="77777777" w:rsidR="000A1217" w:rsidRPr="002D0C53" w:rsidRDefault="00E76D1A" w:rsidP="00DE6528">
            <w:pPr>
              <w:spacing w:before="40" w:after="40"/>
              <w:rPr>
                <w:sz w:val="20"/>
                <w:szCs w:val="20"/>
                <w:lang w:val="sq-AL"/>
              </w:rPr>
            </w:pPr>
            <w:r w:rsidRPr="00E76D1A">
              <w:rPr>
                <w:sz w:val="17"/>
                <w:szCs w:val="20"/>
                <w:lang w:val="sq-AL"/>
              </w:rPr>
              <w:t>Ofruesit e modeleve sistemike duhet të kryejnë vlerësim të modelit, të vlerësojnë rreziqet sistemike, të sigurojnë sigurinë kibernetike dhe të raportojnë incidentet serioze në Zyrën e IA-së</w:t>
            </w:r>
          </w:p>
        </w:tc>
        <w:tc>
          <w:tcPr>
            <w:tcW w:w="33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CA80A71" w14:textId="77777777" w:rsidR="000A1217" w:rsidRPr="002D0C53" w:rsidRDefault="00E76D1A" w:rsidP="00DE6528">
            <w:pPr>
              <w:spacing w:before="40" w:after="40"/>
              <w:rPr>
                <w:sz w:val="20"/>
                <w:szCs w:val="20"/>
                <w:lang w:val="sq-AL"/>
              </w:rPr>
            </w:pPr>
            <w:r w:rsidRPr="00E76D1A">
              <w:rPr>
                <w:b/>
                <w:bCs/>
                <w:sz w:val="17"/>
                <w:szCs w:val="20"/>
                <w:lang w:val="sq-AL"/>
              </w:rPr>
              <w:t xml:space="preserve">E lartë: </w:t>
            </w:r>
            <w:r w:rsidRPr="00E76D1A">
              <w:rPr>
                <w:sz w:val="17"/>
                <w:szCs w:val="20"/>
                <w:lang w:val="sq-AL"/>
              </w:rPr>
              <w:t>Modelet me ndikim të lartë mund të shkaktojnë dështime të infrastrukturës kritike ose rreziqe kibernetike në Kosovë. Autoritetet kanë nevojë për qasje në raportet e incidenteve për të mbrojtur sigurinë kombëtare.</w:t>
            </w:r>
          </w:p>
        </w:tc>
        <w:tc>
          <w:tcPr>
            <w:tcW w:w="23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A54EF1" w14:textId="77777777" w:rsidR="000A1217" w:rsidRPr="002D0C53" w:rsidRDefault="00E76D1A" w:rsidP="00DE6528">
            <w:pPr>
              <w:spacing w:before="40" w:after="40"/>
              <w:rPr>
                <w:sz w:val="20"/>
                <w:szCs w:val="20"/>
                <w:lang w:val="sq-AL"/>
              </w:rPr>
            </w:pPr>
            <w:r w:rsidRPr="00E76D1A">
              <w:rPr>
                <w:b/>
                <w:bCs/>
                <w:sz w:val="17"/>
                <w:szCs w:val="20"/>
                <w:lang w:val="sq-AL"/>
              </w:rPr>
              <w:t xml:space="preserve">Mungon: </w:t>
            </w:r>
            <w:r w:rsidRPr="00E76D1A">
              <w:rPr>
                <w:sz w:val="17"/>
                <w:szCs w:val="20"/>
                <w:lang w:val="sq-AL"/>
              </w:rPr>
              <w:t>Neni 33 parashikon raportimin e “shkeljeve të të dhënave personale”, por nuk mbulon “incidentet serioze” më të gjera të IA-së (p.sh. sulme kibernetike, paragjykime etj.)</w:t>
            </w:r>
            <w:r>
              <w:rPr>
                <w:sz w:val="17"/>
                <w:szCs w:val="20"/>
                <w:lang w:val="sq-AL"/>
              </w:rPr>
              <w:t>.</w:t>
            </w:r>
          </w:p>
        </w:tc>
        <w:tc>
          <w:tcPr>
            <w:tcW w:w="32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D24EBC" w14:textId="77777777" w:rsidR="00E76D1A" w:rsidRPr="00E76D1A" w:rsidRDefault="00E76D1A" w:rsidP="00DE6528">
            <w:pPr>
              <w:spacing w:before="40" w:after="40"/>
              <w:rPr>
                <w:b/>
                <w:bCs/>
                <w:sz w:val="20"/>
                <w:szCs w:val="20"/>
                <w:lang w:val="sq-AL"/>
              </w:rPr>
            </w:pPr>
            <w:r w:rsidRPr="00E76D1A">
              <w:rPr>
                <w:b/>
                <w:bCs/>
                <w:sz w:val="17"/>
                <w:szCs w:val="20"/>
                <w:lang w:val="sq-AL"/>
              </w:rPr>
              <w:t>Zgjerimi i raportimit të incidenteve:</w:t>
            </w:r>
          </w:p>
          <w:p w14:paraId="2C2384AC" w14:textId="77777777" w:rsidR="00E76D1A" w:rsidRPr="00E76D1A" w:rsidRDefault="00E76D1A" w:rsidP="00DE6528">
            <w:pPr>
              <w:spacing w:before="40" w:after="40"/>
              <w:rPr>
                <w:sz w:val="20"/>
                <w:szCs w:val="20"/>
                <w:lang w:val="sq-AL"/>
              </w:rPr>
            </w:pPr>
            <w:r w:rsidRPr="00E76D1A">
              <w:rPr>
                <w:sz w:val="17"/>
                <w:szCs w:val="20"/>
                <w:lang w:val="sq-AL"/>
              </w:rPr>
              <w:t>(i) Të futet një protokoll për raportimin e “incidenteve serioze të IA-së”.</w:t>
            </w:r>
          </w:p>
          <w:p w14:paraId="69A5966B" w14:textId="77777777" w:rsidR="000A1217" w:rsidRPr="00DE6528" w:rsidRDefault="00E76D1A" w:rsidP="00DE6528">
            <w:pPr>
              <w:spacing w:before="40" w:after="40"/>
              <w:rPr>
                <w:sz w:val="20"/>
                <w:szCs w:val="20"/>
                <w:lang w:val="sq-AL"/>
              </w:rPr>
            </w:pPr>
            <w:r w:rsidRPr="00E76D1A">
              <w:rPr>
                <w:sz w:val="17"/>
                <w:szCs w:val="20"/>
                <w:lang w:val="sq-AL"/>
              </w:rPr>
              <w:t>(ii) Të krijohet një detyrim ligjor për raportimin e “Incidenteve serioze të IA-së”, i harmonizuar me konceptin e Aktit të IA-së të BE-së</w:t>
            </w:r>
          </w:p>
        </w:tc>
      </w:tr>
    </w:tbl>
    <w:tbl>
      <w:tblPr>
        <w:tblStyle w:val="affff7"/>
        <w:tblW w:w="13395" w:type="dxa"/>
        <w:jc w:val="center"/>
        <w:tblInd w:w="0" w:type="dxa"/>
        <w:tblLook w:val="0600" w:firstRow="0" w:lastRow="0" w:firstColumn="0" w:lastColumn="0" w:noHBand="1" w:noVBand="1"/>
      </w:tblPr>
      <w:tblGrid>
        <w:gridCol w:w="1905"/>
        <w:gridCol w:w="3675"/>
        <w:gridCol w:w="1449"/>
        <w:gridCol w:w="1656"/>
        <w:gridCol w:w="1455"/>
        <w:gridCol w:w="1395"/>
        <w:gridCol w:w="885"/>
        <w:gridCol w:w="975"/>
      </w:tblGrid>
      <w:tr w:rsidR="000A1217" w:rsidRPr="002D0C53" w14:paraId="0D3DA60E" w14:textId="77777777" w:rsidTr="00AA1468">
        <w:trPr>
          <w:trHeight w:val="358"/>
          <w:jc w:val="center"/>
        </w:trPr>
        <w:tc>
          <w:tcPr>
            <w:tcW w:w="19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FF7DDFB" w14:textId="77777777" w:rsidR="000A1217" w:rsidRPr="002D0C53" w:rsidRDefault="00D20DC3" w:rsidP="00DE6528">
            <w:pPr>
              <w:spacing w:before="40" w:after="40"/>
              <w:jc w:val="center"/>
              <w:rPr>
                <w:lang w:val="sq-AL"/>
              </w:rPr>
            </w:pPr>
            <w:hyperlink r:id="rId247">
              <w:r w:rsidRPr="00D20DC3">
                <w:rPr>
                  <w:b/>
                  <w:bCs/>
                  <w:color w:val="1155CC"/>
                  <w:u w:val="single"/>
                  <w:lang w:val="sq-AL"/>
                </w:rPr>
                <w:t>Akti i IA-së i BE-së: Kapitulli</w:t>
              </w:r>
              <w:r>
                <w:rPr>
                  <w:b/>
                  <w:bCs/>
                  <w:color w:val="1155CC"/>
                  <w:u w:val="single"/>
                  <w:lang w:val="sq-AL"/>
                </w:rPr>
                <w:t xml:space="preserve"> </w:t>
              </w:r>
              <w:r w:rsidR="000A1217" w:rsidRPr="002D0C53">
                <w:rPr>
                  <w:b/>
                  <w:bCs/>
                  <w:color w:val="1155CC"/>
                  <w:u w:val="single"/>
                  <w:lang w:val="sq-AL"/>
                </w:rPr>
                <w:t>V</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30BBEE6" w14:textId="77777777" w:rsidR="000A1217" w:rsidRPr="002D0C53" w:rsidRDefault="00AA1468" w:rsidP="00DE6528">
            <w:pPr>
              <w:spacing w:before="40" w:after="40" w:line="240" w:lineRule="auto"/>
              <w:jc w:val="center"/>
              <w:rPr>
                <w:b/>
                <w:bCs/>
                <w:lang w:val="sq-AL"/>
              </w:rPr>
            </w:pPr>
            <w:r w:rsidRPr="00AA1468">
              <w:rPr>
                <w:b/>
                <w:bCs/>
                <w:color w:val="FFFFFF"/>
                <w:sz w:val="17"/>
                <w:lang w:val="sq-AL"/>
              </w:rPr>
              <w:t>Përmbledhje e dispozitës së BE-së</w:t>
            </w:r>
          </w:p>
        </w:tc>
        <w:tc>
          <w:tcPr>
            <w:tcW w:w="1449"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4A759CB" w14:textId="77777777" w:rsidR="000A1217" w:rsidRPr="002D0C53" w:rsidRDefault="00AA1468" w:rsidP="00DE6528">
            <w:pPr>
              <w:spacing w:before="40" w:after="40" w:line="240" w:lineRule="auto"/>
              <w:jc w:val="center"/>
              <w:rPr>
                <w:lang w:val="sq-AL"/>
              </w:rPr>
            </w:pPr>
            <w:r>
              <w:rPr>
                <w:b/>
                <w:bCs/>
                <w:color w:val="FFFFFF"/>
                <w:sz w:val="17"/>
                <w:lang w:val="sq-AL"/>
              </w:rPr>
              <w:t>Rëndësia strategjike</w:t>
            </w:r>
            <w:r w:rsidR="005F1A89" w:rsidRPr="002D0C53">
              <w:rPr>
                <w:b/>
                <w:bCs/>
                <w:color w:val="FFFFFF"/>
                <w:sz w:val="17"/>
                <w:lang w:val="sq-AL"/>
              </w:rPr>
              <w:t>*</w:t>
            </w:r>
          </w:p>
        </w:tc>
        <w:tc>
          <w:tcPr>
            <w:tcW w:w="1656"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32C8B3A" w14:textId="77777777" w:rsidR="000A1217" w:rsidRPr="002D0C53" w:rsidRDefault="00AA1468" w:rsidP="00DE6528">
            <w:pPr>
              <w:spacing w:before="40" w:after="40" w:line="240" w:lineRule="auto"/>
              <w:jc w:val="center"/>
              <w:rPr>
                <w:lang w:val="sq-AL"/>
              </w:rPr>
            </w:pPr>
            <w:r w:rsidRPr="00AA1468">
              <w:rPr>
                <w:b/>
                <w:bCs/>
                <w:color w:val="FFFFFF"/>
                <w:sz w:val="17"/>
                <w:lang w:val="sq-AL"/>
              </w:rPr>
              <w:t>Kompleksiteti ligjo</w:t>
            </w:r>
            <w:r>
              <w:rPr>
                <w:b/>
                <w:bCs/>
                <w:color w:val="FFFFFF"/>
                <w:sz w:val="17"/>
                <w:lang w:val="sq-AL"/>
              </w:rPr>
              <w:t>r</w:t>
            </w:r>
            <w:r w:rsidRPr="00AA1468">
              <w:rPr>
                <w:b/>
                <w:bCs/>
                <w:color w:val="FFFFFF"/>
                <w:sz w:val="17"/>
                <w:lang w:val="sq-AL"/>
              </w:rPr>
              <w:t xml:space="preserve"> </w:t>
            </w:r>
            <w:r w:rsidR="005F1A89" w:rsidRPr="002D0C53">
              <w:rPr>
                <w:b/>
                <w:bCs/>
                <w:color w:val="FFFFFF"/>
                <w:sz w:val="17"/>
                <w:lang w:val="sq-AL"/>
              </w:rPr>
              <w:t>*</w:t>
            </w:r>
          </w:p>
        </w:tc>
        <w:tc>
          <w:tcPr>
            <w:tcW w:w="145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EE5F8AD" w14:textId="77777777" w:rsidR="000A1217" w:rsidRPr="002D0C53" w:rsidRDefault="00AA1468" w:rsidP="00DE6528">
            <w:pPr>
              <w:spacing w:before="40" w:after="40" w:line="240" w:lineRule="auto"/>
              <w:jc w:val="center"/>
              <w:rPr>
                <w:lang w:val="sq-AL"/>
              </w:rPr>
            </w:pPr>
            <w:r>
              <w:rPr>
                <w:b/>
                <w:bCs/>
                <w:color w:val="FFFFFF"/>
                <w:sz w:val="17"/>
                <w:lang w:val="sq-AL"/>
              </w:rPr>
              <w:t>Afati kohor</w:t>
            </w:r>
            <w:r w:rsidR="005F1A89" w:rsidRPr="002D0C53">
              <w:rPr>
                <w:b/>
                <w:bCs/>
                <w:color w:val="FFFFFF"/>
                <w:sz w:val="17"/>
                <w:lang w:val="sq-AL"/>
              </w:rPr>
              <w:t xml:space="preserve"> (S</w:t>
            </w:r>
            <w:r>
              <w:rPr>
                <w:b/>
                <w:bCs/>
                <w:color w:val="FFFFFF"/>
                <w:sz w:val="17"/>
                <w:lang w:val="sq-AL"/>
              </w:rPr>
              <w:t>h/M/Gj</w:t>
            </w:r>
            <w:r w:rsidR="005F1A89" w:rsidRPr="002D0C53">
              <w:rPr>
                <w:b/>
                <w:bCs/>
                <w:color w:val="FFFFFF"/>
                <w:sz w:val="17"/>
                <w:lang w:val="sq-AL"/>
              </w:rPr>
              <w:t>)</w:t>
            </w:r>
          </w:p>
        </w:tc>
        <w:tc>
          <w:tcPr>
            <w:tcW w:w="139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781DF10" w14:textId="77777777" w:rsidR="000A1217" w:rsidRPr="002D0C53" w:rsidRDefault="00C846EB" w:rsidP="00DE6528">
            <w:pPr>
              <w:spacing w:before="40" w:after="40" w:line="240" w:lineRule="auto"/>
              <w:jc w:val="center"/>
              <w:rPr>
                <w:lang w:val="sq-AL"/>
              </w:rPr>
            </w:pPr>
            <w:r>
              <w:rPr>
                <w:b/>
                <w:bCs/>
                <w:color w:val="FFFFFF"/>
                <w:sz w:val="17"/>
                <w:lang w:val="sq-AL"/>
              </w:rPr>
              <w:t>ZKM</w:t>
            </w:r>
          </w:p>
        </w:tc>
        <w:tc>
          <w:tcPr>
            <w:tcW w:w="8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C5736F6" w14:textId="77777777" w:rsidR="000A1217" w:rsidRPr="002D0C53" w:rsidRDefault="00FB0A3A" w:rsidP="00DE6528">
            <w:pPr>
              <w:spacing w:before="40" w:after="40" w:line="240" w:lineRule="auto"/>
              <w:jc w:val="center"/>
              <w:rPr>
                <w:b/>
                <w:bCs/>
                <w:lang w:val="sq-AL"/>
              </w:rPr>
            </w:pPr>
            <w:r>
              <w:rPr>
                <w:b/>
                <w:bCs/>
                <w:color w:val="FFFFFF"/>
                <w:sz w:val="17"/>
                <w:lang w:val="sq-AL"/>
              </w:rPr>
              <w:t>MDAP</w:t>
            </w:r>
          </w:p>
        </w:tc>
        <w:tc>
          <w:tcPr>
            <w:tcW w:w="9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8E46684" w14:textId="77777777" w:rsidR="000A1217" w:rsidRPr="002D0C53" w:rsidRDefault="003D7F52" w:rsidP="00DE6528">
            <w:pPr>
              <w:spacing w:before="40" w:after="40" w:line="240" w:lineRule="auto"/>
              <w:jc w:val="center"/>
              <w:rPr>
                <w:b/>
                <w:bCs/>
                <w:lang w:val="sq-AL"/>
              </w:rPr>
            </w:pPr>
            <w:r w:rsidRPr="003D7F52">
              <w:rPr>
                <w:b/>
                <w:bCs/>
                <w:color w:val="FFFFFF"/>
                <w:sz w:val="17"/>
                <w:lang w:val="sq-AL"/>
              </w:rPr>
              <w:t>AIP</w:t>
            </w:r>
          </w:p>
        </w:tc>
      </w:tr>
      <w:tr w:rsidR="000A1217" w:rsidRPr="002D0C53" w14:paraId="28F8DCFF" w14:textId="77777777" w:rsidTr="00AA1468">
        <w:trPr>
          <w:trHeight w:val="661"/>
          <w:jc w:val="center"/>
        </w:trPr>
        <w:tc>
          <w:tcPr>
            <w:tcW w:w="19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18213C" w14:textId="77777777" w:rsidR="000A1217" w:rsidRPr="002D0C53" w:rsidRDefault="00FB0A3A" w:rsidP="00DE6528">
            <w:pPr>
              <w:spacing w:before="40" w:after="40"/>
              <w:rPr>
                <w:sz w:val="20"/>
                <w:szCs w:val="20"/>
                <w:lang w:val="sq-AL"/>
              </w:rPr>
            </w:pPr>
            <w:r w:rsidRPr="00FB0A3A">
              <w:rPr>
                <w:b/>
                <w:bCs/>
                <w:sz w:val="17"/>
                <w:szCs w:val="20"/>
                <w:lang w:val="sq-AL"/>
              </w:rPr>
              <w:t>Neni 51: Klasifikimi i modeleve të GPAI me rrezik sistemi</w:t>
            </w:r>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5BFAC79" w14:textId="77777777" w:rsidR="000A1217" w:rsidRPr="002D0C53" w:rsidRDefault="00FB0A3A" w:rsidP="00DE6528">
            <w:pPr>
              <w:spacing w:before="40" w:after="40"/>
              <w:rPr>
                <w:sz w:val="20"/>
                <w:szCs w:val="20"/>
                <w:lang w:val="sq-AL"/>
              </w:rPr>
            </w:pPr>
            <w:r w:rsidRPr="00FB0A3A">
              <w:rPr>
                <w:sz w:val="17"/>
                <w:szCs w:val="20"/>
                <w:lang w:val="sq-AL"/>
              </w:rPr>
              <w:t>Modelet e IA-së për qëllime të përgjithshme (GPAI) konsiderohen me “rrezik sistemik” nëse kanë kapacitete me ndikim të lartë (p.sh. llogaritje trajnimi &gt;10^25 FLOPs)</w:t>
            </w:r>
          </w:p>
        </w:tc>
        <w:tc>
          <w:tcPr>
            <w:tcW w:w="144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5488836" w14:textId="77777777" w:rsidR="000A1217" w:rsidRPr="002D0C53" w:rsidRDefault="00AA1468" w:rsidP="00DE6528">
            <w:pPr>
              <w:spacing w:before="40" w:after="40"/>
              <w:rPr>
                <w:b/>
                <w:bCs/>
                <w:sz w:val="20"/>
                <w:szCs w:val="20"/>
                <w:lang w:val="sq-AL"/>
              </w:rPr>
            </w:pPr>
            <w:r>
              <w:rPr>
                <w:b/>
                <w:bCs/>
                <w:sz w:val="17"/>
                <w:szCs w:val="20"/>
                <w:lang w:val="sq-AL"/>
              </w:rPr>
              <w:t>E lartë</w:t>
            </w:r>
          </w:p>
        </w:tc>
        <w:tc>
          <w:tcPr>
            <w:tcW w:w="1656"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A9E2275" w14:textId="77777777" w:rsidR="000A1217" w:rsidRPr="002D0C53" w:rsidRDefault="00AA1468" w:rsidP="00DE6528">
            <w:pPr>
              <w:spacing w:before="40" w:after="40"/>
              <w:rPr>
                <w:b/>
                <w:bCs/>
                <w:sz w:val="20"/>
                <w:szCs w:val="20"/>
                <w:lang w:val="sq-AL"/>
              </w:rPr>
            </w:pPr>
            <w:r>
              <w:rPr>
                <w:b/>
                <w:bCs/>
                <w:sz w:val="17"/>
                <w:szCs w:val="20"/>
                <w:lang w:val="sq-AL"/>
              </w:rPr>
              <w:t>I mesëm</w:t>
            </w:r>
          </w:p>
        </w:tc>
        <w:tc>
          <w:tcPr>
            <w:tcW w:w="14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F9CCE1A" w14:textId="77777777" w:rsidR="000A1217" w:rsidRPr="002D0C53" w:rsidRDefault="00AA1468" w:rsidP="00DE6528">
            <w:pPr>
              <w:spacing w:before="40" w:after="40"/>
              <w:rPr>
                <w:b/>
                <w:bCs/>
                <w:sz w:val="20"/>
                <w:szCs w:val="20"/>
                <w:lang w:val="sq-AL"/>
              </w:rPr>
            </w:pPr>
            <w:r>
              <w:rPr>
                <w:b/>
                <w:bCs/>
                <w:sz w:val="17"/>
                <w:szCs w:val="20"/>
                <w:lang w:val="sq-AL"/>
              </w:rPr>
              <w:t>I shkurtë</w:t>
            </w:r>
            <w:r w:rsidR="008860B2">
              <w:rPr>
                <w:b/>
                <w:bCs/>
                <w:sz w:val="17"/>
                <w:szCs w:val="20"/>
                <w:lang w:val="sq-AL"/>
              </w:rPr>
              <w:t>r</w:t>
            </w:r>
            <w:r w:rsidR="005F1A89" w:rsidRPr="002D0C53">
              <w:rPr>
                <w:b/>
                <w:bCs/>
                <w:sz w:val="17"/>
                <w:szCs w:val="20"/>
                <w:lang w:val="sq-AL"/>
              </w:rPr>
              <w:t>/</w:t>
            </w:r>
            <w:r>
              <w:rPr>
                <w:b/>
                <w:bCs/>
                <w:sz w:val="17"/>
                <w:szCs w:val="20"/>
                <w:lang w:val="sq-AL"/>
              </w:rPr>
              <w:t>I mesëm</w:t>
            </w:r>
          </w:p>
        </w:tc>
        <w:tc>
          <w:tcPr>
            <w:tcW w:w="13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9B8EFE"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3C96E0E"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18FE960" w14:textId="77777777" w:rsidR="000A1217" w:rsidRPr="002D0C53" w:rsidRDefault="000A1217" w:rsidP="00DE6528">
            <w:pPr>
              <w:spacing w:before="40" w:after="40"/>
              <w:rPr>
                <w:b/>
                <w:bCs/>
                <w:sz w:val="20"/>
                <w:szCs w:val="20"/>
                <w:lang w:val="sq-AL"/>
              </w:rPr>
            </w:pPr>
          </w:p>
        </w:tc>
      </w:tr>
      <w:tr w:rsidR="000A1217" w:rsidRPr="002D0C53" w14:paraId="53D86163" w14:textId="77777777" w:rsidTr="00AA1468">
        <w:trPr>
          <w:trHeight w:val="478"/>
          <w:jc w:val="center"/>
        </w:trPr>
        <w:tc>
          <w:tcPr>
            <w:tcW w:w="19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42E34C" w14:textId="77777777" w:rsidR="000A1217" w:rsidRPr="002D0C53" w:rsidRDefault="00FB0A3A" w:rsidP="00DE6528">
            <w:pPr>
              <w:spacing w:before="40" w:after="40"/>
              <w:rPr>
                <w:sz w:val="20"/>
                <w:szCs w:val="20"/>
                <w:lang w:val="sq-AL"/>
              </w:rPr>
            </w:pPr>
            <w:r>
              <w:rPr>
                <w:b/>
                <w:bCs/>
                <w:sz w:val="17"/>
                <w:szCs w:val="20"/>
                <w:lang w:val="sq-AL"/>
              </w:rPr>
              <w:lastRenderedPageBreak/>
              <w:t>Neni</w:t>
            </w:r>
            <w:r w:rsidR="005F1A89" w:rsidRPr="002D0C53">
              <w:rPr>
                <w:b/>
                <w:bCs/>
                <w:sz w:val="17"/>
                <w:szCs w:val="20"/>
                <w:lang w:val="sq-AL"/>
              </w:rPr>
              <w:t xml:space="preserve"> 52: </w:t>
            </w:r>
            <w:r>
              <w:rPr>
                <w:b/>
                <w:bCs/>
                <w:sz w:val="17"/>
                <w:szCs w:val="20"/>
                <w:lang w:val="sq-AL"/>
              </w:rPr>
              <w:t>Procedura e klasifikimit</w:t>
            </w:r>
          </w:p>
        </w:tc>
        <w:tc>
          <w:tcPr>
            <w:tcW w:w="36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716D173" w14:textId="77777777" w:rsidR="000A1217" w:rsidRPr="002D0C53" w:rsidRDefault="00FB0A3A" w:rsidP="00DE6528">
            <w:pPr>
              <w:spacing w:before="40" w:after="40"/>
              <w:rPr>
                <w:sz w:val="20"/>
                <w:szCs w:val="20"/>
                <w:lang w:val="sq-AL"/>
              </w:rPr>
            </w:pPr>
            <w:r w:rsidRPr="00FB0A3A">
              <w:rPr>
                <w:sz w:val="17"/>
                <w:szCs w:val="20"/>
                <w:lang w:val="sq-AL"/>
              </w:rPr>
              <w:t>Ofruesit duhet të njoftojnë Komisionin brenda 2 javësh nëse modeli i tyre e përmbush pragun e llogaritjes.</w:t>
            </w:r>
          </w:p>
        </w:tc>
        <w:tc>
          <w:tcPr>
            <w:tcW w:w="1449"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16DDF8C" w14:textId="77777777" w:rsidR="000A1217" w:rsidRPr="002D0C53" w:rsidRDefault="00AA1468" w:rsidP="00DE6528">
            <w:pPr>
              <w:spacing w:before="40" w:after="40"/>
              <w:rPr>
                <w:b/>
                <w:bCs/>
                <w:sz w:val="20"/>
                <w:szCs w:val="20"/>
                <w:lang w:val="sq-AL"/>
              </w:rPr>
            </w:pPr>
            <w:r>
              <w:rPr>
                <w:b/>
                <w:bCs/>
                <w:sz w:val="17"/>
                <w:szCs w:val="20"/>
                <w:lang w:val="sq-AL"/>
              </w:rPr>
              <w:t>E lartë</w:t>
            </w:r>
          </w:p>
        </w:tc>
        <w:tc>
          <w:tcPr>
            <w:tcW w:w="1656"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F25F598" w14:textId="77777777" w:rsidR="000A1217" w:rsidRPr="002D0C53" w:rsidRDefault="00AA1468" w:rsidP="00DE6528">
            <w:pPr>
              <w:spacing w:before="40" w:after="40"/>
              <w:rPr>
                <w:b/>
                <w:bCs/>
                <w:sz w:val="20"/>
                <w:szCs w:val="20"/>
                <w:lang w:val="sq-AL"/>
              </w:rPr>
            </w:pPr>
            <w:r>
              <w:rPr>
                <w:b/>
                <w:bCs/>
                <w:sz w:val="17"/>
                <w:szCs w:val="20"/>
                <w:lang w:val="sq-AL"/>
              </w:rPr>
              <w:t>I mesëm</w:t>
            </w:r>
          </w:p>
        </w:tc>
        <w:tc>
          <w:tcPr>
            <w:tcW w:w="14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4BAC18" w14:textId="77777777" w:rsidR="000A1217" w:rsidRPr="002D0C53" w:rsidRDefault="00AA1468" w:rsidP="00DE6528">
            <w:pPr>
              <w:spacing w:before="40" w:after="40"/>
              <w:rPr>
                <w:b/>
                <w:bCs/>
                <w:sz w:val="20"/>
                <w:szCs w:val="20"/>
                <w:lang w:val="sq-AL"/>
              </w:rPr>
            </w:pPr>
            <w:r>
              <w:rPr>
                <w:b/>
                <w:bCs/>
                <w:sz w:val="17"/>
                <w:szCs w:val="20"/>
                <w:lang w:val="sq-AL"/>
              </w:rPr>
              <w:t>I shkurtë</w:t>
            </w:r>
            <w:r w:rsidR="008860B2">
              <w:rPr>
                <w:b/>
                <w:bCs/>
                <w:sz w:val="17"/>
                <w:szCs w:val="20"/>
                <w:lang w:val="sq-AL"/>
              </w:rPr>
              <w:t>r</w:t>
            </w:r>
            <w:r w:rsidRPr="002D0C53">
              <w:rPr>
                <w:b/>
                <w:bCs/>
                <w:sz w:val="17"/>
                <w:szCs w:val="20"/>
                <w:lang w:val="sq-AL"/>
              </w:rPr>
              <w:t>/</w:t>
            </w:r>
            <w:r>
              <w:rPr>
                <w:b/>
                <w:bCs/>
                <w:sz w:val="17"/>
                <w:szCs w:val="20"/>
                <w:lang w:val="sq-AL"/>
              </w:rPr>
              <w:t>I mesëm</w:t>
            </w:r>
          </w:p>
        </w:tc>
        <w:tc>
          <w:tcPr>
            <w:tcW w:w="13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81619CB"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2E84B0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921910" w14:textId="77777777" w:rsidR="000A1217" w:rsidRPr="002D0C53" w:rsidRDefault="000A1217" w:rsidP="00DE6528">
            <w:pPr>
              <w:spacing w:before="40" w:after="40"/>
              <w:rPr>
                <w:b/>
                <w:bCs/>
                <w:sz w:val="20"/>
                <w:szCs w:val="20"/>
                <w:lang w:val="sq-AL"/>
              </w:rPr>
            </w:pPr>
          </w:p>
        </w:tc>
      </w:tr>
      <w:tr w:rsidR="000A1217" w:rsidRPr="002D0C53" w14:paraId="306B5AC8" w14:textId="77777777" w:rsidTr="00AA1468">
        <w:trPr>
          <w:trHeight w:val="900"/>
          <w:jc w:val="center"/>
        </w:trPr>
        <w:tc>
          <w:tcPr>
            <w:tcW w:w="19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F1D065B" w14:textId="77777777" w:rsidR="000A1217" w:rsidRPr="002D0C53" w:rsidRDefault="000648A4" w:rsidP="00DE6528">
            <w:pPr>
              <w:spacing w:before="40" w:after="40"/>
              <w:rPr>
                <w:b/>
                <w:bCs/>
                <w:sz w:val="20"/>
                <w:szCs w:val="20"/>
                <w:lang w:val="sq-AL"/>
              </w:rPr>
            </w:pPr>
            <w:r>
              <w:rPr>
                <w:b/>
                <w:bCs/>
                <w:sz w:val="17"/>
                <w:szCs w:val="20"/>
                <w:lang w:val="sq-AL"/>
              </w:rPr>
              <w:t>Neni</w:t>
            </w:r>
            <w:r w:rsidR="005F1A89" w:rsidRPr="002D0C53">
              <w:rPr>
                <w:b/>
                <w:bCs/>
                <w:sz w:val="17"/>
                <w:szCs w:val="20"/>
                <w:lang w:val="sq-AL"/>
              </w:rPr>
              <w:t xml:space="preserve"> 55: </w:t>
            </w:r>
            <w:r w:rsidRPr="000648A4">
              <w:rPr>
                <w:b/>
                <w:bCs/>
                <w:sz w:val="17"/>
                <w:szCs w:val="20"/>
                <w:lang w:val="sq-AL"/>
              </w:rPr>
              <w:t>Detyrimet për modelet me rrezik sistemik</w:t>
            </w:r>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89A069" w14:textId="77777777" w:rsidR="000A1217" w:rsidRPr="000648A4" w:rsidRDefault="000648A4" w:rsidP="00DE6528">
            <w:pPr>
              <w:spacing w:before="40" w:after="40"/>
              <w:rPr>
                <w:sz w:val="20"/>
                <w:szCs w:val="20"/>
                <w:lang w:val="sq-AL"/>
              </w:rPr>
            </w:pPr>
            <w:r w:rsidRPr="000648A4">
              <w:rPr>
                <w:sz w:val="17"/>
                <w:szCs w:val="20"/>
                <w:lang w:val="sq-AL"/>
              </w:rPr>
              <w:t>Ofruesit e modeleve me rrezik sistemik duhet të kryejnë vlerësime, të adresojnë rreziqet sistemike, të sigurojnë sigurinë kibernetike dhe të raportojnë incidentet serioze te Zyra e IA-së</w:t>
            </w:r>
          </w:p>
        </w:tc>
        <w:tc>
          <w:tcPr>
            <w:tcW w:w="144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DB9D55" w14:textId="77777777" w:rsidR="000A1217" w:rsidRPr="002D0C53" w:rsidRDefault="00AA1468" w:rsidP="00DE6528">
            <w:pPr>
              <w:spacing w:before="40" w:after="40"/>
              <w:rPr>
                <w:b/>
                <w:bCs/>
                <w:sz w:val="20"/>
                <w:szCs w:val="20"/>
                <w:lang w:val="sq-AL"/>
              </w:rPr>
            </w:pPr>
            <w:r>
              <w:rPr>
                <w:b/>
                <w:bCs/>
                <w:sz w:val="17"/>
                <w:szCs w:val="20"/>
                <w:lang w:val="sq-AL"/>
              </w:rPr>
              <w:t>E lartë</w:t>
            </w:r>
          </w:p>
        </w:tc>
        <w:tc>
          <w:tcPr>
            <w:tcW w:w="1656"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52FA0C5" w14:textId="77777777" w:rsidR="000A1217" w:rsidRPr="002D0C53" w:rsidRDefault="00AA1468" w:rsidP="00DE6528">
            <w:pPr>
              <w:spacing w:before="40" w:after="40"/>
              <w:rPr>
                <w:b/>
                <w:bCs/>
                <w:sz w:val="20"/>
                <w:szCs w:val="20"/>
                <w:lang w:val="sq-AL"/>
              </w:rPr>
            </w:pPr>
            <w:r>
              <w:rPr>
                <w:b/>
                <w:bCs/>
                <w:sz w:val="17"/>
                <w:szCs w:val="20"/>
                <w:lang w:val="sq-AL"/>
              </w:rPr>
              <w:t>I mesëm</w:t>
            </w:r>
          </w:p>
        </w:tc>
        <w:tc>
          <w:tcPr>
            <w:tcW w:w="14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F3765B4" w14:textId="77777777" w:rsidR="000A1217" w:rsidRPr="002D0C53" w:rsidRDefault="00AA1468" w:rsidP="00DE6528">
            <w:pPr>
              <w:spacing w:before="40" w:after="40"/>
              <w:rPr>
                <w:b/>
                <w:bCs/>
                <w:sz w:val="20"/>
                <w:szCs w:val="20"/>
                <w:lang w:val="sq-AL"/>
              </w:rPr>
            </w:pPr>
            <w:r>
              <w:rPr>
                <w:b/>
                <w:bCs/>
                <w:sz w:val="17"/>
                <w:szCs w:val="20"/>
                <w:lang w:val="sq-AL"/>
              </w:rPr>
              <w:t>I mesëm</w:t>
            </w:r>
            <w:r w:rsidR="005F1A89" w:rsidRPr="002D0C53">
              <w:rPr>
                <w:b/>
                <w:bCs/>
                <w:sz w:val="17"/>
                <w:szCs w:val="20"/>
                <w:lang w:val="sq-AL"/>
              </w:rPr>
              <w:t>/</w:t>
            </w:r>
            <w:r>
              <w:rPr>
                <w:b/>
                <w:bCs/>
                <w:sz w:val="17"/>
                <w:szCs w:val="20"/>
                <w:lang w:val="sq-AL"/>
              </w:rPr>
              <w:t>I gjatë</w:t>
            </w:r>
          </w:p>
        </w:tc>
        <w:tc>
          <w:tcPr>
            <w:tcW w:w="13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B4596CF"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8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B77D08"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544833C"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bl>
    <w:p w14:paraId="21867729" w14:textId="77777777" w:rsidR="000A1217" w:rsidRPr="002D0C53" w:rsidRDefault="005F1A89" w:rsidP="00DE6528">
      <w:pPr>
        <w:shd w:val="clear" w:color="auto" w:fill="EAF2FB"/>
        <w:spacing w:before="200" w:after="100" w:line="259" w:lineRule="auto"/>
        <w:rPr>
          <w:sz w:val="20"/>
          <w:szCs w:val="20"/>
          <w:lang w:val="sq-AL"/>
        </w:rPr>
      </w:pPr>
      <w:r w:rsidRPr="002D0C53">
        <w:rPr>
          <w:b/>
          <w:color w:val="003766"/>
          <w:sz w:val="25"/>
          <w:szCs w:val="20"/>
          <w:lang w:val="sq-AL"/>
        </w:rPr>
        <w:t>*</w:t>
      </w:r>
      <w:r w:rsidR="00AA1468" w:rsidRPr="00AA1468">
        <w:rPr>
          <w:b/>
          <w:bCs/>
          <w:color w:val="003766"/>
          <w:sz w:val="25"/>
          <w:szCs w:val="20"/>
          <w:lang w:val="sq-AL"/>
        </w:rPr>
        <w:t xml:space="preserve">Shënim: </w:t>
      </w:r>
      <w:r w:rsidR="00AA1468" w:rsidRPr="00AA1468">
        <w:rPr>
          <w:b/>
          <w:color w:val="003766"/>
          <w:sz w:val="25"/>
          <w:szCs w:val="20"/>
          <w:lang w:val="sq-AL"/>
        </w:rPr>
        <w:t>Tabela përdor tre kategori për të udhëhequr planifikim</w:t>
      </w:r>
      <w:r w:rsidRPr="002D0C53">
        <w:rPr>
          <w:b/>
          <w:color w:val="003766"/>
          <w:sz w:val="25"/>
          <w:szCs w:val="20"/>
          <w:lang w:val="sq-AL"/>
        </w:rPr>
        <w:t>:</w:t>
      </w:r>
    </w:p>
    <w:p w14:paraId="3E9624D4" w14:textId="77777777" w:rsidR="000A1217" w:rsidRPr="002D0C53" w:rsidRDefault="00AA1468" w:rsidP="00DE6528">
      <w:pPr>
        <w:spacing w:after="120" w:line="259" w:lineRule="auto"/>
        <w:jc w:val="both"/>
        <w:rPr>
          <w:lang w:val="sq-AL"/>
        </w:rPr>
        <w:sectPr w:rsidR="000A1217" w:rsidRPr="002D0C53">
          <w:headerReference w:type="even" r:id="rId248"/>
          <w:headerReference w:type="default" r:id="rId249"/>
          <w:footerReference w:type="even" r:id="rId250"/>
          <w:footerReference w:type="default" r:id="rId251"/>
          <w:headerReference w:type="first" r:id="rId252"/>
          <w:footerReference w:type="first" r:id="rId253"/>
          <w:pgSz w:w="15840" w:h="12240" w:orient="landscape"/>
          <w:pgMar w:top="720" w:right="792" w:bottom="720" w:left="792" w:header="720" w:footer="720" w:gutter="0"/>
          <w:cols w:space="720"/>
        </w:sectPr>
      </w:pPr>
      <w:r w:rsidRPr="00AA1468">
        <w:rPr>
          <w:b/>
          <w:bCs/>
          <w:szCs w:val="20"/>
          <w:lang w:val="sq-AL"/>
        </w:rPr>
        <w:t xml:space="preserve">Rëndësia strategjike </w:t>
      </w:r>
      <w:r w:rsidRPr="00AA1468">
        <w:rPr>
          <w:szCs w:val="20"/>
          <w:lang w:val="sq-AL"/>
        </w:rPr>
        <w:t>tregon rëndësinë për përafrimin me BE-në: Ulët = ndikim i vogël, Mesëm = ndikim i dukshëm, Lartë = kritik</w:t>
      </w:r>
      <w:r w:rsidR="005F1A89" w:rsidRPr="002D0C53">
        <w:rPr>
          <w:szCs w:val="20"/>
          <w:lang w:val="sq-AL"/>
        </w:rPr>
        <w:t xml:space="preserve">.  </w:t>
      </w:r>
      <w:r w:rsidR="005F1A89" w:rsidRPr="002D0C53">
        <w:rPr>
          <w:szCs w:val="20"/>
          <w:lang w:val="sq-AL"/>
        </w:rPr>
        <w:br/>
      </w:r>
      <w:r w:rsidRPr="00AA1468">
        <w:rPr>
          <w:b/>
          <w:bCs/>
          <w:szCs w:val="20"/>
          <w:lang w:val="sq-AL"/>
        </w:rPr>
        <w:t xml:space="preserve">Kompleksiteti ligjor </w:t>
      </w:r>
      <w:r w:rsidRPr="00AA1468">
        <w:rPr>
          <w:szCs w:val="20"/>
          <w:lang w:val="sq-AL"/>
        </w:rPr>
        <w:t>vlerëson vështirësinë e zbatimit: Ulët = veprim i thjeshtë administrativ, Mesëm = kërkon koordinim ose ndryshime të vogla ligjore, Lartë = kërkon legjislacion të ri ose koordinim ndërinstituciona</w:t>
      </w:r>
      <w:r>
        <w:rPr>
          <w:szCs w:val="20"/>
          <w:lang w:val="sq-AL"/>
        </w:rPr>
        <w:t>l</w:t>
      </w:r>
      <w:r w:rsidR="005F1A89" w:rsidRPr="002D0C53">
        <w:rPr>
          <w:szCs w:val="20"/>
          <w:lang w:val="sq-AL"/>
        </w:rPr>
        <w:t xml:space="preserve">. </w:t>
      </w:r>
      <w:r w:rsidR="005F1A89" w:rsidRPr="002D0C53">
        <w:rPr>
          <w:szCs w:val="20"/>
          <w:lang w:val="sq-AL"/>
        </w:rPr>
        <w:br/>
      </w:r>
      <w:r w:rsidRPr="00AA1468">
        <w:rPr>
          <w:b/>
          <w:bCs/>
          <w:szCs w:val="20"/>
          <w:lang w:val="sq-AL"/>
        </w:rPr>
        <w:t xml:space="preserve">Afati kohor: </w:t>
      </w:r>
      <w:r w:rsidRPr="00AA1468">
        <w:rPr>
          <w:szCs w:val="20"/>
          <w:lang w:val="sq-AL"/>
        </w:rPr>
        <w:t>Afat i shkurtër = 6–12 muaj; afat i mesëm = 1–3 vite; afat i gjatë = mbi 3 vite</w:t>
      </w:r>
      <w:r w:rsidR="005F1A89" w:rsidRPr="00AA1468">
        <w:rPr>
          <w:szCs w:val="20"/>
          <w:lang w:val="sq-AL"/>
        </w:rPr>
        <w:t>.</w:t>
      </w:r>
    </w:p>
    <w:p w14:paraId="210FB70E" w14:textId="77777777" w:rsidR="000A1217" w:rsidRPr="002D0C53" w:rsidRDefault="008C7D6A"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lang w:val="sq-AL"/>
        </w:rPr>
        <w:sectPr w:rsidR="000A1217" w:rsidRPr="002D0C53">
          <w:headerReference w:type="even" r:id="rId254"/>
          <w:headerReference w:type="default" r:id="rId255"/>
          <w:footerReference w:type="even" r:id="rId256"/>
          <w:footerReference w:type="default" r:id="rId257"/>
          <w:headerReference w:type="first" r:id="rId258"/>
          <w:footerReference w:type="first" r:id="rId259"/>
          <w:pgSz w:w="12240" w:h="15840"/>
          <w:pgMar w:top="1037" w:right="1440" w:bottom="936" w:left="1440" w:header="720" w:footer="720" w:gutter="0"/>
          <w:cols w:space="720"/>
        </w:sectPr>
      </w:pPr>
      <w:bookmarkStart w:id="52" w:name="_heading=h.9lidl6di4y3u" w:colFirst="0" w:colLast="0"/>
      <w:bookmarkEnd w:id="52"/>
      <w:r w:rsidRPr="008C7D6A">
        <w:rPr>
          <w:bCs/>
          <w:lang w:val="sq-AL"/>
        </w:rPr>
        <w:lastRenderedPageBreak/>
        <w:t>KAPITULLI VII: ANALIZË E THELLUAR</w:t>
      </w:r>
    </w:p>
    <w:bookmarkStart w:id="53" w:name="_heading=h.1hqinqlx4e0y" w:colFirst="0" w:colLast="0" w:displacedByCustomXml="next"/>
    <w:bookmarkEnd w:id="53" w:displacedByCustomXml="next"/>
    <w:sdt>
      <w:sdtPr>
        <w:rPr>
          <w:lang w:val="sq-AL"/>
        </w:rPr>
        <w:tag w:val="goog_rdk_46"/>
        <w:id w:val="294456016"/>
      </w:sdtPr>
      <w:sdtContent>
        <w:p w14:paraId="72EE45FC" w14:textId="77777777" w:rsidR="000A1217" w:rsidRPr="002D0C53" w:rsidRDefault="008C7D6A" w:rsidP="00DE6528">
          <w:pPr>
            <w:pStyle w:val="Heading2"/>
            <w:keepNext w:val="0"/>
            <w:keepLines w:val="0"/>
            <w:spacing w:after="80"/>
            <w:jc w:val="both"/>
            <w:rPr>
              <w:sz w:val="22"/>
              <w:szCs w:val="22"/>
              <w:lang w:val="sq-AL"/>
            </w:rPr>
          </w:pPr>
          <w:r w:rsidRPr="008C7D6A">
            <w:rPr>
              <w:bCs/>
              <w:sz w:val="24"/>
              <w:szCs w:val="24"/>
              <w:lang w:val="sq-AL"/>
            </w:rPr>
            <w:t>KAPITULLI VII: ANALIZA E MANGËSIVE TË QEVERISJES</w:t>
          </w:r>
          <w:r w:rsidR="005F1A89" w:rsidRPr="002D0C53">
            <w:rPr>
              <w:bCs/>
              <w:sz w:val="24"/>
              <w:szCs w:val="24"/>
              <w:lang w:val="sq-AL"/>
            </w:rPr>
            <w:br/>
          </w:r>
          <w:r w:rsidR="005F1A89" w:rsidRPr="002D0C53">
            <w:rPr>
              <w:bCs/>
              <w:sz w:val="24"/>
              <w:szCs w:val="24"/>
              <w:lang w:val="sq-AL"/>
            </w:rPr>
            <w:br/>
          </w:r>
          <w:r w:rsidR="00CF3547" w:rsidRPr="00CF3547">
            <w:rPr>
              <w:sz w:val="22"/>
              <w:szCs w:val="22"/>
              <w:lang w:val="sq-AL"/>
            </w:rPr>
            <w:t>Para se të vlerësohet korniza ekzistuese ligjore e Kosovës dhe të identifikohen reformat legjislative të nevojshme për përafrim me Aktin e IA-së të BE-së, është thelbësore të shqyrtohen fillimisht bazat e qeverisjes dhe institucionale mbi të cilat duhet të ndërtohet çdo sistem rregullator për IA-në. Kapitulli VII i Aktit të IA-së të BE-së, veçanërisht Neni 70, ofron një plan të detajuar se si duhet të organizohen strukturat kombëtare të qeverisjes. Neni 70 përcakton nëntë detyrime kryesore që çdo shtet anëtar duhet t’i përmbushë</w:t>
          </w:r>
          <w:r w:rsidR="005F1A89" w:rsidRPr="002D0C53">
            <w:rPr>
              <w:sz w:val="22"/>
              <w:szCs w:val="22"/>
              <w:lang w:val="sq-AL"/>
            </w:rPr>
            <w:t>:</w:t>
          </w:r>
        </w:p>
      </w:sdtContent>
    </w:sdt>
    <w:sdt>
      <w:sdtPr>
        <w:rPr>
          <w:lang w:val="sq-AL"/>
        </w:rPr>
        <w:tag w:val="goog_rdk_47"/>
        <w:id w:val="-1745644561"/>
      </w:sdtPr>
      <w:sdtContent>
        <w:p w14:paraId="39FFD3B3" w14:textId="77777777" w:rsidR="000A1217" w:rsidRPr="002D0C53" w:rsidRDefault="00CF3547" w:rsidP="00DE6528">
          <w:pPr>
            <w:pStyle w:val="Heading2"/>
            <w:keepNext w:val="0"/>
            <w:keepLines w:val="0"/>
            <w:numPr>
              <w:ilvl w:val="0"/>
              <w:numId w:val="43"/>
            </w:numPr>
            <w:spacing w:before="240" w:after="0"/>
            <w:jc w:val="both"/>
            <w:rPr>
              <w:sz w:val="22"/>
              <w:szCs w:val="22"/>
              <w:lang w:val="sq-AL"/>
            </w:rPr>
          </w:pPr>
          <w:r w:rsidRPr="00CF3547">
            <w:rPr>
              <w:bCs/>
              <w:sz w:val="22"/>
              <w:szCs w:val="22"/>
              <w:lang w:val="sq-AL"/>
            </w:rPr>
            <w:t xml:space="preserve">Emërimi i autoriteteve kombëtare kompetente </w:t>
          </w:r>
        </w:p>
      </w:sdtContent>
    </w:sdt>
    <w:sdt>
      <w:sdtPr>
        <w:rPr>
          <w:lang w:val="sq-AL"/>
        </w:rPr>
        <w:tag w:val="goog_rdk_48"/>
        <w:id w:val="-602497664"/>
      </w:sdtPr>
      <w:sdtContent>
        <w:p w14:paraId="26695D4F" w14:textId="77777777" w:rsidR="000A1217" w:rsidRPr="002D0C53" w:rsidRDefault="00CF3547" w:rsidP="00DE6528">
          <w:pPr>
            <w:pStyle w:val="Heading2"/>
            <w:keepNext w:val="0"/>
            <w:keepLines w:val="0"/>
            <w:numPr>
              <w:ilvl w:val="0"/>
              <w:numId w:val="43"/>
            </w:numPr>
            <w:spacing w:before="0" w:after="0"/>
            <w:jc w:val="both"/>
            <w:rPr>
              <w:sz w:val="22"/>
              <w:szCs w:val="22"/>
              <w:lang w:val="sq-AL"/>
            </w:rPr>
          </w:pPr>
          <w:r w:rsidRPr="00CF3547">
            <w:rPr>
              <w:bCs/>
              <w:sz w:val="22"/>
              <w:szCs w:val="22"/>
              <w:lang w:val="sq-AL"/>
            </w:rPr>
            <w:t>Caktimi i një pike të vetme kombëtare kontakti</w:t>
          </w:r>
        </w:p>
      </w:sdtContent>
    </w:sdt>
    <w:sdt>
      <w:sdtPr>
        <w:rPr>
          <w:lang w:val="sq-AL"/>
        </w:rPr>
        <w:tag w:val="goog_rdk_49"/>
        <w:id w:val="1125769981"/>
      </w:sdtPr>
      <w:sdtContent>
        <w:p w14:paraId="332D6D07" w14:textId="77777777" w:rsidR="000A1217" w:rsidRPr="002D0C53" w:rsidRDefault="00CF3547" w:rsidP="00DE6528">
          <w:pPr>
            <w:pStyle w:val="Heading2"/>
            <w:keepNext w:val="0"/>
            <w:keepLines w:val="0"/>
            <w:numPr>
              <w:ilvl w:val="0"/>
              <w:numId w:val="43"/>
            </w:numPr>
            <w:spacing w:before="0" w:after="0"/>
            <w:jc w:val="both"/>
            <w:rPr>
              <w:sz w:val="22"/>
              <w:szCs w:val="22"/>
              <w:lang w:val="sq-AL"/>
            </w:rPr>
          </w:pPr>
          <w:r w:rsidRPr="00CF3547">
            <w:rPr>
              <w:bCs/>
              <w:sz w:val="22"/>
              <w:szCs w:val="22"/>
              <w:lang w:val="sq-AL"/>
            </w:rPr>
            <w:t>Sigurimi i burimeve adekuate teknike, njerëzore dhe financiare</w:t>
          </w:r>
        </w:p>
      </w:sdtContent>
    </w:sdt>
    <w:bookmarkStart w:id="54" w:name="_heading=h.c8g7bjhxpjno" w:colFirst="0" w:colLast="0" w:displacedByCustomXml="next"/>
    <w:bookmarkEnd w:id="54" w:displacedByCustomXml="next"/>
    <w:sdt>
      <w:sdtPr>
        <w:rPr>
          <w:lang w:val="sq-AL"/>
        </w:rPr>
        <w:tag w:val="goog_rdk_50"/>
        <w:id w:val="1324902948"/>
      </w:sdtPr>
      <w:sdtContent>
        <w:p w14:paraId="70BC6A66" w14:textId="77777777" w:rsidR="000A1217" w:rsidRPr="002D0C53" w:rsidRDefault="00CF3547" w:rsidP="00DE6528">
          <w:pPr>
            <w:pStyle w:val="Heading2"/>
            <w:keepNext w:val="0"/>
            <w:keepLines w:val="0"/>
            <w:numPr>
              <w:ilvl w:val="0"/>
              <w:numId w:val="43"/>
            </w:numPr>
            <w:spacing w:before="0" w:after="0"/>
            <w:jc w:val="both"/>
            <w:rPr>
              <w:sz w:val="22"/>
              <w:szCs w:val="22"/>
              <w:lang w:val="sq-AL"/>
            </w:rPr>
          </w:pPr>
          <w:r w:rsidRPr="00CF3547">
            <w:rPr>
              <w:bCs/>
              <w:sz w:val="22"/>
              <w:szCs w:val="22"/>
              <w:lang w:val="sq-AL"/>
            </w:rPr>
            <w:t xml:space="preserve">Zbatimi i masave të përshtatshme të sigurisë kibernetike </w:t>
          </w:r>
          <w:r w:rsidR="005F1A89" w:rsidRPr="002D0C53">
            <w:rPr>
              <w:sz w:val="22"/>
              <w:szCs w:val="22"/>
              <w:lang w:val="sq-AL"/>
            </w:rPr>
            <w:t xml:space="preserve"> </w:t>
          </w:r>
        </w:p>
      </w:sdtContent>
    </w:sdt>
    <w:bookmarkStart w:id="55" w:name="_heading=h.rkixytj4piyx" w:colFirst="0" w:colLast="0" w:displacedByCustomXml="next"/>
    <w:bookmarkEnd w:id="55" w:displacedByCustomXml="next"/>
    <w:sdt>
      <w:sdtPr>
        <w:rPr>
          <w:lang w:val="sq-AL"/>
        </w:rPr>
        <w:tag w:val="goog_rdk_51"/>
        <w:id w:val="160816211"/>
      </w:sdtPr>
      <w:sdtContent>
        <w:p w14:paraId="074AC87D" w14:textId="77777777" w:rsidR="000A1217" w:rsidRPr="002D0C53" w:rsidRDefault="00CF3547" w:rsidP="00DE6528">
          <w:pPr>
            <w:pStyle w:val="Heading2"/>
            <w:keepNext w:val="0"/>
            <w:keepLines w:val="0"/>
            <w:numPr>
              <w:ilvl w:val="0"/>
              <w:numId w:val="43"/>
            </w:numPr>
            <w:spacing w:before="0" w:after="0"/>
            <w:jc w:val="both"/>
            <w:rPr>
              <w:sz w:val="22"/>
              <w:szCs w:val="22"/>
              <w:lang w:val="sq-AL"/>
            </w:rPr>
          </w:pPr>
          <w:r w:rsidRPr="00CF3547">
            <w:rPr>
              <w:bCs/>
              <w:sz w:val="22"/>
              <w:szCs w:val="22"/>
              <w:lang w:val="sq-AL"/>
            </w:rPr>
            <w:t xml:space="preserve">Pajtueshmëria me kërkesat për konfidencialitet, </w:t>
          </w:r>
          <w:r w:rsidRPr="00CF3547">
            <w:rPr>
              <w:sz w:val="22"/>
              <w:szCs w:val="22"/>
              <w:lang w:val="sq-AL"/>
            </w:rPr>
            <w:t>siç përcaktohet në Nenin 78</w:t>
          </w:r>
          <w:r w:rsidR="005F1A89" w:rsidRPr="002D0C53">
            <w:rPr>
              <w:sz w:val="22"/>
              <w:szCs w:val="22"/>
              <w:lang w:val="sq-AL"/>
            </w:rPr>
            <w:t>.</w:t>
          </w:r>
        </w:p>
      </w:sdtContent>
    </w:sdt>
    <w:sdt>
      <w:sdtPr>
        <w:rPr>
          <w:lang w:val="sq-AL"/>
        </w:rPr>
        <w:tag w:val="goog_rdk_52"/>
        <w:id w:val="1267812644"/>
      </w:sdtPr>
      <w:sdtContent>
        <w:p w14:paraId="5AFA1995" w14:textId="77777777" w:rsidR="000A1217" w:rsidRPr="002D0C53" w:rsidRDefault="00CF3547" w:rsidP="00DE6528">
          <w:pPr>
            <w:pStyle w:val="Heading2"/>
            <w:keepNext w:val="0"/>
            <w:keepLines w:val="0"/>
            <w:numPr>
              <w:ilvl w:val="0"/>
              <w:numId w:val="43"/>
            </w:numPr>
            <w:spacing w:before="0" w:after="0"/>
            <w:jc w:val="both"/>
            <w:rPr>
              <w:sz w:val="22"/>
              <w:szCs w:val="22"/>
              <w:lang w:val="sq-AL"/>
            </w:rPr>
          </w:pPr>
          <w:r w:rsidRPr="00CF3547">
            <w:rPr>
              <w:bCs/>
              <w:sz w:val="22"/>
              <w:szCs w:val="22"/>
              <w:lang w:val="sq-AL"/>
            </w:rPr>
            <w:t>Raportimi i rregullt në Komisionin Evropian</w:t>
          </w:r>
          <w:r w:rsidR="005F1A89" w:rsidRPr="002D0C53">
            <w:rPr>
              <w:sz w:val="22"/>
              <w:szCs w:val="22"/>
              <w:lang w:val="sq-AL"/>
            </w:rPr>
            <w:t xml:space="preserve"> </w:t>
          </w:r>
        </w:p>
      </w:sdtContent>
    </w:sdt>
    <w:bookmarkStart w:id="56" w:name="_heading=h.6z03phh1k3e2" w:colFirst="0" w:colLast="0" w:displacedByCustomXml="next"/>
    <w:bookmarkEnd w:id="56" w:displacedByCustomXml="next"/>
    <w:sdt>
      <w:sdtPr>
        <w:rPr>
          <w:lang w:val="sq-AL"/>
        </w:rPr>
        <w:tag w:val="goog_rdk_53"/>
        <w:id w:val="-1789403800"/>
      </w:sdtPr>
      <w:sdtContent>
        <w:p w14:paraId="47B44F7B" w14:textId="77777777" w:rsidR="000A1217" w:rsidRPr="002D0C53" w:rsidRDefault="00CF3547" w:rsidP="00DE6528">
          <w:pPr>
            <w:pStyle w:val="Heading2"/>
            <w:keepNext w:val="0"/>
            <w:keepLines w:val="0"/>
            <w:numPr>
              <w:ilvl w:val="0"/>
              <w:numId w:val="43"/>
            </w:numPr>
            <w:spacing w:before="0" w:after="0"/>
            <w:jc w:val="both"/>
            <w:rPr>
              <w:sz w:val="22"/>
              <w:szCs w:val="22"/>
              <w:lang w:val="sq-AL"/>
            </w:rPr>
          </w:pPr>
          <w:r w:rsidRPr="00CF3547">
            <w:rPr>
              <w:bCs/>
              <w:sz w:val="22"/>
              <w:szCs w:val="22"/>
              <w:lang w:val="sq-AL"/>
            </w:rPr>
            <w:t>Pjesëmarrja në mësim institucional të strukturuar</w:t>
          </w:r>
          <w:r w:rsidR="005F1A89" w:rsidRPr="002D0C53">
            <w:rPr>
              <w:sz w:val="22"/>
              <w:szCs w:val="22"/>
              <w:lang w:val="sq-AL"/>
            </w:rPr>
            <w:t xml:space="preserve">, </w:t>
          </w:r>
        </w:p>
      </w:sdtContent>
    </w:sdt>
    <w:sdt>
      <w:sdtPr>
        <w:rPr>
          <w:lang w:val="sq-AL"/>
        </w:rPr>
        <w:tag w:val="goog_rdk_54"/>
        <w:id w:val="-924731914"/>
      </w:sdtPr>
      <w:sdtContent>
        <w:p w14:paraId="6B5A002A" w14:textId="77777777" w:rsidR="000A1217" w:rsidRPr="002D0C53" w:rsidRDefault="00CF3547" w:rsidP="00DE6528">
          <w:pPr>
            <w:pStyle w:val="Heading2"/>
            <w:keepNext w:val="0"/>
            <w:keepLines w:val="0"/>
            <w:numPr>
              <w:ilvl w:val="0"/>
              <w:numId w:val="43"/>
            </w:numPr>
            <w:spacing w:before="0" w:after="0"/>
            <w:jc w:val="both"/>
            <w:rPr>
              <w:sz w:val="22"/>
              <w:szCs w:val="22"/>
              <w:lang w:val="sq-AL"/>
            </w:rPr>
          </w:pPr>
          <w:r w:rsidRPr="00CF3547">
            <w:rPr>
              <w:bCs/>
              <w:sz w:val="22"/>
              <w:szCs w:val="22"/>
              <w:lang w:val="sq-AL"/>
            </w:rPr>
            <w:t>Ofrimi i udhëzimeve dhe mbështetjes këshilluese</w:t>
          </w:r>
        </w:p>
      </w:sdtContent>
    </w:sdt>
    <w:bookmarkStart w:id="57" w:name="_heading=h.8uizqkne2k9" w:colFirst="0" w:colLast="0" w:displacedByCustomXml="next"/>
    <w:bookmarkEnd w:id="57" w:displacedByCustomXml="next"/>
    <w:sdt>
      <w:sdtPr>
        <w:rPr>
          <w:lang w:val="sq-AL"/>
        </w:rPr>
        <w:tag w:val="goog_rdk_55"/>
        <w:id w:val="-835311909"/>
      </w:sdtPr>
      <w:sdtContent>
        <w:p w14:paraId="76C54D55" w14:textId="77777777" w:rsidR="000A1217" w:rsidRPr="002D0C53" w:rsidRDefault="00CF3547" w:rsidP="00DE6528">
          <w:pPr>
            <w:pStyle w:val="Heading2"/>
            <w:keepNext w:val="0"/>
            <w:keepLines w:val="0"/>
            <w:numPr>
              <w:ilvl w:val="0"/>
              <w:numId w:val="43"/>
            </w:numPr>
            <w:spacing w:before="0" w:after="240"/>
            <w:jc w:val="both"/>
            <w:rPr>
              <w:sz w:val="22"/>
              <w:szCs w:val="22"/>
              <w:lang w:val="sq-AL"/>
            </w:rPr>
          </w:pPr>
          <w:r w:rsidRPr="00CF3547">
            <w:rPr>
              <w:bCs/>
              <w:sz w:val="22"/>
              <w:szCs w:val="22"/>
              <w:lang w:val="sq-AL"/>
            </w:rPr>
            <w:t>Mbikëqyrja e institucioneve të BE-së nga Mbikëqyrësi Evropian për Mbrojtjen e të Dhënave (EDPS)</w:t>
          </w:r>
        </w:p>
      </w:sdtContent>
    </w:sdt>
    <w:bookmarkStart w:id="58" w:name="_heading=h.d74bcd1hi6y" w:colFirst="0" w:colLast="0" w:displacedByCustomXml="next"/>
    <w:bookmarkEnd w:id="58" w:displacedByCustomXml="next"/>
    <w:sdt>
      <w:sdtPr>
        <w:rPr>
          <w:lang w:val="sq-AL"/>
        </w:rPr>
        <w:tag w:val="goog_rdk_56"/>
        <w:id w:val="555145551"/>
      </w:sdtPr>
      <w:sdtContent>
        <w:p w14:paraId="0A349C4F" w14:textId="77777777" w:rsidR="000A1217" w:rsidRPr="002D0C53" w:rsidRDefault="00CF3547" w:rsidP="00DE6528">
          <w:pPr>
            <w:pStyle w:val="Heading2"/>
            <w:keepNext w:val="0"/>
            <w:keepLines w:val="0"/>
            <w:spacing w:before="240" w:after="240"/>
            <w:jc w:val="both"/>
            <w:rPr>
              <w:sz w:val="22"/>
              <w:szCs w:val="22"/>
              <w:lang w:val="sq-AL"/>
            </w:rPr>
          </w:pPr>
          <w:r w:rsidRPr="00CF3547">
            <w:rPr>
              <w:sz w:val="22"/>
              <w:szCs w:val="22"/>
              <w:lang w:val="sq-AL"/>
            </w:rPr>
            <w:t xml:space="preserve">Së bashku, këto detyrime të qeverisjes </w:t>
          </w:r>
          <w:r>
            <w:rPr>
              <w:sz w:val="22"/>
              <w:szCs w:val="22"/>
              <w:lang w:val="sq-AL"/>
            </w:rPr>
            <w:t xml:space="preserve">e </w:t>
          </w:r>
          <w:r w:rsidRPr="00CF3547">
            <w:rPr>
              <w:sz w:val="22"/>
              <w:szCs w:val="22"/>
              <w:lang w:val="sq-AL"/>
            </w:rPr>
            <w:t>krijojnë kapacitetin minimal organizativ që duhet të ekzistojë përpara se një vend të mund t</w:t>
          </w:r>
          <w:r>
            <w:rPr>
              <w:sz w:val="22"/>
              <w:szCs w:val="22"/>
              <w:lang w:val="sq-AL"/>
            </w:rPr>
            <w:t>a</w:t>
          </w:r>
          <w:r w:rsidRPr="00CF3547">
            <w:rPr>
              <w:sz w:val="22"/>
              <w:szCs w:val="22"/>
              <w:lang w:val="sq-AL"/>
            </w:rPr>
            <w:t xml:space="preserve"> zbatojë një regjim rregullator të IA-së të bazuar në rrezik, t</w:t>
          </w:r>
          <w:r>
            <w:rPr>
              <w:sz w:val="22"/>
              <w:szCs w:val="22"/>
              <w:lang w:val="sq-AL"/>
            </w:rPr>
            <w:t>’i</w:t>
          </w:r>
          <w:r w:rsidRPr="00CF3547">
            <w:rPr>
              <w:sz w:val="22"/>
              <w:szCs w:val="22"/>
              <w:lang w:val="sq-AL"/>
            </w:rPr>
            <w:t xml:space="preserve"> </w:t>
          </w:r>
          <w:r>
            <w:rPr>
              <w:sz w:val="22"/>
              <w:szCs w:val="22"/>
              <w:lang w:val="sq-AL"/>
            </w:rPr>
            <w:t>klasifikojë sistemet e IA-së, t’i</w:t>
          </w:r>
          <w:r w:rsidRPr="00CF3547">
            <w:rPr>
              <w:sz w:val="22"/>
              <w:szCs w:val="22"/>
              <w:lang w:val="sq-AL"/>
            </w:rPr>
            <w:t xml:space="preserve"> menaxhojë vlerësimet e konformitetit ose të zbatojë detyrime të lidhura me IA-në. Në Kosovë, megjithatë, aktualisht nuk ekziston një autoritet, strategji apo mandat ligjor specifik për IA-në. Përgjegjësitë që lidhen me qeverisjen e IA-së janë të shpërndara nëpër ministri, agjenci dhe aktorë të jashtëm, dhe asnjë prej tyre nuk është i caktuar ose i pajisur zyrtarisht me burimet e nevojshme për të kryer rolet mbikëqyrëse, zbatuese ose këshilluese të kërkuara sipas Kapitullit VII. Është thelbësore të identifikohen sfidat kritike të qeverisjes që duhet të adresohen për të arritur përafrimin me shtetet anëtare të BE-së. Edhe pse Neni 70 i Aktit të IA-së të BE-së përcakton nëntë detyrime, tre prej tyre janë veçanërisht kritike dhe duhet të prioritizohen për veprim të menjëhershëm</w:t>
          </w:r>
          <w:r w:rsidR="005F1A89" w:rsidRPr="002D0C53">
            <w:rPr>
              <w:sz w:val="22"/>
              <w:szCs w:val="22"/>
              <w:lang w:val="sq-AL"/>
            </w:rPr>
            <w:t xml:space="preserve">: </w:t>
          </w:r>
        </w:p>
      </w:sdtContent>
    </w:sdt>
    <w:bookmarkStart w:id="59" w:name="_heading=h.6sewr3gv2xx0" w:colFirst="0" w:colLast="0" w:displacedByCustomXml="next"/>
    <w:bookmarkEnd w:id="59" w:displacedByCustomXml="next"/>
    <w:sdt>
      <w:sdtPr>
        <w:rPr>
          <w:lang w:val="sq-AL"/>
        </w:rPr>
        <w:tag w:val="goog_rdk_57"/>
        <w:id w:val="-1042160329"/>
      </w:sdtPr>
      <w:sdtContent>
        <w:p w14:paraId="1F5D41DE" w14:textId="77777777" w:rsidR="000A1217" w:rsidRPr="002D0C53" w:rsidRDefault="005F1A89" w:rsidP="00DE6528">
          <w:pPr>
            <w:pStyle w:val="Heading3"/>
            <w:keepNext w:val="0"/>
            <w:keepLines w:val="0"/>
            <w:spacing w:before="280"/>
            <w:jc w:val="both"/>
            <w:rPr>
              <w:bCs/>
              <w:color w:val="000000"/>
              <w:sz w:val="22"/>
              <w:szCs w:val="22"/>
              <w:lang w:val="sq-AL"/>
            </w:rPr>
          </w:pPr>
          <w:r w:rsidRPr="002D0C53">
            <w:rPr>
              <w:bCs/>
              <w:color w:val="000000"/>
              <w:sz w:val="22"/>
              <w:szCs w:val="22"/>
              <w:lang w:val="sq-AL"/>
            </w:rPr>
            <w:t xml:space="preserve">1. </w:t>
          </w:r>
          <w:r w:rsidR="00CF3547" w:rsidRPr="00CF3547">
            <w:rPr>
              <w:bCs/>
              <w:color w:val="000000"/>
              <w:sz w:val="22"/>
              <w:szCs w:val="22"/>
              <w:lang w:val="sq-AL"/>
            </w:rPr>
            <w:t>Emërimi i autoriteteve kombëtare kompetente</w:t>
          </w:r>
        </w:p>
      </w:sdtContent>
    </w:sdt>
    <w:bookmarkStart w:id="60" w:name="_heading=h.ize81i876m53" w:colFirst="0" w:colLast="0" w:displacedByCustomXml="next"/>
    <w:bookmarkEnd w:id="60" w:displacedByCustomXml="next"/>
    <w:sdt>
      <w:sdtPr>
        <w:rPr>
          <w:lang w:val="sq-AL"/>
        </w:rPr>
        <w:tag w:val="goog_rdk_58"/>
        <w:id w:val="516346451"/>
      </w:sdtPr>
      <w:sdtContent>
        <w:p w14:paraId="57B499D8" w14:textId="77777777" w:rsidR="000A1217" w:rsidRPr="002D0C53" w:rsidRDefault="004A6BE5" w:rsidP="00DE6528">
          <w:pPr>
            <w:pStyle w:val="Heading2"/>
            <w:keepNext w:val="0"/>
            <w:keepLines w:val="0"/>
            <w:spacing w:before="240" w:after="240"/>
            <w:jc w:val="both"/>
            <w:rPr>
              <w:sz w:val="22"/>
              <w:szCs w:val="22"/>
              <w:lang w:val="sq-AL"/>
            </w:rPr>
          </w:pPr>
          <w:r w:rsidRPr="004A6BE5">
            <w:rPr>
              <w:sz w:val="22"/>
              <w:szCs w:val="22"/>
              <w:lang w:val="sq-AL"/>
            </w:rPr>
            <w:t>Kosova aktualisht nuk ka një autoritet të dedikuar për mbikëqyrjen e IA-së. Përgjegjësitë që lidhen me IA-në janë të shpërndara në disa ministri, agjenci dhe palë të jashtme, asnjëra prej të cilave nuk është e caktuar zyrtarisht për të mbikëqyrur sistemet e IA-së. Kjo krijon disa sfida</w:t>
          </w:r>
          <w:r w:rsidR="005F1A89" w:rsidRPr="002D0C53">
            <w:rPr>
              <w:sz w:val="22"/>
              <w:szCs w:val="22"/>
              <w:lang w:val="sq-AL"/>
            </w:rPr>
            <w:t>:</w:t>
          </w:r>
        </w:p>
      </w:sdtContent>
    </w:sdt>
    <w:sdt>
      <w:sdtPr>
        <w:rPr>
          <w:lang w:val="sq-AL"/>
        </w:rPr>
        <w:tag w:val="goog_rdk_59"/>
        <w:id w:val="1339949197"/>
      </w:sdtPr>
      <w:sdtContent>
        <w:p w14:paraId="467ED626" w14:textId="77777777" w:rsidR="000A1217" w:rsidRPr="002D0C53" w:rsidRDefault="004A6BE5" w:rsidP="00DE6528">
          <w:pPr>
            <w:pStyle w:val="Heading2"/>
            <w:keepNext w:val="0"/>
            <w:keepLines w:val="0"/>
            <w:numPr>
              <w:ilvl w:val="0"/>
              <w:numId w:val="31"/>
            </w:numPr>
            <w:spacing w:before="240" w:after="0"/>
            <w:jc w:val="both"/>
            <w:rPr>
              <w:sz w:val="22"/>
              <w:szCs w:val="22"/>
              <w:lang w:val="sq-AL"/>
            </w:rPr>
          </w:pPr>
          <w:r w:rsidRPr="004A6BE5">
            <w:rPr>
              <w:sz w:val="22"/>
              <w:szCs w:val="22"/>
              <w:u w:val="single"/>
              <w:lang w:val="sq-AL"/>
            </w:rPr>
            <w:t>Përgjegjësi e fragmentuar:</w:t>
          </w:r>
          <w:r w:rsidRPr="004A6BE5">
            <w:rPr>
              <w:sz w:val="22"/>
              <w:szCs w:val="22"/>
              <w:lang w:val="sq-AL"/>
            </w:rPr>
            <w:t xml:space="preserve"> Pa një autoritet të vetëm përgjegjës, vendimmarrja për sistemet e IA-së me rrezik të lartë mund të jetë jokonsistente dhe e pakoordinuar, ndërsa qartësia dhe reagimi mbeten të ulëta. Institucione të ndryshme mund të duplikojnë përpjekjet ose të mos veprojnë fare, duke krijuar boshllëqe rregullatore</w:t>
          </w:r>
          <w:r w:rsidR="005F1A89" w:rsidRPr="002D0C53">
            <w:rPr>
              <w:sz w:val="22"/>
              <w:szCs w:val="22"/>
              <w:lang w:val="sq-AL"/>
            </w:rPr>
            <w:t>.</w:t>
          </w:r>
        </w:p>
      </w:sdtContent>
    </w:sdt>
    <w:sdt>
      <w:sdtPr>
        <w:rPr>
          <w:lang w:val="sq-AL"/>
        </w:rPr>
        <w:tag w:val="goog_rdk_60"/>
        <w:id w:val="2028906620"/>
      </w:sdtPr>
      <w:sdtContent>
        <w:p w14:paraId="0AEA521D" w14:textId="77777777" w:rsidR="000A1217" w:rsidRPr="002D0C53" w:rsidRDefault="004A6BE5" w:rsidP="00DE6528">
          <w:pPr>
            <w:pStyle w:val="Heading2"/>
            <w:keepNext w:val="0"/>
            <w:keepLines w:val="0"/>
            <w:numPr>
              <w:ilvl w:val="0"/>
              <w:numId w:val="31"/>
            </w:numPr>
            <w:spacing w:before="0" w:after="240"/>
            <w:jc w:val="both"/>
            <w:rPr>
              <w:sz w:val="22"/>
              <w:szCs w:val="22"/>
              <w:lang w:val="sq-AL"/>
            </w:rPr>
          </w:pPr>
          <w:r w:rsidRPr="004A6BE5">
            <w:rPr>
              <w:sz w:val="22"/>
              <w:szCs w:val="22"/>
              <w:u w:val="single"/>
              <w:lang w:val="sq-AL"/>
            </w:rPr>
            <w:t>Mungesë e kapacitetit formal të zbatimit</w:t>
          </w:r>
          <w:r w:rsidRPr="004A6BE5">
            <w:rPr>
              <w:sz w:val="22"/>
              <w:szCs w:val="22"/>
              <w:lang w:val="sq-AL"/>
            </w:rPr>
            <w:t>: Shtetet anëtare të BE-së mbështeten në autoritete kompetente për të zbatuar detyrime si vlerësimet e konformitetit ose mbikëqyrja e tregut. Kosova nuk ka asnjë organ me mandat ligjor ose kapacitet organizativ për të kryer këto funksione, duke rrezikuar mbikëqyrje joefektive</w:t>
          </w:r>
          <w:r w:rsidR="005F1A89" w:rsidRPr="002D0C53">
            <w:rPr>
              <w:sz w:val="22"/>
              <w:szCs w:val="22"/>
              <w:lang w:val="sq-AL"/>
            </w:rPr>
            <w:t>.</w:t>
          </w:r>
        </w:p>
      </w:sdtContent>
    </w:sdt>
    <w:bookmarkStart w:id="61" w:name="_heading=h.bb1vqa13ts4i" w:colFirst="0" w:colLast="0" w:displacedByCustomXml="next"/>
    <w:bookmarkEnd w:id="61" w:displacedByCustomXml="next"/>
    <w:sdt>
      <w:sdtPr>
        <w:rPr>
          <w:lang w:val="sq-AL"/>
        </w:rPr>
        <w:tag w:val="goog_rdk_61"/>
        <w:id w:val="-1950395049"/>
      </w:sdtPr>
      <w:sdtContent>
        <w:p w14:paraId="5A5CE200" w14:textId="77777777" w:rsidR="000A1217" w:rsidRPr="002D0C53" w:rsidRDefault="005F1A89" w:rsidP="00DE6528">
          <w:pPr>
            <w:pStyle w:val="Heading3"/>
            <w:keepNext w:val="0"/>
            <w:keepLines w:val="0"/>
            <w:spacing w:before="280"/>
            <w:jc w:val="both"/>
            <w:rPr>
              <w:color w:val="000000"/>
              <w:sz w:val="22"/>
              <w:szCs w:val="22"/>
              <w:lang w:val="sq-AL"/>
            </w:rPr>
          </w:pPr>
          <w:r w:rsidRPr="002D0C53">
            <w:rPr>
              <w:bCs/>
              <w:color w:val="000000"/>
              <w:sz w:val="22"/>
              <w:szCs w:val="22"/>
              <w:lang w:val="sq-AL"/>
            </w:rPr>
            <w:t xml:space="preserve">2. </w:t>
          </w:r>
          <w:r w:rsidR="004A6BE5" w:rsidRPr="004A6BE5">
            <w:rPr>
              <w:bCs/>
              <w:color w:val="000000"/>
              <w:sz w:val="22"/>
              <w:szCs w:val="22"/>
              <w:lang w:val="sq-AL"/>
            </w:rPr>
            <w:t>Ofrimi i udhëzimeve dhe burimeve adekuate</w:t>
          </w:r>
          <w:r w:rsidRPr="002D0C53">
            <w:rPr>
              <w:bCs/>
              <w:color w:val="000000"/>
              <w:sz w:val="22"/>
              <w:szCs w:val="22"/>
              <w:lang w:val="sq-AL"/>
            </w:rPr>
            <w:t xml:space="preserve">: </w:t>
          </w:r>
          <w:r w:rsidR="004A6BE5" w:rsidRPr="004A6BE5">
            <w:rPr>
              <w:color w:val="000000"/>
              <w:sz w:val="22"/>
              <w:szCs w:val="22"/>
              <w:lang w:val="sq-AL"/>
            </w:rPr>
            <w:t>Edhe nëse autoritetet do të caktoheshin zyrtarisht, Kosova përballet me një hendek kritik të kapaciteteve</w:t>
          </w:r>
          <w:r w:rsidRPr="002D0C53">
            <w:rPr>
              <w:color w:val="000000"/>
              <w:sz w:val="22"/>
              <w:szCs w:val="22"/>
              <w:lang w:val="sq-AL"/>
            </w:rPr>
            <w:t>:</w:t>
          </w:r>
        </w:p>
      </w:sdtContent>
    </w:sdt>
    <w:p w14:paraId="3856EE12" w14:textId="77777777" w:rsidR="000A1217" w:rsidRPr="002D0C53" w:rsidRDefault="004A6BE5" w:rsidP="00DE6528">
      <w:pPr>
        <w:numPr>
          <w:ilvl w:val="0"/>
          <w:numId w:val="39"/>
        </w:numPr>
        <w:spacing w:after="120" w:line="259" w:lineRule="auto"/>
        <w:jc w:val="both"/>
        <w:rPr>
          <w:lang w:val="sq-AL"/>
        </w:rPr>
      </w:pPr>
      <w:r w:rsidRPr="004A6BE5">
        <w:rPr>
          <w:u w:val="single"/>
          <w:lang w:val="sq-AL"/>
        </w:rPr>
        <w:t xml:space="preserve">Mungesa e udhëzimeve të brendshme për përdorimin e IA-së në sektorin publik: </w:t>
      </w:r>
      <w:r w:rsidRPr="004A6BE5">
        <w:rPr>
          <w:lang w:val="sq-AL"/>
        </w:rPr>
        <w:t>Kosova aktualisht nuk ka politika formale të brendshme apo udhëzime procedurale për përdorimin e sistemeve të IA-së nga administrata publike, përfshirë IA me rrezik të lartë (Kapitulli III), detyrimet për transparencë (Kapitulli IV) dhe IA me qëllim të përgjithshëm (Kapitulli V). Pa këto udhëzime, autoritetet publike nuk mund të zbatojnë në mënyrë të besueshme vlerësimet e rrezikut, mbikëqyrjen njerëzore ose raportimin</w:t>
      </w:r>
      <w:r w:rsidR="005F1A89" w:rsidRPr="002D0C53">
        <w:rPr>
          <w:lang w:val="sq-AL"/>
        </w:rPr>
        <w:t xml:space="preserve">. </w:t>
      </w:r>
    </w:p>
    <w:bookmarkStart w:id="62" w:name="_heading=h.e5t3l84xbmag" w:colFirst="0" w:colLast="0" w:displacedByCustomXml="next"/>
    <w:bookmarkEnd w:id="62" w:displacedByCustomXml="next"/>
    <w:sdt>
      <w:sdtPr>
        <w:rPr>
          <w:lang w:val="sq-AL"/>
        </w:rPr>
        <w:tag w:val="goog_rdk_62"/>
        <w:id w:val="1758832284"/>
      </w:sdtPr>
      <w:sdtContent>
        <w:p w14:paraId="79F7FABB" w14:textId="77777777" w:rsidR="000A1217" w:rsidRPr="002D0C53" w:rsidRDefault="004A6BE5" w:rsidP="00DE6528">
          <w:pPr>
            <w:pStyle w:val="Heading2"/>
            <w:keepNext w:val="0"/>
            <w:keepLines w:val="0"/>
            <w:numPr>
              <w:ilvl w:val="0"/>
              <w:numId w:val="39"/>
            </w:numPr>
            <w:spacing w:before="0" w:after="0"/>
            <w:jc w:val="both"/>
            <w:rPr>
              <w:sz w:val="22"/>
              <w:szCs w:val="22"/>
              <w:lang w:val="sq-AL"/>
            </w:rPr>
          </w:pPr>
          <w:r w:rsidRPr="004A6BE5">
            <w:rPr>
              <w:sz w:val="22"/>
              <w:szCs w:val="22"/>
              <w:u w:val="single"/>
              <w:lang w:val="sq-AL"/>
            </w:rPr>
            <w:t>Mungesë e stafit, financimit dhe ekspertizës teknike</w:t>
          </w:r>
          <w:r w:rsidRPr="004A6BE5">
            <w:rPr>
              <w:sz w:val="22"/>
              <w:szCs w:val="22"/>
              <w:lang w:val="sq-AL"/>
            </w:rPr>
            <w:t>: Qeverisja e IA-së në BE mbështetet në autoritete me personel të mjaftueshëm për të kryer vlerësime të konformitetit, mbikëqyrje të tregut dhe hetime të incidenteve. Aktualisht, Kosova nuk ka ndarje buxhetore apo fuqi punëtore të trajnuar teknikisht për të kryer këto funksione thelbësore</w:t>
          </w:r>
          <w:r w:rsidR="005F1A89" w:rsidRPr="002D0C53">
            <w:rPr>
              <w:sz w:val="22"/>
              <w:szCs w:val="22"/>
              <w:lang w:val="sq-AL"/>
            </w:rPr>
            <w:t>.</w:t>
          </w:r>
        </w:p>
      </w:sdtContent>
    </w:sdt>
    <w:bookmarkStart w:id="63" w:name="_heading=h.wdtdhby42yxs" w:colFirst="0" w:colLast="0" w:displacedByCustomXml="next"/>
    <w:bookmarkEnd w:id="63" w:displacedByCustomXml="next"/>
    <w:sdt>
      <w:sdtPr>
        <w:rPr>
          <w:lang w:val="sq-AL"/>
        </w:rPr>
        <w:tag w:val="goog_rdk_63"/>
        <w:id w:val="-329049538"/>
      </w:sdtPr>
      <w:sdtContent>
        <w:p w14:paraId="395AE21A" w14:textId="77777777" w:rsidR="000A1217" w:rsidRPr="002D0C53" w:rsidRDefault="004A6BE5" w:rsidP="00DE6528">
          <w:pPr>
            <w:pStyle w:val="Heading2"/>
            <w:keepNext w:val="0"/>
            <w:keepLines w:val="0"/>
            <w:numPr>
              <w:ilvl w:val="0"/>
              <w:numId w:val="39"/>
            </w:numPr>
            <w:spacing w:before="0" w:after="240"/>
            <w:jc w:val="both"/>
            <w:rPr>
              <w:sz w:val="22"/>
              <w:szCs w:val="22"/>
              <w:lang w:val="sq-AL"/>
            </w:rPr>
          </w:pPr>
          <w:r w:rsidRPr="004A6BE5">
            <w:rPr>
              <w:sz w:val="22"/>
              <w:szCs w:val="22"/>
              <w:u w:val="single"/>
              <w:lang w:val="sq-AL"/>
            </w:rPr>
            <w:t>Gatishmëri operacionale e kufizuar</w:t>
          </w:r>
          <w:r w:rsidRPr="004A6BE5">
            <w:rPr>
              <w:sz w:val="22"/>
              <w:szCs w:val="22"/>
              <w:lang w:val="sq-AL"/>
            </w:rPr>
            <w:t>: Pa burime për trajnim, infrastrukturë dhe mjete teknike, autoritetet nuk mund të zbatojnë mbikëqyrje në përputhje me standardet e BE-së</w:t>
          </w:r>
          <w:r w:rsidR="005F1A89" w:rsidRPr="004A6BE5">
            <w:rPr>
              <w:sz w:val="22"/>
              <w:szCs w:val="22"/>
              <w:lang w:val="sq-AL"/>
            </w:rPr>
            <w:t>.</w:t>
          </w:r>
        </w:p>
      </w:sdtContent>
    </w:sdt>
    <w:bookmarkStart w:id="64" w:name="_heading=h.s0r7z8rtam0y" w:colFirst="0" w:colLast="0" w:displacedByCustomXml="next"/>
    <w:bookmarkEnd w:id="64" w:displacedByCustomXml="next"/>
    <w:sdt>
      <w:sdtPr>
        <w:rPr>
          <w:lang w:val="sq-AL"/>
        </w:rPr>
        <w:tag w:val="goog_rdk_64"/>
        <w:id w:val="-419362228"/>
      </w:sdtPr>
      <w:sdtContent>
        <w:p w14:paraId="6EA0D72F" w14:textId="77777777" w:rsidR="000A1217" w:rsidRPr="002D0C53" w:rsidRDefault="005F1A89" w:rsidP="00DE6528">
          <w:pPr>
            <w:pStyle w:val="Heading3"/>
            <w:keepNext w:val="0"/>
            <w:keepLines w:val="0"/>
            <w:spacing w:before="280"/>
            <w:jc w:val="both"/>
            <w:rPr>
              <w:color w:val="000000"/>
              <w:sz w:val="22"/>
              <w:szCs w:val="22"/>
              <w:lang w:val="sq-AL"/>
            </w:rPr>
          </w:pPr>
          <w:r w:rsidRPr="002D0C53">
            <w:rPr>
              <w:bCs/>
              <w:color w:val="000000"/>
              <w:sz w:val="22"/>
              <w:szCs w:val="22"/>
              <w:lang w:val="sq-AL"/>
            </w:rPr>
            <w:t xml:space="preserve">3. </w:t>
          </w:r>
          <w:r w:rsidR="004A6BE5" w:rsidRPr="004A6BE5">
            <w:rPr>
              <w:bCs/>
              <w:color w:val="000000"/>
              <w:sz w:val="22"/>
              <w:szCs w:val="22"/>
              <w:lang w:val="sq-AL"/>
            </w:rPr>
            <w:t xml:space="preserve">Zbatimi i masave të sigurisë kibernetike dhe konfidencialitetit: </w:t>
          </w:r>
          <w:r w:rsidR="00C53C64" w:rsidRPr="00C53C64">
            <w:rPr>
              <w:color w:val="000000"/>
              <w:sz w:val="22"/>
              <w:szCs w:val="22"/>
              <w:lang w:val="sq-AL"/>
            </w:rPr>
            <w:t>Neni 78 i Aktit të IA-së të BE-së kërkon që autoritetet kompetente të sigurojnë se informacioni i ndjeshëm, dokumentacioni i IA-së dhe raportet e incidenteve trajtohen në mënyrë të sigurt dhe konfidenciale. Në Kosovë, këto masa mbrojtëse ende nuk janë të formalizuara</w:t>
          </w:r>
          <w:r w:rsidRPr="002D0C53">
            <w:rPr>
              <w:color w:val="000000"/>
              <w:sz w:val="22"/>
              <w:szCs w:val="22"/>
              <w:lang w:val="sq-AL"/>
            </w:rPr>
            <w:t>:</w:t>
          </w:r>
        </w:p>
      </w:sdtContent>
    </w:sdt>
    <w:bookmarkStart w:id="65" w:name="_heading=h.e6e74nrb55b3" w:colFirst="0" w:colLast="0" w:displacedByCustomXml="next"/>
    <w:bookmarkEnd w:id="65" w:displacedByCustomXml="next"/>
    <w:sdt>
      <w:sdtPr>
        <w:rPr>
          <w:lang w:val="sq-AL"/>
        </w:rPr>
        <w:tag w:val="goog_rdk_65"/>
        <w:id w:val="1547802075"/>
      </w:sdtPr>
      <w:sdtContent>
        <w:p w14:paraId="2B6C1AD0" w14:textId="77777777" w:rsidR="000A1217" w:rsidRPr="002D0C53" w:rsidRDefault="00C53C64" w:rsidP="00DE6528">
          <w:pPr>
            <w:pStyle w:val="Heading2"/>
            <w:keepNext w:val="0"/>
            <w:keepLines w:val="0"/>
            <w:numPr>
              <w:ilvl w:val="0"/>
              <w:numId w:val="24"/>
            </w:numPr>
            <w:spacing w:before="240" w:after="0"/>
            <w:jc w:val="both"/>
            <w:rPr>
              <w:sz w:val="22"/>
              <w:szCs w:val="22"/>
              <w:lang w:val="sq-AL"/>
            </w:rPr>
          </w:pPr>
          <w:r w:rsidRPr="00C53C64">
            <w:rPr>
              <w:bCs/>
              <w:sz w:val="22"/>
              <w:szCs w:val="22"/>
              <w:lang w:val="sq-AL"/>
            </w:rPr>
            <w:t xml:space="preserve">Rreziqe të sigurisë së të dhënave: </w:t>
          </w:r>
          <w:r w:rsidRPr="00C53C64">
            <w:rPr>
              <w:sz w:val="22"/>
              <w:szCs w:val="22"/>
              <w:lang w:val="sq-AL"/>
            </w:rPr>
            <w:t>Rolet e zbatimit kërkojnë qasje në dokumentacion të ndjeshëm dhe pronësor të IA-së. Pa protokolle të vendosura të sigurisë kibernetike, ky dokumentacion mund të jetë i cenueshëm, duke minuar</w:t>
          </w:r>
          <w:r w:rsidRPr="00C53C64">
            <w:rPr>
              <w:bCs/>
              <w:sz w:val="22"/>
              <w:szCs w:val="22"/>
              <w:lang w:val="sq-AL"/>
            </w:rPr>
            <w:t xml:space="preserve"> </w:t>
          </w:r>
          <w:r w:rsidRPr="00C53C64">
            <w:rPr>
              <w:sz w:val="22"/>
              <w:szCs w:val="22"/>
              <w:lang w:val="sq-AL"/>
            </w:rPr>
            <w:t>besimin dhe pajtueshmërinë</w:t>
          </w:r>
          <w:r w:rsidR="005F1A89" w:rsidRPr="002D0C53">
            <w:rPr>
              <w:sz w:val="22"/>
              <w:szCs w:val="22"/>
              <w:lang w:val="sq-AL"/>
            </w:rPr>
            <w:t>.</w:t>
          </w:r>
        </w:p>
      </w:sdtContent>
    </w:sdt>
    <w:sdt>
      <w:sdtPr>
        <w:rPr>
          <w:lang w:val="sq-AL"/>
        </w:rPr>
        <w:tag w:val="goog_rdk_66"/>
        <w:id w:val="-811712819"/>
      </w:sdtPr>
      <w:sdtContent>
        <w:p w14:paraId="6D4D7766" w14:textId="77777777" w:rsidR="000A1217" w:rsidRPr="002D0C53" w:rsidRDefault="00C53C64" w:rsidP="00DE6528">
          <w:pPr>
            <w:pStyle w:val="Heading2"/>
            <w:keepNext w:val="0"/>
            <w:keepLines w:val="0"/>
            <w:numPr>
              <w:ilvl w:val="0"/>
              <w:numId w:val="24"/>
            </w:numPr>
            <w:spacing w:before="0" w:after="0"/>
            <w:jc w:val="both"/>
            <w:rPr>
              <w:sz w:val="22"/>
              <w:szCs w:val="22"/>
              <w:lang w:val="sq-AL"/>
            </w:rPr>
          </w:pPr>
          <w:r w:rsidRPr="00C53C64">
            <w:rPr>
              <w:bCs/>
              <w:sz w:val="22"/>
              <w:szCs w:val="22"/>
              <w:lang w:val="sq-AL"/>
            </w:rPr>
            <w:t xml:space="preserve">Menaxhimi i konfidencialitetit: </w:t>
          </w:r>
          <w:r w:rsidRPr="00C53C64">
            <w:rPr>
              <w:sz w:val="22"/>
              <w:szCs w:val="22"/>
              <w:lang w:val="sq-AL"/>
            </w:rPr>
            <w:t>Edhe pse ligji aktual 06/L-082 kërkon që kontrolluesit dhe përpunuesit e të dhënave të sigurojnë siguri në përpjesëtim me rrezikun, ai nuk përcakton protokollet e konfidencialitetit të nevojshme për trajtimin e pronës intelektuale shumë të ndjeshme dhe të dhënave të kodit burimor, të cilat janë thelbësore për rregullimin e produkteve të IA-së</w:t>
          </w:r>
          <w:r w:rsidR="005F1A89" w:rsidRPr="002D0C53">
            <w:rPr>
              <w:sz w:val="22"/>
              <w:szCs w:val="22"/>
              <w:lang w:val="sq-AL"/>
            </w:rPr>
            <w:t>.</w:t>
          </w:r>
        </w:p>
      </w:sdtContent>
    </w:sdt>
    <w:bookmarkStart w:id="66" w:name="_heading=h.q7p1sm83kqn" w:colFirst="0" w:colLast="0" w:displacedByCustomXml="next"/>
    <w:bookmarkEnd w:id="66" w:displacedByCustomXml="next"/>
    <w:sdt>
      <w:sdtPr>
        <w:rPr>
          <w:lang w:val="sq-AL"/>
        </w:rPr>
        <w:tag w:val="goog_rdk_67"/>
        <w:id w:val="315649629"/>
      </w:sdtPr>
      <w:sdtContent>
        <w:p w14:paraId="4FEA7C17" w14:textId="77777777" w:rsidR="000A1217" w:rsidRPr="002D0C53" w:rsidRDefault="00C53C64" w:rsidP="00DE6528">
          <w:pPr>
            <w:pStyle w:val="Heading2"/>
            <w:keepNext w:val="0"/>
            <w:keepLines w:val="0"/>
            <w:numPr>
              <w:ilvl w:val="0"/>
              <w:numId w:val="24"/>
            </w:numPr>
            <w:spacing w:before="0" w:after="240"/>
            <w:jc w:val="both"/>
            <w:rPr>
              <w:sz w:val="22"/>
              <w:szCs w:val="22"/>
              <w:lang w:val="sq-AL"/>
            </w:rPr>
          </w:pPr>
          <w:r w:rsidRPr="00C53C64">
            <w:rPr>
              <w:bCs/>
              <w:sz w:val="22"/>
              <w:szCs w:val="22"/>
              <w:lang w:val="sq-AL"/>
            </w:rPr>
            <w:t xml:space="preserve">Përshtatja me standardet e BE-së: </w:t>
          </w:r>
          <w:r w:rsidRPr="00C53C64">
            <w:rPr>
              <w:sz w:val="22"/>
              <w:szCs w:val="22"/>
              <w:lang w:val="sq-AL"/>
            </w:rPr>
            <w:t>Masat e sigurisë kibernetike dhe të konfidencialitetit janë parakushte thelbësore për ndërveprim me rrjetet mbikëqyrëse të BE-së dhe për ndërtimin e besimit midis partnerëve të BE-së, palëve</w:t>
          </w:r>
          <w:r w:rsidRPr="00C53C64">
            <w:rPr>
              <w:bCs/>
              <w:sz w:val="22"/>
              <w:szCs w:val="22"/>
              <w:lang w:val="sq-AL"/>
            </w:rPr>
            <w:t xml:space="preserve"> </w:t>
          </w:r>
          <w:r w:rsidRPr="00C53C64">
            <w:rPr>
              <w:sz w:val="22"/>
              <w:szCs w:val="22"/>
              <w:lang w:val="sq-AL"/>
            </w:rPr>
            <w:t>të interesit dhe aktorëve të</w:t>
          </w:r>
          <w:r w:rsidRPr="00C53C64">
            <w:rPr>
              <w:bCs/>
              <w:sz w:val="22"/>
              <w:szCs w:val="22"/>
              <w:lang w:val="sq-AL"/>
            </w:rPr>
            <w:t xml:space="preserve"> </w:t>
          </w:r>
          <w:r w:rsidRPr="00C53C64">
            <w:rPr>
              <w:sz w:val="22"/>
              <w:szCs w:val="22"/>
              <w:lang w:val="sq-AL"/>
            </w:rPr>
            <w:t>industrisë</w:t>
          </w:r>
          <w:r w:rsidR="005F1A89" w:rsidRPr="002D0C53">
            <w:rPr>
              <w:sz w:val="22"/>
              <w:szCs w:val="22"/>
              <w:lang w:val="sq-AL"/>
            </w:rPr>
            <w:t>.</w:t>
          </w:r>
        </w:p>
      </w:sdtContent>
    </w:sdt>
    <w:bookmarkStart w:id="67" w:name="_heading=h.78f8dfmygn1v" w:colFirst="0" w:colLast="0" w:displacedByCustomXml="next"/>
    <w:bookmarkEnd w:id="67" w:displacedByCustomXml="next"/>
    <w:sdt>
      <w:sdtPr>
        <w:rPr>
          <w:lang w:val="sq-AL"/>
        </w:rPr>
        <w:tag w:val="goog_rdk_68"/>
        <w:id w:val="309925846"/>
      </w:sdtPr>
      <w:sdtContent>
        <w:p w14:paraId="71A757E4" w14:textId="77777777" w:rsidR="000A1217" w:rsidRPr="002D0C53" w:rsidRDefault="00C53C64" w:rsidP="00DE6528">
          <w:pPr>
            <w:pStyle w:val="Heading2"/>
            <w:keepNext w:val="0"/>
            <w:keepLines w:val="0"/>
            <w:spacing w:before="240" w:after="240"/>
            <w:jc w:val="both"/>
            <w:rPr>
              <w:sz w:val="22"/>
              <w:szCs w:val="22"/>
              <w:lang w:val="sq-AL"/>
            </w:rPr>
            <w:sectPr w:rsidR="000A1217" w:rsidRPr="002D0C53">
              <w:headerReference w:type="default" r:id="rId260"/>
              <w:footerReference w:type="default" r:id="rId261"/>
              <w:footerReference w:type="first" r:id="rId262"/>
              <w:pgSz w:w="12240" w:h="15840"/>
              <w:pgMar w:top="1440" w:right="1440" w:bottom="1440" w:left="1440" w:header="720" w:footer="720" w:gutter="0"/>
              <w:cols w:space="720"/>
            </w:sectPr>
          </w:pPr>
          <w:r>
            <w:rPr>
              <w:sz w:val="22"/>
              <w:szCs w:val="22"/>
              <w:lang w:val="sq-AL"/>
            </w:rPr>
            <w:t>Duke i prioritarizuar këto tre</w:t>
          </w:r>
          <w:r w:rsidRPr="00C53C64">
            <w:rPr>
              <w:sz w:val="22"/>
              <w:szCs w:val="22"/>
              <w:lang w:val="sq-AL"/>
            </w:rPr>
            <w:t xml:space="preserve"> detyrime—emërimin e autoritetit kompetent, forcimin e kapaciteteve dhe masat e sigurisë kibernetike/konfidencialitetit—vendoset themeli për </w:t>
          </w:r>
          <w:r w:rsidRPr="00C53C64">
            <w:rPr>
              <w:sz w:val="22"/>
              <w:szCs w:val="22"/>
              <w:lang w:val="sq-AL"/>
            </w:rPr>
            <w:lastRenderedPageBreak/>
            <w:t>qeverisjen e IA-së në Kosovë. Këto hapa janë thelbësorë përpara se të mund të fillojë hartimi legjislativ, zhvillimi i politikave ose zbatimi teknik.</w:t>
          </w:r>
          <w:r w:rsidR="005F1A89" w:rsidRPr="002D0C53">
            <w:rPr>
              <w:sz w:val="22"/>
              <w:szCs w:val="22"/>
              <w:lang w:val="sq-AL"/>
            </w:rPr>
            <w:t xml:space="preserve">. </w:t>
          </w:r>
        </w:p>
      </w:sdtContent>
    </w:sdt>
    <w:p w14:paraId="3BE3C85B" w14:textId="77777777" w:rsidR="000A1217" w:rsidRPr="002D0C53" w:rsidRDefault="00C53C64" w:rsidP="00DE6528">
      <w:pPr>
        <w:spacing w:after="120" w:line="259" w:lineRule="auto"/>
        <w:jc w:val="both"/>
        <w:rPr>
          <w:b/>
          <w:bCs/>
          <w:sz w:val="24"/>
          <w:szCs w:val="24"/>
          <w:lang w:val="sq-AL"/>
        </w:rPr>
      </w:pPr>
      <w:r w:rsidRPr="00C53C64">
        <w:rPr>
          <w:b/>
          <w:bCs/>
          <w:szCs w:val="24"/>
          <w:lang w:val="sq-AL"/>
        </w:rPr>
        <w:lastRenderedPageBreak/>
        <w:t>TABELA 1. Akti i IA-së i BE-së, Kapitulli VII (Autoritetet Kombëtare Kompetente, Neni 70) – Analizë e mangësive të qeverisjes në Kosovë</w:t>
      </w:r>
      <w:r w:rsidR="005F1A89" w:rsidRPr="002D0C53">
        <w:rPr>
          <w:b/>
          <w:bCs/>
          <w:szCs w:val="24"/>
          <w:lang w:val="sq-AL"/>
        </w:rPr>
        <w:t xml:space="preserve"> </w:t>
      </w:r>
    </w:p>
    <w:tbl>
      <w:tblPr>
        <w:tblStyle w:val="affff8"/>
        <w:tblW w:w="14460" w:type="dxa"/>
        <w:jc w:val="center"/>
        <w:tblInd w:w="0" w:type="dxa"/>
        <w:tblLook w:val="0600" w:firstRow="0" w:lastRow="0" w:firstColumn="0" w:lastColumn="0" w:noHBand="1" w:noVBand="1"/>
      </w:tblPr>
      <w:tblGrid>
        <w:gridCol w:w="2085"/>
        <w:gridCol w:w="3045"/>
        <w:gridCol w:w="3075"/>
        <w:gridCol w:w="2745"/>
        <w:gridCol w:w="3510"/>
      </w:tblGrid>
      <w:tr w:rsidR="000A1217" w:rsidRPr="00A011E5" w14:paraId="506FA9A1" w14:textId="77777777">
        <w:trPr>
          <w:trHeight w:val="489"/>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C8A0EB8" w14:textId="77777777" w:rsidR="000A1217" w:rsidRPr="002D0C53" w:rsidRDefault="00C53C64" w:rsidP="00DE6528">
            <w:pPr>
              <w:spacing w:before="40" w:after="40"/>
              <w:jc w:val="center"/>
              <w:rPr>
                <w:b/>
                <w:bCs/>
                <w:lang w:val="sq-AL"/>
              </w:rPr>
            </w:pPr>
            <w:hyperlink r:id="rId263">
              <w:r w:rsidRPr="00C53C64">
                <w:rPr>
                  <w:b/>
                  <w:bCs/>
                  <w:color w:val="1155CC"/>
                  <w:u w:val="single"/>
                  <w:lang w:val="sq-AL"/>
                </w:rPr>
                <w:t>Akti i IA-së i BE-së: Kapitulli</w:t>
              </w:r>
              <w:r w:rsidR="000A1217" w:rsidRPr="002D0C53">
                <w:rPr>
                  <w:b/>
                  <w:bCs/>
                  <w:color w:val="1155CC"/>
                  <w:u w:val="single"/>
                  <w:lang w:val="sq-AL"/>
                </w:rPr>
                <w:t xml:space="preserve"> VII</w:t>
              </w:r>
            </w:hyperlink>
          </w:p>
        </w:tc>
        <w:tc>
          <w:tcPr>
            <w:tcW w:w="30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7638382" w14:textId="77777777" w:rsidR="000A1217" w:rsidRPr="002D0C53" w:rsidRDefault="00C53C64" w:rsidP="00DE6528">
            <w:pPr>
              <w:spacing w:before="40" w:after="40"/>
              <w:jc w:val="center"/>
              <w:rPr>
                <w:b/>
                <w:bCs/>
                <w:lang w:val="sq-AL"/>
              </w:rPr>
            </w:pPr>
            <w:r w:rsidRPr="00C53C64">
              <w:rPr>
                <w:b/>
                <w:bCs/>
                <w:color w:val="FFFFFF"/>
                <w:sz w:val="17"/>
                <w:lang w:val="sq-AL"/>
              </w:rPr>
              <w:t>Dispozita e BE-së</w:t>
            </w:r>
          </w:p>
        </w:tc>
        <w:tc>
          <w:tcPr>
            <w:tcW w:w="30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FB8E3D3" w14:textId="77777777" w:rsidR="000A1217" w:rsidRPr="002D0C53" w:rsidRDefault="00C53C64" w:rsidP="00DE6528">
            <w:pPr>
              <w:spacing w:before="40" w:after="40"/>
              <w:jc w:val="center"/>
              <w:rPr>
                <w:b/>
                <w:bCs/>
                <w:lang w:val="sq-AL"/>
              </w:rPr>
            </w:pPr>
            <w:r>
              <w:rPr>
                <w:b/>
                <w:bCs/>
                <w:color w:val="FFFFFF"/>
                <w:sz w:val="17"/>
                <w:lang w:val="sq-AL"/>
              </w:rPr>
              <w:t>Rëndësia lokale</w:t>
            </w:r>
          </w:p>
        </w:tc>
        <w:tc>
          <w:tcPr>
            <w:tcW w:w="27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308E814" w14:textId="77777777" w:rsidR="000A1217" w:rsidRPr="002D0C53" w:rsidRDefault="00C53C64" w:rsidP="00DE6528">
            <w:pPr>
              <w:spacing w:before="40" w:after="40"/>
              <w:jc w:val="center"/>
              <w:rPr>
                <w:b/>
                <w:bCs/>
                <w:lang w:val="sq-AL"/>
              </w:rPr>
            </w:pPr>
            <w:r>
              <w:rPr>
                <w:b/>
                <w:bCs/>
                <w:color w:val="FFFFFF"/>
                <w:sz w:val="17"/>
                <w:lang w:val="sq-AL"/>
              </w:rPr>
              <w:t>Ligji Nr.</w:t>
            </w:r>
            <w:r w:rsidR="005F1A89" w:rsidRPr="002D0C53">
              <w:rPr>
                <w:b/>
                <w:bCs/>
                <w:color w:val="FFFFFF"/>
                <w:sz w:val="17"/>
                <w:lang w:val="sq-AL"/>
              </w:rPr>
              <w:t>. 06/L-082</w:t>
            </w:r>
          </w:p>
        </w:tc>
        <w:tc>
          <w:tcPr>
            <w:tcW w:w="35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7BBF341" w14:textId="77777777" w:rsidR="000A1217" w:rsidRPr="002D0C53" w:rsidRDefault="00C53C64" w:rsidP="00DE6528">
            <w:pPr>
              <w:spacing w:before="40" w:after="40"/>
              <w:jc w:val="center"/>
              <w:rPr>
                <w:lang w:val="sq-AL"/>
              </w:rPr>
            </w:pPr>
            <w:r w:rsidRPr="00C53C64">
              <w:rPr>
                <w:b/>
                <w:bCs/>
                <w:color w:val="FFFFFF"/>
                <w:sz w:val="17"/>
                <w:lang w:val="sq-AL"/>
              </w:rPr>
              <w:t>Veprime të nivelit të lartë</w:t>
            </w:r>
          </w:p>
        </w:tc>
      </w:tr>
      <w:tr w:rsidR="000A1217" w:rsidRPr="00A011E5" w14:paraId="5FF18071" w14:textId="77777777">
        <w:trPr>
          <w:trHeight w:val="2181"/>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CB6BFB" w14:textId="77777777" w:rsidR="000A1217" w:rsidRPr="002D0C53" w:rsidRDefault="00C53C64" w:rsidP="00DE6528">
            <w:pPr>
              <w:spacing w:before="40" w:after="40" w:line="240" w:lineRule="auto"/>
              <w:rPr>
                <w:sz w:val="20"/>
                <w:szCs w:val="20"/>
                <w:lang w:val="sq-AL"/>
              </w:rPr>
            </w:pPr>
            <w:r w:rsidRPr="00C53C64">
              <w:rPr>
                <w:b/>
                <w:bCs/>
                <w:sz w:val="17"/>
                <w:szCs w:val="20"/>
                <w:lang w:val="sq-AL"/>
              </w:rPr>
              <w:t>Neni 70: Autoritetet Kombëtare Kompetente</w:t>
            </w:r>
          </w:p>
        </w:tc>
        <w:tc>
          <w:tcPr>
            <w:tcW w:w="30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FA5952" w14:textId="77777777" w:rsidR="000A1217" w:rsidRPr="002D0C53" w:rsidRDefault="00C53C64" w:rsidP="00DE6528">
            <w:pPr>
              <w:spacing w:before="40" w:after="40" w:line="240" w:lineRule="auto"/>
              <w:rPr>
                <w:sz w:val="20"/>
                <w:szCs w:val="20"/>
                <w:lang w:val="sq-AL"/>
              </w:rPr>
            </w:pPr>
            <w:r w:rsidRPr="00C53C64">
              <w:rPr>
                <w:sz w:val="17"/>
                <w:szCs w:val="20"/>
                <w:lang w:val="sq-AL"/>
              </w:rPr>
              <w:t>Shtetet anëtare duhet të caktojnë një Autoritet për Mbikëqyrjen e Tregut (MSA) dhe një Autoritet Notifikues (NA). Njëri prej tyre duhet të shërbejë si “Pikë e Vetme e Kontaktit” (SPoC)</w:t>
            </w:r>
          </w:p>
        </w:tc>
        <w:tc>
          <w:tcPr>
            <w:tcW w:w="30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341702A" w14:textId="77777777" w:rsidR="000A1217" w:rsidRPr="002D0C53" w:rsidRDefault="00C53C64" w:rsidP="00DE6528">
            <w:pPr>
              <w:spacing w:before="40" w:after="40" w:line="240" w:lineRule="auto"/>
              <w:rPr>
                <w:sz w:val="20"/>
                <w:szCs w:val="20"/>
                <w:lang w:val="sq-AL"/>
              </w:rPr>
            </w:pPr>
            <w:r w:rsidRPr="00C53C64">
              <w:rPr>
                <w:b/>
                <w:bCs/>
                <w:sz w:val="17"/>
                <w:szCs w:val="20"/>
                <w:lang w:val="sq-AL"/>
              </w:rPr>
              <w:t xml:space="preserve">E lartë: </w:t>
            </w:r>
            <w:r w:rsidRPr="00C53C64">
              <w:rPr>
                <w:sz w:val="17"/>
                <w:szCs w:val="20"/>
                <w:lang w:val="sq-AL"/>
              </w:rPr>
              <w:t>Pa një caktim të qartë nuk ka zbatim. “Pika e Vetme e Kontaktit” është thelbësore për pranimin e alarmeve të shpejta nga BE për sistemet e rrezikshme të IA-së</w:t>
            </w:r>
            <w:r>
              <w:rPr>
                <w:sz w:val="17"/>
                <w:szCs w:val="20"/>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78B8C5" w14:textId="77777777" w:rsidR="000A1217" w:rsidRPr="002D0C53" w:rsidRDefault="00C53C64" w:rsidP="00DE6528">
            <w:pPr>
              <w:spacing w:before="40" w:after="40" w:line="240" w:lineRule="auto"/>
              <w:rPr>
                <w:sz w:val="20"/>
                <w:szCs w:val="20"/>
                <w:lang w:val="sq-AL"/>
              </w:rPr>
            </w:pPr>
            <w:r w:rsidRPr="00C53C64">
              <w:rPr>
                <w:b/>
                <w:bCs/>
                <w:sz w:val="17"/>
                <w:szCs w:val="20"/>
                <w:lang w:val="sq-AL"/>
              </w:rPr>
              <w:t xml:space="preserve">Fushëveprim i papajtueshëm: </w:t>
            </w:r>
            <w:r w:rsidRPr="00C374B4">
              <w:rPr>
                <w:sz w:val="17"/>
                <w:szCs w:val="20"/>
                <w:lang w:val="sq-AL"/>
              </w:rPr>
              <w:t xml:space="preserve">Neni 57 e themelon </w:t>
            </w:r>
            <w:r w:rsidR="003D7F52">
              <w:rPr>
                <w:sz w:val="17"/>
                <w:lang w:val="sq-AL"/>
              </w:rPr>
              <w:t>AIP</w:t>
            </w:r>
            <w:r w:rsidRPr="00C374B4">
              <w:rPr>
                <w:sz w:val="17"/>
                <w:szCs w:val="20"/>
                <w:lang w:val="sq-AL"/>
              </w:rPr>
              <w:t>-në, por e kufizon atë vetëm në “të dhëna personale” dhe “dokumente publike”. Ai nuk ka juridiksion për të marrë rolin e MSA-së, NA-së dhe SPoC-së</w:t>
            </w:r>
            <w:r w:rsidR="005F1A89" w:rsidRPr="00C374B4">
              <w:rPr>
                <w:sz w:val="17"/>
                <w:szCs w:val="20"/>
                <w:lang w:val="sq-AL"/>
              </w:rPr>
              <w:t>.</w:t>
            </w:r>
            <w:r w:rsidR="005F1A89" w:rsidRPr="002D0C53">
              <w:rPr>
                <w:sz w:val="17"/>
                <w:szCs w:val="20"/>
                <w:lang w:val="sq-AL"/>
              </w:rPr>
              <w:t xml:space="preserve"> </w:t>
            </w:r>
          </w:p>
        </w:tc>
        <w:tc>
          <w:tcPr>
            <w:tcW w:w="35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5562A3" w14:textId="77777777" w:rsidR="00C374B4" w:rsidRPr="00C374B4" w:rsidRDefault="00C374B4" w:rsidP="00DE6528">
            <w:pPr>
              <w:spacing w:before="40" w:after="40" w:line="240" w:lineRule="auto"/>
              <w:rPr>
                <w:sz w:val="20"/>
                <w:szCs w:val="20"/>
                <w:lang w:val="sq-AL"/>
              </w:rPr>
            </w:pPr>
            <w:r w:rsidRPr="00C374B4">
              <w:rPr>
                <w:b/>
                <w:bCs/>
                <w:sz w:val="17"/>
                <w:szCs w:val="20"/>
                <w:lang w:val="sq-AL"/>
              </w:rPr>
              <w:t xml:space="preserve">Mandatet institucionale: </w:t>
            </w:r>
            <w:r w:rsidRPr="00C374B4">
              <w:rPr>
                <w:sz w:val="17"/>
                <w:szCs w:val="20"/>
                <w:lang w:val="sq-AL"/>
              </w:rPr>
              <w:t>(i) Të krijohet një mekanizëm koordinimi ndërinstitucional (ZKM–MPB–</w:t>
            </w:r>
            <w:r w:rsidR="003D7F52">
              <w:rPr>
                <w:sz w:val="17"/>
                <w:lang w:val="sq-AL"/>
              </w:rPr>
              <w:t xml:space="preserve"> AIP</w:t>
            </w:r>
            <w:r w:rsidRPr="00C374B4">
              <w:rPr>
                <w:sz w:val="17"/>
                <w:szCs w:val="20"/>
                <w:lang w:val="sq-AL"/>
              </w:rPr>
              <w:t xml:space="preserve"> + inspektoratet relevante), ndërsa MPB merr përsipër dhe dizajnon kornizën;</w:t>
            </w:r>
          </w:p>
          <w:p w14:paraId="00B5F7D6" w14:textId="77777777" w:rsidR="000A1217" w:rsidRPr="002D0C53" w:rsidRDefault="00C374B4" w:rsidP="00DE6528">
            <w:pPr>
              <w:spacing w:before="40" w:after="40" w:line="240" w:lineRule="auto"/>
              <w:rPr>
                <w:sz w:val="20"/>
                <w:szCs w:val="20"/>
                <w:lang w:val="sq-AL"/>
              </w:rPr>
            </w:pPr>
            <w:r w:rsidRPr="00C374B4">
              <w:rPr>
                <w:sz w:val="17"/>
                <w:szCs w:val="20"/>
                <w:lang w:val="sq-AL"/>
              </w:rPr>
              <w:t>(ii) korniza për IA: (i) MSA, (ii) NA dhe (iii) SPoC</w:t>
            </w:r>
          </w:p>
        </w:tc>
      </w:tr>
      <w:tr w:rsidR="000A1217" w:rsidRPr="00A011E5" w14:paraId="6A7F7E01" w14:textId="77777777">
        <w:trPr>
          <w:trHeight w:val="1687"/>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ED955A1" w14:textId="77777777" w:rsidR="000A1217" w:rsidRPr="002D0C53" w:rsidRDefault="00C374B4" w:rsidP="00DE6528">
            <w:pPr>
              <w:spacing w:before="40" w:after="40" w:line="240" w:lineRule="auto"/>
              <w:rPr>
                <w:sz w:val="20"/>
                <w:szCs w:val="20"/>
                <w:lang w:val="sq-AL"/>
              </w:rPr>
            </w:pPr>
            <w:r w:rsidRPr="00C374B4">
              <w:rPr>
                <w:b/>
                <w:bCs/>
                <w:sz w:val="17"/>
                <w:szCs w:val="20"/>
                <w:lang w:val="sq-AL"/>
              </w:rPr>
              <w:t>Neni 70(3): Kompetenca dhe burimet</w:t>
            </w:r>
          </w:p>
        </w:tc>
        <w:tc>
          <w:tcPr>
            <w:tcW w:w="30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2B6D9FC" w14:textId="77777777" w:rsidR="000A1217" w:rsidRPr="002D0C53" w:rsidRDefault="00C374B4" w:rsidP="00DE6528">
            <w:pPr>
              <w:spacing w:before="40" w:after="40" w:line="240" w:lineRule="auto"/>
              <w:rPr>
                <w:sz w:val="20"/>
                <w:szCs w:val="20"/>
                <w:lang w:val="sq-AL"/>
              </w:rPr>
            </w:pPr>
            <w:r w:rsidRPr="00C374B4">
              <w:rPr>
                <w:sz w:val="17"/>
                <w:szCs w:val="20"/>
                <w:lang w:val="sq-AL"/>
              </w:rPr>
              <w:t>Autoriteteve kompetente duhet t’u sigurohen burime dhe udhëzime, përfshirë ekspertizë në IA, siguri kibernetike, mbrojtje të të dhënave dhe të drejtat përkatëse</w:t>
            </w:r>
          </w:p>
        </w:tc>
        <w:tc>
          <w:tcPr>
            <w:tcW w:w="30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BD53984" w14:textId="77777777" w:rsidR="000A1217" w:rsidRPr="002D0C53" w:rsidRDefault="00C374B4" w:rsidP="00DE6528">
            <w:pPr>
              <w:spacing w:before="40" w:after="40" w:line="240" w:lineRule="auto"/>
              <w:rPr>
                <w:sz w:val="20"/>
                <w:szCs w:val="20"/>
                <w:lang w:val="sq-AL"/>
              </w:rPr>
            </w:pPr>
            <w:r w:rsidRPr="00C374B4">
              <w:rPr>
                <w:b/>
                <w:bCs/>
                <w:sz w:val="17"/>
                <w:szCs w:val="20"/>
                <w:lang w:val="sq-AL"/>
              </w:rPr>
              <w:t xml:space="preserve">E lartë: </w:t>
            </w:r>
            <w:r w:rsidRPr="00C374B4">
              <w:rPr>
                <w:sz w:val="17"/>
                <w:szCs w:val="20"/>
                <w:lang w:val="sq-AL"/>
              </w:rPr>
              <w:t>Politikat formale të brendshme ose udhëzimet procedurale për përdorimin e sistemeve të IA-së nga qeveria janë kyçe. Gjithashtu, stafi aktual përbëhet kryesisht nga juristë të privatësisë</w:t>
            </w:r>
            <w:r>
              <w:rPr>
                <w:sz w:val="17"/>
                <w:szCs w:val="20"/>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0C53CB" w14:textId="77777777" w:rsidR="000A1217" w:rsidRPr="002D0C53" w:rsidRDefault="00C374B4" w:rsidP="00DE6528">
            <w:pPr>
              <w:spacing w:before="40" w:after="40" w:line="240" w:lineRule="auto"/>
              <w:rPr>
                <w:sz w:val="20"/>
                <w:szCs w:val="20"/>
                <w:lang w:val="sq-AL"/>
              </w:rPr>
            </w:pPr>
            <w:r w:rsidRPr="00C374B4">
              <w:rPr>
                <w:b/>
                <w:bCs/>
                <w:sz w:val="17"/>
                <w:szCs w:val="20"/>
                <w:lang w:val="sq-AL"/>
              </w:rPr>
              <w:t xml:space="preserve">Mungon: </w:t>
            </w:r>
            <w:r w:rsidRPr="00C374B4">
              <w:rPr>
                <w:sz w:val="17"/>
                <w:szCs w:val="20"/>
                <w:lang w:val="sq-AL"/>
              </w:rPr>
              <w:t>Politikat formale të brendshme ose udhëzimet procedurale për përdorimin e sistemeve të IA-së nga qeveria nuk ekzistojnë</w:t>
            </w:r>
            <w:r w:rsidRPr="00C374B4">
              <w:rPr>
                <w:b/>
                <w:bCs/>
                <w:sz w:val="17"/>
                <w:szCs w:val="20"/>
                <w:lang w:val="sq-AL"/>
              </w:rPr>
              <w:t>.</w:t>
            </w:r>
            <w:r w:rsidR="005F1A89" w:rsidRPr="002D0C53">
              <w:rPr>
                <w:sz w:val="17"/>
                <w:szCs w:val="20"/>
                <w:lang w:val="sq-AL"/>
              </w:rPr>
              <w:t xml:space="preserve"> </w:t>
            </w:r>
          </w:p>
        </w:tc>
        <w:tc>
          <w:tcPr>
            <w:tcW w:w="35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9F79798" w14:textId="77777777" w:rsidR="000A1217" w:rsidRPr="002D0C53" w:rsidRDefault="00C374B4" w:rsidP="00DE6528">
            <w:pPr>
              <w:spacing w:before="40" w:after="40" w:line="240" w:lineRule="auto"/>
              <w:rPr>
                <w:color w:val="303030"/>
                <w:sz w:val="20"/>
                <w:szCs w:val="20"/>
                <w:lang w:val="sq-AL"/>
              </w:rPr>
            </w:pPr>
            <w:r w:rsidRPr="00C374B4">
              <w:rPr>
                <w:b/>
                <w:bCs/>
                <w:sz w:val="17"/>
                <w:szCs w:val="20"/>
                <w:lang w:val="sq-AL"/>
              </w:rPr>
              <w:t xml:space="preserve">Të miratohet udhëzimi procedural i brendshëm: </w:t>
            </w:r>
            <w:r w:rsidRPr="00C374B4">
              <w:rPr>
                <w:sz w:val="17"/>
                <w:szCs w:val="20"/>
                <w:lang w:val="sq-AL"/>
              </w:rPr>
              <w:t>(i) Ministritë dhe agjencitë duhet të nxjerrin procedura standarde operative për vendosjen e sistemeve të IA-së</w:t>
            </w:r>
            <w:r w:rsidR="005F1A89" w:rsidRPr="002D0C53">
              <w:rPr>
                <w:sz w:val="17"/>
                <w:szCs w:val="20"/>
                <w:lang w:val="sq-AL"/>
              </w:rPr>
              <w:t xml:space="preserve">. </w:t>
            </w:r>
          </w:p>
        </w:tc>
      </w:tr>
      <w:tr w:rsidR="000A1217" w:rsidRPr="00A011E5" w14:paraId="648AC899" w14:textId="77777777">
        <w:trPr>
          <w:trHeight w:val="1934"/>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811D9C2" w14:textId="77777777" w:rsidR="000A1217" w:rsidRPr="002D0C53" w:rsidRDefault="00C374B4" w:rsidP="00DE6528">
            <w:pPr>
              <w:spacing w:before="40" w:after="40" w:line="240" w:lineRule="auto"/>
              <w:rPr>
                <w:sz w:val="20"/>
                <w:szCs w:val="20"/>
                <w:lang w:val="sq-AL"/>
              </w:rPr>
            </w:pPr>
            <w:r w:rsidRPr="00C374B4">
              <w:rPr>
                <w:b/>
                <w:bCs/>
                <w:sz w:val="17"/>
                <w:szCs w:val="20"/>
                <w:lang w:val="sq-AL"/>
              </w:rPr>
              <w:t>Neni 70(4)-(5) &amp; Neni 78: Konfidencialiteti</w:t>
            </w:r>
          </w:p>
        </w:tc>
        <w:tc>
          <w:tcPr>
            <w:tcW w:w="30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FDBC8D0" w14:textId="77777777" w:rsidR="000A1217" w:rsidRPr="00C374B4" w:rsidRDefault="00C374B4" w:rsidP="00DE6528">
            <w:pPr>
              <w:spacing w:before="40" w:after="40" w:line="240" w:lineRule="auto"/>
              <w:rPr>
                <w:sz w:val="20"/>
                <w:szCs w:val="20"/>
                <w:lang w:val="sq-AL"/>
              </w:rPr>
            </w:pPr>
            <w:r w:rsidRPr="00C374B4">
              <w:rPr>
                <w:sz w:val="17"/>
                <w:szCs w:val="20"/>
                <w:lang w:val="sq-AL"/>
              </w:rPr>
              <w:t xml:space="preserve">Autoritetet e caktuara duhet të sigurojnë një nivel të përshtatshëm të sigurisë kibernetike dhe duhet të respektojnë detyrimet e konfidencialitetit sipas </w:t>
            </w:r>
            <w:r w:rsidRPr="00C374B4">
              <w:rPr>
                <w:sz w:val="17"/>
                <w:szCs w:val="20"/>
                <w:u w:val="single"/>
                <w:lang w:val="sq-AL"/>
              </w:rPr>
              <w:t>Nenit 78</w:t>
            </w:r>
          </w:p>
        </w:tc>
        <w:tc>
          <w:tcPr>
            <w:tcW w:w="30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DB3852A" w14:textId="77777777" w:rsidR="000A1217" w:rsidRPr="002D0C53" w:rsidRDefault="00C374B4" w:rsidP="00DE6528">
            <w:pPr>
              <w:spacing w:before="40" w:after="40" w:line="240" w:lineRule="auto"/>
              <w:rPr>
                <w:sz w:val="20"/>
                <w:szCs w:val="20"/>
                <w:lang w:val="sq-AL"/>
              </w:rPr>
            </w:pPr>
            <w:r w:rsidRPr="00C374B4">
              <w:rPr>
                <w:b/>
                <w:bCs/>
                <w:sz w:val="17"/>
                <w:szCs w:val="20"/>
                <w:lang w:val="sq-AL"/>
              </w:rPr>
              <w:t xml:space="preserve">E lartë: </w:t>
            </w:r>
            <w:r w:rsidRPr="00C374B4">
              <w:rPr>
                <w:sz w:val="17"/>
                <w:szCs w:val="20"/>
                <w:lang w:val="sq-AL"/>
              </w:rPr>
              <w:t>Kompanitë globale të teknologjisë nuk do të vendosin modele të IA-së me vlerë të lartë në nivel lokal nëse rregullatori nuk mund të garantojë që informacioni pronësor gjatë auditimeve është i sigurt</w:t>
            </w:r>
            <w:r w:rsidR="005F1A89" w:rsidRPr="002D0C53">
              <w:rPr>
                <w:sz w:val="17"/>
                <w:szCs w:val="20"/>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B087F89" w14:textId="77777777" w:rsidR="000A1217" w:rsidRPr="002D0C53" w:rsidRDefault="00C374B4" w:rsidP="00DE6528">
            <w:pPr>
              <w:spacing w:before="40" w:after="40" w:line="240" w:lineRule="auto"/>
              <w:rPr>
                <w:sz w:val="20"/>
                <w:szCs w:val="20"/>
                <w:lang w:val="sq-AL"/>
              </w:rPr>
            </w:pPr>
            <w:r w:rsidRPr="00C374B4">
              <w:rPr>
                <w:b/>
                <w:bCs/>
                <w:sz w:val="17"/>
                <w:szCs w:val="20"/>
                <w:lang w:val="sq-AL"/>
              </w:rPr>
              <w:t xml:space="preserve">Mungon: </w:t>
            </w:r>
            <w:r w:rsidR="003D7F52">
              <w:rPr>
                <w:sz w:val="17"/>
                <w:lang w:val="sq-AL"/>
              </w:rPr>
              <w:t>AIP</w:t>
            </w:r>
            <w:r w:rsidRPr="00C374B4">
              <w:rPr>
                <w:sz w:val="17"/>
                <w:szCs w:val="20"/>
                <w:lang w:val="sq-AL"/>
              </w:rPr>
              <w:t xml:space="preserve"> trajton të dhënat personale, por nuk ka mandat të zgjeruar për konfidencialitetin e lidhur me IA-në sipas Aktit të IA-së të BE-së</w:t>
            </w:r>
            <w:r w:rsidR="005F1A89" w:rsidRPr="00C374B4">
              <w:rPr>
                <w:sz w:val="17"/>
                <w:szCs w:val="20"/>
                <w:lang w:val="sq-AL"/>
              </w:rPr>
              <w:t>.</w:t>
            </w:r>
          </w:p>
        </w:tc>
        <w:tc>
          <w:tcPr>
            <w:tcW w:w="35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119E76" w14:textId="77777777" w:rsidR="00C374B4" w:rsidRPr="00C374B4" w:rsidRDefault="00C374B4" w:rsidP="00DE6528">
            <w:pPr>
              <w:spacing w:before="40" w:after="40" w:line="240" w:lineRule="auto"/>
              <w:rPr>
                <w:b/>
                <w:bCs/>
                <w:color w:val="303030"/>
                <w:sz w:val="20"/>
                <w:szCs w:val="20"/>
                <w:lang w:val="sq-AL"/>
              </w:rPr>
            </w:pPr>
            <w:r w:rsidRPr="00C374B4">
              <w:rPr>
                <w:b/>
                <w:bCs/>
                <w:sz w:val="17"/>
                <w:szCs w:val="20"/>
                <w:lang w:val="sq-AL"/>
              </w:rPr>
              <w:t>Miratimi i protokollit:</w:t>
            </w:r>
          </w:p>
          <w:p w14:paraId="0EF8D9BB" w14:textId="77777777" w:rsidR="00C374B4" w:rsidRPr="00C374B4" w:rsidRDefault="00C374B4" w:rsidP="00DE6528">
            <w:pPr>
              <w:spacing w:before="40" w:after="40" w:line="240" w:lineRule="auto"/>
              <w:rPr>
                <w:b/>
                <w:bCs/>
                <w:color w:val="303030"/>
                <w:sz w:val="20"/>
                <w:szCs w:val="20"/>
                <w:lang w:val="sq-AL"/>
              </w:rPr>
            </w:pPr>
            <w:r w:rsidRPr="00C374B4">
              <w:rPr>
                <w:b/>
                <w:bCs/>
                <w:sz w:val="17"/>
                <w:szCs w:val="20"/>
                <w:lang w:val="sq-AL"/>
              </w:rPr>
              <w:t xml:space="preserve">(i) a) Legjislativ: </w:t>
            </w:r>
            <w:r w:rsidRPr="00C374B4">
              <w:rPr>
                <w:sz w:val="17"/>
                <w:szCs w:val="20"/>
                <w:lang w:val="sq-AL"/>
              </w:rPr>
              <w:t xml:space="preserve">Të ndryshohet mandati i </w:t>
            </w:r>
            <w:r w:rsidR="003D7F52">
              <w:rPr>
                <w:sz w:val="17"/>
                <w:lang w:val="sq-AL"/>
              </w:rPr>
              <w:t>AIP</w:t>
            </w:r>
            <w:r w:rsidR="003D7F52" w:rsidRPr="00C374B4">
              <w:rPr>
                <w:sz w:val="17"/>
                <w:szCs w:val="20"/>
                <w:lang w:val="sq-AL"/>
              </w:rPr>
              <w:t xml:space="preserve"> </w:t>
            </w:r>
            <w:r w:rsidRPr="00C374B4">
              <w:rPr>
                <w:sz w:val="17"/>
                <w:szCs w:val="20"/>
                <w:lang w:val="sq-AL"/>
              </w:rPr>
              <w:t>-së për të përfshirë në mënyrë eksplicite mbrojtjen e sekreteve tregtare të IA-së dhe kodit burimor gjatë auditimit</w:t>
            </w:r>
            <w:r w:rsidRPr="00C374B4">
              <w:rPr>
                <w:b/>
                <w:bCs/>
                <w:sz w:val="17"/>
                <w:szCs w:val="20"/>
                <w:lang w:val="sq-AL"/>
              </w:rPr>
              <w:t>.</w:t>
            </w:r>
          </w:p>
          <w:p w14:paraId="7BC58BA2" w14:textId="77777777" w:rsidR="000A1217" w:rsidRPr="002D0C53" w:rsidRDefault="00C374B4" w:rsidP="00DE6528">
            <w:pPr>
              <w:spacing w:before="40" w:after="40" w:line="240" w:lineRule="auto"/>
              <w:rPr>
                <w:color w:val="303030"/>
                <w:sz w:val="20"/>
                <w:szCs w:val="20"/>
                <w:lang w:val="sq-AL"/>
              </w:rPr>
            </w:pPr>
            <w:r w:rsidRPr="00C374B4">
              <w:rPr>
                <w:b/>
                <w:bCs/>
                <w:sz w:val="17"/>
                <w:szCs w:val="20"/>
                <w:lang w:val="sq-AL"/>
              </w:rPr>
              <w:t xml:space="preserve">b) Operacional: </w:t>
            </w:r>
            <w:r w:rsidRPr="00C374B4">
              <w:rPr>
                <w:sz w:val="17"/>
                <w:szCs w:val="20"/>
                <w:lang w:val="sq-AL"/>
              </w:rPr>
              <w:t>Të miratohen “Protokolle të Sigurisë për Auditimin e IA-së”</w:t>
            </w:r>
          </w:p>
        </w:tc>
      </w:tr>
      <w:tr w:rsidR="000A1217" w:rsidRPr="00A011E5" w14:paraId="5B02D188" w14:textId="77777777">
        <w:trPr>
          <w:trHeight w:val="1440"/>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B3E9470" w14:textId="77777777" w:rsidR="000A1217" w:rsidRPr="002D0C53" w:rsidRDefault="00C374B4" w:rsidP="00DE6528">
            <w:pPr>
              <w:spacing w:before="40" w:after="40" w:line="240" w:lineRule="auto"/>
              <w:rPr>
                <w:b/>
                <w:bCs/>
                <w:sz w:val="20"/>
                <w:szCs w:val="20"/>
                <w:lang w:val="sq-AL"/>
              </w:rPr>
            </w:pPr>
            <w:r w:rsidRPr="00C374B4">
              <w:rPr>
                <w:b/>
                <w:bCs/>
                <w:sz w:val="17"/>
                <w:szCs w:val="20"/>
                <w:lang w:val="sq-AL"/>
              </w:rPr>
              <w:t>Neni 70(6)-(7): Raportimi</w:t>
            </w:r>
          </w:p>
        </w:tc>
        <w:tc>
          <w:tcPr>
            <w:tcW w:w="30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AD15404" w14:textId="77777777" w:rsidR="000A1217" w:rsidRPr="002D0C53" w:rsidRDefault="00C374B4" w:rsidP="00DE6528">
            <w:pPr>
              <w:spacing w:before="40" w:after="40" w:line="240" w:lineRule="auto"/>
              <w:rPr>
                <w:sz w:val="20"/>
                <w:szCs w:val="20"/>
                <w:lang w:val="sq-AL"/>
              </w:rPr>
            </w:pPr>
            <w:r w:rsidRPr="00C374B4">
              <w:rPr>
                <w:sz w:val="17"/>
                <w:szCs w:val="20"/>
                <w:lang w:val="sq-AL"/>
              </w:rPr>
              <w:t>Autoritetet duhet të raportojnë në Komision çdo 2 vite mbi mjaftueshmërinë e burimeve të tyre dhe të shkëmbejnë praktikat më të mira</w:t>
            </w:r>
            <w:r>
              <w:rPr>
                <w:sz w:val="17"/>
                <w:szCs w:val="20"/>
                <w:lang w:val="sq-AL"/>
              </w:rPr>
              <w:t>.</w:t>
            </w:r>
          </w:p>
        </w:tc>
        <w:tc>
          <w:tcPr>
            <w:tcW w:w="30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B911AA8" w14:textId="77777777" w:rsidR="000A1217" w:rsidRPr="002D0C53" w:rsidRDefault="00C374B4" w:rsidP="00DE6528">
            <w:pPr>
              <w:spacing w:before="40" w:after="40" w:line="240" w:lineRule="auto"/>
              <w:rPr>
                <w:sz w:val="20"/>
                <w:szCs w:val="20"/>
                <w:lang w:val="sq-AL"/>
              </w:rPr>
            </w:pPr>
            <w:r w:rsidRPr="00C374B4">
              <w:rPr>
                <w:b/>
                <w:bCs/>
                <w:sz w:val="17"/>
                <w:szCs w:val="20"/>
                <w:lang w:val="sq-AL"/>
              </w:rPr>
              <w:t xml:space="preserve">Mesëm: </w:t>
            </w:r>
            <w:r w:rsidRPr="00C374B4">
              <w:rPr>
                <w:sz w:val="17"/>
                <w:szCs w:val="20"/>
                <w:lang w:val="sq-AL"/>
              </w:rPr>
              <w:t>Siguron që rregullatori të ruajë kapacitet operativ në përputhje me rritjen e tregut</w:t>
            </w:r>
            <w:r>
              <w:rPr>
                <w:sz w:val="17"/>
                <w:szCs w:val="20"/>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8B88CF4" w14:textId="77777777" w:rsidR="000A1217" w:rsidRPr="002D0C53" w:rsidRDefault="00C374B4" w:rsidP="00DE6528">
            <w:pPr>
              <w:spacing w:before="40" w:after="40" w:line="240" w:lineRule="auto"/>
              <w:rPr>
                <w:sz w:val="20"/>
                <w:szCs w:val="20"/>
                <w:lang w:val="sq-AL"/>
              </w:rPr>
            </w:pPr>
            <w:r w:rsidRPr="00C374B4">
              <w:rPr>
                <w:b/>
                <w:bCs/>
                <w:sz w:val="17"/>
                <w:szCs w:val="20"/>
                <w:lang w:val="sq-AL"/>
              </w:rPr>
              <w:t xml:space="preserve">Mungon: </w:t>
            </w:r>
            <w:r w:rsidRPr="00C374B4">
              <w:rPr>
                <w:sz w:val="17"/>
                <w:szCs w:val="20"/>
                <w:lang w:val="sq-AL"/>
              </w:rPr>
              <w:t>Neni 66 i Ligjit 06/L-082 kërkon raport vjetor në Kuvend, por nuk parashikon raportim specifik për IA-në</w:t>
            </w:r>
            <w:r w:rsidR="005F1A89" w:rsidRPr="002D0C53">
              <w:rPr>
                <w:sz w:val="17"/>
                <w:szCs w:val="20"/>
                <w:lang w:val="sq-AL"/>
              </w:rPr>
              <w:t>.</w:t>
            </w:r>
          </w:p>
        </w:tc>
        <w:tc>
          <w:tcPr>
            <w:tcW w:w="35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B04321A" w14:textId="77777777" w:rsidR="000A1217" w:rsidRPr="002D0C53" w:rsidRDefault="00C374B4" w:rsidP="00DE6528">
            <w:pPr>
              <w:spacing w:before="40" w:after="40" w:line="240" w:lineRule="auto"/>
              <w:rPr>
                <w:color w:val="303030"/>
                <w:sz w:val="20"/>
                <w:szCs w:val="20"/>
                <w:lang w:val="sq-AL"/>
              </w:rPr>
            </w:pPr>
            <w:r w:rsidRPr="00C374B4">
              <w:rPr>
                <w:b/>
                <w:bCs/>
                <w:sz w:val="17"/>
                <w:szCs w:val="20"/>
                <w:lang w:val="sq-AL"/>
              </w:rPr>
              <w:t xml:space="preserve">Detyrim i ri për raportim: </w:t>
            </w:r>
            <w:r w:rsidRPr="00C374B4">
              <w:rPr>
                <w:sz w:val="17"/>
                <w:szCs w:val="20"/>
                <w:lang w:val="sq-AL"/>
              </w:rPr>
              <w:t xml:space="preserve">(i) Të mandatohet </w:t>
            </w:r>
            <w:r w:rsidR="003D7F52">
              <w:rPr>
                <w:sz w:val="17"/>
                <w:lang w:val="sq-AL"/>
              </w:rPr>
              <w:t>AIP</w:t>
            </w:r>
            <w:r w:rsidRPr="00C374B4">
              <w:rPr>
                <w:sz w:val="17"/>
                <w:szCs w:val="20"/>
                <w:lang w:val="sq-AL"/>
              </w:rPr>
              <w:t xml:space="preserve"> dhe MPB për përgatitjen e një “Raporti Vjetor për IA-në”</w:t>
            </w:r>
            <w:r>
              <w:rPr>
                <w:sz w:val="17"/>
                <w:szCs w:val="20"/>
                <w:lang w:val="sq-AL"/>
              </w:rPr>
              <w:t>.</w:t>
            </w:r>
          </w:p>
        </w:tc>
      </w:tr>
      <w:tr w:rsidR="000A1217" w:rsidRPr="00A011E5" w14:paraId="054603AE" w14:textId="77777777">
        <w:trPr>
          <w:trHeight w:val="1687"/>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62D3031" w14:textId="77777777" w:rsidR="000A1217" w:rsidRPr="002D0C53" w:rsidRDefault="00601742" w:rsidP="00DE6528">
            <w:pPr>
              <w:spacing w:before="40" w:after="40" w:line="240" w:lineRule="auto"/>
              <w:rPr>
                <w:b/>
                <w:bCs/>
                <w:sz w:val="20"/>
                <w:szCs w:val="20"/>
                <w:lang w:val="sq-AL"/>
              </w:rPr>
            </w:pPr>
            <w:r w:rsidRPr="00601742">
              <w:rPr>
                <w:b/>
                <w:bCs/>
                <w:sz w:val="17"/>
                <w:szCs w:val="20"/>
                <w:lang w:val="sq-AL"/>
              </w:rPr>
              <w:lastRenderedPageBreak/>
              <w:t>Neni 70(8): Udhëzime për NVM-të (SME-të)</w:t>
            </w:r>
          </w:p>
        </w:tc>
        <w:tc>
          <w:tcPr>
            <w:tcW w:w="30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E9E7CD9" w14:textId="77777777" w:rsidR="000A1217" w:rsidRPr="002D0C53" w:rsidRDefault="00601742" w:rsidP="00DE6528">
            <w:pPr>
              <w:spacing w:before="40" w:after="40" w:line="240" w:lineRule="auto"/>
              <w:rPr>
                <w:sz w:val="20"/>
                <w:szCs w:val="20"/>
                <w:lang w:val="sq-AL"/>
              </w:rPr>
            </w:pPr>
            <w:r w:rsidRPr="00601742">
              <w:rPr>
                <w:sz w:val="17"/>
                <w:szCs w:val="20"/>
                <w:lang w:val="sq-AL"/>
              </w:rPr>
              <w:t>Autoritetet duhet të ofrojnë udhëzime dhe këshilla për zbatimin, të përshtatura posaçërisht për NVM-të dhe startup-et</w:t>
            </w:r>
          </w:p>
        </w:tc>
        <w:tc>
          <w:tcPr>
            <w:tcW w:w="30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2881C1" w14:textId="77777777" w:rsidR="000A1217" w:rsidRPr="002D0C53" w:rsidRDefault="00601742" w:rsidP="00DE6528">
            <w:pPr>
              <w:spacing w:before="40" w:after="40" w:line="240" w:lineRule="auto"/>
              <w:rPr>
                <w:sz w:val="20"/>
                <w:szCs w:val="20"/>
                <w:lang w:val="sq-AL"/>
              </w:rPr>
            </w:pPr>
            <w:r w:rsidRPr="00601742">
              <w:rPr>
                <w:b/>
                <w:bCs/>
                <w:sz w:val="17"/>
                <w:szCs w:val="20"/>
                <w:lang w:val="sq-AL"/>
              </w:rPr>
              <w:t xml:space="preserve">Mesëm: </w:t>
            </w:r>
            <w:r w:rsidRPr="00601742">
              <w:rPr>
                <w:sz w:val="17"/>
                <w:szCs w:val="20"/>
                <w:lang w:val="sq-AL"/>
              </w:rPr>
              <w:t>Thelbësore për sektorin në rritje të TIK-ut në Kosovë. Ndërmarrjet e vogla nuk mund të përballojnë këshillim të shtrenjtë ligjor për të naviguar Aktin e IA-së</w:t>
            </w:r>
            <w:r>
              <w:rPr>
                <w:sz w:val="17"/>
                <w:szCs w:val="20"/>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A067254" w14:textId="77777777" w:rsidR="000A1217" w:rsidRPr="002D0C53" w:rsidRDefault="00601742" w:rsidP="00DE6528">
            <w:pPr>
              <w:spacing w:before="40" w:after="40" w:line="240" w:lineRule="auto"/>
              <w:rPr>
                <w:sz w:val="20"/>
                <w:szCs w:val="20"/>
                <w:lang w:val="sq-AL"/>
              </w:rPr>
            </w:pPr>
            <w:r w:rsidRPr="00601742">
              <w:rPr>
                <w:b/>
                <w:bCs/>
                <w:sz w:val="17"/>
                <w:szCs w:val="20"/>
                <w:lang w:val="sq-AL"/>
              </w:rPr>
              <w:t>Mungon:</w:t>
            </w:r>
            <w:r w:rsidRPr="00DE6528">
              <w:rPr>
                <w:sz w:val="17"/>
                <w:lang w:val="sq-AL"/>
              </w:rPr>
              <w:t xml:space="preserve"> </w:t>
            </w:r>
            <w:r w:rsidRPr="00DE6528">
              <w:rPr>
                <w:sz w:val="17"/>
                <w:szCs w:val="20"/>
                <w:lang w:val="sq-AL"/>
              </w:rPr>
              <w:t>Mungon një organ rregullator i mandatuar për IA që ofron udhëzime për sektorin publik ose NVM-të.</w:t>
            </w:r>
          </w:p>
        </w:tc>
        <w:tc>
          <w:tcPr>
            <w:tcW w:w="35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5CB03F" w14:textId="77777777" w:rsidR="00601742" w:rsidRPr="00601742" w:rsidRDefault="00601742" w:rsidP="00DE6528">
            <w:pPr>
              <w:spacing w:before="40" w:after="40" w:line="240" w:lineRule="auto"/>
              <w:rPr>
                <w:b/>
                <w:bCs/>
                <w:color w:val="303030"/>
                <w:sz w:val="20"/>
                <w:szCs w:val="20"/>
                <w:lang w:val="sq-AL"/>
              </w:rPr>
            </w:pPr>
            <w:r w:rsidRPr="00601742">
              <w:rPr>
                <w:b/>
                <w:bCs/>
                <w:sz w:val="17"/>
                <w:szCs w:val="20"/>
                <w:lang w:val="sq-AL"/>
              </w:rPr>
              <w:t>Funksion i ri:</w:t>
            </w:r>
          </w:p>
          <w:p w14:paraId="62E23AE9" w14:textId="77777777" w:rsidR="000A1217" w:rsidRPr="002D0C53" w:rsidRDefault="00601742" w:rsidP="00DE6528">
            <w:pPr>
              <w:spacing w:before="40" w:after="40" w:line="240" w:lineRule="auto"/>
              <w:rPr>
                <w:color w:val="303030"/>
                <w:sz w:val="20"/>
                <w:szCs w:val="20"/>
                <w:lang w:val="sq-AL"/>
              </w:rPr>
            </w:pPr>
            <w:r w:rsidRPr="00601742">
              <w:rPr>
                <w:sz w:val="17"/>
                <w:szCs w:val="20"/>
                <w:lang w:val="sq-AL"/>
              </w:rPr>
              <w:t xml:space="preserve">(i) Të krijohet një institucion i dedikuar që ofron </w:t>
            </w:r>
            <w:r>
              <w:rPr>
                <w:sz w:val="17"/>
                <w:szCs w:val="20"/>
                <w:lang w:val="sq-AL"/>
              </w:rPr>
              <w:t xml:space="preserve">mjedis të kontrolluar për testimin e inovacionit (rregullator) </w:t>
            </w:r>
            <w:r w:rsidRPr="00601742">
              <w:rPr>
                <w:sz w:val="17"/>
                <w:szCs w:val="20"/>
                <w:lang w:val="sq-AL"/>
              </w:rPr>
              <w:t>falas dhe këshillim për pajtueshmëri për startup-et lokale</w:t>
            </w:r>
            <w:r w:rsidR="005F1A89" w:rsidRPr="002D0C53">
              <w:rPr>
                <w:sz w:val="17"/>
                <w:szCs w:val="20"/>
                <w:lang w:val="sq-AL"/>
              </w:rPr>
              <w:t>.</w:t>
            </w:r>
          </w:p>
          <w:p w14:paraId="1BFAF2EC" w14:textId="77777777" w:rsidR="000A1217" w:rsidRPr="002D0C53" w:rsidRDefault="000A1217" w:rsidP="00DE6528">
            <w:pPr>
              <w:spacing w:before="40" w:after="40" w:line="240" w:lineRule="auto"/>
              <w:rPr>
                <w:color w:val="303030"/>
                <w:sz w:val="20"/>
                <w:szCs w:val="20"/>
                <w:lang w:val="sq-AL"/>
              </w:rPr>
            </w:pPr>
          </w:p>
        </w:tc>
      </w:tr>
    </w:tbl>
    <w:tbl>
      <w:tblPr>
        <w:tblStyle w:val="affff9"/>
        <w:tblW w:w="14640" w:type="dxa"/>
        <w:jc w:val="center"/>
        <w:tblInd w:w="0" w:type="dxa"/>
        <w:tblLook w:val="0600" w:firstRow="0" w:lastRow="0" w:firstColumn="0" w:lastColumn="0" w:noHBand="1" w:noVBand="1"/>
      </w:tblPr>
      <w:tblGrid>
        <w:gridCol w:w="2011"/>
        <w:gridCol w:w="3840"/>
        <w:gridCol w:w="1462"/>
        <w:gridCol w:w="1657"/>
        <w:gridCol w:w="1530"/>
        <w:gridCol w:w="1410"/>
        <w:gridCol w:w="1785"/>
        <w:gridCol w:w="945"/>
      </w:tblGrid>
      <w:tr w:rsidR="000A1217" w:rsidRPr="002D0C53" w14:paraId="5C4C2FA2" w14:textId="77777777">
        <w:trPr>
          <w:trHeight w:val="11"/>
          <w:jc w:val="center"/>
        </w:trPr>
        <w:tc>
          <w:tcPr>
            <w:tcW w:w="20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A07E9AC" w14:textId="77777777" w:rsidR="000A1217" w:rsidRPr="002D0C53" w:rsidRDefault="00F65AC7" w:rsidP="00DE6528">
            <w:pPr>
              <w:spacing w:before="40" w:after="40"/>
              <w:jc w:val="center"/>
              <w:rPr>
                <w:b/>
                <w:bCs/>
                <w:lang w:val="sq-AL"/>
              </w:rPr>
            </w:pPr>
            <w:hyperlink r:id="rId264">
              <w:r w:rsidRPr="00F65AC7">
                <w:rPr>
                  <w:b/>
                  <w:bCs/>
                  <w:color w:val="1155CC"/>
                  <w:u w:val="single"/>
                  <w:lang w:val="sq-AL"/>
                </w:rPr>
                <w:t>Akti i IA-së i BE-së – Kapitulli</w:t>
              </w:r>
              <w:r w:rsidR="000A1217" w:rsidRPr="002D0C53">
                <w:rPr>
                  <w:b/>
                  <w:bCs/>
                  <w:color w:val="1155CC"/>
                  <w:u w:val="single"/>
                  <w:lang w:val="sq-AL"/>
                </w:rPr>
                <w:t xml:space="preserve"> VII</w:t>
              </w:r>
            </w:hyperlink>
          </w:p>
        </w:tc>
        <w:tc>
          <w:tcPr>
            <w:tcW w:w="38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C9C65EB" w14:textId="77777777" w:rsidR="000A1217" w:rsidRPr="002D0C53" w:rsidRDefault="00F65AC7" w:rsidP="00DE6528">
            <w:pPr>
              <w:spacing w:before="40" w:after="40" w:line="240" w:lineRule="auto"/>
              <w:jc w:val="center"/>
              <w:rPr>
                <w:b/>
                <w:bCs/>
                <w:lang w:val="sq-AL"/>
              </w:rPr>
            </w:pPr>
            <w:r w:rsidRPr="00F65AC7">
              <w:rPr>
                <w:b/>
                <w:bCs/>
                <w:color w:val="FFFFFF"/>
                <w:sz w:val="17"/>
                <w:lang w:val="sq-AL"/>
              </w:rPr>
              <w:t>Përmbledhje e dispozitës së BE-së</w:t>
            </w:r>
          </w:p>
        </w:tc>
        <w:tc>
          <w:tcPr>
            <w:tcW w:w="1462"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6FEBA92" w14:textId="77777777" w:rsidR="000A1217" w:rsidRPr="002D0C53" w:rsidRDefault="00F65AC7" w:rsidP="00DE6528">
            <w:pPr>
              <w:spacing w:before="40" w:after="40" w:line="240" w:lineRule="auto"/>
              <w:jc w:val="center"/>
              <w:rPr>
                <w:lang w:val="sq-AL"/>
              </w:rPr>
            </w:pPr>
            <w:r w:rsidRPr="00F65AC7">
              <w:rPr>
                <w:b/>
                <w:bCs/>
                <w:color w:val="FFFFFF"/>
                <w:sz w:val="17"/>
                <w:lang w:val="sq-AL"/>
              </w:rPr>
              <w:t xml:space="preserve">Rëndësia strategjike </w:t>
            </w:r>
            <w:r w:rsidR="005F1A89" w:rsidRPr="002D0C53">
              <w:rPr>
                <w:b/>
                <w:bCs/>
                <w:color w:val="FFFFFF"/>
                <w:sz w:val="17"/>
                <w:lang w:val="sq-AL"/>
              </w:rPr>
              <w:t>*</w:t>
            </w:r>
          </w:p>
        </w:tc>
        <w:tc>
          <w:tcPr>
            <w:tcW w:w="165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548307C" w14:textId="77777777" w:rsidR="000A1217" w:rsidRPr="002D0C53" w:rsidRDefault="00F65AC7" w:rsidP="00DE6528">
            <w:pPr>
              <w:spacing w:before="40" w:after="40" w:line="240" w:lineRule="auto"/>
              <w:jc w:val="center"/>
              <w:rPr>
                <w:lang w:val="sq-AL"/>
              </w:rPr>
            </w:pPr>
            <w:r w:rsidRPr="00F65AC7">
              <w:rPr>
                <w:b/>
                <w:bCs/>
                <w:color w:val="FFFFFF"/>
                <w:sz w:val="17"/>
                <w:lang w:val="sq-AL"/>
              </w:rPr>
              <w:t xml:space="preserve">Kompleksiteti ligjor </w:t>
            </w:r>
            <w:r w:rsidR="005F1A89" w:rsidRPr="002D0C53">
              <w:rPr>
                <w:b/>
                <w:bCs/>
                <w:color w:val="FFFFFF"/>
                <w:sz w:val="17"/>
                <w:lang w:val="sq-AL"/>
              </w:rPr>
              <w:t>*</w:t>
            </w:r>
          </w:p>
        </w:tc>
        <w:tc>
          <w:tcPr>
            <w:tcW w:w="15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D78B66E" w14:textId="77777777" w:rsidR="000A1217" w:rsidRPr="002D0C53" w:rsidRDefault="00F65AC7" w:rsidP="00DE6528">
            <w:pPr>
              <w:spacing w:before="40" w:after="40" w:line="240" w:lineRule="auto"/>
              <w:jc w:val="center"/>
              <w:rPr>
                <w:lang w:val="sq-AL"/>
              </w:rPr>
            </w:pPr>
            <w:r>
              <w:rPr>
                <w:b/>
                <w:bCs/>
                <w:color w:val="FFFFFF"/>
                <w:sz w:val="17"/>
                <w:lang w:val="sq-AL"/>
              </w:rPr>
              <w:t>Afati kohor</w:t>
            </w:r>
            <w:r w:rsidR="005F1A89" w:rsidRPr="002D0C53">
              <w:rPr>
                <w:b/>
                <w:bCs/>
                <w:color w:val="FFFFFF"/>
                <w:sz w:val="17"/>
                <w:lang w:val="sq-AL"/>
              </w:rPr>
              <w:t xml:space="preserve"> (S</w:t>
            </w:r>
            <w:r>
              <w:rPr>
                <w:b/>
                <w:bCs/>
                <w:color w:val="FFFFFF"/>
                <w:sz w:val="17"/>
                <w:lang w:val="sq-AL"/>
              </w:rPr>
              <w:t>h/M/Gj</w:t>
            </w:r>
            <w:r w:rsidR="005F1A89" w:rsidRPr="002D0C53">
              <w:rPr>
                <w:b/>
                <w:bCs/>
                <w:color w:val="FFFFFF"/>
                <w:sz w:val="17"/>
                <w:lang w:val="sq-AL"/>
              </w:rPr>
              <w:t>)</w:t>
            </w:r>
          </w:p>
        </w:tc>
        <w:tc>
          <w:tcPr>
            <w:tcW w:w="14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AFB41F8" w14:textId="77777777" w:rsidR="000A1217" w:rsidRPr="002D0C53" w:rsidRDefault="00C846EB" w:rsidP="00DE6528">
            <w:pPr>
              <w:spacing w:before="40" w:after="40" w:line="240" w:lineRule="auto"/>
              <w:jc w:val="center"/>
              <w:rPr>
                <w:lang w:val="sq-AL"/>
              </w:rPr>
            </w:pPr>
            <w:r>
              <w:rPr>
                <w:b/>
                <w:bCs/>
                <w:color w:val="FFFFFF"/>
                <w:sz w:val="17"/>
                <w:lang w:val="sq-AL"/>
              </w:rPr>
              <w:t>ZKM</w:t>
            </w:r>
          </w:p>
        </w:tc>
        <w:tc>
          <w:tcPr>
            <w:tcW w:w="17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41EC725" w14:textId="77777777" w:rsidR="000A1217" w:rsidRPr="00C846EB" w:rsidRDefault="00C846EB" w:rsidP="00DE6528">
            <w:pPr>
              <w:spacing w:before="40" w:after="40" w:line="240" w:lineRule="auto"/>
              <w:jc w:val="center"/>
              <w:rPr>
                <w:b/>
                <w:bCs/>
                <w:lang w:val="sq-AL"/>
              </w:rPr>
            </w:pPr>
            <w:r>
              <w:rPr>
                <w:b/>
                <w:bCs/>
                <w:color w:val="FFFFFF"/>
                <w:sz w:val="17"/>
                <w:lang w:val="sq-AL"/>
              </w:rPr>
              <w:t>MDAP</w:t>
            </w:r>
          </w:p>
        </w:tc>
        <w:tc>
          <w:tcPr>
            <w:tcW w:w="9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BCAC09D" w14:textId="77777777" w:rsidR="000A1217" w:rsidRPr="002D0C53" w:rsidRDefault="003D7F52" w:rsidP="00DE6528">
            <w:pPr>
              <w:spacing w:before="40" w:after="40" w:line="240" w:lineRule="auto"/>
              <w:jc w:val="center"/>
              <w:rPr>
                <w:b/>
                <w:bCs/>
                <w:lang w:val="sq-AL"/>
              </w:rPr>
            </w:pPr>
            <w:r w:rsidRPr="003D7F52">
              <w:rPr>
                <w:b/>
                <w:bCs/>
                <w:color w:val="FFFFFF"/>
                <w:sz w:val="17"/>
                <w:lang w:val="sq-AL"/>
              </w:rPr>
              <w:t>AIP</w:t>
            </w:r>
          </w:p>
        </w:tc>
      </w:tr>
      <w:tr w:rsidR="000A1217" w:rsidRPr="002D0C53" w14:paraId="72BD3C03" w14:textId="77777777">
        <w:trPr>
          <w:trHeight w:val="786"/>
          <w:jc w:val="center"/>
        </w:trPr>
        <w:tc>
          <w:tcPr>
            <w:tcW w:w="20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CC4991" w14:textId="77777777" w:rsidR="000A1217" w:rsidRPr="002D0C53" w:rsidRDefault="00A73EB7" w:rsidP="00DE6528">
            <w:pPr>
              <w:spacing w:before="40" w:after="40" w:line="240" w:lineRule="auto"/>
              <w:rPr>
                <w:sz w:val="20"/>
                <w:szCs w:val="20"/>
                <w:lang w:val="sq-AL"/>
              </w:rPr>
            </w:pPr>
            <w:r w:rsidRPr="00A73EB7">
              <w:rPr>
                <w:b/>
                <w:bCs/>
                <w:sz w:val="17"/>
                <w:szCs w:val="20"/>
                <w:lang w:val="sq-AL"/>
              </w:rPr>
              <w:t>Neni 70: Autoritetet Kombëtare Kompetente</w:t>
            </w:r>
          </w:p>
        </w:tc>
        <w:tc>
          <w:tcPr>
            <w:tcW w:w="38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2F3936" w14:textId="77777777" w:rsidR="000A1217" w:rsidRPr="002D0C53" w:rsidRDefault="00A73EB7" w:rsidP="00DE6528">
            <w:pPr>
              <w:spacing w:before="40" w:after="40" w:line="240" w:lineRule="auto"/>
              <w:rPr>
                <w:sz w:val="20"/>
                <w:szCs w:val="20"/>
                <w:lang w:val="sq-AL"/>
              </w:rPr>
            </w:pPr>
            <w:r w:rsidRPr="00A73EB7">
              <w:rPr>
                <w:sz w:val="17"/>
                <w:szCs w:val="20"/>
                <w:lang w:val="sq-AL"/>
              </w:rPr>
              <w:t>Shtetet anëtare duhet të caktojnë një Autoritet për Mbikëqyrjen e Tregut (MSA) dhe një Autoritet Notifikues (NA)</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B29812" w14:textId="77777777" w:rsidR="000A1217" w:rsidRPr="002D0C53" w:rsidRDefault="00A73EB7" w:rsidP="00DE6528">
            <w:pPr>
              <w:spacing w:before="40" w:after="40"/>
              <w:rPr>
                <w:sz w:val="20"/>
                <w:szCs w:val="20"/>
                <w:lang w:val="sq-AL"/>
              </w:rPr>
            </w:pPr>
            <w:r>
              <w:rPr>
                <w:b/>
                <w:bCs/>
                <w:sz w:val="17"/>
                <w:szCs w:val="20"/>
                <w:lang w:val="sq-AL"/>
              </w:rPr>
              <w:t>E lartë</w:t>
            </w:r>
          </w:p>
        </w:tc>
        <w:tc>
          <w:tcPr>
            <w:tcW w:w="16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180C102" w14:textId="77777777" w:rsidR="000A1217" w:rsidRPr="002D0C53" w:rsidRDefault="00A73EB7" w:rsidP="00DE6528">
            <w:pPr>
              <w:spacing w:before="40" w:after="40"/>
              <w:rPr>
                <w:b/>
                <w:bCs/>
                <w:sz w:val="20"/>
                <w:szCs w:val="20"/>
                <w:lang w:val="sq-AL"/>
              </w:rPr>
            </w:pPr>
            <w:r>
              <w:rPr>
                <w:b/>
                <w:bCs/>
                <w:sz w:val="17"/>
                <w:szCs w:val="20"/>
                <w:lang w:val="sq-AL"/>
              </w:rPr>
              <w:t>I lartë</w:t>
            </w:r>
          </w:p>
        </w:tc>
        <w:tc>
          <w:tcPr>
            <w:tcW w:w="15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37934BC" w14:textId="77777777" w:rsidR="000A1217" w:rsidRPr="002D0C53" w:rsidRDefault="00A73EB7" w:rsidP="00DE6528">
            <w:pPr>
              <w:spacing w:before="40" w:after="40"/>
              <w:rPr>
                <w:b/>
                <w:bCs/>
                <w:sz w:val="20"/>
                <w:szCs w:val="20"/>
                <w:lang w:val="sq-AL"/>
              </w:rPr>
            </w:pPr>
            <w:r>
              <w:rPr>
                <w:b/>
                <w:bCs/>
                <w:sz w:val="17"/>
                <w:szCs w:val="20"/>
                <w:lang w:val="sq-AL"/>
              </w:rPr>
              <w:t>I mesëm/I gjatë</w:t>
            </w:r>
          </w:p>
        </w:tc>
        <w:tc>
          <w:tcPr>
            <w:tcW w:w="14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BE8BCF4"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17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AA5C06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3D1CD4A" w14:textId="77777777" w:rsidR="000A1217" w:rsidRPr="002D0C53" w:rsidRDefault="000A1217" w:rsidP="00DE6528">
            <w:pPr>
              <w:spacing w:before="40" w:after="40"/>
              <w:rPr>
                <w:b/>
                <w:bCs/>
                <w:sz w:val="20"/>
                <w:szCs w:val="20"/>
                <w:lang w:val="sq-AL"/>
              </w:rPr>
            </w:pPr>
          </w:p>
        </w:tc>
      </w:tr>
      <w:tr w:rsidR="000A1217" w:rsidRPr="002D0C53" w14:paraId="4760822E" w14:textId="77777777">
        <w:trPr>
          <w:trHeight w:val="478"/>
          <w:jc w:val="center"/>
        </w:trPr>
        <w:tc>
          <w:tcPr>
            <w:tcW w:w="20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0B43EC4" w14:textId="77777777" w:rsidR="000A1217" w:rsidRPr="002D0C53" w:rsidRDefault="00A73EB7" w:rsidP="00DE6528">
            <w:pPr>
              <w:spacing w:before="40" w:after="40" w:line="240" w:lineRule="auto"/>
              <w:rPr>
                <w:sz w:val="20"/>
                <w:szCs w:val="20"/>
                <w:lang w:val="sq-AL"/>
              </w:rPr>
            </w:pPr>
            <w:r w:rsidRPr="00A73EB7">
              <w:rPr>
                <w:b/>
                <w:bCs/>
                <w:sz w:val="17"/>
                <w:szCs w:val="20"/>
                <w:lang w:val="sq-AL"/>
              </w:rPr>
              <w:t>Neni 70(3): Kompetenca dhe burimet</w:t>
            </w:r>
          </w:p>
        </w:tc>
        <w:tc>
          <w:tcPr>
            <w:tcW w:w="38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DD8D2D2" w14:textId="77777777" w:rsidR="000A1217" w:rsidRPr="002D0C53" w:rsidRDefault="00A73EB7" w:rsidP="00DE6528">
            <w:pPr>
              <w:spacing w:before="40" w:after="40" w:line="240" w:lineRule="auto"/>
              <w:rPr>
                <w:sz w:val="20"/>
                <w:szCs w:val="20"/>
                <w:lang w:val="sq-AL"/>
              </w:rPr>
            </w:pPr>
            <w:r w:rsidRPr="00A73EB7">
              <w:rPr>
                <w:sz w:val="17"/>
                <w:szCs w:val="20"/>
                <w:lang w:val="sq-AL"/>
              </w:rPr>
              <w:t>Autoritetet kompetente duhet të pajisen me burime dhe udhëzime të mjaftueshme, duke përfshirë ekspertizë në IA, siguri kibernetike, të dhëna dhe fusha të tjera përkatëse</w:t>
            </w:r>
          </w:p>
        </w:tc>
        <w:tc>
          <w:tcPr>
            <w:tcW w:w="14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21CB888" w14:textId="77777777" w:rsidR="000A1217" w:rsidRPr="002D0C53" w:rsidRDefault="00A73EB7" w:rsidP="00DE6528">
            <w:pPr>
              <w:spacing w:before="40" w:after="40"/>
              <w:rPr>
                <w:sz w:val="20"/>
                <w:szCs w:val="20"/>
                <w:lang w:val="sq-AL"/>
              </w:rPr>
            </w:pPr>
            <w:r>
              <w:rPr>
                <w:b/>
                <w:bCs/>
                <w:sz w:val="17"/>
                <w:szCs w:val="20"/>
                <w:lang w:val="sq-AL"/>
              </w:rPr>
              <w:t>E lartë</w:t>
            </w:r>
          </w:p>
        </w:tc>
        <w:tc>
          <w:tcPr>
            <w:tcW w:w="16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DFDECC" w14:textId="77777777" w:rsidR="000A1217" w:rsidRPr="002D0C53" w:rsidRDefault="00A73EB7" w:rsidP="00DE6528">
            <w:pPr>
              <w:spacing w:before="40" w:after="40"/>
              <w:rPr>
                <w:sz w:val="20"/>
                <w:szCs w:val="20"/>
                <w:lang w:val="sq-AL"/>
              </w:rPr>
            </w:pPr>
            <w:r>
              <w:rPr>
                <w:b/>
                <w:bCs/>
                <w:sz w:val="17"/>
                <w:szCs w:val="20"/>
                <w:lang w:val="sq-AL"/>
              </w:rPr>
              <w:t>I lartë</w:t>
            </w:r>
          </w:p>
        </w:tc>
        <w:tc>
          <w:tcPr>
            <w:tcW w:w="15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1730418" w14:textId="77777777" w:rsidR="000A1217" w:rsidRPr="002D0C53" w:rsidRDefault="00A73EB7" w:rsidP="00DE6528">
            <w:pPr>
              <w:spacing w:before="40" w:after="40"/>
              <w:rPr>
                <w:b/>
                <w:bCs/>
                <w:sz w:val="20"/>
                <w:szCs w:val="20"/>
                <w:lang w:val="sq-AL"/>
              </w:rPr>
            </w:pPr>
            <w:r>
              <w:rPr>
                <w:b/>
                <w:bCs/>
                <w:sz w:val="17"/>
                <w:szCs w:val="20"/>
                <w:lang w:val="sq-AL"/>
              </w:rPr>
              <w:t>I mesëm/I gjatë</w:t>
            </w:r>
          </w:p>
        </w:tc>
        <w:tc>
          <w:tcPr>
            <w:tcW w:w="14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470B7E1"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17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34AFE31"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F067FC5" w14:textId="77777777" w:rsidR="000A1217" w:rsidRPr="002D0C53" w:rsidRDefault="000A1217" w:rsidP="00DE6528">
            <w:pPr>
              <w:spacing w:before="40" w:after="40"/>
              <w:rPr>
                <w:b/>
                <w:bCs/>
                <w:sz w:val="20"/>
                <w:szCs w:val="20"/>
                <w:lang w:val="sq-AL"/>
              </w:rPr>
            </w:pPr>
          </w:p>
        </w:tc>
      </w:tr>
      <w:tr w:rsidR="000A1217" w:rsidRPr="002D0C53" w14:paraId="7E02D466" w14:textId="77777777">
        <w:trPr>
          <w:trHeight w:val="628"/>
          <w:jc w:val="center"/>
        </w:trPr>
        <w:tc>
          <w:tcPr>
            <w:tcW w:w="20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C6F01D7" w14:textId="77777777" w:rsidR="000A1217" w:rsidRPr="002D0C53" w:rsidRDefault="00A73EB7" w:rsidP="00DE6528">
            <w:pPr>
              <w:spacing w:before="40" w:after="40" w:line="240" w:lineRule="auto"/>
              <w:rPr>
                <w:sz w:val="20"/>
                <w:szCs w:val="20"/>
                <w:lang w:val="sq-AL"/>
              </w:rPr>
            </w:pPr>
            <w:r w:rsidRPr="00A73EB7">
              <w:rPr>
                <w:b/>
                <w:bCs/>
                <w:sz w:val="17"/>
                <w:szCs w:val="20"/>
                <w:lang w:val="sq-AL"/>
              </w:rPr>
              <w:t>Neni 70(4)-(5) &amp; Neni 78: Konfidencialiteti</w:t>
            </w:r>
          </w:p>
        </w:tc>
        <w:tc>
          <w:tcPr>
            <w:tcW w:w="38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9A67ADC" w14:textId="77777777" w:rsidR="000A1217" w:rsidRPr="002D0C53" w:rsidRDefault="00A73EB7" w:rsidP="00DE6528">
            <w:pPr>
              <w:spacing w:before="40" w:after="40" w:line="240" w:lineRule="auto"/>
              <w:rPr>
                <w:sz w:val="20"/>
                <w:szCs w:val="20"/>
                <w:lang w:val="sq-AL"/>
              </w:rPr>
            </w:pPr>
            <w:r w:rsidRPr="00A73EB7">
              <w:rPr>
                <w:sz w:val="17"/>
                <w:szCs w:val="20"/>
                <w:lang w:val="sq-AL"/>
              </w:rPr>
              <w:t xml:space="preserve">Autoritetet e caktuara duhet të përmbushin kërkesat për siguri kibernetike dhe konfidencialitet sipas </w:t>
            </w:r>
            <w:r w:rsidRPr="00A73EB7">
              <w:rPr>
                <w:sz w:val="17"/>
                <w:szCs w:val="20"/>
                <w:u w:val="single"/>
                <w:lang w:val="sq-AL"/>
              </w:rPr>
              <w:t>Nenit 78</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C41705" w14:textId="77777777" w:rsidR="000A1217" w:rsidRPr="002D0C53" w:rsidRDefault="00A73EB7" w:rsidP="00DE6528">
            <w:pPr>
              <w:spacing w:before="40" w:after="40"/>
              <w:rPr>
                <w:sz w:val="20"/>
                <w:szCs w:val="20"/>
                <w:lang w:val="sq-AL"/>
              </w:rPr>
            </w:pPr>
            <w:r>
              <w:rPr>
                <w:b/>
                <w:bCs/>
                <w:sz w:val="17"/>
                <w:szCs w:val="20"/>
                <w:lang w:val="sq-AL"/>
              </w:rPr>
              <w:t>E lartë</w:t>
            </w:r>
          </w:p>
        </w:tc>
        <w:tc>
          <w:tcPr>
            <w:tcW w:w="16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B4177F" w14:textId="77777777" w:rsidR="000A1217" w:rsidRPr="002D0C53" w:rsidRDefault="00A73EB7" w:rsidP="00DE6528">
            <w:pPr>
              <w:spacing w:before="40" w:after="40"/>
              <w:rPr>
                <w:sz w:val="20"/>
                <w:szCs w:val="20"/>
                <w:lang w:val="sq-AL"/>
              </w:rPr>
            </w:pPr>
            <w:r>
              <w:rPr>
                <w:b/>
                <w:bCs/>
                <w:sz w:val="17"/>
                <w:szCs w:val="20"/>
                <w:lang w:val="sq-AL"/>
              </w:rPr>
              <w:t>I lartë</w:t>
            </w:r>
          </w:p>
        </w:tc>
        <w:tc>
          <w:tcPr>
            <w:tcW w:w="15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2F64692" w14:textId="77777777" w:rsidR="000A1217" w:rsidRPr="002D0C53" w:rsidRDefault="00A73EB7" w:rsidP="00DE6528">
            <w:pPr>
              <w:spacing w:before="40" w:after="40"/>
              <w:rPr>
                <w:b/>
                <w:bCs/>
                <w:sz w:val="20"/>
                <w:szCs w:val="20"/>
                <w:lang w:val="sq-AL"/>
              </w:rPr>
            </w:pPr>
            <w:r>
              <w:rPr>
                <w:b/>
                <w:bCs/>
                <w:sz w:val="17"/>
                <w:szCs w:val="20"/>
                <w:lang w:val="sq-AL"/>
              </w:rPr>
              <w:t>I mesëm/I gjatë</w:t>
            </w:r>
          </w:p>
        </w:tc>
        <w:tc>
          <w:tcPr>
            <w:tcW w:w="14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FE03F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17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7E9F12B"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D5ED70"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0A1217" w:rsidRPr="002D0C53" w14:paraId="2F059547" w14:textId="77777777">
        <w:trPr>
          <w:trHeight w:val="696"/>
          <w:jc w:val="center"/>
        </w:trPr>
        <w:tc>
          <w:tcPr>
            <w:tcW w:w="20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9B50C7" w14:textId="77777777" w:rsidR="000A1217" w:rsidRPr="002D0C53" w:rsidRDefault="00A73EB7" w:rsidP="00DE6528">
            <w:pPr>
              <w:spacing w:before="40" w:after="40" w:line="240" w:lineRule="auto"/>
              <w:rPr>
                <w:b/>
                <w:bCs/>
                <w:sz w:val="20"/>
                <w:szCs w:val="20"/>
                <w:lang w:val="sq-AL"/>
              </w:rPr>
            </w:pPr>
            <w:r w:rsidRPr="00A73EB7">
              <w:rPr>
                <w:b/>
                <w:bCs/>
                <w:sz w:val="17"/>
                <w:szCs w:val="20"/>
                <w:lang w:val="sq-AL"/>
              </w:rPr>
              <w:t>Neni 70(6)-(7): Raportimi</w:t>
            </w:r>
          </w:p>
        </w:tc>
        <w:tc>
          <w:tcPr>
            <w:tcW w:w="38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A76C8B8" w14:textId="77777777" w:rsidR="000A1217" w:rsidRPr="002D0C53" w:rsidRDefault="00A73EB7" w:rsidP="00DE6528">
            <w:pPr>
              <w:spacing w:before="40" w:after="40" w:line="240" w:lineRule="auto"/>
              <w:rPr>
                <w:sz w:val="20"/>
                <w:szCs w:val="20"/>
                <w:lang w:val="sq-AL"/>
              </w:rPr>
            </w:pPr>
            <w:r w:rsidRPr="00A73EB7">
              <w:rPr>
                <w:sz w:val="17"/>
                <w:szCs w:val="20"/>
                <w:lang w:val="sq-AL"/>
              </w:rPr>
              <w:t>Autoritetet duhet të raportojnë në Komision çdo 2 vite mbi mjaftuesh</w:t>
            </w:r>
            <w:r>
              <w:rPr>
                <w:sz w:val="17"/>
                <w:szCs w:val="20"/>
                <w:lang w:val="sq-AL"/>
              </w:rPr>
              <w:t>mërinë e burimeve të tyre dhe t’i</w:t>
            </w:r>
            <w:r w:rsidRPr="00A73EB7">
              <w:rPr>
                <w:sz w:val="17"/>
                <w:szCs w:val="20"/>
                <w:lang w:val="sq-AL"/>
              </w:rPr>
              <w:t xml:space="preserve"> shkëmbejnë praktikat më të mira</w:t>
            </w:r>
            <w:r w:rsidR="005F1A89" w:rsidRPr="002D0C53">
              <w:rPr>
                <w:sz w:val="17"/>
                <w:szCs w:val="20"/>
                <w:highlight w:val="white"/>
                <w:lang w:val="sq-AL"/>
              </w:rPr>
              <w:t>.</w:t>
            </w:r>
          </w:p>
        </w:tc>
        <w:tc>
          <w:tcPr>
            <w:tcW w:w="14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FF204D" w14:textId="77777777" w:rsidR="000A1217" w:rsidRPr="002D0C53" w:rsidRDefault="00A73EB7" w:rsidP="00DE6528">
            <w:pPr>
              <w:spacing w:before="40" w:after="40" w:line="240" w:lineRule="auto"/>
              <w:rPr>
                <w:b/>
                <w:bCs/>
                <w:sz w:val="20"/>
                <w:szCs w:val="20"/>
                <w:lang w:val="sq-AL"/>
              </w:rPr>
            </w:pPr>
            <w:r>
              <w:rPr>
                <w:b/>
                <w:bCs/>
                <w:sz w:val="17"/>
                <w:szCs w:val="20"/>
                <w:lang w:val="sq-AL"/>
              </w:rPr>
              <w:t>E mesme</w:t>
            </w:r>
          </w:p>
        </w:tc>
        <w:tc>
          <w:tcPr>
            <w:tcW w:w="16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B86DB33" w14:textId="77777777" w:rsidR="000A1217" w:rsidRPr="002D0C53" w:rsidRDefault="00A73EB7" w:rsidP="00DE6528">
            <w:pPr>
              <w:spacing w:before="40" w:after="40"/>
              <w:rPr>
                <w:b/>
                <w:bCs/>
                <w:sz w:val="20"/>
                <w:szCs w:val="20"/>
                <w:lang w:val="sq-AL"/>
              </w:rPr>
            </w:pPr>
            <w:r>
              <w:rPr>
                <w:b/>
                <w:bCs/>
                <w:sz w:val="17"/>
                <w:szCs w:val="20"/>
                <w:lang w:val="sq-AL"/>
              </w:rPr>
              <w:t>I mesëm</w:t>
            </w:r>
          </w:p>
        </w:tc>
        <w:tc>
          <w:tcPr>
            <w:tcW w:w="15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F941A55" w14:textId="77777777" w:rsidR="000A1217" w:rsidRPr="002D0C53" w:rsidRDefault="00A73EB7" w:rsidP="00DE6528">
            <w:pPr>
              <w:spacing w:before="40" w:after="40"/>
              <w:rPr>
                <w:b/>
                <w:bCs/>
                <w:sz w:val="20"/>
                <w:szCs w:val="20"/>
                <w:lang w:val="sq-AL"/>
              </w:rPr>
            </w:pPr>
            <w:r>
              <w:rPr>
                <w:b/>
                <w:bCs/>
                <w:sz w:val="17"/>
                <w:szCs w:val="20"/>
                <w:lang w:val="sq-AL"/>
              </w:rPr>
              <w:t>I shkurtë</w:t>
            </w:r>
            <w:r w:rsidR="008860B2">
              <w:rPr>
                <w:b/>
                <w:bCs/>
                <w:sz w:val="17"/>
                <w:szCs w:val="20"/>
                <w:lang w:val="sq-AL"/>
              </w:rPr>
              <w:t>r</w:t>
            </w:r>
            <w:r>
              <w:rPr>
                <w:b/>
                <w:bCs/>
                <w:sz w:val="17"/>
                <w:szCs w:val="20"/>
                <w:lang w:val="sq-AL"/>
              </w:rPr>
              <w:t>/I mesëm</w:t>
            </w:r>
          </w:p>
        </w:tc>
        <w:tc>
          <w:tcPr>
            <w:tcW w:w="14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FC2EA72"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17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3A900C3"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58F2185"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r w:rsidR="000A1217" w:rsidRPr="002D0C53" w14:paraId="4E13F56B" w14:textId="77777777">
        <w:trPr>
          <w:trHeight w:val="930"/>
          <w:jc w:val="center"/>
        </w:trPr>
        <w:tc>
          <w:tcPr>
            <w:tcW w:w="20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43C93D9" w14:textId="77777777" w:rsidR="000A1217" w:rsidRPr="002D0C53" w:rsidRDefault="00A73EB7" w:rsidP="00DE6528">
            <w:pPr>
              <w:spacing w:before="40" w:after="40" w:line="240" w:lineRule="auto"/>
              <w:rPr>
                <w:b/>
                <w:bCs/>
                <w:sz w:val="20"/>
                <w:szCs w:val="20"/>
                <w:lang w:val="sq-AL"/>
              </w:rPr>
            </w:pPr>
            <w:r w:rsidRPr="00A73EB7">
              <w:rPr>
                <w:b/>
                <w:bCs/>
                <w:sz w:val="17"/>
                <w:szCs w:val="20"/>
                <w:lang w:val="sq-AL"/>
              </w:rPr>
              <w:t>Neni 70(8): Udhëzime për NVM-të (SME-të)</w:t>
            </w:r>
          </w:p>
        </w:tc>
        <w:tc>
          <w:tcPr>
            <w:tcW w:w="38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3009126" w14:textId="77777777" w:rsidR="000A1217" w:rsidRPr="002D0C53" w:rsidRDefault="00A73EB7" w:rsidP="00DE6528">
            <w:pPr>
              <w:spacing w:before="40" w:after="40" w:line="240" w:lineRule="auto"/>
              <w:rPr>
                <w:sz w:val="20"/>
                <w:szCs w:val="20"/>
                <w:lang w:val="sq-AL"/>
              </w:rPr>
            </w:pPr>
            <w:r w:rsidRPr="00A73EB7">
              <w:rPr>
                <w:sz w:val="17"/>
                <w:szCs w:val="20"/>
                <w:lang w:val="sq-AL"/>
              </w:rPr>
              <w:t>Autoritetet duhet të ofrojnë udhëzime dhe këshilla për zbatimin, të përshtatura posaçërisht për NVM-të dhe startup-et</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CD23D0" w14:textId="77777777" w:rsidR="000A1217" w:rsidRPr="002D0C53" w:rsidRDefault="00A73EB7" w:rsidP="00DE6528">
            <w:pPr>
              <w:spacing w:before="40" w:after="40" w:line="240" w:lineRule="auto"/>
              <w:rPr>
                <w:b/>
                <w:bCs/>
                <w:sz w:val="20"/>
                <w:szCs w:val="20"/>
                <w:lang w:val="sq-AL"/>
              </w:rPr>
            </w:pPr>
            <w:r>
              <w:rPr>
                <w:b/>
                <w:bCs/>
                <w:sz w:val="17"/>
                <w:szCs w:val="20"/>
                <w:lang w:val="sq-AL"/>
              </w:rPr>
              <w:t>E mesme</w:t>
            </w:r>
          </w:p>
        </w:tc>
        <w:tc>
          <w:tcPr>
            <w:tcW w:w="16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3E3C791" w14:textId="77777777" w:rsidR="000A1217" w:rsidRPr="002D0C53" w:rsidRDefault="00A73EB7" w:rsidP="00DE6528">
            <w:pPr>
              <w:spacing w:before="40" w:after="40"/>
              <w:rPr>
                <w:b/>
                <w:bCs/>
                <w:sz w:val="20"/>
                <w:szCs w:val="20"/>
                <w:lang w:val="sq-AL"/>
              </w:rPr>
            </w:pPr>
            <w:r>
              <w:rPr>
                <w:b/>
                <w:bCs/>
                <w:sz w:val="17"/>
                <w:szCs w:val="20"/>
                <w:lang w:val="sq-AL"/>
              </w:rPr>
              <w:t>I mesëm</w:t>
            </w:r>
          </w:p>
        </w:tc>
        <w:tc>
          <w:tcPr>
            <w:tcW w:w="15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6BD9D3" w14:textId="77777777" w:rsidR="000A1217" w:rsidRPr="002D0C53" w:rsidRDefault="00A73EB7" w:rsidP="00DE6528">
            <w:pPr>
              <w:spacing w:before="40" w:after="40"/>
              <w:rPr>
                <w:b/>
                <w:bCs/>
                <w:sz w:val="20"/>
                <w:szCs w:val="20"/>
                <w:lang w:val="sq-AL"/>
              </w:rPr>
            </w:pPr>
            <w:r>
              <w:rPr>
                <w:b/>
                <w:bCs/>
                <w:sz w:val="17"/>
                <w:szCs w:val="20"/>
                <w:lang w:val="sq-AL"/>
              </w:rPr>
              <w:t>I shkurtë</w:t>
            </w:r>
            <w:r w:rsidR="008860B2">
              <w:rPr>
                <w:b/>
                <w:bCs/>
                <w:sz w:val="17"/>
                <w:szCs w:val="20"/>
                <w:lang w:val="sq-AL"/>
              </w:rPr>
              <w:t>r</w:t>
            </w:r>
            <w:r>
              <w:rPr>
                <w:b/>
                <w:bCs/>
                <w:sz w:val="17"/>
                <w:szCs w:val="20"/>
                <w:lang w:val="sq-AL"/>
              </w:rPr>
              <w:t>/I mesëm</w:t>
            </w:r>
          </w:p>
        </w:tc>
        <w:tc>
          <w:tcPr>
            <w:tcW w:w="14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8902675" w14:textId="77777777" w:rsidR="000A1217" w:rsidRPr="002D0C53" w:rsidRDefault="000A1217" w:rsidP="00DE6528">
            <w:pPr>
              <w:spacing w:before="40" w:after="40"/>
              <w:rPr>
                <w:b/>
                <w:bCs/>
                <w:sz w:val="20"/>
                <w:szCs w:val="20"/>
                <w:lang w:val="sq-AL"/>
              </w:rPr>
            </w:pPr>
          </w:p>
        </w:tc>
        <w:tc>
          <w:tcPr>
            <w:tcW w:w="17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D200FD4"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c>
          <w:tcPr>
            <w:tcW w:w="9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0BE9C4" w14:textId="77777777" w:rsidR="000A1217" w:rsidRPr="002D0C53" w:rsidRDefault="005F1A89" w:rsidP="00DE6528">
            <w:pPr>
              <w:spacing w:before="40" w:after="40"/>
              <w:rPr>
                <w:b/>
                <w:bCs/>
                <w:sz w:val="20"/>
                <w:szCs w:val="20"/>
                <w:shd w:val="clear" w:color="auto" w:fill="D9EAD3"/>
                <w:lang w:val="sq-AL"/>
              </w:rPr>
            </w:pPr>
            <w:r w:rsidRPr="002D0C53">
              <w:rPr>
                <w:b/>
                <w:bCs/>
                <w:sz w:val="17"/>
                <w:szCs w:val="20"/>
                <w:lang w:val="sq-AL"/>
              </w:rPr>
              <w:t>X</w:t>
            </w:r>
          </w:p>
        </w:tc>
      </w:tr>
    </w:tbl>
    <w:p w14:paraId="6EBAF564" w14:textId="77777777" w:rsidR="000A1217" w:rsidRPr="002D0C53" w:rsidRDefault="005F1A89" w:rsidP="00DE6528">
      <w:pPr>
        <w:shd w:val="clear" w:color="auto" w:fill="EAF2FB"/>
        <w:spacing w:before="200" w:after="100" w:line="259" w:lineRule="auto"/>
        <w:rPr>
          <w:sz w:val="20"/>
          <w:szCs w:val="20"/>
          <w:lang w:val="sq-AL"/>
        </w:rPr>
      </w:pPr>
      <w:r w:rsidRPr="002D0C53">
        <w:rPr>
          <w:b/>
          <w:color w:val="003766"/>
          <w:sz w:val="25"/>
          <w:szCs w:val="20"/>
          <w:lang w:val="sq-AL"/>
        </w:rPr>
        <w:t>*</w:t>
      </w:r>
      <w:r w:rsidR="00A73EB7" w:rsidRPr="00A73EB7">
        <w:rPr>
          <w:b/>
          <w:bCs/>
          <w:color w:val="003766"/>
          <w:sz w:val="25"/>
          <w:szCs w:val="20"/>
          <w:lang w:val="sq-AL"/>
        </w:rPr>
        <w:t xml:space="preserve">Shënim: </w:t>
      </w:r>
      <w:r w:rsidR="00A73EB7">
        <w:rPr>
          <w:b/>
          <w:color w:val="003766"/>
          <w:sz w:val="25"/>
          <w:szCs w:val="20"/>
          <w:lang w:val="sq-AL"/>
        </w:rPr>
        <w:t>Tabela përdor tre</w:t>
      </w:r>
      <w:r w:rsidR="00A73EB7" w:rsidRPr="00A73EB7">
        <w:rPr>
          <w:b/>
          <w:color w:val="003766"/>
          <w:sz w:val="25"/>
          <w:szCs w:val="20"/>
          <w:lang w:val="sq-AL"/>
        </w:rPr>
        <w:t xml:space="preserve"> kategori për të udhëhequr planifikimin</w:t>
      </w:r>
      <w:r w:rsidRPr="002D0C53">
        <w:rPr>
          <w:b/>
          <w:color w:val="003766"/>
          <w:sz w:val="25"/>
          <w:szCs w:val="20"/>
          <w:lang w:val="sq-AL"/>
        </w:rPr>
        <w:t>:</w:t>
      </w:r>
    </w:p>
    <w:p w14:paraId="1564F045" w14:textId="77777777" w:rsidR="000A1217" w:rsidRPr="002D0C53" w:rsidRDefault="00A73EB7" w:rsidP="00DE6528">
      <w:pPr>
        <w:spacing w:after="120" w:line="259" w:lineRule="auto"/>
        <w:jc w:val="both"/>
        <w:rPr>
          <w:lang w:val="sq-AL"/>
        </w:rPr>
        <w:sectPr w:rsidR="000A1217" w:rsidRPr="002D0C53">
          <w:headerReference w:type="even" r:id="rId265"/>
          <w:headerReference w:type="default" r:id="rId266"/>
          <w:footerReference w:type="even" r:id="rId267"/>
          <w:footerReference w:type="default" r:id="rId268"/>
          <w:headerReference w:type="first" r:id="rId269"/>
          <w:footerReference w:type="first" r:id="rId270"/>
          <w:pgSz w:w="15840" w:h="12240" w:orient="landscape"/>
          <w:pgMar w:top="720" w:right="792" w:bottom="720" w:left="792" w:header="720" w:footer="720" w:gutter="0"/>
          <w:cols w:space="720"/>
        </w:sectPr>
      </w:pPr>
      <w:r w:rsidRPr="00A73EB7">
        <w:rPr>
          <w:b/>
          <w:bCs/>
          <w:szCs w:val="20"/>
          <w:lang w:val="sq-AL"/>
        </w:rPr>
        <w:t>Rëndësia strategjike</w:t>
      </w:r>
      <w:r w:rsidRPr="00A73EB7">
        <w:rPr>
          <w:szCs w:val="20"/>
          <w:lang w:val="sq-AL"/>
        </w:rPr>
        <w:t xml:space="preserve"> tregon rëndësinë për përafrimin me BE-në: Ulët = ndikim i vogël, Mesëm = ndikim i dukshëm, Lartë = kritik.</w:t>
      </w:r>
      <w:r w:rsidR="005F1A89" w:rsidRPr="00A73EB7">
        <w:rPr>
          <w:szCs w:val="20"/>
          <w:lang w:val="sq-AL"/>
        </w:rPr>
        <w:t xml:space="preserve">.  </w:t>
      </w:r>
      <w:r w:rsidR="005F1A89" w:rsidRPr="002D0C53">
        <w:rPr>
          <w:szCs w:val="20"/>
          <w:lang w:val="sq-AL"/>
        </w:rPr>
        <w:br/>
      </w:r>
      <w:r w:rsidRPr="00A73EB7">
        <w:rPr>
          <w:b/>
          <w:bCs/>
          <w:szCs w:val="20"/>
          <w:lang w:val="sq-AL"/>
        </w:rPr>
        <w:t xml:space="preserve">Kompleksiteti ligjor </w:t>
      </w:r>
      <w:r w:rsidRPr="00A73EB7">
        <w:rPr>
          <w:szCs w:val="20"/>
          <w:lang w:val="sq-AL"/>
        </w:rPr>
        <w:t>vlerëson vështirësinë e zbatimit: Ulët = veprim i thjeshtë administrativ, Mesëm = kërkon koordinim ose ndryshime të vogla ligjore, Lartë = kërkon legjislacion të ri ose koordinim ndërinstitucional</w:t>
      </w:r>
      <w:r w:rsidR="005F1A89" w:rsidRPr="002D0C53">
        <w:rPr>
          <w:szCs w:val="20"/>
          <w:lang w:val="sq-AL"/>
        </w:rPr>
        <w:t xml:space="preserve"> </w:t>
      </w:r>
      <w:r w:rsidR="005F1A89" w:rsidRPr="002D0C53">
        <w:rPr>
          <w:szCs w:val="20"/>
          <w:lang w:val="sq-AL"/>
        </w:rPr>
        <w:br/>
      </w:r>
      <w:r w:rsidRPr="00A73EB7">
        <w:rPr>
          <w:b/>
          <w:bCs/>
          <w:szCs w:val="20"/>
          <w:lang w:val="sq-AL"/>
        </w:rPr>
        <w:t xml:space="preserve">Afati kohor: </w:t>
      </w:r>
      <w:r w:rsidRPr="00A73EB7">
        <w:rPr>
          <w:szCs w:val="20"/>
          <w:lang w:val="sq-AL"/>
        </w:rPr>
        <w:t>Tregon kur duhet të përfundohet veprimi: Afat i shkurtër = brenda 6–12 muajve, afat i mesëm = 1–3 vite, afat i gjatë = mbi 3 vite</w:t>
      </w:r>
      <w:r w:rsidR="005F1A89" w:rsidRPr="00A73EB7">
        <w:rPr>
          <w:szCs w:val="20"/>
          <w:lang w:val="sq-AL"/>
        </w:rPr>
        <w:t>.</w:t>
      </w:r>
    </w:p>
    <w:p w14:paraId="5C62531E" w14:textId="77777777" w:rsidR="000A1217" w:rsidRPr="002D0C53" w:rsidRDefault="008860B2"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lang w:val="sq-AL"/>
        </w:rPr>
        <w:sectPr w:rsidR="000A1217" w:rsidRPr="002D0C53">
          <w:headerReference w:type="even" r:id="rId271"/>
          <w:headerReference w:type="default" r:id="rId272"/>
          <w:footerReference w:type="even" r:id="rId273"/>
          <w:footerReference w:type="default" r:id="rId274"/>
          <w:headerReference w:type="first" r:id="rId275"/>
          <w:footerReference w:type="first" r:id="rId276"/>
          <w:pgSz w:w="12240" w:h="15840"/>
          <w:pgMar w:top="1037" w:right="1440" w:bottom="936" w:left="1440" w:header="720" w:footer="720" w:gutter="0"/>
          <w:cols w:space="720"/>
        </w:sectPr>
      </w:pPr>
      <w:bookmarkStart w:id="68" w:name="_heading=h.v797yg29aq8p" w:colFirst="0" w:colLast="0"/>
      <w:bookmarkEnd w:id="68"/>
      <w:r w:rsidRPr="008860B2">
        <w:rPr>
          <w:bCs/>
          <w:lang w:val="sq-AL"/>
        </w:rPr>
        <w:lastRenderedPageBreak/>
        <w:t>KAPITULLI XII: ANALIZË E THELLUAR</w:t>
      </w:r>
    </w:p>
    <w:p w14:paraId="431B8DC0" w14:textId="77777777" w:rsidR="000A1217" w:rsidRPr="002D0C53" w:rsidRDefault="008860B2" w:rsidP="00DE6528">
      <w:pPr>
        <w:widowControl w:val="0"/>
        <w:shd w:val="clear" w:color="auto" w:fill="EAF2FB"/>
        <w:spacing w:before="200" w:after="100" w:line="259" w:lineRule="auto"/>
        <w:rPr>
          <w:b/>
          <w:bCs/>
          <w:sz w:val="24"/>
          <w:szCs w:val="24"/>
          <w:lang w:val="sq-AL"/>
        </w:rPr>
      </w:pPr>
      <w:r w:rsidRPr="008860B2">
        <w:rPr>
          <w:b/>
          <w:bCs/>
          <w:color w:val="003766"/>
          <w:sz w:val="25"/>
          <w:szCs w:val="24"/>
          <w:lang w:val="sq-AL"/>
        </w:rPr>
        <w:lastRenderedPageBreak/>
        <w:t>KAPITULLI XII: ANALIZA E MANGËSIVE TË SANKSIONEVE</w:t>
      </w:r>
    </w:p>
    <w:p w14:paraId="1319CF27" w14:textId="77777777" w:rsidR="000A1217" w:rsidRPr="002D0C53" w:rsidRDefault="008860B2" w:rsidP="00DE6528">
      <w:pPr>
        <w:spacing w:after="120" w:line="259" w:lineRule="auto"/>
        <w:jc w:val="both"/>
        <w:rPr>
          <w:b/>
          <w:bCs/>
          <w:sz w:val="24"/>
          <w:szCs w:val="24"/>
          <w:lang w:val="sq-AL"/>
        </w:rPr>
      </w:pPr>
      <w:r w:rsidRPr="008860B2">
        <w:rPr>
          <w:b/>
          <w:bCs/>
          <w:lang w:val="sq-AL"/>
        </w:rPr>
        <w:t>Rëndësia strategjike e kapitullit</w:t>
      </w:r>
      <w:r w:rsidRPr="008860B2">
        <w:rPr>
          <w:lang w:val="sq-AL"/>
        </w:rPr>
        <w:t>: Kapitulli XII (Sanksionet) është mekanizmi i zbatimit të Aktit të IA-së. Ai e shndërron rregullimin nga parime</w:t>
      </w:r>
      <w:r>
        <w:rPr>
          <w:lang w:val="sq-AL"/>
        </w:rPr>
        <w:t>t</w:t>
      </w:r>
      <w:r w:rsidRPr="008860B2">
        <w:rPr>
          <w:lang w:val="sq-AL"/>
        </w:rPr>
        <w:t xml:space="preserve"> “soft law”</w:t>
      </w:r>
      <w:r>
        <w:rPr>
          <w:lang w:val="sq-AL"/>
        </w:rPr>
        <w:t xml:space="preserve"> (”e drejta e butë”)</w:t>
      </w:r>
      <w:r w:rsidRPr="008860B2">
        <w:rPr>
          <w:lang w:val="sq-AL"/>
        </w:rPr>
        <w:t xml:space="preserve"> në një regjim të fortë pajtueshmërie me pasoja të rëndësishme financiare.</w:t>
      </w:r>
      <w:r>
        <w:rPr>
          <w:lang w:val="sq-AL"/>
        </w:rPr>
        <w:t xml:space="preserve"> </w:t>
      </w:r>
      <w:r w:rsidRPr="008860B2">
        <w:rPr>
          <w:lang w:val="sq-AL"/>
        </w:rPr>
        <w:t>Për Kosovën, rëndësia strategjike e këtij kapitulli nuk qëndron në kopjimin e shumave të gjobave të BE-së, por në krijimin e një ndarjeje të qartë të kompetencave të zbatimit ndërmjet autoriteteve ekzistuese. Në veçanti, Kosova duhet të dallojë midis sistemeve të IA-së që përpunojnë të dhëna personale, të cilat bien nën kompetencën e Agjencisë për Informim dhe Privatësi (</w:t>
      </w:r>
      <w:r w:rsidR="003D7F52">
        <w:rPr>
          <w:lang w:val="sq-AL"/>
        </w:rPr>
        <w:t>AIP</w:t>
      </w:r>
      <w:r w:rsidRPr="008860B2">
        <w:rPr>
          <w:lang w:val="sq-AL"/>
        </w:rPr>
        <w:t>), dhe detyrimeve të IA-së që nuk lidhen me privatësinë, të cilat kërkojnë një autoritet të veçantë kompetent. Kjo siguron që ndalimi i praktikave të rrezikshme të IA-së (si vlerësimi social) dhe zbatimi i detyrimeve për sistemet me rrezik të lartë të mbështeten nga sanksione parandaluese, duke sinjalizuar për investitorët e huaj dhe BE-në se Kosova është një treg i sigurt dhe i rregulluar</w:t>
      </w:r>
      <w:r w:rsidR="005F1A89" w:rsidRPr="002D0C53">
        <w:rPr>
          <w:lang w:val="sq-AL"/>
        </w:rPr>
        <w:t xml:space="preserve">. </w:t>
      </w:r>
      <w:r w:rsidR="005F1A89" w:rsidRPr="002D0C53">
        <w:rPr>
          <w:szCs w:val="24"/>
          <w:lang w:val="sq-AL"/>
        </w:rPr>
        <w:br/>
      </w:r>
      <w:r w:rsidR="005F1A89" w:rsidRPr="002D0C53">
        <w:rPr>
          <w:szCs w:val="24"/>
          <w:lang w:val="sq-AL"/>
        </w:rPr>
        <w:br/>
      </w:r>
      <w:r w:rsidRPr="008860B2">
        <w:rPr>
          <w:b/>
          <w:bCs/>
          <w:szCs w:val="24"/>
          <w:lang w:val="sq-AL"/>
        </w:rPr>
        <w:t>Mangësitë kryesore të identifikuara në kornizën ligjore vendore</w:t>
      </w:r>
    </w:p>
    <w:p w14:paraId="602CBAD2" w14:textId="77777777" w:rsidR="000A1217" w:rsidRPr="008860B2" w:rsidRDefault="008860B2" w:rsidP="00DE6528">
      <w:pPr>
        <w:numPr>
          <w:ilvl w:val="0"/>
          <w:numId w:val="32"/>
        </w:numPr>
        <w:spacing w:after="120" w:line="259" w:lineRule="auto"/>
        <w:jc w:val="both"/>
        <w:rPr>
          <w:lang w:val="sq-AL"/>
        </w:rPr>
      </w:pPr>
      <w:r w:rsidRPr="008860B2">
        <w:rPr>
          <w:b/>
          <w:bCs/>
          <w:lang w:val="sq-AL"/>
        </w:rPr>
        <w:t xml:space="preserve">Mungesa e një kornize sanksionuese specifike për IA-në: </w:t>
      </w:r>
      <w:r w:rsidRPr="008860B2">
        <w:rPr>
          <w:lang w:val="sq-AL"/>
        </w:rPr>
        <w:t xml:space="preserve">Agjencia për Informim dhe Privatësi ka kompetencë për sistemet e IA-së vetëm në masën që ato përfshijnë përpunimin e të dhënave personale, profilizimin, të dhënat biometrike ose vendimmarrjen e automatizuar. Nëse një sistem IA keqfunksionon, “halucinon” ose jep udhëzime të rrezikshme pa përfshirë të dhëna personale (p.sh. një IA industriale që mbinxeh makineri), </w:t>
      </w:r>
      <w:r w:rsidR="003D7F52">
        <w:rPr>
          <w:lang w:val="sq-AL"/>
        </w:rPr>
        <w:t>AIP</w:t>
      </w:r>
      <w:r w:rsidRPr="008860B2">
        <w:rPr>
          <w:lang w:val="sq-AL"/>
        </w:rPr>
        <w:t xml:space="preserve"> aktualisht nuk ka autoritet ligjor për të ndërhyrë ose për të vendosur gjoba. Nuk ekziston bazë ligjore për të sanksionuar shkeljet e IA-së që nuk lidhen me privatësinë, si mosklasifikimi i një sistemi si me rrezik të lartë, përdorimi i praktikave të ndaluara të IA-së, ose mungesa e transparencës për përmbajtje të gjeneruar nga IA. Si rezultat, shumica e detyrimeve të parashikuara në Kapitujt II–V të Aktit të IA-së të BE-së aktualisht do të ishin të pazbatueshme</w:t>
      </w:r>
      <w:r w:rsidR="005F1A89" w:rsidRPr="008860B2">
        <w:rPr>
          <w:lang w:val="sq-AL"/>
        </w:rPr>
        <w:t xml:space="preserve">. </w:t>
      </w:r>
    </w:p>
    <w:p w14:paraId="2F07F836" w14:textId="77777777" w:rsidR="000A1217" w:rsidRPr="002D0C53" w:rsidRDefault="008860B2" w:rsidP="00DE6528">
      <w:pPr>
        <w:numPr>
          <w:ilvl w:val="0"/>
          <w:numId w:val="32"/>
        </w:numPr>
        <w:spacing w:after="120" w:line="259" w:lineRule="auto"/>
        <w:jc w:val="both"/>
        <w:rPr>
          <w:lang w:val="sq-AL"/>
        </w:rPr>
      </w:pPr>
      <w:r w:rsidRPr="008860B2">
        <w:rPr>
          <w:b/>
          <w:bCs/>
          <w:lang w:val="sq-AL"/>
        </w:rPr>
        <w:t>Ndarje e paqartë e kompetencave të zbatimit</w:t>
      </w:r>
      <w:r w:rsidR="005F1A89" w:rsidRPr="002D0C53">
        <w:rPr>
          <w:b/>
          <w:bCs/>
          <w:lang w:val="sq-AL"/>
        </w:rPr>
        <w:t>:</w:t>
      </w:r>
      <w:r w:rsidR="005F1A89" w:rsidRPr="002D0C53">
        <w:rPr>
          <w:lang w:val="sq-AL"/>
        </w:rPr>
        <w:t xml:space="preserve"> </w:t>
      </w:r>
      <w:r w:rsidRPr="008860B2">
        <w:rPr>
          <w:lang w:val="sq-AL"/>
        </w:rPr>
        <w:t xml:space="preserve">Ligji i Kosovës nuk </w:t>
      </w:r>
      <w:r w:rsidR="00D251EA">
        <w:rPr>
          <w:lang w:val="sq-AL"/>
        </w:rPr>
        <w:t xml:space="preserve">e </w:t>
      </w:r>
      <w:r w:rsidRPr="008860B2">
        <w:rPr>
          <w:lang w:val="sq-AL"/>
        </w:rPr>
        <w:t>cakton asnjë autoritet përgjegjës për zbatimin e detyrimeve të IA-së që nuk lidhen me të dhënat personale. Akti i IA-së i BE-së bën dallim të qartë midis zbatimit të të drejtave themelore (i caktuar autoriteteve për mbrojtjen e të dhënave sipas Nenit 74(8)) dhe sigurisë së produkteve/mbikëqyrjes së tregut (i caktuar autoriteteve për mbikëqyrjen e tregut sipas Nenit 74). Kosova aktualisht nuk ka një autoritet horizontal për mbikëqyrjen e tregut të pajisur për të zbatuar detyrime të ngjashme me Aktin e IA-së në mënyrë ndërsektoriale. Kjo krijon një boshllëk strukturor krahasuar me Kapitullin VII (Qeverisja), ku Akti i IA-së i BE-së kërkon që shtetet anëtare të caktojnë autoritete kompetente për mbikëqyrjen e IA-së që nuk lidhen me privatësinë dhe që janë të ndara nga autoritetet për mbrojtjen e të dhënave</w:t>
      </w:r>
      <w:r w:rsidR="005F1A89" w:rsidRPr="002D0C53">
        <w:rPr>
          <w:lang w:val="sq-AL"/>
        </w:rPr>
        <w:t>.</w:t>
      </w:r>
    </w:p>
    <w:p w14:paraId="5FC9F500" w14:textId="77777777" w:rsidR="000A1217" w:rsidRPr="002D0C53" w:rsidRDefault="00D251EA" w:rsidP="00DE6528">
      <w:pPr>
        <w:numPr>
          <w:ilvl w:val="0"/>
          <w:numId w:val="32"/>
        </w:numPr>
        <w:spacing w:after="120" w:line="259" w:lineRule="auto"/>
        <w:jc w:val="both"/>
        <w:rPr>
          <w:lang w:val="sq-AL"/>
        </w:rPr>
      </w:pPr>
      <w:r w:rsidRPr="00D251EA">
        <w:rPr>
          <w:b/>
          <w:bCs/>
          <w:lang w:val="sq-AL"/>
        </w:rPr>
        <w:t>Mungesë e lidhjes midis kategorive të rrezikut dhe sanksioneve</w:t>
      </w:r>
      <w:r w:rsidR="005F1A89" w:rsidRPr="002D0C53">
        <w:rPr>
          <w:b/>
          <w:bCs/>
          <w:lang w:val="sq-AL"/>
        </w:rPr>
        <w:t xml:space="preserve">: </w:t>
      </w:r>
      <w:r w:rsidRPr="00D251EA">
        <w:rPr>
          <w:lang w:val="sq-AL"/>
        </w:rPr>
        <w:t xml:space="preserve">Ligji 06/L-082 vendos gjoba bazuar në ashpërsinë e shkeljes së të dhënave (deri në 2% ose 4%), ndërsa Akti i IA-së i BE-së i ndan sanksionet sipas kategorisë së rrezikut të IA-së (e ndaluar, me rrezik të lartë, ose transparencë). Për praktikat e ndaluara (Kapitulli II), shkeljet shkaktojnë nivelin më të lartë të gjobës (7%), për IA me rrezik të lartë dhe GPAI (Kapitujt III dhe V) zbatohet niveli i mesëm (3%), ndërsa për detyrimet e transparencës (Kapitulli IV), si etiketimi i deepfake (Neni 50), aplikohet niveli më i ulët (1.5%). Struktura aktuale “njësoj për të gjitha rastet” e gjobave në mbrojtjen e të dhënave në Kosovë nuk dallon midis një gabimi të vogël administrativ dhe vendosjes së një sistemi shoqërisht të rrezikshëm “me rrezik të lartë” ose </w:t>
      </w:r>
      <w:r>
        <w:rPr>
          <w:lang w:val="sq-AL"/>
        </w:rPr>
        <w:t>“</w:t>
      </w:r>
      <w:r w:rsidRPr="00D251EA">
        <w:rPr>
          <w:lang w:val="sq-AL"/>
        </w:rPr>
        <w:t>një modeli të IA-së me qëllim të përgjithshëm me rrezik sistemik</w:t>
      </w:r>
      <w:r>
        <w:rPr>
          <w:lang w:val="sq-AL"/>
        </w:rPr>
        <w:t>”</w:t>
      </w:r>
      <w:r w:rsidRPr="00D251EA">
        <w:rPr>
          <w:lang w:val="sq-AL"/>
        </w:rPr>
        <w:t xml:space="preserve"> (Neni 51)</w:t>
      </w:r>
      <w:r w:rsidR="005F1A89" w:rsidRPr="002D0C53">
        <w:rPr>
          <w:lang w:val="sq-AL"/>
        </w:rPr>
        <w:t>.</w:t>
      </w:r>
    </w:p>
    <w:p w14:paraId="61C8E27B" w14:textId="77777777" w:rsidR="000A1217" w:rsidRPr="002D0C53" w:rsidRDefault="001902B7" w:rsidP="00DE6528">
      <w:pPr>
        <w:shd w:val="clear" w:color="auto" w:fill="EAF2FB"/>
        <w:spacing w:before="200" w:after="100" w:line="259" w:lineRule="auto"/>
        <w:rPr>
          <w:sz w:val="24"/>
          <w:szCs w:val="24"/>
          <w:lang w:val="sq-AL"/>
        </w:rPr>
      </w:pPr>
      <w:r w:rsidRPr="001902B7">
        <w:rPr>
          <w:b/>
          <w:bCs/>
          <w:color w:val="003766"/>
          <w:sz w:val="25"/>
          <w:szCs w:val="24"/>
          <w:lang w:val="sq-AL"/>
        </w:rPr>
        <w:lastRenderedPageBreak/>
        <w:t>Prioritetet e përafrimit strategjik</w:t>
      </w:r>
      <w:r w:rsidR="005F1A89" w:rsidRPr="002D0C53">
        <w:rPr>
          <w:b/>
          <w:bCs/>
          <w:color w:val="003766"/>
          <w:sz w:val="25"/>
          <w:szCs w:val="24"/>
          <w:lang w:val="sq-AL"/>
        </w:rPr>
        <w:t>:</w:t>
      </w:r>
      <w:r w:rsidR="005F1A89" w:rsidRPr="002D0C53">
        <w:rPr>
          <w:b/>
          <w:bCs/>
          <w:color w:val="003766"/>
          <w:sz w:val="25"/>
          <w:szCs w:val="24"/>
          <w:lang w:val="sq-AL"/>
        </w:rPr>
        <w:br/>
      </w:r>
    </w:p>
    <w:p w14:paraId="72A56E95" w14:textId="77777777" w:rsidR="000A1217" w:rsidRPr="002D0C53" w:rsidRDefault="00547B14" w:rsidP="00DE6528">
      <w:pPr>
        <w:numPr>
          <w:ilvl w:val="0"/>
          <w:numId w:val="18"/>
        </w:numPr>
        <w:spacing w:after="120" w:line="259" w:lineRule="auto"/>
        <w:jc w:val="both"/>
        <w:rPr>
          <w:color w:val="303030"/>
          <w:lang w:val="sq-AL"/>
        </w:rPr>
      </w:pPr>
      <w:r w:rsidRPr="00547B14">
        <w:rPr>
          <w:b/>
          <w:bCs/>
          <w:lang w:val="sq-AL"/>
        </w:rPr>
        <w:t>Krijimi i zbatimit me dy autoritete</w:t>
      </w:r>
      <w:r w:rsidR="005F1A89" w:rsidRPr="002D0C53">
        <w:rPr>
          <w:b/>
          <w:bCs/>
          <w:lang w:val="sq-AL"/>
        </w:rPr>
        <w:t xml:space="preserve">: </w:t>
      </w:r>
      <w:r>
        <w:rPr>
          <w:lang w:val="sq-AL"/>
        </w:rPr>
        <w:t>Kosova duhet ta</w:t>
      </w:r>
      <w:r w:rsidRPr="00547B14">
        <w:rPr>
          <w:lang w:val="sq-AL"/>
        </w:rPr>
        <w:t xml:space="preserve"> caktojë zyrtarisht Agjencinë për Informim dhe Privatësi (</w:t>
      </w:r>
      <w:r w:rsidR="003D7F52">
        <w:rPr>
          <w:lang w:val="sq-AL"/>
        </w:rPr>
        <w:t>AIP</w:t>
      </w:r>
      <w:r w:rsidRPr="00547B14">
        <w:rPr>
          <w:lang w:val="sq-AL"/>
        </w:rPr>
        <w:t>) për mbikëqyrjen e sistemeve të IA-së që përpunojnë të dhëna personale, duke përfshirë profilizimin, kategorizimin biometrik dhe vendimmarrjen e automatizuar, duke u mbështetur në mandatin ekzistues sipas Nenit 57 të Ligjit Nr. 06/L-082. Në të njëjtën kohë, një autoritet i dedikuar jo-privatësor (p.sh. një organ për mbikëqyrjen e tregut ose një trup në nivel ministror) duhet të fuqizohet për të mbikëqyrur praktikat e ndaluara të IA-së, pajtueshmërinë teknike të sistemeve me rrezik të lartë, detyrimet e transparencës dhe</w:t>
      </w:r>
      <w:r>
        <w:rPr>
          <w:lang w:val="sq-AL"/>
        </w:rPr>
        <w:t xml:space="preserve"> njohjen e modeleve GPAI. Për t’i</w:t>
      </w:r>
      <w:r w:rsidRPr="00547B14">
        <w:rPr>
          <w:lang w:val="sq-AL"/>
        </w:rPr>
        <w:t xml:space="preserve"> parandaluar </w:t>
      </w:r>
      <w:r>
        <w:rPr>
          <w:lang w:val="sq-AL"/>
        </w:rPr>
        <w:t>hendekët</w:t>
      </w:r>
      <w:r w:rsidRPr="00547B14">
        <w:rPr>
          <w:lang w:val="sq-AL"/>
        </w:rPr>
        <w:t xml:space="preserve"> apo mbivendosjet e juridiksionit, mund të zbatohet një protokoll koordinimi i përbashkët ose Memorandum Mirëkuptimi, duke siguruar shkëmbim informacioni, procedura hetimore dhe raportim të qëndrueshëm ndaj qeverisë dhe BE-së, në përputhje me kërkesat e koordinimit të Nenit 74(10) të Aktit të IA-së të BE-së</w:t>
      </w:r>
      <w:r w:rsidR="005F1A89" w:rsidRPr="002D0C53">
        <w:rPr>
          <w:lang w:val="sq-AL"/>
        </w:rPr>
        <w:t>.</w:t>
      </w:r>
    </w:p>
    <w:p w14:paraId="4F904B88" w14:textId="77777777" w:rsidR="000A1217" w:rsidRPr="00547B14" w:rsidRDefault="00547B14" w:rsidP="00DE6528">
      <w:pPr>
        <w:numPr>
          <w:ilvl w:val="0"/>
          <w:numId w:val="18"/>
        </w:numPr>
        <w:spacing w:after="120" w:line="259" w:lineRule="auto"/>
        <w:jc w:val="both"/>
        <w:rPr>
          <w:color w:val="303030"/>
          <w:lang w:val="sq-AL"/>
        </w:rPr>
      </w:pPr>
      <w:r w:rsidRPr="00547B14">
        <w:rPr>
          <w:b/>
          <w:bCs/>
          <w:lang w:val="sq-AL"/>
        </w:rPr>
        <w:t>Operacionalizimi i Nenit 65 për rastet “hibride” të IA-së</w:t>
      </w:r>
      <w:r w:rsidR="005F1A89" w:rsidRPr="00547B14">
        <w:rPr>
          <w:b/>
          <w:bCs/>
          <w:lang w:val="sq-AL"/>
        </w:rPr>
        <w:t>:</w:t>
      </w:r>
      <w:r w:rsidR="005F1A89" w:rsidRPr="00547B14">
        <w:rPr>
          <w:lang w:val="sq-AL"/>
        </w:rPr>
        <w:t xml:space="preserve"> </w:t>
      </w:r>
      <w:r w:rsidRPr="00547B14">
        <w:rPr>
          <w:lang w:val="sq-AL"/>
        </w:rPr>
        <w:t xml:space="preserve">Përdoret Neni 65 (Bashkëpunimi) i Ligjit Nr. 06/L-082 për ta mandatuar një Protokoll të Përbashkët Hetimor për sistemet “hibride” të IA-së (ato që janë njëkohësisht produkte me rrezik të lartë dhe të dhëna-intensive, si p.sh. sistemet e kontrollit të qasjes biometrike). Shumica e shkeljeve të IA-së me rrezik të lartë do të përfshijnë si dështime të sigurisë ashtu edhe rrjedhje të të dhënave. Pa një protokoll të paracaktuar koordinimi, </w:t>
      </w:r>
      <w:r w:rsidR="003D7F52">
        <w:rPr>
          <w:lang w:val="sq-AL"/>
        </w:rPr>
        <w:t>AIP</w:t>
      </w:r>
      <w:r w:rsidRPr="00547B14">
        <w:rPr>
          <w:lang w:val="sq-AL"/>
        </w:rPr>
        <w:t xml:space="preserve"> dhe Inspektorati i Tregut ka gjasa të paralizojnë njëri-tjetrin përmes mosmarrëveshjeve të juridiksionit.</w:t>
      </w:r>
      <w:r>
        <w:rPr>
          <w:lang w:val="sq-AL"/>
        </w:rPr>
        <w:t xml:space="preserve"> </w:t>
      </w:r>
      <w:r w:rsidRPr="00547B14">
        <w:rPr>
          <w:lang w:val="sq-AL"/>
        </w:rPr>
        <w:t xml:space="preserve">Kjo qasje i detyron ata të kryejnë inspektime të përbashkëta, ku </w:t>
      </w:r>
      <w:r w:rsidR="003D7F52">
        <w:rPr>
          <w:lang w:val="sq-AL"/>
        </w:rPr>
        <w:t>AIP</w:t>
      </w:r>
      <w:r w:rsidRPr="00547B14">
        <w:rPr>
          <w:lang w:val="sq-AL"/>
        </w:rPr>
        <w:t xml:space="preserve"> vendos gjoba për shkeljet e të dhënave, ndërsa Inspektorati vendos gjoba për dështimet teknike, duke siguruar që operatori të përballet me pasojat e plota të shkeljes</w:t>
      </w:r>
      <w:r w:rsidR="005F1A89" w:rsidRPr="00547B14">
        <w:rPr>
          <w:lang w:val="sq-AL"/>
        </w:rPr>
        <w:t>.</w:t>
      </w:r>
    </w:p>
    <w:p w14:paraId="6DAE6E8E" w14:textId="77777777" w:rsidR="000A1217" w:rsidRPr="002D0C53" w:rsidRDefault="00547B14" w:rsidP="00DE6528">
      <w:pPr>
        <w:numPr>
          <w:ilvl w:val="0"/>
          <w:numId w:val="18"/>
        </w:numPr>
        <w:spacing w:after="120" w:line="259" w:lineRule="auto"/>
        <w:jc w:val="both"/>
        <w:rPr>
          <w:color w:val="303030"/>
          <w:lang w:val="sq-AL"/>
        </w:rPr>
        <w:sectPr w:rsidR="000A1217" w:rsidRPr="002D0C53">
          <w:headerReference w:type="even" r:id="rId277"/>
          <w:headerReference w:type="default" r:id="rId278"/>
          <w:footerReference w:type="even" r:id="rId279"/>
          <w:footerReference w:type="default" r:id="rId280"/>
          <w:headerReference w:type="first" r:id="rId281"/>
          <w:footerReference w:type="first" r:id="rId282"/>
          <w:pgSz w:w="12240" w:h="15840"/>
          <w:pgMar w:top="1037" w:right="1440" w:bottom="936" w:left="1440" w:header="720" w:footer="720" w:gutter="0"/>
          <w:cols w:space="720"/>
        </w:sectPr>
      </w:pPr>
      <w:r w:rsidRPr="00547B14">
        <w:rPr>
          <w:b/>
          <w:bCs/>
          <w:lang w:val="sq-AL"/>
        </w:rPr>
        <w:t>Korniza e sanksioneve e bazuar në rrezik</w:t>
      </w:r>
      <w:r w:rsidR="005F1A89" w:rsidRPr="002D0C53">
        <w:rPr>
          <w:b/>
          <w:bCs/>
          <w:lang w:val="sq-AL"/>
        </w:rPr>
        <w:t>:</w:t>
      </w:r>
      <w:r w:rsidR="005F1A89" w:rsidRPr="002D0C53">
        <w:rPr>
          <w:lang w:val="sq-AL"/>
        </w:rPr>
        <w:t xml:space="preserve"> </w:t>
      </w:r>
      <w:r w:rsidRPr="00547B14">
        <w:rPr>
          <w:lang w:val="sq-AL"/>
        </w:rPr>
        <w:t>T</w:t>
      </w:r>
      <w:r>
        <w:rPr>
          <w:lang w:val="sq-AL"/>
        </w:rPr>
        <w:t>ë ndryshohet ligji vendor për t’i</w:t>
      </w:r>
      <w:r w:rsidRPr="00547B14">
        <w:rPr>
          <w:lang w:val="sq-AL"/>
        </w:rPr>
        <w:t xml:space="preserve"> reflektuar nivelet e sanksioneve të bazuara në rrezik të Aktit të IA-së të BE-së: praktikat e ndaluara (Kapitulli II) të sanksionohen me gjobat më të larta, sistemet e IA-së me rrezik të lartë (Kapitulli III) dhe keqklasifikimi i GPAI (Kapitulli V) me gjoba të nivelit të mesëm, ndërsa shkeljet e transparencës (Kapitulli IV) me gjoba të nivelit më të ulët. Të dy autoritetet duhet t’i zbatojnë këto nivele në mënyrë konsistente, duke shmangur nën-sanksionimin e sistemeve të IA-së me rrezik të lartë ose shoqërisht të rrezikshme</w:t>
      </w:r>
      <w:r w:rsidR="005F1A89" w:rsidRPr="002D0C53">
        <w:rPr>
          <w:lang w:val="sq-AL"/>
        </w:rPr>
        <w:t>.</w:t>
      </w:r>
    </w:p>
    <w:tbl>
      <w:tblPr>
        <w:tblStyle w:val="affffa"/>
        <w:tblW w:w="13500" w:type="dxa"/>
        <w:jc w:val="center"/>
        <w:tblInd w:w="0" w:type="dxa"/>
        <w:tblLook w:val="0600" w:firstRow="0" w:lastRow="0" w:firstColumn="0" w:lastColumn="0" w:noHBand="1" w:noVBand="1"/>
      </w:tblPr>
      <w:tblGrid>
        <w:gridCol w:w="1831"/>
        <w:gridCol w:w="2625"/>
        <w:gridCol w:w="2550"/>
        <w:gridCol w:w="2797"/>
        <w:gridCol w:w="3697"/>
      </w:tblGrid>
      <w:tr w:rsidR="000A1217" w:rsidRPr="00A011E5" w14:paraId="6A454AFE" w14:textId="77777777" w:rsidTr="00B246E9">
        <w:trPr>
          <w:trHeight w:val="495"/>
          <w:jc w:val="center"/>
        </w:trPr>
        <w:tc>
          <w:tcPr>
            <w:tcW w:w="183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7D428BB" w14:textId="77777777" w:rsidR="000A1217" w:rsidRPr="002D0C53" w:rsidRDefault="00547B14" w:rsidP="00DE6528">
            <w:pPr>
              <w:spacing w:before="40" w:after="40"/>
              <w:jc w:val="center"/>
              <w:rPr>
                <w:lang w:val="sq-AL"/>
              </w:rPr>
            </w:pPr>
            <w:hyperlink r:id="rId283">
              <w:r w:rsidRPr="00547B14">
                <w:rPr>
                  <w:b/>
                  <w:bCs/>
                  <w:color w:val="1155CC"/>
                  <w:u w:val="single"/>
                  <w:lang w:val="sq-AL"/>
                </w:rPr>
                <w:t>Akti i IA-së i BE-së: Kapitulli</w:t>
              </w:r>
              <w:r w:rsidR="000A1217" w:rsidRPr="002D0C53">
                <w:rPr>
                  <w:b/>
                  <w:bCs/>
                  <w:color w:val="1155CC"/>
                  <w:u w:val="single"/>
                  <w:lang w:val="sq-AL"/>
                </w:rPr>
                <w:t xml:space="preserve"> XII</w:t>
              </w:r>
            </w:hyperlink>
          </w:p>
        </w:tc>
        <w:tc>
          <w:tcPr>
            <w:tcW w:w="26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12B848D" w14:textId="77777777" w:rsidR="000A1217" w:rsidRPr="002D0C53" w:rsidRDefault="00547B14" w:rsidP="00DE6528">
            <w:pPr>
              <w:spacing w:before="40" w:after="40"/>
              <w:jc w:val="center"/>
              <w:rPr>
                <w:b/>
                <w:bCs/>
                <w:lang w:val="sq-AL"/>
              </w:rPr>
            </w:pPr>
            <w:r w:rsidRPr="00547B14">
              <w:rPr>
                <w:b/>
                <w:bCs/>
                <w:color w:val="FFFFFF"/>
                <w:sz w:val="16"/>
                <w:lang w:val="sq-AL"/>
              </w:rPr>
              <w:t>Dispozita e BE-së</w:t>
            </w:r>
          </w:p>
        </w:tc>
        <w:tc>
          <w:tcPr>
            <w:tcW w:w="25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D88B6F0" w14:textId="77777777" w:rsidR="000A1217" w:rsidRPr="002D0C53" w:rsidRDefault="00547B14" w:rsidP="00DE6528">
            <w:pPr>
              <w:spacing w:before="40" w:after="40"/>
              <w:jc w:val="center"/>
              <w:rPr>
                <w:b/>
                <w:bCs/>
                <w:lang w:val="sq-AL"/>
              </w:rPr>
            </w:pPr>
            <w:r>
              <w:rPr>
                <w:b/>
                <w:bCs/>
                <w:color w:val="FFFFFF"/>
                <w:sz w:val="16"/>
                <w:lang w:val="sq-AL"/>
              </w:rPr>
              <w:t>Rëndësia lokale</w:t>
            </w:r>
          </w:p>
        </w:tc>
        <w:tc>
          <w:tcPr>
            <w:tcW w:w="279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0DF0B5B" w14:textId="77777777" w:rsidR="000A1217" w:rsidRPr="002D0C53" w:rsidRDefault="00547B14" w:rsidP="00DE6528">
            <w:pPr>
              <w:spacing w:before="40" w:after="40"/>
              <w:jc w:val="center"/>
              <w:rPr>
                <w:b/>
                <w:bCs/>
                <w:lang w:val="sq-AL"/>
              </w:rPr>
            </w:pPr>
            <w:r>
              <w:rPr>
                <w:b/>
                <w:bCs/>
                <w:color w:val="FFFFFF"/>
                <w:sz w:val="16"/>
                <w:lang w:val="sq-AL"/>
              </w:rPr>
              <w:t>Ligji Nr.</w:t>
            </w:r>
            <w:r w:rsidR="005F1A89" w:rsidRPr="002D0C53">
              <w:rPr>
                <w:b/>
                <w:bCs/>
                <w:color w:val="FFFFFF"/>
                <w:sz w:val="16"/>
                <w:lang w:val="sq-AL"/>
              </w:rPr>
              <w:t>. 06/L-082</w:t>
            </w:r>
          </w:p>
        </w:tc>
        <w:tc>
          <w:tcPr>
            <w:tcW w:w="369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7C34BF3" w14:textId="77777777" w:rsidR="000A1217" w:rsidRPr="002D0C53" w:rsidRDefault="00547B14" w:rsidP="00DE6528">
            <w:pPr>
              <w:spacing w:before="40" w:after="40"/>
              <w:jc w:val="center"/>
              <w:rPr>
                <w:lang w:val="sq-AL"/>
              </w:rPr>
            </w:pPr>
            <w:r w:rsidRPr="00547B14">
              <w:rPr>
                <w:b/>
                <w:bCs/>
                <w:color w:val="FFFFFF"/>
                <w:sz w:val="16"/>
                <w:lang w:val="sq-AL"/>
              </w:rPr>
              <w:t>Veprime të nivelit të lartë</w:t>
            </w:r>
          </w:p>
        </w:tc>
      </w:tr>
      <w:tr w:rsidR="000A1217" w:rsidRPr="00A011E5" w14:paraId="36619AA0" w14:textId="77777777" w:rsidTr="00B246E9">
        <w:trPr>
          <w:trHeight w:val="1006"/>
          <w:jc w:val="center"/>
        </w:trPr>
        <w:tc>
          <w:tcPr>
            <w:tcW w:w="183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F5AF3EF" w14:textId="77777777" w:rsidR="000A1217" w:rsidRPr="002D0C53" w:rsidRDefault="00547B14" w:rsidP="00DE6528">
            <w:pPr>
              <w:spacing w:before="40" w:after="40"/>
              <w:rPr>
                <w:sz w:val="20"/>
                <w:szCs w:val="20"/>
                <w:lang w:val="sq-AL"/>
              </w:rPr>
            </w:pPr>
            <w:r w:rsidRPr="00547B14">
              <w:rPr>
                <w:b/>
                <w:bCs/>
                <w:sz w:val="16"/>
                <w:szCs w:val="20"/>
                <w:lang w:val="sq-AL"/>
              </w:rPr>
              <w:t>Neni 99: Sanksionet</w:t>
            </w:r>
          </w:p>
        </w:tc>
        <w:tc>
          <w:tcPr>
            <w:tcW w:w="26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F4D1182" w14:textId="77777777" w:rsidR="000A1217" w:rsidRPr="002D0C53" w:rsidRDefault="00547B14" w:rsidP="00DE6528">
            <w:pPr>
              <w:spacing w:before="40" w:after="40"/>
              <w:rPr>
                <w:sz w:val="20"/>
                <w:szCs w:val="20"/>
                <w:lang w:val="sq-AL"/>
              </w:rPr>
            </w:pPr>
            <w:r w:rsidRPr="00547B14">
              <w:rPr>
                <w:sz w:val="16"/>
                <w:szCs w:val="20"/>
                <w:lang w:val="sq-AL"/>
              </w:rPr>
              <w:t>Vendos kornizën e sanksioneve të bazuar në rrezik për shkeljet</w:t>
            </w:r>
            <w:r>
              <w:rPr>
                <w:sz w:val="16"/>
                <w:szCs w:val="20"/>
                <w:lang w:val="sq-AL"/>
              </w:rPr>
              <w:t>.</w:t>
            </w:r>
          </w:p>
        </w:tc>
        <w:tc>
          <w:tcPr>
            <w:tcW w:w="25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A58178" w14:textId="77777777" w:rsidR="000A1217" w:rsidRPr="002D0C53" w:rsidRDefault="00812433" w:rsidP="00DE6528">
            <w:pPr>
              <w:spacing w:before="40" w:after="40"/>
              <w:rPr>
                <w:sz w:val="20"/>
                <w:szCs w:val="20"/>
                <w:lang w:val="sq-AL"/>
              </w:rPr>
            </w:pPr>
            <w:r w:rsidRPr="00812433">
              <w:rPr>
                <w:b/>
                <w:bCs/>
                <w:sz w:val="16"/>
                <w:szCs w:val="20"/>
                <w:lang w:val="sq-AL"/>
              </w:rPr>
              <w:t xml:space="preserve">E lartë: </w:t>
            </w:r>
            <w:r w:rsidRPr="00812433">
              <w:rPr>
                <w:sz w:val="16"/>
                <w:szCs w:val="20"/>
                <w:lang w:val="sq-AL"/>
              </w:rPr>
              <w:t>Kritike për të demonstruar zbatim funksional</w:t>
            </w:r>
          </w:p>
        </w:tc>
        <w:tc>
          <w:tcPr>
            <w:tcW w:w="279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6498E2" w14:textId="77777777" w:rsidR="000A1217" w:rsidRPr="002D0C53" w:rsidRDefault="00812433" w:rsidP="00DE6528">
            <w:pPr>
              <w:spacing w:before="40" w:after="40"/>
              <w:rPr>
                <w:sz w:val="20"/>
                <w:szCs w:val="20"/>
                <w:lang w:val="sq-AL"/>
              </w:rPr>
            </w:pPr>
            <w:r w:rsidRPr="00812433">
              <w:rPr>
                <w:b/>
                <w:bCs/>
                <w:sz w:val="16"/>
                <w:szCs w:val="20"/>
                <w:lang w:val="sq-AL"/>
              </w:rPr>
              <w:t xml:space="preserve">E pjesshme: </w:t>
            </w:r>
            <w:r w:rsidRPr="00812433">
              <w:rPr>
                <w:sz w:val="16"/>
                <w:szCs w:val="20"/>
                <w:lang w:val="sq-AL"/>
              </w:rPr>
              <w:t>Ligji 06/L-082 ndjek kufijtë e GDPR-së, jo nivelet e rrezikut të Aktit të IA-së të BE-së</w:t>
            </w:r>
          </w:p>
        </w:tc>
        <w:tc>
          <w:tcPr>
            <w:tcW w:w="369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49EA18" w14:textId="77777777" w:rsidR="00812433" w:rsidRPr="00812433" w:rsidRDefault="00812433" w:rsidP="00DE6528">
            <w:pPr>
              <w:spacing w:before="40" w:after="40"/>
              <w:rPr>
                <w:b/>
                <w:bCs/>
                <w:sz w:val="20"/>
                <w:szCs w:val="20"/>
                <w:lang w:val="sq-AL"/>
              </w:rPr>
            </w:pPr>
            <w:r w:rsidRPr="00812433">
              <w:rPr>
                <w:b/>
                <w:bCs/>
                <w:sz w:val="16"/>
                <w:szCs w:val="20"/>
                <w:lang w:val="sq-AL"/>
              </w:rPr>
              <w:t>Ndryshimi i përkufizimeve:</w:t>
            </w:r>
          </w:p>
          <w:p w14:paraId="5EA68C4F" w14:textId="77777777" w:rsidR="000A1217" w:rsidRPr="00812433" w:rsidRDefault="00812433" w:rsidP="00DE6528">
            <w:pPr>
              <w:spacing w:before="40" w:after="40"/>
              <w:rPr>
                <w:sz w:val="20"/>
                <w:szCs w:val="20"/>
                <w:lang w:val="sq-AL"/>
              </w:rPr>
            </w:pPr>
            <w:r w:rsidRPr="00812433">
              <w:rPr>
                <w:sz w:val="16"/>
                <w:szCs w:val="20"/>
                <w:lang w:val="sq-AL"/>
              </w:rPr>
              <w:t>(ii) të miratohet ligji për IA-në duke futur shkelje dhe sanksione të IA-së të strukturuara sipas niveleve të rrezikut</w:t>
            </w:r>
          </w:p>
        </w:tc>
      </w:tr>
      <w:tr w:rsidR="000A1217" w:rsidRPr="00A011E5" w14:paraId="1C78FEC3" w14:textId="77777777" w:rsidTr="00B246E9">
        <w:trPr>
          <w:trHeight w:val="341"/>
          <w:jc w:val="center"/>
        </w:trPr>
        <w:tc>
          <w:tcPr>
            <w:tcW w:w="183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975C37D" w14:textId="77777777" w:rsidR="000A1217" w:rsidRPr="002D0C53" w:rsidRDefault="00812433" w:rsidP="00DE6528">
            <w:pPr>
              <w:spacing w:before="40" w:after="40"/>
              <w:rPr>
                <w:sz w:val="20"/>
                <w:szCs w:val="20"/>
                <w:lang w:val="sq-AL"/>
              </w:rPr>
            </w:pPr>
            <w:r w:rsidRPr="00812433">
              <w:rPr>
                <w:b/>
                <w:bCs/>
                <w:sz w:val="16"/>
                <w:szCs w:val="20"/>
                <w:lang w:val="sq-AL"/>
              </w:rPr>
              <w:t>Neni 100: Gjobat administrative</w:t>
            </w:r>
          </w:p>
        </w:tc>
        <w:tc>
          <w:tcPr>
            <w:tcW w:w="26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5D98AAC" w14:textId="77777777" w:rsidR="000A1217" w:rsidRPr="002D0C53" w:rsidRDefault="00812433" w:rsidP="00DE6528">
            <w:pPr>
              <w:spacing w:before="40" w:after="40"/>
              <w:rPr>
                <w:sz w:val="20"/>
                <w:szCs w:val="20"/>
                <w:lang w:val="sq-AL"/>
              </w:rPr>
            </w:pPr>
            <w:r w:rsidRPr="00812433">
              <w:rPr>
                <w:sz w:val="16"/>
                <w:szCs w:val="20"/>
                <w:lang w:val="sq-AL"/>
              </w:rPr>
              <w:t>Përcakton gjobat për subjektet në nivel të BE-së.</w:t>
            </w:r>
          </w:p>
        </w:tc>
        <w:tc>
          <w:tcPr>
            <w:tcW w:w="25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5A9B06A" w14:textId="77777777" w:rsidR="000A1217" w:rsidRPr="002D0C53" w:rsidRDefault="00812433" w:rsidP="00DE6528">
            <w:pPr>
              <w:spacing w:before="40" w:after="40"/>
              <w:rPr>
                <w:sz w:val="20"/>
                <w:szCs w:val="20"/>
                <w:lang w:val="sq-AL"/>
              </w:rPr>
            </w:pPr>
            <w:r>
              <w:rPr>
                <w:b/>
                <w:bCs/>
                <w:sz w:val="16"/>
                <w:szCs w:val="20"/>
                <w:lang w:val="sq-AL"/>
              </w:rPr>
              <w:t>E u</w:t>
            </w:r>
            <w:r w:rsidRPr="00812433">
              <w:rPr>
                <w:b/>
                <w:bCs/>
                <w:sz w:val="16"/>
                <w:szCs w:val="20"/>
                <w:lang w:val="sq-AL"/>
              </w:rPr>
              <w:t xml:space="preserve">lët: </w:t>
            </w:r>
            <w:r w:rsidRPr="00812433">
              <w:rPr>
                <w:sz w:val="16"/>
                <w:szCs w:val="20"/>
                <w:lang w:val="sq-AL"/>
              </w:rPr>
              <w:t>Informativ për Kosovën</w:t>
            </w:r>
          </w:p>
        </w:tc>
        <w:tc>
          <w:tcPr>
            <w:tcW w:w="279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9E1BABB" w14:textId="77777777" w:rsidR="000A1217" w:rsidRPr="002D0C53" w:rsidRDefault="00812433" w:rsidP="00DE6528">
            <w:pPr>
              <w:spacing w:before="40" w:after="40"/>
              <w:rPr>
                <w:sz w:val="20"/>
                <w:szCs w:val="20"/>
                <w:lang w:val="sq-AL"/>
              </w:rPr>
            </w:pPr>
            <w:r w:rsidRPr="00812433">
              <w:rPr>
                <w:sz w:val="16"/>
                <w:szCs w:val="20"/>
                <w:lang w:val="sq-AL"/>
              </w:rPr>
              <w:t>Nuk trajtohet në ligjin e Kosovës</w:t>
            </w:r>
          </w:p>
        </w:tc>
        <w:tc>
          <w:tcPr>
            <w:tcW w:w="369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C58B2D" w14:textId="77777777" w:rsidR="000A1217" w:rsidRPr="002D0C53" w:rsidRDefault="00812433" w:rsidP="00DE6528">
            <w:pPr>
              <w:spacing w:before="40" w:after="40"/>
              <w:rPr>
                <w:sz w:val="20"/>
                <w:szCs w:val="20"/>
                <w:lang w:val="sq-AL"/>
              </w:rPr>
            </w:pPr>
            <w:r w:rsidRPr="00812433">
              <w:rPr>
                <w:b/>
                <w:bCs/>
                <w:sz w:val="16"/>
                <w:szCs w:val="20"/>
                <w:lang w:val="sq-AL"/>
              </w:rPr>
              <w:t xml:space="preserve">Klauzolë opsionale e njohjes: </w:t>
            </w:r>
            <w:r w:rsidRPr="00812433">
              <w:rPr>
                <w:sz w:val="16"/>
                <w:szCs w:val="20"/>
                <w:lang w:val="sq-AL"/>
              </w:rPr>
              <w:t>Vendimet e Zyrës së IA-së së BE-së njihen juridikisht</w:t>
            </w:r>
          </w:p>
        </w:tc>
      </w:tr>
      <w:tr w:rsidR="00A41750" w:rsidRPr="00A011E5" w14:paraId="66009994" w14:textId="77777777" w:rsidTr="00B246E9">
        <w:trPr>
          <w:trHeight w:val="1096"/>
          <w:jc w:val="center"/>
        </w:trPr>
        <w:tc>
          <w:tcPr>
            <w:tcW w:w="183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D24844" w14:textId="77777777" w:rsidR="00A41750" w:rsidRPr="002D0C53" w:rsidRDefault="00A41750" w:rsidP="00DE6528">
            <w:pPr>
              <w:spacing w:before="40" w:after="40"/>
              <w:rPr>
                <w:sz w:val="20"/>
                <w:szCs w:val="20"/>
                <w:lang w:val="sq-AL"/>
              </w:rPr>
            </w:pPr>
            <w:r>
              <w:rPr>
                <w:b/>
                <w:bCs/>
                <w:sz w:val="16"/>
                <w:szCs w:val="20"/>
                <w:lang w:val="sq-AL"/>
              </w:rPr>
              <w:t>Neni</w:t>
            </w:r>
            <w:r w:rsidRPr="002D0C53">
              <w:rPr>
                <w:b/>
                <w:bCs/>
                <w:sz w:val="16"/>
                <w:szCs w:val="20"/>
                <w:lang w:val="sq-AL"/>
              </w:rPr>
              <w:t xml:space="preserve"> 101: </w:t>
            </w:r>
            <w:r>
              <w:rPr>
                <w:b/>
                <w:bCs/>
                <w:sz w:val="16"/>
                <w:szCs w:val="20"/>
                <w:lang w:val="sq-AL"/>
              </w:rPr>
              <w:t xml:space="preserve">Gjoba për modelet GPT të IA –së </w:t>
            </w:r>
          </w:p>
        </w:tc>
        <w:tc>
          <w:tcPr>
            <w:tcW w:w="26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2B5934" w14:textId="77777777" w:rsidR="00A41750" w:rsidRPr="002D0C53" w:rsidRDefault="00A41750" w:rsidP="00DE6528">
            <w:pPr>
              <w:spacing w:before="40" w:after="40"/>
              <w:rPr>
                <w:sz w:val="20"/>
                <w:szCs w:val="20"/>
                <w:lang w:val="sq-AL"/>
              </w:rPr>
            </w:pPr>
            <w:r w:rsidRPr="00812433">
              <w:rPr>
                <w:sz w:val="16"/>
                <w:szCs w:val="20"/>
                <w:lang w:val="sq-AL"/>
              </w:rPr>
              <w:t>Zyra e IA-së e BE-së mund të vendosë gjoba drejtpërdrejt ndaj ofruesve të GPAI-së</w:t>
            </w:r>
          </w:p>
        </w:tc>
        <w:tc>
          <w:tcPr>
            <w:tcW w:w="25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80A0D70" w14:textId="77777777" w:rsidR="00A41750" w:rsidRPr="002D0C53" w:rsidRDefault="00A41750" w:rsidP="00DE6528">
            <w:pPr>
              <w:spacing w:before="40" w:after="40"/>
              <w:rPr>
                <w:sz w:val="20"/>
                <w:szCs w:val="20"/>
                <w:lang w:val="sq-AL"/>
              </w:rPr>
            </w:pPr>
            <w:r>
              <w:rPr>
                <w:b/>
                <w:bCs/>
                <w:sz w:val="16"/>
                <w:szCs w:val="20"/>
                <w:lang w:val="sq-AL"/>
              </w:rPr>
              <w:t>E u</w:t>
            </w:r>
            <w:r w:rsidRPr="00812433">
              <w:rPr>
                <w:b/>
                <w:bCs/>
                <w:sz w:val="16"/>
                <w:szCs w:val="20"/>
                <w:lang w:val="sq-AL"/>
              </w:rPr>
              <w:t xml:space="preserve">lët: </w:t>
            </w:r>
            <w:r w:rsidRPr="00812433">
              <w:rPr>
                <w:sz w:val="16"/>
                <w:szCs w:val="20"/>
                <w:lang w:val="sq-AL"/>
              </w:rPr>
              <w:t>Informativ për Kosovën</w:t>
            </w:r>
          </w:p>
        </w:tc>
        <w:tc>
          <w:tcPr>
            <w:tcW w:w="279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B24A98" w14:textId="77777777" w:rsidR="00A41750" w:rsidRPr="002D0C53" w:rsidRDefault="00A41750" w:rsidP="00DE6528">
            <w:pPr>
              <w:spacing w:before="40" w:after="40"/>
              <w:rPr>
                <w:sz w:val="20"/>
                <w:szCs w:val="20"/>
                <w:lang w:val="sq-AL"/>
              </w:rPr>
            </w:pPr>
            <w:r w:rsidRPr="00812433">
              <w:rPr>
                <w:sz w:val="16"/>
                <w:szCs w:val="20"/>
                <w:lang w:val="sq-AL"/>
              </w:rPr>
              <w:t>Nuk trajtohet në ligjin e Kosovës</w:t>
            </w:r>
            <w:r w:rsidRPr="002D0C53">
              <w:rPr>
                <w:sz w:val="16"/>
                <w:szCs w:val="20"/>
                <w:lang w:val="sq-AL"/>
              </w:rPr>
              <w:t>.</w:t>
            </w:r>
          </w:p>
        </w:tc>
        <w:tc>
          <w:tcPr>
            <w:tcW w:w="369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E478F1" w14:textId="77777777" w:rsidR="00A41750" w:rsidRPr="002D0C53" w:rsidRDefault="00A41750" w:rsidP="00DE6528">
            <w:pPr>
              <w:spacing w:before="40" w:after="40"/>
              <w:rPr>
                <w:sz w:val="20"/>
                <w:szCs w:val="20"/>
                <w:lang w:val="sq-AL"/>
              </w:rPr>
            </w:pPr>
            <w:r w:rsidRPr="00812433">
              <w:rPr>
                <w:b/>
                <w:bCs/>
                <w:sz w:val="16"/>
                <w:szCs w:val="20"/>
                <w:lang w:val="sq-AL"/>
              </w:rPr>
              <w:t xml:space="preserve">Klauzolë opsionale e njohjes: </w:t>
            </w:r>
            <w:r w:rsidRPr="00812433">
              <w:rPr>
                <w:sz w:val="16"/>
                <w:szCs w:val="20"/>
                <w:lang w:val="sq-AL"/>
              </w:rPr>
              <w:t>Të njihen ligjërisht klasifikimet dhe sanksionet e GPAI-së të BE-së.</w:t>
            </w:r>
            <w:r w:rsidRPr="002D0C53">
              <w:rPr>
                <w:sz w:val="16"/>
                <w:szCs w:val="20"/>
                <w:lang w:val="sq-AL"/>
              </w:rPr>
              <w:t xml:space="preserve"> </w:t>
            </w:r>
          </w:p>
        </w:tc>
      </w:tr>
    </w:tbl>
    <w:tbl>
      <w:tblPr>
        <w:tblStyle w:val="affffb"/>
        <w:tblW w:w="13192" w:type="dxa"/>
        <w:jc w:val="center"/>
        <w:tblInd w:w="0" w:type="dxa"/>
        <w:tblLook w:val="0600" w:firstRow="0" w:lastRow="0" w:firstColumn="0" w:lastColumn="0" w:noHBand="1" w:noVBand="1"/>
      </w:tblPr>
      <w:tblGrid>
        <w:gridCol w:w="1665"/>
        <w:gridCol w:w="3405"/>
        <w:gridCol w:w="1890"/>
        <w:gridCol w:w="1695"/>
        <w:gridCol w:w="1380"/>
        <w:gridCol w:w="1260"/>
        <w:gridCol w:w="975"/>
        <w:gridCol w:w="922"/>
      </w:tblGrid>
      <w:tr w:rsidR="000A1217" w:rsidRPr="002D0C53" w14:paraId="5698593C" w14:textId="77777777">
        <w:trPr>
          <w:trHeight w:val="742"/>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010AF69" w14:textId="77777777" w:rsidR="000A1217" w:rsidRPr="002D0C53" w:rsidRDefault="00812433" w:rsidP="00DE6528">
            <w:pPr>
              <w:spacing w:before="40" w:after="40" w:line="240" w:lineRule="auto"/>
              <w:jc w:val="center"/>
              <w:rPr>
                <w:lang w:val="sq-AL"/>
              </w:rPr>
            </w:pPr>
            <w:hyperlink r:id="rId284">
              <w:r w:rsidRPr="00547B14">
                <w:rPr>
                  <w:b/>
                  <w:bCs/>
                  <w:color w:val="1155CC"/>
                  <w:u w:val="single"/>
                  <w:lang w:val="sq-AL"/>
                </w:rPr>
                <w:t>Akti i IA-së i BE-së: Kapitulli</w:t>
              </w:r>
              <w:r w:rsidRPr="002D0C53">
                <w:rPr>
                  <w:b/>
                  <w:bCs/>
                  <w:color w:val="1155CC"/>
                  <w:u w:val="single"/>
                  <w:lang w:val="sq-AL"/>
                </w:rPr>
                <w:t xml:space="preserve"> XII</w:t>
              </w:r>
            </w:hyperlink>
          </w:p>
        </w:tc>
        <w:tc>
          <w:tcPr>
            <w:tcW w:w="34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B263785" w14:textId="77777777" w:rsidR="000A1217" w:rsidRPr="002D0C53" w:rsidRDefault="00812433" w:rsidP="00DE6528">
            <w:pPr>
              <w:spacing w:before="40" w:after="40" w:line="240" w:lineRule="auto"/>
              <w:jc w:val="center"/>
              <w:rPr>
                <w:b/>
                <w:bCs/>
                <w:lang w:val="sq-AL"/>
              </w:rPr>
            </w:pPr>
            <w:r w:rsidRPr="00812433">
              <w:rPr>
                <w:b/>
                <w:bCs/>
                <w:color w:val="FFFFFF"/>
                <w:sz w:val="16"/>
                <w:lang w:val="sq-AL"/>
              </w:rPr>
              <w:t>Përmbledhje e dispozitës së BE-së</w:t>
            </w:r>
          </w:p>
        </w:tc>
        <w:tc>
          <w:tcPr>
            <w:tcW w:w="18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42CC421" w14:textId="77777777" w:rsidR="000A1217" w:rsidRPr="002D0C53" w:rsidRDefault="00812433" w:rsidP="00DE6528">
            <w:pPr>
              <w:spacing w:before="40" w:after="40" w:line="240" w:lineRule="auto"/>
              <w:jc w:val="center"/>
              <w:rPr>
                <w:lang w:val="sq-AL"/>
              </w:rPr>
            </w:pPr>
            <w:r w:rsidRPr="00812433">
              <w:rPr>
                <w:b/>
                <w:bCs/>
                <w:color w:val="FFFFFF"/>
                <w:sz w:val="16"/>
                <w:lang w:val="sq-AL"/>
              </w:rPr>
              <w:t>Rëndësia strategjike</w:t>
            </w:r>
            <w:r w:rsidR="005F1A89" w:rsidRPr="002D0C53">
              <w:rPr>
                <w:b/>
                <w:bCs/>
                <w:color w:val="FFFFFF"/>
                <w:sz w:val="16"/>
                <w:lang w:val="sq-AL"/>
              </w:rPr>
              <w:t>*</w:t>
            </w:r>
          </w:p>
        </w:tc>
        <w:tc>
          <w:tcPr>
            <w:tcW w:w="169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46D0586" w14:textId="77777777" w:rsidR="000A1217" w:rsidRPr="002D0C53" w:rsidRDefault="00812433" w:rsidP="00DE6528">
            <w:pPr>
              <w:spacing w:before="40" w:after="40" w:line="240" w:lineRule="auto"/>
              <w:jc w:val="center"/>
              <w:rPr>
                <w:lang w:val="sq-AL"/>
              </w:rPr>
            </w:pPr>
            <w:r w:rsidRPr="00812433">
              <w:rPr>
                <w:b/>
                <w:bCs/>
                <w:color w:val="FFFFFF"/>
                <w:sz w:val="16"/>
                <w:lang w:val="sq-AL"/>
              </w:rPr>
              <w:t>Kompleksiteti ligjor</w:t>
            </w:r>
            <w:r w:rsidR="005F1A89" w:rsidRPr="002D0C53">
              <w:rPr>
                <w:b/>
                <w:bCs/>
                <w:color w:val="FFFFFF"/>
                <w:sz w:val="16"/>
                <w:lang w:val="sq-AL"/>
              </w:rPr>
              <w:t>*</w:t>
            </w:r>
          </w:p>
        </w:tc>
        <w:tc>
          <w:tcPr>
            <w:tcW w:w="138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579AFDD" w14:textId="77777777" w:rsidR="000A1217" w:rsidRPr="002D0C53" w:rsidRDefault="00812433" w:rsidP="00DE6528">
            <w:pPr>
              <w:spacing w:before="40" w:after="40" w:line="240" w:lineRule="auto"/>
              <w:jc w:val="center"/>
              <w:rPr>
                <w:lang w:val="sq-AL"/>
              </w:rPr>
            </w:pPr>
            <w:r>
              <w:rPr>
                <w:b/>
                <w:bCs/>
                <w:color w:val="FFFFFF"/>
                <w:sz w:val="16"/>
                <w:lang w:val="sq-AL"/>
              </w:rPr>
              <w:t>Afati kohor</w:t>
            </w:r>
            <w:r w:rsidR="005F1A89" w:rsidRPr="002D0C53">
              <w:rPr>
                <w:b/>
                <w:bCs/>
                <w:color w:val="FFFFFF"/>
                <w:sz w:val="16"/>
                <w:lang w:val="sq-AL"/>
              </w:rPr>
              <w:t xml:space="preserve"> (S</w:t>
            </w:r>
            <w:r>
              <w:rPr>
                <w:b/>
                <w:bCs/>
                <w:color w:val="FFFFFF"/>
                <w:sz w:val="16"/>
                <w:lang w:val="sq-AL"/>
              </w:rPr>
              <w:t>h</w:t>
            </w:r>
            <w:r w:rsidR="00634209">
              <w:rPr>
                <w:b/>
                <w:bCs/>
                <w:color w:val="FFFFFF"/>
                <w:sz w:val="16"/>
                <w:lang w:val="sq-AL"/>
              </w:rPr>
              <w:t>/M/Gj</w:t>
            </w:r>
            <w:r w:rsidR="005F1A89" w:rsidRPr="002D0C53">
              <w:rPr>
                <w:b/>
                <w:bCs/>
                <w:color w:val="FFFFFF"/>
                <w:sz w:val="16"/>
                <w:lang w:val="sq-AL"/>
              </w:rPr>
              <w:t>)</w:t>
            </w:r>
          </w:p>
        </w:tc>
        <w:tc>
          <w:tcPr>
            <w:tcW w:w="12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85C5E05" w14:textId="77777777" w:rsidR="000A1217" w:rsidRPr="002D0C53" w:rsidRDefault="00C846EB" w:rsidP="00DE6528">
            <w:pPr>
              <w:spacing w:before="40" w:after="40" w:line="240" w:lineRule="auto"/>
              <w:jc w:val="center"/>
              <w:rPr>
                <w:lang w:val="sq-AL"/>
              </w:rPr>
            </w:pPr>
            <w:r>
              <w:rPr>
                <w:b/>
                <w:bCs/>
                <w:color w:val="FFFFFF"/>
                <w:sz w:val="16"/>
                <w:lang w:val="sq-AL"/>
              </w:rPr>
              <w:t>ZKM</w:t>
            </w:r>
          </w:p>
        </w:tc>
        <w:tc>
          <w:tcPr>
            <w:tcW w:w="9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A8FAA26" w14:textId="77777777" w:rsidR="000A1217" w:rsidRPr="00C846EB" w:rsidRDefault="00C846EB" w:rsidP="00DE6528">
            <w:pPr>
              <w:spacing w:before="40" w:after="40" w:line="240" w:lineRule="auto"/>
              <w:jc w:val="center"/>
              <w:rPr>
                <w:b/>
                <w:bCs/>
                <w:lang w:val="sq-AL"/>
              </w:rPr>
            </w:pPr>
            <w:r>
              <w:rPr>
                <w:b/>
                <w:bCs/>
                <w:color w:val="FFFFFF"/>
                <w:sz w:val="16"/>
                <w:lang w:val="sq-AL"/>
              </w:rPr>
              <w:t>MDAP</w:t>
            </w:r>
          </w:p>
        </w:tc>
        <w:tc>
          <w:tcPr>
            <w:tcW w:w="922"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47F66D1" w14:textId="77777777" w:rsidR="000A1217" w:rsidRPr="002D0C53" w:rsidRDefault="003D7F52" w:rsidP="00DE6528">
            <w:pPr>
              <w:spacing w:before="40" w:after="40" w:line="240" w:lineRule="auto"/>
              <w:jc w:val="center"/>
              <w:rPr>
                <w:b/>
                <w:bCs/>
                <w:lang w:val="sq-AL"/>
              </w:rPr>
            </w:pPr>
            <w:r w:rsidRPr="003D7F52">
              <w:rPr>
                <w:b/>
                <w:bCs/>
                <w:color w:val="FFFFFF"/>
                <w:sz w:val="16"/>
                <w:lang w:val="sq-AL"/>
              </w:rPr>
              <w:t>AIP</w:t>
            </w:r>
          </w:p>
        </w:tc>
      </w:tr>
      <w:tr w:rsidR="000A1217" w:rsidRPr="002D0C53" w14:paraId="3B6F970D" w14:textId="77777777">
        <w:trPr>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A42FA2" w14:textId="77777777" w:rsidR="000A1217" w:rsidRPr="002D0C53" w:rsidRDefault="00634209" w:rsidP="00DE6528">
            <w:pPr>
              <w:spacing w:before="40" w:after="40" w:line="240" w:lineRule="auto"/>
              <w:rPr>
                <w:sz w:val="20"/>
                <w:szCs w:val="20"/>
                <w:lang w:val="sq-AL"/>
              </w:rPr>
            </w:pPr>
            <w:r w:rsidRPr="00547B14">
              <w:rPr>
                <w:b/>
                <w:bCs/>
                <w:sz w:val="16"/>
                <w:szCs w:val="20"/>
                <w:lang w:val="sq-AL"/>
              </w:rPr>
              <w:t>Neni 99: Sanksionet</w:t>
            </w:r>
          </w:p>
        </w:tc>
        <w:tc>
          <w:tcPr>
            <w:tcW w:w="34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EC435B8" w14:textId="77777777" w:rsidR="000A1217" w:rsidRPr="002D0C53" w:rsidRDefault="00A41750" w:rsidP="00DE6528">
            <w:pPr>
              <w:spacing w:before="40" w:after="40" w:line="240" w:lineRule="auto"/>
              <w:rPr>
                <w:sz w:val="20"/>
                <w:szCs w:val="20"/>
                <w:lang w:val="sq-AL"/>
              </w:rPr>
            </w:pPr>
            <w:r w:rsidRPr="00A41750">
              <w:rPr>
                <w:sz w:val="16"/>
                <w:szCs w:val="20"/>
                <w:lang w:val="sq-AL"/>
              </w:rPr>
              <w:t>Vendos kornizën e sanksioneve të bazuar në rrezik për shkeljet</w:t>
            </w:r>
          </w:p>
        </w:tc>
        <w:tc>
          <w:tcPr>
            <w:tcW w:w="1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4D7B7C" w14:textId="77777777" w:rsidR="000A1217" w:rsidRPr="002D0C53" w:rsidRDefault="00A41750" w:rsidP="00DE6528">
            <w:pPr>
              <w:spacing w:before="40" w:after="40" w:line="240" w:lineRule="auto"/>
              <w:rPr>
                <w:sz w:val="20"/>
                <w:szCs w:val="20"/>
                <w:lang w:val="sq-AL"/>
              </w:rPr>
            </w:pPr>
            <w:r>
              <w:rPr>
                <w:b/>
                <w:bCs/>
                <w:sz w:val="16"/>
                <w:szCs w:val="20"/>
                <w:lang w:val="sq-AL"/>
              </w:rPr>
              <w:t>E lartë</w:t>
            </w:r>
          </w:p>
        </w:tc>
        <w:tc>
          <w:tcPr>
            <w:tcW w:w="16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F86FAE4" w14:textId="77777777" w:rsidR="000A1217" w:rsidRPr="002D0C53" w:rsidRDefault="00A41750" w:rsidP="00DE6528">
            <w:pPr>
              <w:spacing w:before="40" w:after="40" w:line="240" w:lineRule="auto"/>
              <w:rPr>
                <w:b/>
                <w:bCs/>
                <w:sz w:val="20"/>
                <w:szCs w:val="20"/>
                <w:lang w:val="sq-AL"/>
              </w:rPr>
            </w:pPr>
            <w:r>
              <w:rPr>
                <w:b/>
                <w:bCs/>
                <w:sz w:val="16"/>
                <w:szCs w:val="20"/>
                <w:lang w:val="sq-AL"/>
              </w:rPr>
              <w:t>I mesëm</w:t>
            </w:r>
          </w:p>
        </w:tc>
        <w:tc>
          <w:tcPr>
            <w:tcW w:w="13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853FB89" w14:textId="77777777" w:rsidR="000A1217" w:rsidRPr="002D0C53" w:rsidRDefault="00A41750" w:rsidP="00DE6528">
            <w:pPr>
              <w:spacing w:before="40" w:after="40" w:line="240" w:lineRule="auto"/>
              <w:rPr>
                <w:b/>
                <w:bCs/>
                <w:sz w:val="20"/>
                <w:szCs w:val="20"/>
                <w:lang w:val="sq-AL"/>
              </w:rPr>
            </w:pPr>
            <w:r>
              <w:rPr>
                <w:b/>
                <w:bCs/>
                <w:sz w:val="16"/>
                <w:szCs w:val="20"/>
                <w:lang w:val="sq-AL"/>
              </w:rPr>
              <w:t>I mesëm/I gjatë</w:t>
            </w:r>
          </w:p>
        </w:tc>
        <w:tc>
          <w:tcPr>
            <w:tcW w:w="12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8E5703E"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6"/>
                <w:szCs w:val="20"/>
                <w:lang w:val="sq-AL"/>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0FBA36"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6"/>
                <w:szCs w:val="20"/>
                <w:lang w:val="sq-AL"/>
              </w:rPr>
              <w:t>X</w:t>
            </w:r>
          </w:p>
        </w:tc>
        <w:tc>
          <w:tcPr>
            <w:tcW w:w="92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7679297"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6"/>
                <w:szCs w:val="20"/>
                <w:lang w:val="sq-AL"/>
              </w:rPr>
              <w:t>X</w:t>
            </w:r>
          </w:p>
        </w:tc>
      </w:tr>
      <w:tr w:rsidR="00634209" w:rsidRPr="002D0C53" w14:paraId="086F3A2A" w14:textId="77777777">
        <w:trPr>
          <w:trHeight w:val="446"/>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02B2A7" w14:textId="77777777" w:rsidR="00634209" w:rsidRPr="002D0C53" w:rsidRDefault="00634209" w:rsidP="00DE6528">
            <w:pPr>
              <w:spacing w:before="40" w:after="40" w:line="240" w:lineRule="auto"/>
              <w:rPr>
                <w:sz w:val="20"/>
                <w:szCs w:val="20"/>
                <w:lang w:val="sq-AL"/>
              </w:rPr>
            </w:pPr>
            <w:r w:rsidRPr="00812433">
              <w:rPr>
                <w:b/>
                <w:bCs/>
                <w:sz w:val="16"/>
                <w:szCs w:val="20"/>
                <w:lang w:val="sq-AL"/>
              </w:rPr>
              <w:t>Neni 100: Gjobat administrative</w:t>
            </w:r>
          </w:p>
        </w:tc>
        <w:tc>
          <w:tcPr>
            <w:tcW w:w="34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98C7DD8" w14:textId="77777777" w:rsidR="00634209" w:rsidRPr="002D0C53" w:rsidRDefault="00A41750" w:rsidP="00DE6528">
            <w:pPr>
              <w:spacing w:before="40" w:after="40" w:line="240" w:lineRule="auto"/>
              <w:rPr>
                <w:sz w:val="20"/>
                <w:szCs w:val="20"/>
                <w:lang w:val="sq-AL"/>
              </w:rPr>
            </w:pPr>
            <w:r w:rsidRPr="00A41750">
              <w:rPr>
                <w:sz w:val="16"/>
                <w:szCs w:val="20"/>
                <w:lang w:val="sq-AL"/>
              </w:rPr>
              <w:t>Përcakton gjobat për subjektet në nivel të BE-së</w:t>
            </w:r>
          </w:p>
        </w:tc>
        <w:tc>
          <w:tcPr>
            <w:tcW w:w="18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DC4A4C0" w14:textId="77777777" w:rsidR="00634209" w:rsidRPr="002D0C53" w:rsidRDefault="00A41750" w:rsidP="00DE6528">
            <w:pPr>
              <w:spacing w:before="40" w:after="40" w:line="240" w:lineRule="auto"/>
              <w:rPr>
                <w:sz w:val="20"/>
                <w:szCs w:val="20"/>
                <w:lang w:val="sq-AL"/>
              </w:rPr>
            </w:pPr>
            <w:r>
              <w:rPr>
                <w:b/>
                <w:bCs/>
                <w:sz w:val="16"/>
                <w:szCs w:val="20"/>
                <w:lang w:val="sq-AL"/>
              </w:rPr>
              <w:t>E ulët</w:t>
            </w:r>
          </w:p>
        </w:tc>
        <w:tc>
          <w:tcPr>
            <w:tcW w:w="16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BF15F6B" w14:textId="77777777" w:rsidR="00634209" w:rsidRPr="002D0C53" w:rsidRDefault="00A41750" w:rsidP="00DE6528">
            <w:pPr>
              <w:spacing w:before="40" w:after="40" w:line="240" w:lineRule="auto"/>
              <w:rPr>
                <w:sz w:val="20"/>
                <w:szCs w:val="20"/>
                <w:lang w:val="sq-AL"/>
              </w:rPr>
            </w:pPr>
            <w:r>
              <w:rPr>
                <w:b/>
                <w:bCs/>
                <w:sz w:val="16"/>
                <w:szCs w:val="20"/>
                <w:lang w:val="sq-AL"/>
              </w:rPr>
              <w:t>I ulët</w:t>
            </w:r>
          </w:p>
        </w:tc>
        <w:tc>
          <w:tcPr>
            <w:tcW w:w="13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5E68DDE" w14:textId="77777777" w:rsidR="00634209" w:rsidRPr="002D0C53" w:rsidRDefault="00634209" w:rsidP="00DE6528">
            <w:pPr>
              <w:spacing w:before="40" w:after="40" w:line="240" w:lineRule="auto"/>
              <w:rPr>
                <w:b/>
                <w:bCs/>
                <w:sz w:val="20"/>
                <w:szCs w:val="20"/>
                <w:lang w:val="sq-AL"/>
              </w:rPr>
            </w:pPr>
            <w:r w:rsidRPr="002D0C53">
              <w:rPr>
                <w:b/>
                <w:bCs/>
                <w:sz w:val="16"/>
                <w:szCs w:val="20"/>
                <w:lang w:val="sq-AL"/>
              </w:rPr>
              <w:t>N/A</w:t>
            </w:r>
          </w:p>
        </w:tc>
        <w:tc>
          <w:tcPr>
            <w:tcW w:w="12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8DD838C" w14:textId="77777777" w:rsidR="00634209" w:rsidRPr="002D0C53" w:rsidRDefault="00634209" w:rsidP="00DE6528">
            <w:pPr>
              <w:spacing w:before="40" w:after="40" w:line="240" w:lineRule="auto"/>
              <w:rPr>
                <w:b/>
                <w:bCs/>
                <w:sz w:val="20"/>
                <w:szCs w:val="20"/>
                <w:lang w:val="sq-AL"/>
              </w:rPr>
            </w:pPr>
          </w:p>
        </w:tc>
        <w:tc>
          <w:tcPr>
            <w:tcW w:w="9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50C5C1D" w14:textId="77777777" w:rsidR="00634209" w:rsidRPr="002D0C53" w:rsidRDefault="00634209" w:rsidP="00DE6528">
            <w:pPr>
              <w:spacing w:before="40" w:after="40" w:line="240" w:lineRule="auto"/>
              <w:rPr>
                <w:b/>
                <w:bCs/>
                <w:sz w:val="20"/>
                <w:szCs w:val="20"/>
                <w:shd w:val="clear" w:color="auto" w:fill="D9EAD3"/>
                <w:lang w:val="sq-AL"/>
              </w:rPr>
            </w:pPr>
            <w:r w:rsidRPr="002D0C53">
              <w:rPr>
                <w:b/>
                <w:bCs/>
                <w:sz w:val="16"/>
                <w:szCs w:val="20"/>
                <w:lang w:val="sq-AL"/>
              </w:rPr>
              <w:t>X</w:t>
            </w:r>
          </w:p>
        </w:tc>
        <w:tc>
          <w:tcPr>
            <w:tcW w:w="92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6369E99" w14:textId="77777777" w:rsidR="00634209" w:rsidRPr="002D0C53" w:rsidRDefault="00634209" w:rsidP="00DE6528">
            <w:pPr>
              <w:spacing w:before="40" w:after="40" w:line="240" w:lineRule="auto"/>
              <w:rPr>
                <w:b/>
                <w:bCs/>
                <w:sz w:val="20"/>
                <w:szCs w:val="20"/>
                <w:lang w:val="sq-AL"/>
              </w:rPr>
            </w:pPr>
          </w:p>
        </w:tc>
      </w:tr>
      <w:tr w:rsidR="000A1217" w:rsidRPr="002D0C53" w14:paraId="2FF96B3B" w14:textId="77777777">
        <w:trPr>
          <w:trHeight w:val="855"/>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E1703EC" w14:textId="77777777" w:rsidR="000A1217" w:rsidRPr="002D0C53" w:rsidRDefault="00634209" w:rsidP="00DE6528">
            <w:pPr>
              <w:spacing w:before="40" w:after="40" w:line="240" w:lineRule="auto"/>
              <w:rPr>
                <w:sz w:val="20"/>
                <w:szCs w:val="20"/>
                <w:lang w:val="sq-AL"/>
              </w:rPr>
            </w:pPr>
            <w:r>
              <w:rPr>
                <w:b/>
                <w:bCs/>
                <w:sz w:val="16"/>
                <w:szCs w:val="20"/>
                <w:lang w:val="sq-AL"/>
              </w:rPr>
              <w:t>Neni</w:t>
            </w:r>
            <w:r w:rsidR="005F1A89" w:rsidRPr="002D0C53">
              <w:rPr>
                <w:b/>
                <w:bCs/>
                <w:sz w:val="16"/>
                <w:szCs w:val="20"/>
                <w:lang w:val="sq-AL"/>
              </w:rPr>
              <w:t xml:space="preserve"> 101: </w:t>
            </w:r>
            <w:r>
              <w:rPr>
                <w:b/>
                <w:bCs/>
                <w:sz w:val="16"/>
                <w:szCs w:val="20"/>
                <w:lang w:val="sq-AL"/>
              </w:rPr>
              <w:t xml:space="preserve">Gjoba për modelet </w:t>
            </w:r>
            <w:r w:rsidR="00A41750">
              <w:rPr>
                <w:b/>
                <w:bCs/>
                <w:sz w:val="16"/>
                <w:szCs w:val="20"/>
                <w:lang w:val="sq-AL"/>
              </w:rPr>
              <w:t xml:space="preserve">GPT të </w:t>
            </w:r>
            <w:r>
              <w:rPr>
                <w:b/>
                <w:bCs/>
                <w:sz w:val="16"/>
                <w:szCs w:val="20"/>
                <w:lang w:val="sq-AL"/>
              </w:rPr>
              <w:t xml:space="preserve">IA –së </w:t>
            </w:r>
          </w:p>
        </w:tc>
        <w:tc>
          <w:tcPr>
            <w:tcW w:w="34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3FE4415" w14:textId="77777777" w:rsidR="000A1217" w:rsidRPr="002D0C53" w:rsidRDefault="00A41750" w:rsidP="00DE6528">
            <w:pPr>
              <w:spacing w:before="40" w:after="40" w:line="240" w:lineRule="auto"/>
              <w:rPr>
                <w:sz w:val="20"/>
                <w:szCs w:val="20"/>
                <w:lang w:val="sq-AL"/>
              </w:rPr>
            </w:pPr>
            <w:r w:rsidRPr="00A41750">
              <w:rPr>
                <w:sz w:val="16"/>
                <w:szCs w:val="20"/>
                <w:lang w:val="sq-AL"/>
              </w:rPr>
              <w:t>Zyra e IA-së e BE-së mund të vendosë gjoba drejtpërdrejt ndaj ofruesve të GPAI-së për mospërputhje me rregullat</w:t>
            </w:r>
            <w:r w:rsidR="005F1A89" w:rsidRPr="002D0C53">
              <w:rPr>
                <w:sz w:val="16"/>
                <w:szCs w:val="20"/>
                <w:lang w:val="sq-AL"/>
              </w:rPr>
              <w:t>.</w:t>
            </w:r>
          </w:p>
        </w:tc>
        <w:tc>
          <w:tcPr>
            <w:tcW w:w="1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C86C12F" w14:textId="77777777" w:rsidR="000A1217" w:rsidRPr="002D0C53" w:rsidRDefault="00A41750" w:rsidP="00DE6528">
            <w:pPr>
              <w:spacing w:before="40" w:after="40" w:line="240" w:lineRule="auto"/>
              <w:rPr>
                <w:sz w:val="20"/>
                <w:szCs w:val="20"/>
                <w:lang w:val="sq-AL"/>
              </w:rPr>
            </w:pPr>
            <w:r>
              <w:rPr>
                <w:b/>
                <w:bCs/>
                <w:sz w:val="16"/>
                <w:szCs w:val="20"/>
                <w:lang w:val="sq-AL"/>
              </w:rPr>
              <w:t>E ulët</w:t>
            </w:r>
          </w:p>
        </w:tc>
        <w:tc>
          <w:tcPr>
            <w:tcW w:w="16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8ADDC9A" w14:textId="77777777" w:rsidR="000A1217" w:rsidRPr="002D0C53" w:rsidRDefault="00A41750" w:rsidP="00DE6528">
            <w:pPr>
              <w:spacing w:before="40" w:after="40" w:line="240" w:lineRule="auto"/>
              <w:rPr>
                <w:sz w:val="20"/>
                <w:szCs w:val="20"/>
                <w:lang w:val="sq-AL"/>
              </w:rPr>
            </w:pPr>
            <w:r>
              <w:rPr>
                <w:b/>
                <w:bCs/>
                <w:sz w:val="16"/>
                <w:szCs w:val="20"/>
                <w:lang w:val="sq-AL"/>
              </w:rPr>
              <w:t>I ulët</w:t>
            </w:r>
          </w:p>
        </w:tc>
        <w:tc>
          <w:tcPr>
            <w:tcW w:w="13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F4C016" w14:textId="77777777" w:rsidR="000A1217" w:rsidRPr="002D0C53" w:rsidRDefault="005F1A89" w:rsidP="00DE6528">
            <w:pPr>
              <w:spacing w:before="40" w:after="40" w:line="240" w:lineRule="auto"/>
              <w:rPr>
                <w:b/>
                <w:bCs/>
                <w:sz w:val="20"/>
                <w:szCs w:val="20"/>
                <w:lang w:val="sq-AL"/>
              </w:rPr>
            </w:pPr>
            <w:r w:rsidRPr="002D0C53">
              <w:rPr>
                <w:b/>
                <w:bCs/>
                <w:sz w:val="16"/>
                <w:szCs w:val="20"/>
                <w:lang w:val="sq-AL"/>
              </w:rPr>
              <w:t>N/A</w:t>
            </w:r>
          </w:p>
        </w:tc>
        <w:tc>
          <w:tcPr>
            <w:tcW w:w="12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879D20D" w14:textId="77777777" w:rsidR="000A1217" w:rsidRPr="002D0C53" w:rsidRDefault="000A1217" w:rsidP="00DE6528">
            <w:pPr>
              <w:spacing w:before="40" w:after="40" w:line="240" w:lineRule="auto"/>
              <w:rPr>
                <w:b/>
                <w:bCs/>
                <w:sz w:val="20"/>
                <w:szCs w:val="20"/>
                <w:lang w:val="sq-AL"/>
              </w:rPr>
            </w:pP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7C1032" w14:textId="77777777" w:rsidR="000A1217" w:rsidRPr="002D0C53" w:rsidRDefault="005F1A89" w:rsidP="00DE6528">
            <w:pPr>
              <w:spacing w:before="40" w:after="40" w:line="240" w:lineRule="auto"/>
              <w:rPr>
                <w:b/>
                <w:bCs/>
                <w:sz w:val="20"/>
                <w:szCs w:val="20"/>
                <w:shd w:val="clear" w:color="auto" w:fill="D9EAD3"/>
                <w:lang w:val="sq-AL"/>
              </w:rPr>
            </w:pPr>
            <w:r w:rsidRPr="002D0C53">
              <w:rPr>
                <w:b/>
                <w:bCs/>
                <w:sz w:val="16"/>
                <w:szCs w:val="20"/>
                <w:lang w:val="sq-AL"/>
              </w:rPr>
              <w:t>X</w:t>
            </w:r>
          </w:p>
        </w:tc>
        <w:tc>
          <w:tcPr>
            <w:tcW w:w="92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6860EFB" w14:textId="77777777" w:rsidR="000A1217" w:rsidRPr="002D0C53" w:rsidRDefault="000A1217" w:rsidP="00DE6528">
            <w:pPr>
              <w:spacing w:before="40" w:after="40" w:line="240" w:lineRule="auto"/>
              <w:rPr>
                <w:b/>
                <w:bCs/>
                <w:sz w:val="20"/>
                <w:szCs w:val="20"/>
                <w:lang w:val="sq-AL"/>
              </w:rPr>
            </w:pPr>
          </w:p>
        </w:tc>
      </w:tr>
    </w:tbl>
    <w:p w14:paraId="0E938B2E" w14:textId="77777777" w:rsidR="000A1217" w:rsidRPr="002D0C53" w:rsidRDefault="005F1A89" w:rsidP="00DE6528">
      <w:pPr>
        <w:shd w:val="clear" w:color="auto" w:fill="EAF2FB"/>
        <w:spacing w:before="200" w:after="100" w:line="259" w:lineRule="auto"/>
        <w:rPr>
          <w:sz w:val="20"/>
          <w:szCs w:val="20"/>
          <w:lang w:val="sq-AL"/>
        </w:rPr>
      </w:pPr>
      <w:r w:rsidRPr="002D0C53">
        <w:rPr>
          <w:b/>
          <w:color w:val="003766"/>
          <w:sz w:val="25"/>
          <w:szCs w:val="20"/>
          <w:lang w:val="sq-AL"/>
        </w:rPr>
        <w:t>*</w:t>
      </w:r>
      <w:r w:rsidR="00A41750" w:rsidRPr="00A41750">
        <w:rPr>
          <w:b/>
          <w:bCs/>
          <w:color w:val="003766"/>
          <w:sz w:val="25"/>
          <w:szCs w:val="20"/>
          <w:lang w:val="sq-AL"/>
        </w:rPr>
        <w:t xml:space="preserve">Shënim: </w:t>
      </w:r>
      <w:r w:rsidR="00A41750">
        <w:rPr>
          <w:b/>
          <w:color w:val="003766"/>
          <w:sz w:val="25"/>
          <w:szCs w:val="20"/>
          <w:lang w:val="sq-AL"/>
        </w:rPr>
        <w:t>Tabela përdor tre kategori për ta</w:t>
      </w:r>
      <w:r w:rsidR="00A41750" w:rsidRPr="00A41750">
        <w:rPr>
          <w:b/>
          <w:color w:val="003766"/>
          <w:sz w:val="25"/>
          <w:szCs w:val="20"/>
          <w:lang w:val="sq-AL"/>
        </w:rPr>
        <w:t xml:space="preserve"> udhëhequr planifikimin</w:t>
      </w:r>
      <w:r w:rsidRPr="002D0C53">
        <w:rPr>
          <w:b/>
          <w:color w:val="003766"/>
          <w:sz w:val="25"/>
          <w:szCs w:val="20"/>
          <w:lang w:val="sq-AL"/>
        </w:rPr>
        <w:t>:</w:t>
      </w:r>
    </w:p>
    <w:p w14:paraId="4D4F27E5" w14:textId="77777777" w:rsidR="000A1217" w:rsidRPr="002D0C53" w:rsidRDefault="00A41750" w:rsidP="00DE6528">
      <w:pPr>
        <w:spacing w:after="120" w:line="259" w:lineRule="auto"/>
        <w:jc w:val="both"/>
        <w:rPr>
          <w:sz w:val="24"/>
          <w:szCs w:val="24"/>
          <w:lang w:val="sq-AL"/>
        </w:rPr>
        <w:sectPr w:rsidR="000A1217" w:rsidRPr="002D0C53">
          <w:headerReference w:type="even" r:id="rId285"/>
          <w:headerReference w:type="default" r:id="rId286"/>
          <w:footerReference w:type="even" r:id="rId287"/>
          <w:footerReference w:type="default" r:id="rId288"/>
          <w:headerReference w:type="first" r:id="rId289"/>
          <w:footerReference w:type="first" r:id="rId290"/>
          <w:pgSz w:w="15840" w:h="12240" w:orient="landscape"/>
          <w:pgMar w:top="720" w:right="792" w:bottom="720" w:left="792" w:header="720" w:footer="720" w:gutter="0"/>
          <w:cols w:space="720"/>
        </w:sectPr>
      </w:pPr>
      <w:r w:rsidRPr="00A41750">
        <w:rPr>
          <w:b/>
          <w:bCs/>
          <w:szCs w:val="20"/>
          <w:lang w:val="sq-AL"/>
        </w:rPr>
        <w:t xml:space="preserve">Rëndësia strategjike </w:t>
      </w:r>
      <w:r w:rsidRPr="00A41750">
        <w:rPr>
          <w:szCs w:val="20"/>
          <w:lang w:val="sq-AL"/>
        </w:rPr>
        <w:t>tregon rëndësinë për përafrimin me BE-në: Ulët = ndikim i vogël, Mesëm = ndikim i dukshëm, Lartë = kritik</w:t>
      </w:r>
      <w:r w:rsidR="005F1A89" w:rsidRPr="002D0C53">
        <w:rPr>
          <w:szCs w:val="20"/>
          <w:lang w:val="sq-AL"/>
        </w:rPr>
        <w:t xml:space="preserve">.  </w:t>
      </w:r>
      <w:r w:rsidR="005F1A89" w:rsidRPr="002D0C53">
        <w:rPr>
          <w:szCs w:val="20"/>
          <w:lang w:val="sq-AL"/>
        </w:rPr>
        <w:br/>
      </w:r>
      <w:r w:rsidRPr="00A41750">
        <w:rPr>
          <w:b/>
          <w:bCs/>
          <w:szCs w:val="20"/>
          <w:lang w:val="sq-AL"/>
        </w:rPr>
        <w:t xml:space="preserve">Kompleksiteti ligjor </w:t>
      </w:r>
      <w:r w:rsidRPr="00A41750">
        <w:rPr>
          <w:szCs w:val="20"/>
          <w:lang w:val="sq-AL"/>
        </w:rPr>
        <w:t>vlerëson vështirësinë e zbatimit: Ulët = veprim i thjeshtë administrativ, Mesëm = kërkon koordinim ose ndryshime të vogla ligjore, Lartë = kërkon legjislacion të ri ose koordinim ndërinstitucional.</w:t>
      </w:r>
      <w:r w:rsidR="005F1A89" w:rsidRPr="002D0C53">
        <w:rPr>
          <w:szCs w:val="20"/>
          <w:lang w:val="sq-AL"/>
        </w:rPr>
        <w:br/>
      </w:r>
      <w:r w:rsidRPr="00A41750">
        <w:rPr>
          <w:b/>
          <w:bCs/>
          <w:szCs w:val="20"/>
          <w:lang w:val="sq-AL"/>
        </w:rPr>
        <w:t xml:space="preserve">Afati kohor: </w:t>
      </w:r>
      <w:r w:rsidRPr="00A41750">
        <w:rPr>
          <w:szCs w:val="20"/>
          <w:lang w:val="sq-AL"/>
        </w:rPr>
        <w:t>Tregon kur duhet të përfundohet veprimi: afat i shkurtër = brenda 6–12 muajve, afat i mesëm = 1–3 vite, afat i gjatë = mbi 3 vite</w:t>
      </w:r>
      <w:r w:rsidR="005F1A89" w:rsidRPr="00A41750">
        <w:rPr>
          <w:szCs w:val="20"/>
          <w:lang w:val="sq-AL"/>
        </w:rPr>
        <w:t>.</w:t>
      </w:r>
    </w:p>
    <w:p w14:paraId="70BA6144" w14:textId="77777777" w:rsidR="000A1217" w:rsidRPr="002D0C53" w:rsidRDefault="00A41750"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lang w:val="sq-AL"/>
        </w:rPr>
        <w:sectPr w:rsidR="000A1217" w:rsidRPr="002D0C53">
          <w:headerReference w:type="even" r:id="rId291"/>
          <w:headerReference w:type="default" r:id="rId292"/>
          <w:footerReference w:type="even" r:id="rId293"/>
          <w:footerReference w:type="default" r:id="rId294"/>
          <w:headerReference w:type="first" r:id="rId295"/>
          <w:footerReference w:type="first" r:id="rId296"/>
          <w:pgSz w:w="12240" w:h="15840"/>
          <w:pgMar w:top="1037" w:right="1440" w:bottom="936" w:left="1440" w:header="720" w:footer="720" w:gutter="0"/>
          <w:cols w:space="720"/>
        </w:sectPr>
      </w:pPr>
      <w:bookmarkStart w:id="69" w:name="_heading=h.uvbbds374yk1" w:colFirst="0" w:colLast="0"/>
      <w:bookmarkEnd w:id="69"/>
      <w:r w:rsidRPr="00A41750">
        <w:rPr>
          <w:bCs/>
          <w:lang w:val="sq-AL"/>
        </w:rPr>
        <w:lastRenderedPageBreak/>
        <w:t>PËRMBLEDHJE E PRIORITETEVE</w:t>
      </w:r>
    </w:p>
    <w:p w14:paraId="39326F2E" w14:textId="77777777" w:rsidR="000A1217" w:rsidRPr="002D0C53" w:rsidRDefault="00A41750" w:rsidP="00DE6528">
      <w:pPr>
        <w:shd w:val="clear" w:color="auto" w:fill="EAF2FB"/>
        <w:spacing w:before="200" w:after="100" w:line="259" w:lineRule="auto"/>
        <w:rPr>
          <w:b/>
          <w:bCs/>
          <w:sz w:val="24"/>
          <w:szCs w:val="24"/>
          <w:lang w:val="sq-AL"/>
        </w:rPr>
      </w:pPr>
      <w:r w:rsidRPr="00A41750">
        <w:rPr>
          <w:b/>
          <w:bCs/>
          <w:color w:val="003766"/>
          <w:sz w:val="25"/>
          <w:szCs w:val="24"/>
          <w:lang w:val="sq-AL"/>
        </w:rPr>
        <w:lastRenderedPageBreak/>
        <w:t>Përmbledhje &amp; Prioritete</w:t>
      </w:r>
      <w:r w:rsidR="005F1A89" w:rsidRPr="002D0C53">
        <w:rPr>
          <w:b/>
          <w:bCs/>
          <w:color w:val="003766"/>
          <w:sz w:val="25"/>
          <w:szCs w:val="24"/>
          <w:lang w:val="sq-AL"/>
        </w:rPr>
        <w:t xml:space="preserve"> </w:t>
      </w:r>
    </w:p>
    <w:p w14:paraId="5EE00CC1" w14:textId="77777777" w:rsidR="000A1217" w:rsidRPr="002D0C53" w:rsidRDefault="00A41750" w:rsidP="00DE6528">
      <w:pPr>
        <w:spacing w:after="120" w:line="259" w:lineRule="auto"/>
        <w:jc w:val="both"/>
        <w:rPr>
          <w:lang w:val="sq-AL"/>
        </w:rPr>
      </w:pPr>
      <w:r w:rsidRPr="00A41750">
        <w:rPr>
          <w:lang w:val="sq-AL"/>
        </w:rPr>
        <w:t xml:space="preserve">Ky kapitull </w:t>
      </w:r>
      <w:r>
        <w:rPr>
          <w:lang w:val="sq-AL"/>
        </w:rPr>
        <w:t xml:space="preserve">e </w:t>
      </w:r>
      <w:r w:rsidRPr="00A41750">
        <w:rPr>
          <w:lang w:val="sq-AL"/>
        </w:rPr>
        <w:t>paraqet një vlerësim krahasues midis kornizës aktuale institucionale dhe ligjore të Kosovës dhe modelit të qeverisjes të vendosur nga Akti i IA-së i BE-së. Analiza synon t</w:t>
      </w:r>
      <w:r>
        <w:rPr>
          <w:lang w:val="sq-AL"/>
        </w:rPr>
        <w:t>a</w:t>
      </w:r>
      <w:r w:rsidRPr="00A41750">
        <w:rPr>
          <w:lang w:val="sq-AL"/>
        </w:rPr>
        <w:t xml:space="preserve"> mbështesë një rrugë praktike përafrimi duke </w:t>
      </w:r>
      <w:r>
        <w:rPr>
          <w:lang w:val="sq-AL"/>
        </w:rPr>
        <w:t xml:space="preserve">i </w:t>
      </w:r>
      <w:r w:rsidRPr="00A41750">
        <w:rPr>
          <w:lang w:val="sq-AL"/>
        </w:rPr>
        <w:t xml:space="preserve">identifikuar </w:t>
      </w:r>
      <w:r>
        <w:rPr>
          <w:lang w:val="sq-AL"/>
        </w:rPr>
        <w:t>hendekët</w:t>
      </w:r>
      <w:r w:rsidRPr="00A41750">
        <w:rPr>
          <w:lang w:val="sq-AL"/>
        </w:rPr>
        <w:t xml:space="preserve"> më të menjëhersh</w:t>
      </w:r>
      <w:r w:rsidR="008F66AF">
        <w:rPr>
          <w:lang w:val="sq-AL"/>
        </w:rPr>
        <w:t>ëm</w:t>
      </w:r>
      <w:r w:rsidRPr="00A41750">
        <w:rPr>
          <w:lang w:val="sq-AL"/>
        </w:rPr>
        <w:t xml:space="preserve"> që </w:t>
      </w:r>
      <w:r w:rsidR="008F66AF">
        <w:rPr>
          <w:lang w:val="sq-AL"/>
        </w:rPr>
        <w:t>u</w:t>
      </w:r>
      <w:r w:rsidRPr="00A41750">
        <w:rPr>
          <w:lang w:val="sq-AL"/>
        </w:rPr>
        <w:t xml:space="preserve"> pengojnë institucione</w:t>
      </w:r>
      <w:r w:rsidR="008F66AF">
        <w:rPr>
          <w:lang w:val="sq-AL"/>
        </w:rPr>
        <w:t>ve të</w:t>
      </w:r>
      <w:r w:rsidRPr="00A41750">
        <w:rPr>
          <w:lang w:val="sq-AL"/>
        </w:rPr>
        <w:t xml:space="preserve"> Kosovës </w:t>
      </w:r>
      <w:r w:rsidR="008F66AF">
        <w:rPr>
          <w:lang w:val="sq-AL"/>
        </w:rPr>
        <w:t>që ta</w:t>
      </w:r>
      <w:r w:rsidRPr="00A41750">
        <w:rPr>
          <w:lang w:val="sq-AL"/>
        </w:rPr>
        <w:t xml:space="preserve"> zbatojnë një qasje koherente të bazuar në rrezik për qeverisjen e I</w:t>
      </w:r>
      <w:r w:rsidR="008F66AF">
        <w:rPr>
          <w:lang w:val="sq-AL"/>
        </w:rPr>
        <w:t>A-së. Në vend që ta</w:t>
      </w:r>
      <w:r w:rsidRPr="00A41750">
        <w:rPr>
          <w:lang w:val="sq-AL"/>
        </w:rPr>
        <w:t xml:space="preserve"> riprodhojë tërësinë e arkitekturës së Aktit të IA-së të BE-së, analiza e mangësive përdoret për të përcaktuar se çfarë duhet të vendoset së pari, në mënyrë që masat pasuese të jenë kuptimplota, të zbatueshme dhe të zotëruara institucionalisht</w:t>
      </w:r>
      <w:r w:rsidR="005F1A89" w:rsidRPr="002D0C53">
        <w:rPr>
          <w:lang w:val="sq-AL"/>
        </w:rPr>
        <w:t>.</w:t>
      </w:r>
    </w:p>
    <w:bookmarkStart w:id="70" w:name="_heading=h.rckjlp6tnqds" w:colFirst="0" w:colLast="0" w:displacedByCustomXml="next"/>
    <w:bookmarkEnd w:id="70" w:displacedByCustomXml="next"/>
    <w:sdt>
      <w:sdtPr>
        <w:rPr>
          <w:lang w:val="sq-AL"/>
        </w:rPr>
        <w:tag w:val="goog_rdk_69"/>
        <w:id w:val="1514744481"/>
      </w:sdtPr>
      <w:sdtContent>
        <w:p w14:paraId="5456282C" w14:textId="77777777" w:rsidR="000A1217" w:rsidRPr="002D0C53" w:rsidRDefault="008F66AF" w:rsidP="00DE6528">
          <w:pPr>
            <w:pStyle w:val="Heading4"/>
            <w:keepNext w:val="0"/>
            <w:keepLines w:val="0"/>
            <w:spacing w:before="240" w:after="40"/>
            <w:jc w:val="both"/>
            <w:rPr>
              <w:b/>
              <w:bCs/>
              <w:color w:val="000000"/>
              <w:lang w:val="sq-AL"/>
            </w:rPr>
          </w:pPr>
          <w:r w:rsidRPr="008F66AF">
            <w:rPr>
              <w:b/>
              <w:bCs/>
              <w:color w:val="000000"/>
              <w:lang w:val="sq-AL"/>
            </w:rPr>
            <w:t>Nxitjet dhe rëndësia strategjike në kontekstin e integrimit në BE</w:t>
          </w:r>
        </w:p>
      </w:sdtContent>
    </w:sdt>
    <w:p w14:paraId="084FF495" w14:textId="77777777" w:rsidR="000A1217" w:rsidRPr="002D0C53" w:rsidRDefault="008F66AF" w:rsidP="00DE6528">
      <w:pPr>
        <w:spacing w:after="120" w:line="259" w:lineRule="auto"/>
        <w:jc w:val="both"/>
        <w:rPr>
          <w:lang w:val="sq-AL"/>
        </w:rPr>
      </w:pPr>
      <w:r w:rsidRPr="008F66AF">
        <w:rPr>
          <w:lang w:val="sq-AL"/>
        </w:rPr>
        <w:t>Përafrimi i hershëm me qeverisjen e IA-së sipas modelit të BE-së nuk është vetëm çështje harmonizimi afatgjatë; gjithnjë e më shumë lidhet me nxitje afatshkurtra dhe afatmesme në kuadër të kornizës së zgjerimit të BE-së. Plani i Rritjes së BE-së për Ballkanin Perëndimor e forcon qasjen sipas së cilës zbatimi i reformave dhe gatishmëria institucionale lidhen me përfitime të përshpejtuara të integrimit dhe mbështetje të shtuar financiare. Në terma praktikë, kjo nënkupton që aftësia e Kosovës për të demonstruar sekuencim të besueshëm të reformave, të mbështetur nga mandate të qarta institucionale, masa mbrojtëse të zbatueshme dhe kushte rregullatore të parashikueshme, ka rëndësi të drejtpërdrejtë për mënyrën se si Kosova pozicionohet brenda agjendave të reformave të bazuara në nxitje dhe mekanizmave përkatës të mbështetje</w:t>
      </w:r>
      <w:r w:rsidR="005F1A89" w:rsidRPr="002D0C53">
        <w:rPr>
          <w:lang w:val="sq-AL"/>
        </w:rPr>
        <w:t>.</w:t>
      </w:r>
    </w:p>
    <w:p w14:paraId="7E66AE60" w14:textId="77777777" w:rsidR="000A1217" w:rsidRPr="002D0C53" w:rsidRDefault="008F66AF" w:rsidP="00DE6528">
      <w:pPr>
        <w:spacing w:after="120" w:line="259" w:lineRule="auto"/>
        <w:jc w:val="both"/>
        <w:rPr>
          <w:lang w:val="sq-AL"/>
        </w:rPr>
      </w:pPr>
      <w:r w:rsidRPr="008F66AF">
        <w:rPr>
          <w:lang w:val="sq-AL"/>
        </w:rPr>
        <w:t xml:space="preserve">Në këtë kontekst, gatishmëria për qeverisjen e IA-së duhet të trajtohet si një prioritet institucional ndërsektorial. Ajo </w:t>
      </w:r>
      <w:r>
        <w:rPr>
          <w:lang w:val="sq-AL"/>
        </w:rPr>
        <w:t xml:space="preserve">e </w:t>
      </w:r>
      <w:r w:rsidRPr="008F66AF">
        <w:rPr>
          <w:lang w:val="sq-AL"/>
        </w:rPr>
        <w:t xml:space="preserve">mbështet sigurinë juridike për institucionet publike dhe aktorët privatë ndërsa mjetet e IA-së po hyjnë në administratën publike, proceset e prokurimit dhe ofrimin e shërbimeve. Gjithashtu, ajo </w:t>
      </w:r>
      <w:r>
        <w:rPr>
          <w:lang w:val="sq-AL"/>
        </w:rPr>
        <w:t xml:space="preserve">e </w:t>
      </w:r>
      <w:r w:rsidRPr="008F66AF">
        <w:rPr>
          <w:lang w:val="sq-AL"/>
        </w:rPr>
        <w:t>forcon besimin dhe llogaridhënien në reformat e transformimit digjital, fusha këto që po i nënshtrohen gjithnjë e më shumë shqyrtimit si pjesë e përafrimit më të gjerë të Kosovës me BE-në.</w:t>
      </w:r>
      <w:r>
        <w:rPr>
          <w:lang w:val="sq-AL"/>
        </w:rPr>
        <w:t xml:space="preserve"> </w:t>
      </w:r>
      <w:r w:rsidRPr="008F66AF">
        <w:rPr>
          <w:lang w:val="sq-AL"/>
        </w:rPr>
        <w:t xml:space="preserve">Në terma të thjeshtuar, vlera e veprimit të hershëm është e dyfishtë: nga njëra anë zvogëlon rreziqet e qeverisjes që lidhen me përdorimin e pa rregulluar ose të menaxhuar në mënyrë jo konsistente të IA-së, dhe nga ana tjetër forcon kredibilitetin e Kosovës në një mjedis reformash ku progresi pritet të jetë i strukturuar, i matshëm dhe i </w:t>
      </w:r>
      <w:r>
        <w:rPr>
          <w:lang w:val="sq-AL"/>
        </w:rPr>
        <w:t>vendosur</w:t>
      </w:r>
      <w:r w:rsidRPr="008F66AF">
        <w:rPr>
          <w:lang w:val="sq-AL"/>
        </w:rPr>
        <w:t xml:space="preserve"> institucionalisht</w:t>
      </w:r>
      <w:r w:rsidR="005F1A89" w:rsidRPr="002D0C53">
        <w:rPr>
          <w:lang w:val="sq-AL"/>
        </w:rPr>
        <w:t>.</w:t>
      </w:r>
    </w:p>
    <w:bookmarkStart w:id="71" w:name="_heading=h.qgja9xmkf6dx" w:colFirst="0" w:colLast="0" w:displacedByCustomXml="next"/>
    <w:bookmarkEnd w:id="71" w:displacedByCustomXml="next"/>
    <w:sdt>
      <w:sdtPr>
        <w:rPr>
          <w:lang w:val="sq-AL"/>
        </w:rPr>
        <w:tag w:val="goog_rdk_70"/>
        <w:id w:val="972472092"/>
      </w:sdtPr>
      <w:sdtContent>
        <w:p w14:paraId="443C8632" w14:textId="77777777" w:rsidR="000A1217" w:rsidRPr="002D0C53" w:rsidRDefault="008F66AF" w:rsidP="00DE6528">
          <w:pPr>
            <w:pStyle w:val="Heading4"/>
            <w:keepNext w:val="0"/>
            <w:keepLines w:val="0"/>
            <w:spacing w:before="240" w:after="40"/>
            <w:jc w:val="both"/>
            <w:rPr>
              <w:b/>
              <w:bCs/>
              <w:color w:val="000000"/>
              <w:lang w:val="sq-AL"/>
            </w:rPr>
          </w:pPr>
          <w:r w:rsidRPr="008F66AF">
            <w:rPr>
              <w:b/>
              <w:bCs/>
              <w:color w:val="000000"/>
              <w:lang w:val="sq-AL"/>
            </w:rPr>
            <w:t xml:space="preserve">Fushat prioritare të menjëhershme të identifikuara përmes analizës së mangësive </w:t>
          </w:r>
        </w:p>
      </w:sdtContent>
    </w:sdt>
    <w:p w14:paraId="60F5069A" w14:textId="77777777" w:rsidR="00B246E9" w:rsidRPr="002D0C53" w:rsidRDefault="005F1A89" w:rsidP="00DE6528">
      <w:pPr>
        <w:shd w:val="clear" w:color="auto" w:fill="EAF2FB"/>
        <w:spacing w:before="200" w:after="100" w:line="259" w:lineRule="auto"/>
        <w:rPr>
          <w:b/>
          <w:bCs/>
          <w:sz w:val="24"/>
          <w:szCs w:val="24"/>
          <w:lang w:val="sq-AL"/>
        </w:rPr>
      </w:pPr>
      <w:r w:rsidRPr="002D0C53">
        <w:rPr>
          <w:b/>
          <w:bCs/>
          <w:color w:val="003766"/>
          <w:sz w:val="25"/>
          <w:szCs w:val="24"/>
          <w:lang w:val="sq-AL"/>
        </w:rPr>
        <w:t xml:space="preserve">1) </w:t>
      </w:r>
      <w:r w:rsidR="008F66AF" w:rsidRPr="008F66AF">
        <w:rPr>
          <w:b/>
          <w:bCs/>
          <w:color w:val="003766"/>
          <w:sz w:val="25"/>
          <w:szCs w:val="24"/>
          <w:lang w:val="sq-AL"/>
        </w:rPr>
        <w:t>Vendosja institucionale dhe caktimi i qeverisjes</w:t>
      </w:r>
    </w:p>
    <w:p w14:paraId="330B2500" w14:textId="77777777" w:rsidR="000A1217" w:rsidRPr="002D0C53" w:rsidRDefault="008F66AF" w:rsidP="00DE6528">
      <w:pPr>
        <w:spacing w:after="120" w:line="259" w:lineRule="auto"/>
        <w:jc w:val="both"/>
        <w:rPr>
          <w:lang w:val="sq-AL"/>
        </w:rPr>
      </w:pPr>
      <w:r w:rsidRPr="008F66AF">
        <w:rPr>
          <w:lang w:val="sq-AL"/>
        </w:rPr>
        <w:t>Mangësia më e rëndësishme është mungesa e një strukture të dedikuar të qeverisjes që qartëson se kush koordinon, kush mbikëqyr dhe si shpërndahen përgjegjësitë nëpër sektorë. Akti i IA-së i BE-së është i ndërtuar mbi një model institucional ku autoritetet kompetente dhe mekanizmat e koordinimit janë të përcaktuara në mënyrë eksplicite, duke mundësuar që mbikëqyrja dhe zbatimi të funksionojnë në praktikë.</w:t>
      </w:r>
      <w:r>
        <w:rPr>
          <w:lang w:val="sq-AL"/>
        </w:rPr>
        <w:t xml:space="preserve"> Në Kosovë, kjo</w:t>
      </w:r>
      <w:r w:rsidRPr="008F66AF">
        <w:rPr>
          <w:lang w:val="sq-AL"/>
        </w:rPr>
        <w:t xml:space="preserve"> “shtyllë e qeverisjes” ende nuk është vendosur për IA-në. Mbyllja e këtij boshllëku kërkon një rregullim të qartë kombëtar që </w:t>
      </w:r>
      <w:r>
        <w:rPr>
          <w:lang w:val="sq-AL"/>
        </w:rPr>
        <w:t xml:space="preserve">i </w:t>
      </w:r>
      <w:r w:rsidRPr="008F66AF">
        <w:rPr>
          <w:lang w:val="sq-AL"/>
        </w:rPr>
        <w:t xml:space="preserve">identifikon institucionet përkatëse dhe </w:t>
      </w:r>
      <w:r>
        <w:rPr>
          <w:lang w:val="sq-AL"/>
        </w:rPr>
        <w:t xml:space="preserve">i </w:t>
      </w:r>
      <w:r w:rsidRPr="008F66AF">
        <w:rPr>
          <w:lang w:val="sq-AL"/>
        </w:rPr>
        <w:t>formalizon rolet e tyre, në veçanti Agjencinë për Informim dhe Privatësi, Zyrën e Kryeministrit (përfshirë Zyrën për Planifikim Strategjik) dhe Ministrinë e sapokrijuar të Digjitalizimit dhe Administratës Publike, si dhe organe të tjera kompetente si rregullatorët sektorialë, inspektoratet dhe institucionet përgjegjëse për prokurimin publik dhe mbikëqyrjen e tregut.</w:t>
      </w:r>
      <w:r>
        <w:rPr>
          <w:lang w:val="sq-AL"/>
        </w:rPr>
        <w:t xml:space="preserve"> </w:t>
      </w:r>
      <w:r w:rsidRPr="008F66AF">
        <w:rPr>
          <w:lang w:val="sq-AL"/>
        </w:rPr>
        <w:t>Pa një caktim të hershëm dhe një mekanizëm funksional koordinimi, çdo përpjekje për përafrim rrezikon të mbetet e fragmentuar, ad hoc dhe e varur nga iniciativa individuale në vend të mandateve institucionale</w:t>
      </w:r>
      <w:r w:rsidR="005F1A89" w:rsidRPr="002D0C53">
        <w:rPr>
          <w:lang w:val="sq-AL"/>
        </w:rPr>
        <w:t>.</w:t>
      </w:r>
    </w:p>
    <w:p w14:paraId="4D974FC9" w14:textId="77777777" w:rsidR="000A1217" w:rsidRPr="002D0C53" w:rsidRDefault="005F1A89" w:rsidP="00DE6528">
      <w:pPr>
        <w:spacing w:after="120" w:line="259" w:lineRule="auto"/>
        <w:jc w:val="both"/>
        <w:rPr>
          <w:lang w:val="sq-AL"/>
        </w:rPr>
      </w:pPr>
      <w:r w:rsidRPr="002D0C53">
        <w:rPr>
          <w:b/>
          <w:bCs/>
          <w:szCs w:val="24"/>
          <w:lang w:val="sq-AL"/>
        </w:rPr>
        <w:t xml:space="preserve">2) </w:t>
      </w:r>
      <w:r w:rsidR="008F66AF" w:rsidRPr="008F66AF">
        <w:rPr>
          <w:b/>
          <w:bCs/>
          <w:szCs w:val="24"/>
          <w:lang w:val="sq-AL"/>
        </w:rPr>
        <w:t>Fush</w:t>
      </w:r>
      <w:r w:rsidR="008F66AF">
        <w:rPr>
          <w:b/>
          <w:bCs/>
          <w:szCs w:val="24"/>
          <w:lang w:val="sq-AL"/>
        </w:rPr>
        <w:t>a</w:t>
      </w:r>
      <w:r w:rsidR="008F66AF" w:rsidRPr="008F66AF">
        <w:rPr>
          <w:b/>
          <w:bCs/>
          <w:szCs w:val="24"/>
          <w:lang w:val="sq-AL"/>
        </w:rPr>
        <w:t xml:space="preserve"> e përbashkët, përkufizime</w:t>
      </w:r>
      <w:r w:rsidR="00E66106">
        <w:rPr>
          <w:b/>
          <w:bCs/>
          <w:szCs w:val="24"/>
          <w:lang w:val="sq-AL"/>
        </w:rPr>
        <w:t>t</w:t>
      </w:r>
      <w:r w:rsidR="008F66AF" w:rsidRPr="008F66AF">
        <w:rPr>
          <w:b/>
          <w:bCs/>
          <w:szCs w:val="24"/>
          <w:lang w:val="sq-AL"/>
        </w:rPr>
        <w:t xml:space="preserve"> dhe bazat ligjore themelore</w:t>
      </w:r>
      <w:r w:rsidRPr="002D0C53">
        <w:rPr>
          <w:b/>
          <w:bCs/>
          <w:szCs w:val="24"/>
          <w:lang w:val="sq-AL"/>
        </w:rPr>
        <w:br/>
      </w:r>
      <w:r w:rsidR="00E66106" w:rsidRPr="00E66106">
        <w:rPr>
          <w:lang w:val="sq-AL"/>
        </w:rPr>
        <w:t xml:space="preserve">Një boshllëk i dytë themelor ka të bëjë me mungesën e një fjalori rregullator të përbashkët dhe koncepteve bazë të harmonizuara me Aktin e IA-së të BE-së. Kosova ka instrumente ligjore që </w:t>
      </w:r>
      <w:r w:rsidR="00E66106" w:rsidRPr="00E66106">
        <w:rPr>
          <w:lang w:val="sq-AL"/>
        </w:rPr>
        <w:lastRenderedPageBreak/>
        <w:t xml:space="preserve">trajtojnë pjesërisht ndikime të caktuara të IA-së (kryesisht përmes mbrojtjes së të dhënave dhe legjislacionit sektorial), por këto instrumente nuk ofrojnë një përkufizim të unifikuar të sistemeve të IA-së, roleve dhe përgjegjësive të aktorëve kryesorë (si ofruesit dhe </w:t>
      </w:r>
      <w:r w:rsidR="00E66106">
        <w:rPr>
          <w:lang w:val="sq-AL"/>
        </w:rPr>
        <w:t>vendosësit teknik të sistemit/</w:t>
      </w:r>
      <w:r w:rsidR="00E66106" w:rsidRPr="00E66106">
        <w:rPr>
          <w:lang w:val="sq-AL"/>
        </w:rPr>
        <w:t>deployers), apo logjikën e qeverisjes së bazuar në rrezik.</w:t>
      </w:r>
      <w:r w:rsidR="00E66106">
        <w:rPr>
          <w:lang w:val="sq-AL"/>
        </w:rPr>
        <w:t xml:space="preserve"> </w:t>
      </w:r>
      <w:r w:rsidR="00E66106" w:rsidRPr="00E66106">
        <w:rPr>
          <w:lang w:val="sq-AL"/>
        </w:rPr>
        <w:t xml:space="preserve">Në praktikë, kjo krijon mospërputhje në mënyrën se si institucionet i interpretojnë rreziqet dhe përgjegjësitë e lidhura me IA-në, si dhe e vështirëson koordinimin ndërsektorial. Prandaj, vendosja e një fushe dhe </w:t>
      </w:r>
      <w:r w:rsidR="00E66106">
        <w:rPr>
          <w:lang w:val="sq-AL"/>
        </w:rPr>
        <w:t xml:space="preserve">e </w:t>
      </w:r>
      <w:r w:rsidR="00E66106" w:rsidRPr="00E66106">
        <w:rPr>
          <w:lang w:val="sq-AL"/>
        </w:rPr>
        <w:t>përkufizime</w:t>
      </w:r>
      <w:r w:rsidR="00E66106">
        <w:rPr>
          <w:lang w:val="sq-AL"/>
        </w:rPr>
        <w:t>ve</w:t>
      </w:r>
      <w:r w:rsidR="00E66106" w:rsidRPr="00E66106">
        <w:rPr>
          <w:lang w:val="sq-AL"/>
        </w:rPr>
        <w:t xml:space="preserve"> të përbashkëta nuk është vetëm ushtrim teknik; ajo është një kusht i domosdoshëm për praktikë institucionale të qëndrueshme, udhëzime koherente për organet publike dhe pritshmëri të parashikueshme për subjektet private që veprojnë në Kosovë</w:t>
      </w:r>
      <w:r w:rsidRPr="002D0C53">
        <w:rPr>
          <w:lang w:val="sq-AL"/>
        </w:rPr>
        <w:t>.</w:t>
      </w:r>
    </w:p>
    <w:p w14:paraId="40DCA33E" w14:textId="77777777" w:rsidR="000A1217" w:rsidRPr="002D0C53" w:rsidRDefault="005F1A89" w:rsidP="00DE6528">
      <w:pPr>
        <w:spacing w:after="120" w:line="259" w:lineRule="auto"/>
        <w:jc w:val="both"/>
        <w:rPr>
          <w:lang w:val="sq-AL"/>
        </w:rPr>
      </w:pPr>
      <w:r w:rsidRPr="002D0C53">
        <w:rPr>
          <w:b/>
          <w:bCs/>
          <w:szCs w:val="24"/>
          <w:lang w:val="sq-AL"/>
        </w:rPr>
        <w:t xml:space="preserve">3) </w:t>
      </w:r>
      <w:r w:rsidR="00E66106" w:rsidRPr="00E66106">
        <w:rPr>
          <w:b/>
          <w:bCs/>
          <w:szCs w:val="24"/>
          <w:lang w:val="sq-AL"/>
        </w:rPr>
        <w:t>Praktikat e ndaluara dhe masat minimale mbrojtëse (masa për besim dhe legjitimitet)</w:t>
      </w:r>
      <w:r w:rsidRPr="002D0C53">
        <w:rPr>
          <w:b/>
          <w:bCs/>
          <w:szCs w:val="24"/>
          <w:lang w:val="sq-AL"/>
        </w:rPr>
        <w:br/>
      </w:r>
      <w:r w:rsidR="00E66106" w:rsidRPr="00E66106">
        <w:rPr>
          <w:lang w:val="sq-AL"/>
        </w:rPr>
        <w:t xml:space="preserve">Analiza e mangësive </w:t>
      </w:r>
      <w:r w:rsidR="00E66106">
        <w:rPr>
          <w:lang w:val="sq-AL"/>
        </w:rPr>
        <w:t xml:space="preserve">e </w:t>
      </w:r>
      <w:r w:rsidR="00E66106" w:rsidRPr="00E66106">
        <w:rPr>
          <w:lang w:val="sq-AL"/>
        </w:rPr>
        <w:t xml:space="preserve">thekson mungesën e masave të qarta mbrojtëse që </w:t>
      </w:r>
      <w:r w:rsidR="00E66106">
        <w:rPr>
          <w:lang w:val="sq-AL"/>
        </w:rPr>
        <w:t xml:space="preserve">i </w:t>
      </w:r>
      <w:r w:rsidR="00E66106" w:rsidRPr="00E66106">
        <w:rPr>
          <w:lang w:val="sq-AL"/>
        </w:rPr>
        <w:t xml:space="preserve">adresojnë përdorimet më të dëmshme dhe të papranueshme të IA-së. Akti i IA-së i BE-së përcakton ndalime eksplicite që </w:t>
      </w:r>
      <w:r w:rsidR="00E66106">
        <w:rPr>
          <w:lang w:val="sq-AL"/>
        </w:rPr>
        <w:t xml:space="preserve">e </w:t>
      </w:r>
      <w:r w:rsidR="00E66106" w:rsidRPr="00E66106">
        <w:rPr>
          <w:lang w:val="sq-AL"/>
        </w:rPr>
        <w:t>synojnë mbrojtjen e të drejtave themelore dhe parandalimin e praktikave veçanërisht invazive ose manipuluese. Korniza aktuale e Kosovës nuk ofron një set të veçantë ndalimesh për IA-në që do të shërbente si bazë e qartë për institucionet dhe publikun.</w:t>
      </w:r>
      <w:r w:rsidR="00E66106">
        <w:rPr>
          <w:lang w:val="sq-AL"/>
        </w:rPr>
        <w:t xml:space="preserve"> </w:t>
      </w:r>
      <w:r w:rsidR="00E66106" w:rsidRPr="00E66106">
        <w:rPr>
          <w:lang w:val="sq-AL"/>
        </w:rPr>
        <w:t>Futja e një minimumi të praktikave të ndaluara (ose masave ekuivalente mbrojtëse) është një prioritet me ndikim të lartë, pasi vendos menjëherë “vija të kuqe”, forcon kredibilitetin institucional dhe adreson rreziqet më të larta pa kërkuar një ekosistem të plotë të zhvilluar të pajtueshmërisë. Një masë e tillë është gjithashtu e rëndësishme për besimin publik: vendosja e hershme e mbrojtjeve sinjalizon se inovacioni në IA dhe efikasiteti i sektorit publik nuk do të vijnë në kurriz të të drejtave, sigurisë apo integritetit demokratik</w:t>
      </w:r>
      <w:r w:rsidRPr="002D0C53">
        <w:rPr>
          <w:lang w:val="sq-AL"/>
        </w:rPr>
        <w:t>.</w:t>
      </w:r>
    </w:p>
    <w:p w14:paraId="6B6F5777" w14:textId="77777777" w:rsidR="00B246E9" w:rsidRPr="002D0C53" w:rsidRDefault="005F1A89" w:rsidP="00DE6528">
      <w:pPr>
        <w:shd w:val="clear" w:color="auto" w:fill="EAF2FB"/>
        <w:spacing w:before="200" w:after="100" w:line="259" w:lineRule="auto"/>
        <w:rPr>
          <w:b/>
          <w:bCs/>
          <w:sz w:val="24"/>
          <w:szCs w:val="24"/>
          <w:lang w:val="sq-AL"/>
        </w:rPr>
      </w:pPr>
      <w:r w:rsidRPr="002D0C53">
        <w:rPr>
          <w:b/>
          <w:bCs/>
          <w:color w:val="003766"/>
          <w:sz w:val="25"/>
          <w:szCs w:val="24"/>
          <w:lang w:val="sq-AL"/>
        </w:rPr>
        <w:t xml:space="preserve">4) </w:t>
      </w:r>
      <w:r w:rsidR="00E66106" w:rsidRPr="00E66106">
        <w:rPr>
          <w:b/>
          <w:bCs/>
          <w:color w:val="003766"/>
          <w:sz w:val="25"/>
          <w:szCs w:val="24"/>
          <w:lang w:val="sq-AL"/>
        </w:rPr>
        <w:t>Detyrimet bazë të transparencës</w:t>
      </w:r>
    </w:p>
    <w:p w14:paraId="297B572F" w14:textId="77777777" w:rsidR="000A1217" w:rsidRPr="002D0C53" w:rsidRDefault="00E66106" w:rsidP="00DE6528">
      <w:pPr>
        <w:spacing w:after="120" w:line="259" w:lineRule="auto"/>
        <w:jc w:val="both"/>
        <w:rPr>
          <w:lang w:val="sq-AL"/>
        </w:rPr>
      </w:pPr>
      <w:r w:rsidRPr="00E66106">
        <w:rPr>
          <w:lang w:val="sq-AL"/>
        </w:rPr>
        <w:t>Transparenca është një pikë hyrëse praktike dhe e zbatueshme për përafrim të hershëm. Sipas Aktit të IA-së të BE-së, disa detyrime të transparencës zbatohen edhe jashtë regjimit të sistemeve me rrezik të lartë, përfshirë kërkesat që individët të informohen kur ndërveprojnë me sisteme IA dhe detyrimet që lidhen me përmbajtjen sintetike ose të manipuluar në kontekste të caktuara.</w:t>
      </w:r>
      <w:r>
        <w:rPr>
          <w:lang w:val="sq-AL"/>
        </w:rPr>
        <w:t xml:space="preserve"> </w:t>
      </w:r>
      <w:r w:rsidRPr="00E66106">
        <w:rPr>
          <w:lang w:val="sq-AL"/>
        </w:rPr>
        <w:t>Korniza aktuale ligjore e Kosovës nuk përmban ende detyrime specifike për transparencën e IA-së që institucionet mund t’i zbatojnë në mënyrë sistematike. Prandaj, vendosja e kërkesave bazë të transparencës përbën një prioritet që mund të zbatohet në fazë të hershme, mbështet llogaridhënien në përdorimet reale dhe u mundëson institucioneve të menaxhojnë rastet e përdorimit të IA-së në komunikim dhe shërbime publike me standarde më të qarta</w:t>
      </w:r>
      <w:r w:rsidR="005F1A89" w:rsidRPr="002D0C53">
        <w:rPr>
          <w:lang w:val="sq-AL"/>
        </w:rPr>
        <w:t>.</w:t>
      </w:r>
    </w:p>
    <w:p w14:paraId="7BCC6FBA" w14:textId="77777777" w:rsidR="00B246E9" w:rsidRPr="002D0C53" w:rsidRDefault="005F1A89" w:rsidP="00DE6528">
      <w:pPr>
        <w:shd w:val="clear" w:color="auto" w:fill="EAF2FB"/>
        <w:spacing w:before="200" w:after="100" w:line="259" w:lineRule="auto"/>
        <w:rPr>
          <w:b/>
          <w:bCs/>
          <w:sz w:val="24"/>
          <w:szCs w:val="24"/>
          <w:lang w:val="sq-AL"/>
        </w:rPr>
      </w:pPr>
      <w:r w:rsidRPr="002D0C53">
        <w:rPr>
          <w:b/>
          <w:bCs/>
          <w:color w:val="003766"/>
          <w:sz w:val="25"/>
          <w:szCs w:val="24"/>
          <w:lang w:val="sq-AL"/>
        </w:rPr>
        <w:t xml:space="preserve">5) </w:t>
      </w:r>
      <w:r w:rsidR="00E66106" w:rsidRPr="00E66106">
        <w:rPr>
          <w:b/>
          <w:bCs/>
          <w:color w:val="003766"/>
          <w:sz w:val="25"/>
          <w:szCs w:val="24"/>
          <w:lang w:val="sq-AL"/>
        </w:rPr>
        <w:t>Rruga fillestare e zbatimit dhe llogaridhënies</w:t>
      </w:r>
    </w:p>
    <w:p w14:paraId="6CE7219D" w14:textId="77777777" w:rsidR="000A1217" w:rsidRPr="001B6370" w:rsidRDefault="00E66106" w:rsidP="00DE6528">
      <w:pPr>
        <w:spacing w:after="120" w:line="259" w:lineRule="auto"/>
        <w:jc w:val="both"/>
        <w:rPr>
          <w:noProof/>
          <w:sz w:val="24"/>
          <w:szCs w:val="24"/>
          <w:lang w:val="sq-AL"/>
        </w:rPr>
      </w:pPr>
      <w:r w:rsidRPr="00E66106">
        <w:rPr>
          <w:lang w:val="sq-AL"/>
        </w:rPr>
        <w:t>Në përfundim, kapitulli thekson se përafrimi i hershëm kërkon më shumë se parime; kërkon një rrugë minimale të zbatimit. Kjo nuk nënkupton riprodhimin e menjëhershëm të strukturave komplekse të mbikëqyrjes së tregut, por kërkon qartësi mbi mënyrën se si institucionet pranojnë ankesa, vlerësojnë shkeljet e mundshme, koordinohen ndërmjet mandateve dhe aplikojnë masa proporcionale parandaluese.</w:t>
      </w:r>
      <w:r>
        <w:rPr>
          <w:lang w:val="sq-AL"/>
        </w:rPr>
        <w:t xml:space="preserve"> </w:t>
      </w:r>
      <w:r w:rsidRPr="00E66106">
        <w:rPr>
          <w:lang w:val="sq-AL"/>
        </w:rPr>
        <w:t xml:space="preserve">Aktualisht, dimensioni i zbatimit mbetet i papërcaktuar mjaftueshëm për qeverisjen e IA-së. Kjo e dobëson zbatimin praktik dhe </w:t>
      </w:r>
      <w:r>
        <w:rPr>
          <w:lang w:val="sq-AL"/>
        </w:rPr>
        <w:t xml:space="preserve">e </w:t>
      </w:r>
      <w:r w:rsidRPr="00E66106">
        <w:rPr>
          <w:lang w:val="sq-AL"/>
        </w:rPr>
        <w:t>kufizon aftësinë e institucioneve për t’iu përgjigjur në mënyrë të qëndrueshme rasteve të reja të përdorimit të IA-së. Prandaj, vendosja e një logjike bazë të llogaridhënies dhe zbatimit, të përafruar me realitetet institucionale, është thelbësore për të siguruar që masat e hershme të jenë të besueshme dhe operacional</w:t>
      </w:r>
      <w:r>
        <w:rPr>
          <w:lang w:val="sq-AL"/>
        </w:rPr>
        <w:t>e</w:t>
      </w:r>
      <w:r w:rsidR="005F1A89" w:rsidRPr="002D0C53">
        <w:rPr>
          <w:lang w:val="sq-AL"/>
        </w:rPr>
        <w:t>.</w:t>
      </w:r>
    </w:p>
    <w:p w14:paraId="7A01655D" w14:textId="77777777" w:rsidR="008B0CEF" w:rsidRPr="001B6370" w:rsidRDefault="008B0CEF" w:rsidP="008B0CEF">
      <w:pPr>
        <w:spacing w:line="240" w:lineRule="auto"/>
        <w:jc w:val="both"/>
        <w:rPr>
          <w:lang w:val="sq-AL"/>
        </w:rPr>
      </w:pPr>
      <w:r w:rsidRPr="008B0CEF">
        <w:rPr>
          <w:noProof/>
          <w:lang w:val="en-US"/>
        </w:rPr>
        <w:lastRenderedPageBreak/>
        <w:drawing>
          <wp:anchor distT="0" distB="0" distL="114300" distR="114300" simplePos="0" relativeHeight="251656192" behindDoc="0" locked="0" layoutInCell="1" allowOverlap="1" wp14:anchorId="220E5C83" wp14:editId="3EFBEDC0">
            <wp:simplePos x="0" y="0"/>
            <wp:positionH relativeFrom="column">
              <wp:posOffset>-363557</wp:posOffset>
            </wp:positionH>
            <wp:positionV relativeFrom="paragraph">
              <wp:posOffset>463229</wp:posOffset>
            </wp:positionV>
            <wp:extent cx="6765290" cy="3921760"/>
            <wp:effectExtent l="0" t="0" r="0" b="2540"/>
            <wp:wrapSquare wrapText="bothSides"/>
            <wp:docPr id="764159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765290" cy="3921760"/>
                    </a:xfrm>
                    <a:prstGeom prst="rect">
                      <a:avLst/>
                    </a:prstGeom>
                    <a:noFill/>
                    <a:ln>
                      <a:noFill/>
                    </a:ln>
                  </pic:spPr>
                </pic:pic>
              </a:graphicData>
            </a:graphic>
          </wp:anchor>
        </w:drawing>
      </w:r>
      <w:r>
        <w:rPr>
          <w:szCs w:val="24"/>
          <w:lang w:val="sq-AL"/>
        </w:rPr>
        <w:t xml:space="preserve">  </w:t>
      </w:r>
    </w:p>
    <w:p w14:paraId="229A9F31" w14:textId="77777777" w:rsidR="008B0CEF" w:rsidRPr="002D0C53" w:rsidRDefault="008B0CEF" w:rsidP="00DE6528">
      <w:pPr>
        <w:spacing w:line="240" w:lineRule="auto"/>
        <w:jc w:val="both"/>
        <w:rPr>
          <w:sz w:val="24"/>
          <w:szCs w:val="24"/>
          <w:lang w:val="sq-AL"/>
        </w:rPr>
        <w:sectPr w:rsidR="008B0CEF" w:rsidRPr="002D0C53">
          <w:headerReference w:type="even" r:id="rId298"/>
          <w:headerReference w:type="default" r:id="rId299"/>
          <w:footerReference w:type="even" r:id="rId300"/>
          <w:footerReference w:type="default" r:id="rId301"/>
          <w:headerReference w:type="first" r:id="rId302"/>
          <w:footerReference w:type="first" r:id="rId303"/>
          <w:pgSz w:w="12240" w:h="15840"/>
          <w:pgMar w:top="1037" w:right="1440" w:bottom="936" w:left="1440" w:header="720" w:footer="720" w:gutter="0"/>
          <w:cols w:space="720"/>
        </w:sectPr>
      </w:pPr>
    </w:p>
    <w:p w14:paraId="20D9DEC3" w14:textId="77777777" w:rsidR="000A1217" w:rsidRPr="002D0C53" w:rsidRDefault="00E66106"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lang w:val="sq-AL"/>
        </w:rPr>
        <w:sectPr w:rsidR="000A1217" w:rsidRPr="002D0C53">
          <w:headerReference w:type="even" r:id="rId304"/>
          <w:headerReference w:type="default" r:id="rId305"/>
          <w:footerReference w:type="even" r:id="rId306"/>
          <w:footerReference w:type="default" r:id="rId307"/>
          <w:headerReference w:type="first" r:id="rId308"/>
          <w:footerReference w:type="first" r:id="rId309"/>
          <w:pgSz w:w="12240" w:h="15840"/>
          <w:pgMar w:top="1037" w:right="1440" w:bottom="936" w:left="1440" w:header="720" w:footer="720" w:gutter="0"/>
          <w:cols w:space="720"/>
        </w:sectPr>
      </w:pPr>
      <w:bookmarkStart w:id="72" w:name="_heading=h.7uh6vacwqco4" w:colFirst="0" w:colLast="0"/>
      <w:bookmarkEnd w:id="72"/>
      <w:r>
        <w:rPr>
          <w:bCs/>
          <w:lang w:val="sq-AL"/>
        </w:rPr>
        <w:lastRenderedPageBreak/>
        <w:t>PLANI I VEPRIMIT</w:t>
      </w:r>
    </w:p>
    <w:bookmarkStart w:id="73" w:name="_heading=h.bbo1fa2hajpc" w:colFirst="0" w:colLast="0" w:displacedByCustomXml="next"/>
    <w:bookmarkEnd w:id="73" w:displacedByCustomXml="next"/>
    <w:sdt>
      <w:sdtPr>
        <w:rPr>
          <w:lang w:val="sq-AL"/>
        </w:rPr>
        <w:tag w:val="goog_rdk_71"/>
        <w:id w:val="1834858850"/>
      </w:sdtPr>
      <w:sdtContent>
        <w:p w14:paraId="6143AF03" w14:textId="77777777" w:rsidR="000A1217" w:rsidRPr="002D0C53" w:rsidRDefault="00E66106" w:rsidP="00DE6528">
          <w:pPr>
            <w:pStyle w:val="Heading2"/>
            <w:keepNext w:val="0"/>
            <w:keepLines w:val="0"/>
            <w:spacing w:after="80"/>
            <w:jc w:val="both"/>
            <w:rPr>
              <w:bCs/>
              <w:color w:val="1C4587"/>
              <w:sz w:val="26"/>
              <w:szCs w:val="26"/>
              <w:lang w:val="sq-AL"/>
            </w:rPr>
          </w:pPr>
          <w:r w:rsidRPr="00E66106">
            <w:rPr>
              <w:bCs/>
              <w:color w:val="1C4587"/>
              <w:sz w:val="26"/>
              <w:szCs w:val="26"/>
              <w:lang w:val="sq-AL"/>
            </w:rPr>
            <w:t xml:space="preserve">PËRMBLEDHJE E PLANIT TË PROPOZUAR TË VEPRIMIT </w:t>
          </w:r>
        </w:p>
      </w:sdtContent>
    </w:sdt>
    <w:p w14:paraId="7C9DED90" w14:textId="77777777" w:rsidR="000A1217" w:rsidRPr="002D0C53" w:rsidRDefault="00E66106" w:rsidP="00DE6528">
      <w:pPr>
        <w:spacing w:after="120" w:line="259" w:lineRule="auto"/>
        <w:jc w:val="both"/>
        <w:rPr>
          <w:lang w:val="sq-AL"/>
        </w:rPr>
      </w:pPr>
      <w:r w:rsidRPr="00E66106">
        <w:rPr>
          <w:lang w:val="sq-AL"/>
        </w:rPr>
        <w:t xml:space="preserve">Kjo pjesë </w:t>
      </w:r>
      <w:r>
        <w:rPr>
          <w:lang w:val="sq-AL"/>
        </w:rPr>
        <w:t xml:space="preserve">e </w:t>
      </w:r>
      <w:r w:rsidRPr="00E66106">
        <w:rPr>
          <w:lang w:val="sq-AL"/>
        </w:rPr>
        <w:t xml:space="preserve">paraqet një qasje të propozuar për qeverisjen dhe zbatimin e IA-së për Republikën e Kosovës, të harmonizuar me Aktin e Inteligjencës Artificiale të BE-së (Rregullorja (BE) 2024/1689), duke </w:t>
      </w:r>
      <w:r>
        <w:rPr>
          <w:lang w:val="sq-AL"/>
        </w:rPr>
        <w:t xml:space="preserve">i </w:t>
      </w:r>
      <w:r w:rsidRPr="00E66106">
        <w:rPr>
          <w:lang w:val="sq-AL"/>
        </w:rPr>
        <w:t>theksuar rolet e dalluara të Agjencisë për Informim dhe Privatësi (</w:t>
      </w:r>
      <w:r w:rsidR="003D7F52">
        <w:rPr>
          <w:lang w:val="sq-AL"/>
        </w:rPr>
        <w:t>AIP</w:t>
      </w:r>
      <w:r w:rsidRPr="00E66106">
        <w:rPr>
          <w:lang w:val="sq-AL"/>
        </w:rPr>
        <w:t>), Zyrës së Kryeministrit (ZKM) dhe Ministrisë së Digjitalizimit dhe Administratës Publike (MDAP).</w:t>
      </w:r>
      <w:r>
        <w:rPr>
          <w:lang w:val="sq-AL"/>
        </w:rPr>
        <w:t xml:space="preserve"> </w:t>
      </w:r>
      <w:r w:rsidR="00C47FC1">
        <w:rPr>
          <w:lang w:val="sq-AL"/>
        </w:rPr>
        <w:t>Korniza është e dizajnuar për ta</w:t>
      </w:r>
      <w:r w:rsidRPr="00E66106">
        <w:rPr>
          <w:lang w:val="sq-AL"/>
        </w:rPr>
        <w:t xml:space="preserve"> </w:t>
      </w:r>
      <w:r w:rsidR="00C47FC1">
        <w:rPr>
          <w:lang w:val="sq-AL"/>
        </w:rPr>
        <w:t>bërë dallimin midis</w:t>
      </w:r>
      <w:r w:rsidRPr="00E66106">
        <w:rPr>
          <w:lang w:val="sq-AL"/>
        </w:rPr>
        <w:t xml:space="preserve"> mbikëqyrjes së qeverisjes, e cila përfshin drejtimin e politikave, sqarimin e përgjegjësive institucionale dhe sigurimin e pajtueshmërisë me të drejtat themelore dhe standardet e harmonizuara me BE-në, dhe zbatimit operacional, i cili mbulon implementimin praktik, standardet teknike, mbikëqyrjen e prokurimit dhe menaxhimin e rrezikut në përdorimet e IA-së në sektorin publik</w:t>
      </w:r>
      <w:r w:rsidR="005F1A89" w:rsidRPr="002D0C53">
        <w:rPr>
          <w:lang w:val="sq-AL"/>
        </w:rPr>
        <w:t>.</w:t>
      </w:r>
    </w:p>
    <w:bookmarkStart w:id="74" w:name="_heading=h.3rhp7ih2k0p5" w:colFirst="0" w:colLast="0" w:displacedByCustomXml="next"/>
    <w:bookmarkEnd w:id="74" w:displacedByCustomXml="next"/>
    <w:sdt>
      <w:sdtPr>
        <w:rPr>
          <w:lang w:val="sq-AL"/>
        </w:rPr>
        <w:tag w:val="goog_rdk_72"/>
        <w:id w:val="115689663"/>
      </w:sdtPr>
      <w:sdtContent>
        <w:p w14:paraId="51AFA798" w14:textId="77777777" w:rsidR="000A1217" w:rsidRPr="002D0C53" w:rsidRDefault="00C47FC1" w:rsidP="00DE6528">
          <w:pPr>
            <w:pStyle w:val="Heading3"/>
            <w:keepNext w:val="0"/>
            <w:keepLines w:val="0"/>
            <w:numPr>
              <w:ilvl w:val="0"/>
              <w:numId w:val="23"/>
            </w:numPr>
            <w:spacing w:before="280"/>
            <w:jc w:val="both"/>
            <w:rPr>
              <w:bCs/>
              <w:sz w:val="22"/>
              <w:szCs w:val="22"/>
              <w:lang w:val="sq-AL"/>
            </w:rPr>
          </w:pPr>
          <w:r w:rsidRPr="00C47FC1">
            <w:rPr>
              <w:bCs/>
              <w:color w:val="000000"/>
              <w:sz w:val="22"/>
              <w:szCs w:val="22"/>
              <w:lang w:val="sq-AL"/>
            </w:rPr>
            <w:t>Korniza e qeverisjes</w:t>
          </w:r>
        </w:p>
      </w:sdtContent>
    </w:sdt>
    <w:p w14:paraId="5ABD5CD7" w14:textId="77777777" w:rsidR="00B246E9" w:rsidRPr="002D0C53" w:rsidRDefault="00C47FC1" w:rsidP="00DE6528">
      <w:pPr>
        <w:spacing w:after="120" w:line="259" w:lineRule="auto"/>
        <w:jc w:val="both"/>
        <w:rPr>
          <w:lang w:val="sq-AL"/>
        </w:rPr>
      </w:pPr>
      <w:r w:rsidRPr="00C47FC1">
        <w:rPr>
          <w:lang w:val="sq-AL"/>
        </w:rPr>
        <w:t xml:space="preserve">Korniza e qeverisjes vendos një qasje të koordinuar në nivel qeveritar për mbikëqyrjen e IA-së. </w:t>
      </w:r>
      <w:r w:rsidR="003D7F52">
        <w:rPr>
          <w:lang w:val="sq-AL"/>
        </w:rPr>
        <w:t>AIP</w:t>
      </w:r>
      <w:r w:rsidRPr="00C47FC1">
        <w:rPr>
          <w:lang w:val="sq-AL"/>
        </w:rPr>
        <w:t xml:space="preserve"> shërben si autoritet i pavarur për privatësinë dhe mbrojtjen e të dhënave, duke kontribuar me ekspertizë në fushën e të dhënave personale, vendimmarrjes së automatizuar dhe elementeve specifike të Vlerësimeve të Ndikimit në të Drejtat Themelore (FRIA), veçanërisht në rastet ku IA ndërthuret me privatësinë, diskriminimin ose të drejtat individuale.</w:t>
      </w:r>
      <w:r>
        <w:rPr>
          <w:lang w:val="sq-AL"/>
        </w:rPr>
        <w:t xml:space="preserve"> </w:t>
      </w:r>
      <w:r w:rsidRPr="00C47FC1">
        <w:rPr>
          <w:lang w:val="sq-AL"/>
        </w:rPr>
        <w:t>Roli i saj është këshillues dhe siguron që konsideratat e bazuara në të drejta të ndikojnë në vendimmarrjen institucionale, pa u shtrirë në vlerësimin e plotë të konformitetit teknik apo zbatimin e plotë të FRIA</w:t>
      </w:r>
      <w:r w:rsidR="005F1A89" w:rsidRPr="002D0C53">
        <w:rPr>
          <w:lang w:val="sq-AL"/>
        </w:rPr>
        <w:t xml:space="preserve">. </w:t>
      </w:r>
    </w:p>
    <w:p w14:paraId="2D9F9027" w14:textId="77777777" w:rsidR="00B246E9" w:rsidRPr="002D0C53" w:rsidRDefault="00C47FC1" w:rsidP="00DE6528">
      <w:pPr>
        <w:spacing w:after="120" w:line="259" w:lineRule="auto"/>
        <w:jc w:val="both"/>
        <w:rPr>
          <w:lang w:val="sq-AL"/>
        </w:rPr>
      </w:pPr>
      <w:r w:rsidRPr="00C47FC1">
        <w:rPr>
          <w:lang w:val="sq-AL"/>
        </w:rPr>
        <w:t xml:space="preserve">Zyra e Kryeministrit (ZKM) ofron koordinim ekzekutiv, duke e përafruar qeverisjen e IA-së me strategjinë e përgjithshme qeveritare, duke </w:t>
      </w:r>
      <w:r>
        <w:rPr>
          <w:lang w:val="sq-AL"/>
        </w:rPr>
        <w:t xml:space="preserve">e </w:t>
      </w:r>
      <w:r w:rsidRPr="00C47FC1">
        <w:rPr>
          <w:lang w:val="sq-AL"/>
        </w:rPr>
        <w:t xml:space="preserve">lehtësuar bashkëpunimin ndërinstitucional dhe duke siguruar vazhdimësi ndërmjet ministrive. Ministria e Digjitalizimit dhe Administratës Publike (MDAP), si institucioni në zhvillim që shërben si qendër e politikave për digjitalizim, </w:t>
      </w:r>
      <w:r>
        <w:rPr>
          <w:lang w:val="sq-AL"/>
        </w:rPr>
        <w:t xml:space="preserve">e </w:t>
      </w:r>
      <w:r w:rsidRPr="00C47FC1">
        <w:rPr>
          <w:lang w:val="sq-AL"/>
        </w:rPr>
        <w:t>udhëheq zhvillimin e politikave, standardeve teknike dhe angazhimin me institucionet e BE-së, duke u bërë gradualisht pika kryesore e kontaktit të Kosovës për përafrimin rregullator në fushën e IA-së</w:t>
      </w:r>
      <w:r w:rsidR="005F1A89" w:rsidRPr="002D0C53">
        <w:rPr>
          <w:lang w:val="sq-AL"/>
        </w:rPr>
        <w:t>.</w:t>
      </w:r>
    </w:p>
    <w:p w14:paraId="5D69FF29" w14:textId="77777777" w:rsidR="000A1217" w:rsidRPr="002D0C53" w:rsidRDefault="00C47FC1" w:rsidP="00DE6528">
      <w:pPr>
        <w:spacing w:after="120" w:line="259" w:lineRule="auto"/>
        <w:jc w:val="both"/>
        <w:rPr>
          <w:lang w:val="sq-AL"/>
        </w:rPr>
      </w:pPr>
      <w:r w:rsidRPr="00C47FC1">
        <w:rPr>
          <w:lang w:val="sq-AL"/>
        </w:rPr>
        <w:t xml:space="preserve">Një Mekanizëm i propozuar ndërinstitucional për qeverisjen e IA-së do të bashkonte </w:t>
      </w:r>
      <w:r w:rsidR="003D7F52">
        <w:rPr>
          <w:lang w:val="sq-AL"/>
        </w:rPr>
        <w:t>AIP</w:t>
      </w:r>
      <w:r w:rsidRPr="00C47FC1">
        <w:rPr>
          <w:lang w:val="sq-AL"/>
        </w:rPr>
        <w:t>, ZKM, MDAP dhe institucionet e tjera kyçe në një forum koordinues pa kompetenca të pavarura zb</w:t>
      </w:r>
      <w:r>
        <w:rPr>
          <w:lang w:val="sq-AL"/>
        </w:rPr>
        <w:t>atuese. Funksioni i tij është t’i</w:t>
      </w:r>
      <w:r w:rsidRPr="00C47FC1">
        <w:rPr>
          <w:lang w:val="sq-AL"/>
        </w:rPr>
        <w:t xml:space="preserve"> harmonizojë p</w:t>
      </w:r>
      <w:r>
        <w:rPr>
          <w:lang w:val="sq-AL"/>
        </w:rPr>
        <w:t>rotokollet institucionale, t’i</w:t>
      </w:r>
      <w:r w:rsidRPr="00C47FC1">
        <w:rPr>
          <w:lang w:val="sq-AL"/>
        </w:rPr>
        <w:t xml:space="preserve"> mbikëqyrë produktet e përkohshme si masat mbrojtëse në prokurim dhe standardet bazë të raportimit, si dhe të shërbejë si pikë fokale për mbikëqyrjen e IA-së me rrezik të lartë.</w:t>
      </w:r>
      <w:r>
        <w:rPr>
          <w:lang w:val="sq-AL"/>
        </w:rPr>
        <w:t xml:space="preserve"> </w:t>
      </w:r>
      <w:r w:rsidRPr="00C47FC1">
        <w:rPr>
          <w:lang w:val="sq-AL"/>
        </w:rPr>
        <w:t>Protokollet e qeverisjes do të përcaktonin zyrtarisht mandatin e tij, përbërjen dhe frekuencën e takimeve. Në afat të mesëm dhe të gjatë, ky mekanizëm do të integrohej në ligjin special për IA-në (lex specialis), duke kodifikuar rolet institucionale, duke qartësuar autoritetet kombëtare kompetente dhe duke mundësuar angazhim gjithëpërfshirës me palët e interesi</w:t>
      </w:r>
      <w:r w:rsidR="005F1A89" w:rsidRPr="002D0C53">
        <w:rPr>
          <w:lang w:val="sq-AL"/>
        </w:rPr>
        <w:t>.</w:t>
      </w:r>
    </w:p>
    <w:p w14:paraId="466E9D50" w14:textId="77777777" w:rsidR="000A1217" w:rsidRPr="002D0C53" w:rsidRDefault="005F1A89" w:rsidP="00DE6528">
      <w:pPr>
        <w:spacing w:line="240" w:lineRule="auto"/>
        <w:jc w:val="both"/>
        <w:rPr>
          <w:sz w:val="24"/>
          <w:szCs w:val="24"/>
          <w:lang w:val="sq-AL"/>
        </w:rPr>
      </w:pPr>
      <w:r w:rsidRPr="002D0C53">
        <w:rPr>
          <w:szCs w:val="24"/>
          <w:lang w:val="sq-AL"/>
        </w:rPr>
        <w:br/>
      </w:r>
      <w:r w:rsidRPr="002D0C53">
        <w:rPr>
          <w:szCs w:val="24"/>
          <w:lang w:val="sq-AL"/>
        </w:rPr>
        <w:br/>
      </w:r>
      <w:r w:rsidRPr="002D0C53">
        <w:rPr>
          <w:szCs w:val="24"/>
          <w:lang w:val="sq-AL"/>
        </w:rPr>
        <w:br/>
      </w:r>
    </w:p>
    <w:bookmarkStart w:id="75" w:name="_heading=h.m5zks2tsax11" w:colFirst="0" w:colLast="0" w:displacedByCustomXml="next"/>
    <w:bookmarkEnd w:id="75" w:displacedByCustomXml="next"/>
    <w:sdt>
      <w:sdtPr>
        <w:rPr>
          <w:lang w:val="sq-AL"/>
        </w:rPr>
        <w:tag w:val="goog_rdk_73"/>
        <w:id w:val="-424799937"/>
      </w:sdtPr>
      <w:sdtContent>
        <w:p w14:paraId="1C95E29A" w14:textId="77777777" w:rsidR="000A1217" w:rsidRPr="002D0C53" w:rsidRDefault="00C47FC1" w:rsidP="00DE6528">
          <w:pPr>
            <w:pStyle w:val="Heading3"/>
            <w:keepNext w:val="0"/>
            <w:keepLines w:val="0"/>
            <w:numPr>
              <w:ilvl w:val="0"/>
              <w:numId w:val="23"/>
            </w:numPr>
            <w:spacing w:before="280"/>
            <w:jc w:val="both"/>
            <w:rPr>
              <w:bCs/>
              <w:sz w:val="26"/>
              <w:szCs w:val="26"/>
              <w:lang w:val="sq-AL"/>
            </w:rPr>
          </w:pPr>
          <w:r w:rsidRPr="00C47FC1">
            <w:rPr>
              <w:bCs/>
              <w:color w:val="000000"/>
              <w:sz w:val="26"/>
              <w:szCs w:val="26"/>
              <w:lang w:val="sq-AL"/>
            </w:rPr>
            <w:t>Korniza e zbatimit</w:t>
          </w:r>
        </w:p>
      </w:sdtContent>
    </w:sdt>
    <w:p w14:paraId="3D22EDEF" w14:textId="77777777" w:rsidR="000A1217" w:rsidRPr="002D0C53" w:rsidRDefault="00C47FC1" w:rsidP="00DE6528">
      <w:pPr>
        <w:spacing w:after="120" w:line="259" w:lineRule="auto"/>
        <w:jc w:val="both"/>
        <w:rPr>
          <w:lang w:val="sq-AL"/>
        </w:rPr>
      </w:pPr>
      <w:r w:rsidRPr="00C47FC1">
        <w:rPr>
          <w:lang w:val="sq-AL"/>
        </w:rPr>
        <w:t xml:space="preserve">Korniza e zbatimit </w:t>
      </w:r>
      <w:r>
        <w:rPr>
          <w:lang w:val="sq-AL"/>
        </w:rPr>
        <w:t xml:space="preserve">e </w:t>
      </w:r>
      <w:r w:rsidRPr="00C47FC1">
        <w:rPr>
          <w:lang w:val="sq-AL"/>
        </w:rPr>
        <w:t xml:space="preserve">operacionalizon qeverisjen e IA-së duke </w:t>
      </w:r>
      <w:r>
        <w:rPr>
          <w:lang w:val="sq-AL"/>
        </w:rPr>
        <w:t xml:space="preserve">i </w:t>
      </w:r>
      <w:r w:rsidRPr="00C47FC1">
        <w:rPr>
          <w:lang w:val="sq-AL"/>
        </w:rPr>
        <w:t xml:space="preserve">adresuar rreziqet e menjëhershme dhe duke ndërtuar kapacitet institucional. </w:t>
      </w:r>
      <w:r w:rsidR="003D7F52">
        <w:rPr>
          <w:lang w:val="sq-AL"/>
        </w:rPr>
        <w:t>AIP</w:t>
      </w:r>
      <w:r w:rsidRPr="00C47FC1">
        <w:rPr>
          <w:lang w:val="sq-AL"/>
        </w:rPr>
        <w:t xml:space="preserve"> ofron udhëzime për IA me rrezik të lartë dhe praktika të ndaluara, këshillon mbi elementet e FRIA që lidhen me të dhënat personale dhe të drejtat individuale, si dhe mbështet protokollet e brendshme të pajtueshmërisë.</w:t>
      </w:r>
      <w:r>
        <w:rPr>
          <w:lang w:val="sq-AL"/>
        </w:rPr>
        <w:t xml:space="preserve"> </w:t>
      </w:r>
      <w:r w:rsidRPr="00C47FC1">
        <w:rPr>
          <w:lang w:val="sq-AL"/>
        </w:rPr>
        <w:t xml:space="preserve">Masat afatshkurtra </w:t>
      </w:r>
      <w:r>
        <w:rPr>
          <w:lang w:val="sq-AL"/>
        </w:rPr>
        <w:t xml:space="preserve">e </w:t>
      </w:r>
      <w:r w:rsidRPr="00C47FC1">
        <w:rPr>
          <w:lang w:val="sq-AL"/>
        </w:rPr>
        <w:t xml:space="preserve">përfshijnë publikimin e udhëzimeve këshilluese, kontributin në modelet standarde për vlerësimet e ndikimit dhe nisjen e iniciativave për edukim dhe ndërgjegjësim mbi IA-në, me qëllim </w:t>
      </w:r>
      <w:r>
        <w:rPr>
          <w:lang w:val="sq-AL"/>
        </w:rPr>
        <w:t>të zbutjes së</w:t>
      </w:r>
      <w:r w:rsidRPr="00C47FC1">
        <w:rPr>
          <w:lang w:val="sq-AL"/>
        </w:rPr>
        <w:t xml:space="preserve"> rreziqeve të “shadow adoption” </w:t>
      </w:r>
      <w:r>
        <w:rPr>
          <w:lang w:val="sq-AL"/>
        </w:rPr>
        <w:t>(</w:t>
      </w:r>
      <w:r w:rsidRPr="00C47FC1">
        <w:rPr>
          <w:lang w:val="sq-AL"/>
        </w:rPr>
        <w:t>adoptimi i fshehtë</w:t>
      </w:r>
      <w:r>
        <w:rPr>
          <w:lang w:val="sq-AL"/>
        </w:rPr>
        <w:t xml:space="preserve">) </w:t>
      </w:r>
      <w:r w:rsidRPr="00C47FC1">
        <w:rPr>
          <w:lang w:val="sq-AL"/>
        </w:rPr>
        <w:t>në përdorimin e IA-së në sektorin publik.</w:t>
      </w:r>
    </w:p>
    <w:p w14:paraId="000EC850" w14:textId="77777777" w:rsidR="000A1217" w:rsidRPr="002D0C53" w:rsidRDefault="00C47FC1" w:rsidP="00DE6528">
      <w:pPr>
        <w:spacing w:after="120" w:line="259" w:lineRule="auto"/>
        <w:jc w:val="both"/>
        <w:rPr>
          <w:lang w:val="sq-AL"/>
        </w:rPr>
      </w:pPr>
      <w:r w:rsidRPr="00C47FC1">
        <w:rPr>
          <w:lang w:val="sq-AL"/>
        </w:rPr>
        <w:lastRenderedPageBreak/>
        <w:t xml:space="preserve">Zyra e Kryeministrit (ZKM) dhe Ministria e Digjitalizimit dhe Administratës Publike (MDAP) </w:t>
      </w:r>
      <w:r w:rsidR="00ED6262">
        <w:rPr>
          <w:lang w:val="sq-AL"/>
        </w:rPr>
        <w:t xml:space="preserve">i </w:t>
      </w:r>
      <w:r w:rsidRPr="00C47FC1">
        <w:rPr>
          <w:lang w:val="sq-AL"/>
        </w:rPr>
        <w:t xml:space="preserve">operacionalizojnë këto iniciativa në të gjitha institucionet qeveritare, duke zbatuar masa të transparencës, </w:t>
      </w:r>
      <w:r w:rsidR="00ED6262">
        <w:rPr>
          <w:lang w:val="sq-AL"/>
        </w:rPr>
        <w:t xml:space="preserve">duke i </w:t>
      </w:r>
      <w:r w:rsidRPr="00C47FC1">
        <w:rPr>
          <w:lang w:val="sq-AL"/>
        </w:rPr>
        <w:t>hartëzuar përdorimet e IA-së dhe</w:t>
      </w:r>
      <w:r w:rsidR="00ED6262">
        <w:rPr>
          <w:lang w:val="sq-AL"/>
        </w:rPr>
        <w:t xml:space="preserve"> duke</w:t>
      </w:r>
      <w:r w:rsidRPr="00C47FC1">
        <w:rPr>
          <w:lang w:val="sq-AL"/>
        </w:rPr>
        <w:t xml:space="preserve"> pilotuar zgjidhje të sigurta infrastrukturore. Masat afatmesme dhe afatgjata fokusohen në miratimin legjislativ të përkufizimeve të harmonizuara me BE-në, formalizimin e protokolleve ndërinstitucionale, integrimin e konsideratave për privatësinë dhe të drejtat themelore në prokurim dhe vendosjen e IA-së në sektorin publik, si dhe krijimin e një “</w:t>
      </w:r>
      <w:r w:rsidR="00EE3BAD" w:rsidRPr="00EE3BAD">
        <w:rPr>
          <w:lang w:val="sq-AL"/>
        </w:rPr>
        <w:t>Sandbox (</w:t>
      </w:r>
      <w:r w:rsidR="00F54310">
        <w:rPr>
          <w:lang w:val="sq-AL"/>
        </w:rPr>
        <w:t xml:space="preserve">mjedis i kontrolluar testimi) </w:t>
      </w:r>
      <w:r w:rsidR="00EE3BAD" w:rsidRPr="00EE3BAD">
        <w:rPr>
          <w:lang w:val="sq-AL"/>
        </w:rPr>
        <w:t>Kombëtar Rregullator për IA</w:t>
      </w:r>
      <w:r>
        <w:rPr>
          <w:lang w:val="sq-AL"/>
        </w:rPr>
        <w:t xml:space="preserve">”. </w:t>
      </w:r>
      <w:r w:rsidRPr="00C47FC1">
        <w:rPr>
          <w:lang w:val="sq-AL"/>
        </w:rPr>
        <w:t xml:space="preserve">Korniza siguron që </w:t>
      </w:r>
      <w:r w:rsidR="003D7F52">
        <w:rPr>
          <w:lang w:val="sq-AL"/>
        </w:rPr>
        <w:t>AIP</w:t>
      </w:r>
      <w:r w:rsidRPr="00C47FC1">
        <w:rPr>
          <w:lang w:val="sq-AL"/>
        </w:rPr>
        <w:t xml:space="preserve">, ZKM dhe MDAP të veprojnë në mënyrë komplementare: </w:t>
      </w:r>
      <w:r w:rsidR="003D7F52">
        <w:rPr>
          <w:lang w:val="sq-AL"/>
        </w:rPr>
        <w:t>AIP</w:t>
      </w:r>
      <w:r w:rsidRPr="00C47FC1">
        <w:rPr>
          <w:lang w:val="sq-AL"/>
        </w:rPr>
        <w:t xml:space="preserve"> ofron mbikëqyrje të bazuar në të drejta, ZKM siguron koordinim ekzekutiv, ndërsa MDAP udhëheq politikat, standardet teknike dhe përafrimin me BE-në</w:t>
      </w:r>
      <w:r w:rsidR="005F1A89" w:rsidRPr="002D0C53">
        <w:rPr>
          <w:lang w:val="sq-AL"/>
        </w:rPr>
        <w:t>.</w:t>
      </w:r>
    </w:p>
    <w:p w14:paraId="52275A69" w14:textId="77777777" w:rsidR="000A1217" w:rsidRPr="002D0C53" w:rsidRDefault="00ED6262" w:rsidP="00DE6528">
      <w:pPr>
        <w:spacing w:after="120" w:line="259" w:lineRule="auto"/>
        <w:jc w:val="both"/>
        <w:rPr>
          <w:lang w:val="sq-AL"/>
        </w:rPr>
        <w:sectPr w:rsidR="000A1217" w:rsidRPr="002D0C53">
          <w:headerReference w:type="even" r:id="rId310"/>
          <w:headerReference w:type="default" r:id="rId311"/>
          <w:footerReference w:type="even" r:id="rId312"/>
          <w:footerReference w:type="default" r:id="rId313"/>
          <w:headerReference w:type="first" r:id="rId314"/>
          <w:footerReference w:type="first" r:id="rId315"/>
          <w:pgSz w:w="12240" w:h="15840"/>
          <w:pgMar w:top="1037" w:right="1440" w:bottom="936" w:left="1440" w:header="720" w:footer="720" w:gutter="0"/>
          <w:cols w:space="720"/>
        </w:sectPr>
      </w:pPr>
      <w:r w:rsidRPr="00ED6262">
        <w:rPr>
          <w:lang w:val="sq-AL"/>
        </w:rPr>
        <w:t xml:space="preserve">Kjo qasje e integruar </w:t>
      </w:r>
      <w:r>
        <w:rPr>
          <w:lang w:val="sq-AL"/>
        </w:rPr>
        <w:t xml:space="preserve">i </w:t>
      </w:r>
      <w:r w:rsidRPr="00ED6262">
        <w:rPr>
          <w:lang w:val="sq-AL"/>
        </w:rPr>
        <w:t>adreson rreziqet e menjëhershme të IA-së, forcon kapacitetet institucionale dhe vendos një model të qëndrueshëm të qeverisjes së IA-së, të harmonizuar me BE-në, për sektorin publik të Kosovës</w:t>
      </w:r>
      <w:r w:rsidR="005F1A89" w:rsidRPr="002D0C53">
        <w:rPr>
          <w:lang w:val="sq-AL"/>
        </w:rPr>
        <w:t>.</w:t>
      </w:r>
    </w:p>
    <w:p w14:paraId="4AC45493" w14:textId="77777777" w:rsidR="000A1217" w:rsidRPr="00A011E5" w:rsidRDefault="00ED6262" w:rsidP="00DE6528">
      <w:pPr>
        <w:pStyle w:val="Title"/>
        <w:keepNext w:val="0"/>
        <w:keepLines w:val="0"/>
        <w:widowControl w:val="0"/>
        <w:pBdr>
          <w:top w:val="nil"/>
          <w:left w:val="nil"/>
          <w:bottom w:val="nil"/>
          <w:right w:val="nil"/>
          <w:between w:val="nil"/>
        </w:pBdr>
        <w:shd w:val="clear" w:color="auto" w:fill="EAF2FB"/>
        <w:spacing w:before="200" w:after="100" w:line="259" w:lineRule="auto"/>
        <w:rPr>
          <w:bCs/>
          <w:color w:val="1C4587"/>
          <w:lang w:val="sq-AL"/>
        </w:rPr>
        <w:sectPr w:rsidR="000A1217" w:rsidRPr="00A011E5">
          <w:headerReference w:type="even" r:id="rId316"/>
          <w:headerReference w:type="default" r:id="rId317"/>
          <w:footerReference w:type="even" r:id="rId318"/>
          <w:footerReference w:type="default" r:id="rId319"/>
          <w:headerReference w:type="first" r:id="rId320"/>
          <w:footerReference w:type="first" r:id="rId321"/>
          <w:pgSz w:w="12240" w:h="15840"/>
          <w:pgMar w:top="1037" w:right="1440" w:bottom="936" w:left="1440" w:header="720" w:footer="720" w:gutter="0"/>
          <w:cols w:space="720"/>
        </w:sectPr>
      </w:pPr>
      <w:bookmarkStart w:id="76" w:name="_heading=h.nj4mhbc6x258" w:colFirst="0" w:colLast="0"/>
      <w:bookmarkEnd w:id="76"/>
      <w:r w:rsidRPr="00A011E5">
        <w:rPr>
          <w:bCs/>
          <w:lang w:val="sq-AL"/>
        </w:rPr>
        <w:lastRenderedPageBreak/>
        <w:t xml:space="preserve">PLANI I VEPRIMIT TË </w:t>
      </w:r>
      <w:r w:rsidR="003D7F52" w:rsidRPr="00A011E5">
        <w:rPr>
          <w:bCs/>
          <w:lang w:val="sq-AL"/>
        </w:rPr>
        <w:t xml:space="preserve">AIP </w:t>
      </w:r>
      <w:r w:rsidRPr="00A011E5">
        <w:rPr>
          <w:bCs/>
          <w:lang w:val="sq-AL"/>
        </w:rPr>
        <w:t>-së</w:t>
      </w:r>
    </w:p>
    <w:p w14:paraId="68ED5820" w14:textId="77777777" w:rsidR="000A1217" w:rsidRPr="002D0C53" w:rsidRDefault="002340FB" w:rsidP="00DE6528">
      <w:pPr>
        <w:spacing w:after="120" w:line="259" w:lineRule="auto"/>
        <w:jc w:val="both"/>
        <w:rPr>
          <w:lang w:val="sq-AL"/>
        </w:rPr>
      </w:pPr>
      <w:r w:rsidRPr="002340FB">
        <w:rPr>
          <w:b/>
          <w:bCs/>
          <w:szCs w:val="24"/>
          <w:lang w:val="sq-AL"/>
        </w:rPr>
        <w:lastRenderedPageBreak/>
        <w:t>RAPORT VEPRIMI PËR AGJENCINË PËR INFORMIM DHE PRIVATËSI (</w:t>
      </w:r>
      <w:r w:rsidR="003D7F52" w:rsidRPr="003D7F52">
        <w:rPr>
          <w:b/>
          <w:bCs/>
          <w:szCs w:val="24"/>
          <w:lang w:val="sq-AL"/>
        </w:rPr>
        <w:t>AIP</w:t>
      </w:r>
      <w:r w:rsidR="005F1A89" w:rsidRPr="002D0C53">
        <w:rPr>
          <w:b/>
          <w:bCs/>
          <w:szCs w:val="24"/>
          <w:lang w:val="sq-AL"/>
        </w:rPr>
        <w:t xml:space="preserve">) </w:t>
      </w:r>
      <w:r w:rsidR="005F1A89" w:rsidRPr="002D0C53">
        <w:rPr>
          <w:b/>
          <w:bCs/>
          <w:szCs w:val="24"/>
          <w:lang w:val="sq-AL"/>
        </w:rPr>
        <w:br/>
      </w:r>
      <w:r w:rsidR="005F1A89" w:rsidRPr="002D0C53">
        <w:rPr>
          <w:b/>
          <w:bCs/>
          <w:szCs w:val="24"/>
          <w:lang w:val="sq-AL"/>
        </w:rPr>
        <w:br/>
      </w:r>
      <w:r w:rsidRPr="002340FB">
        <w:rPr>
          <w:b/>
          <w:bCs/>
          <w:lang w:val="sq-AL"/>
        </w:rPr>
        <w:t>KONTEKSTI</w:t>
      </w:r>
      <w:r>
        <w:rPr>
          <w:lang w:val="sq-AL"/>
        </w:rPr>
        <w:t xml:space="preserve">: </w:t>
      </w:r>
      <w:r w:rsidRPr="002340FB">
        <w:rPr>
          <w:lang w:val="sq-AL"/>
        </w:rPr>
        <w:t>Kjo pjesë ofron një pasqyrë të fokusuar mbi qasjen e propozuar të Agjencisë për Informim dhe Privatësi (</w:t>
      </w:r>
      <w:r w:rsidR="003D7F52">
        <w:rPr>
          <w:lang w:val="sq-AL"/>
        </w:rPr>
        <w:t>AIP</w:t>
      </w:r>
      <w:r w:rsidRPr="002340FB">
        <w:rPr>
          <w:lang w:val="sq-AL"/>
        </w:rPr>
        <w:t xml:space="preserve">) për qeverisjen dhe zbatimin e IA-së, të harmonizuar me Aktin e IA-së të BE-së, brenda kornizës së Republikës së Kosovës. Ajo thekson mënyrën se si </w:t>
      </w:r>
      <w:r w:rsidR="003D7F52">
        <w:rPr>
          <w:lang w:val="sq-AL"/>
        </w:rPr>
        <w:t>AIP</w:t>
      </w:r>
      <w:r w:rsidRPr="002340FB">
        <w:rPr>
          <w:lang w:val="sq-AL"/>
        </w:rPr>
        <w:t xml:space="preserve"> mund t</w:t>
      </w:r>
      <w:r>
        <w:rPr>
          <w:lang w:val="sq-AL"/>
        </w:rPr>
        <w:t>’i</w:t>
      </w:r>
      <w:r w:rsidRPr="002340FB">
        <w:rPr>
          <w:lang w:val="sq-AL"/>
        </w:rPr>
        <w:t xml:space="preserve"> menaxhojë rreziqet e IA-së, të mbrojë të drejtat themelore dhe të sigurojë transparencë në vendosjen e IA-së në të gjithë sektorin publik të Kosovës. Korniza është e strukturuar rreth dy komponentëve</w:t>
      </w:r>
      <w:r w:rsidR="005F1A89" w:rsidRPr="002D0C53">
        <w:rPr>
          <w:lang w:val="sq-AL"/>
        </w:rPr>
        <w:t>:</w:t>
      </w:r>
    </w:p>
    <w:p w14:paraId="745AC3D3" w14:textId="77777777" w:rsidR="000A1217" w:rsidRPr="002D0C53" w:rsidRDefault="002340FB" w:rsidP="00DE6528">
      <w:pPr>
        <w:numPr>
          <w:ilvl w:val="0"/>
          <w:numId w:val="16"/>
        </w:numPr>
        <w:shd w:val="clear" w:color="auto" w:fill="EAF2FB"/>
        <w:spacing w:before="200" w:after="100" w:line="259" w:lineRule="auto"/>
        <w:rPr>
          <w:b/>
          <w:bCs/>
          <w:lang w:val="sq-AL"/>
        </w:rPr>
      </w:pPr>
      <w:r w:rsidRPr="002340FB">
        <w:rPr>
          <w:b/>
          <w:bCs/>
          <w:color w:val="003766"/>
          <w:sz w:val="25"/>
          <w:lang w:val="sq-AL"/>
        </w:rPr>
        <w:t>Korniza e Qeverisjes (Kapitulli VII</w:t>
      </w:r>
      <w:r w:rsidR="005F1A89" w:rsidRPr="002D0C53">
        <w:rPr>
          <w:b/>
          <w:bCs/>
          <w:color w:val="003766"/>
          <w:sz w:val="25"/>
          <w:lang w:val="sq-AL"/>
        </w:rPr>
        <w:t>)</w:t>
      </w:r>
    </w:p>
    <w:p w14:paraId="59176DB0" w14:textId="77777777" w:rsidR="000A1217" w:rsidRPr="002D0C53" w:rsidRDefault="002340FB" w:rsidP="00DE6528">
      <w:pPr>
        <w:numPr>
          <w:ilvl w:val="0"/>
          <w:numId w:val="27"/>
        </w:numPr>
        <w:spacing w:after="120" w:line="259" w:lineRule="auto"/>
        <w:jc w:val="both"/>
        <w:rPr>
          <w:lang w:val="sq-AL"/>
        </w:rPr>
      </w:pPr>
      <w:r w:rsidRPr="002340FB">
        <w:rPr>
          <w:lang w:val="sq-AL"/>
        </w:rPr>
        <w:t xml:space="preserve">Rishikon mandatin aktual të </w:t>
      </w:r>
      <w:r w:rsidR="003D7F52">
        <w:rPr>
          <w:lang w:val="sq-AL"/>
        </w:rPr>
        <w:t>AIP</w:t>
      </w:r>
      <w:r w:rsidRPr="002340FB">
        <w:rPr>
          <w:lang w:val="sq-AL"/>
        </w:rPr>
        <w:t>-së sipas Ligjit Nr. 06/L-082</w:t>
      </w:r>
      <w:r w:rsidR="005F1A89" w:rsidRPr="002D0C53">
        <w:rPr>
          <w:lang w:val="sq-AL"/>
        </w:rPr>
        <w:t>.</w:t>
      </w:r>
    </w:p>
    <w:p w14:paraId="72D7D279" w14:textId="77777777" w:rsidR="000A1217" w:rsidRPr="002D0C53" w:rsidRDefault="002340FB" w:rsidP="00DE6528">
      <w:pPr>
        <w:numPr>
          <w:ilvl w:val="0"/>
          <w:numId w:val="27"/>
        </w:numPr>
        <w:spacing w:after="120" w:line="259" w:lineRule="auto"/>
        <w:jc w:val="both"/>
        <w:rPr>
          <w:lang w:val="sq-AL"/>
        </w:rPr>
      </w:pPr>
      <w:r w:rsidRPr="002340FB">
        <w:rPr>
          <w:lang w:val="sq-AL"/>
        </w:rPr>
        <w:t>Vlerëson kërkesat e përafrimit me detyrimet e Kapitullit VII të Aktit të IA-së të BE-së</w:t>
      </w:r>
      <w:r w:rsidR="005F1A89" w:rsidRPr="002D0C53">
        <w:rPr>
          <w:lang w:val="sq-AL"/>
        </w:rPr>
        <w:t>.</w:t>
      </w:r>
    </w:p>
    <w:p w14:paraId="5CB26E7B" w14:textId="77777777" w:rsidR="000A1217" w:rsidRPr="002D0C53" w:rsidRDefault="002340FB" w:rsidP="00DE6528">
      <w:pPr>
        <w:numPr>
          <w:ilvl w:val="0"/>
          <w:numId w:val="27"/>
        </w:numPr>
        <w:spacing w:after="120" w:line="259" w:lineRule="auto"/>
        <w:jc w:val="both"/>
        <w:rPr>
          <w:lang w:val="sq-AL"/>
        </w:rPr>
      </w:pPr>
      <w:r w:rsidRPr="002340FB">
        <w:rPr>
          <w:lang w:val="sq-AL"/>
        </w:rPr>
        <w:t>Paraqet një propozim të nivel</w:t>
      </w:r>
      <w:r>
        <w:rPr>
          <w:lang w:val="sq-AL"/>
        </w:rPr>
        <w:t>it të lartë të qeverisjes për ta</w:t>
      </w:r>
      <w:r w:rsidRPr="002340FB">
        <w:rPr>
          <w:lang w:val="sq-AL"/>
        </w:rPr>
        <w:t xml:space="preserve"> udhëhequr rolin institucional të </w:t>
      </w:r>
      <w:r w:rsidR="003D7F52">
        <w:rPr>
          <w:lang w:val="sq-AL"/>
        </w:rPr>
        <w:t>AIP</w:t>
      </w:r>
      <w:r w:rsidR="003D7F52" w:rsidRPr="002340FB">
        <w:rPr>
          <w:lang w:val="sq-AL"/>
        </w:rPr>
        <w:t xml:space="preserve"> </w:t>
      </w:r>
      <w:r w:rsidRPr="002340FB">
        <w:rPr>
          <w:lang w:val="sq-AL"/>
        </w:rPr>
        <w:t>-së, përgjegjësitë e saj dhe koordinimin me organet publik</w:t>
      </w:r>
      <w:r>
        <w:rPr>
          <w:lang w:val="sq-AL"/>
        </w:rPr>
        <w:t>e</w:t>
      </w:r>
      <w:r w:rsidR="005F1A89" w:rsidRPr="002D0C53">
        <w:rPr>
          <w:lang w:val="sq-AL"/>
        </w:rPr>
        <w:t>.</w:t>
      </w:r>
      <w:r w:rsidR="005F1A89" w:rsidRPr="002D0C53">
        <w:rPr>
          <w:lang w:val="sq-AL"/>
        </w:rPr>
        <w:br/>
      </w:r>
    </w:p>
    <w:p w14:paraId="44454EB5" w14:textId="77777777" w:rsidR="000A1217" w:rsidRPr="002D0C53" w:rsidRDefault="002340FB" w:rsidP="00DE6528">
      <w:pPr>
        <w:numPr>
          <w:ilvl w:val="0"/>
          <w:numId w:val="16"/>
        </w:numPr>
        <w:shd w:val="clear" w:color="auto" w:fill="EAF2FB"/>
        <w:spacing w:before="200" w:after="100" w:line="259" w:lineRule="auto"/>
        <w:rPr>
          <w:b/>
          <w:bCs/>
          <w:lang w:val="sq-AL"/>
        </w:rPr>
      </w:pPr>
      <w:r w:rsidRPr="002340FB">
        <w:rPr>
          <w:b/>
          <w:bCs/>
          <w:color w:val="003766"/>
          <w:sz w:val="25"/>
          <w:lang w:val="sq-AL"/>
        </w:rPr>
        <w:t>Korniza e zbatimit (Kapitujt I–V, VII, XII), ajo</w:t>
      </w:r>
      <w:r w:rsidR="005F1A89" w:rsidRPr="002D0C53">
        <w:rPr>
          <w:b/>
          <w:bCs/>
          <w:color w:val="003766"/>
          <w:sz w:val="25"/>
          <w:lang w:val="sq-AL"/>
        </w:rPr>
        <w:t>:</w:t>
      </w:r>
    </w:p>
    <w:p w14:paraId="31E9506B" w14:textId="77777777" w:rsidR="000A1217" w:rsidRPr="002D0C53" w:rsidRDefault="002340FB" w:rsidP="00DE6528">
      <w:pPr>
        <w:numPr>
          <w:ilvl w:val="0"/>
          <w:numId w:val="20"/>
        </w:numPr>
        <w:spacing w:after="120" w:line="259" w:lineRule="auto"/>
        <w:jc w:val="both"/>
        <w:rPr>
          <w:lang w:val="sq-AL"/>
        </w:rPr>
      </w:pPr>
      <w:r w:rsidRPr="002340FB">
        <w:rPr>
          <w:lang w:val="sq-AL"/>
        </w:rPr>
        <w:t xml:space="preserve">Përcakton veprimet prioritare afatshkurtra dhe afatmesme për </w:t>
      </w:r>
      <w:r w:rsidR="003D7F52">
        <w:rPr>
          <w:lang w:val="sq-AL"/>
        </w:rPr>
        <w:t>AIP</w:t>
      </w:r>
      <w:r w:rsidRPr="002340FB">
        <w:rPr>
          <w:lang w:val="sq-AL"/>
        </w:rPr>
        <w:t>-në për operacionalizimin e detyrimeve të Aktit të IA-së të BE-së</w:t>
      </w:r>
      <w:r w:rsidR="005F1A89" w:rsidRPr="002D0C53">
        <w:rPr>
          <w:lang w:val="sq-AL"/>
        </w:rPr>
        <w:t>.</w:t>
      </w:r>
    </w:p>
    <w:p w14:paraId="5EBEEA77" w14:textId="77777777" w:rsidR="000A1217" w:rsidRPr="002D0C53" w:rsidRDefault="00231643" w:rsidP="00DE6528">
      <w:pPr>
        <w:numPr>
          <w:ilvl w:val="0"/>
          <w:numId w:val="20"/>
        </w:numPr>
        <w:shd w:val="clear" w:color="auto" w:fill="EAF2FB"/>
        <w:spacing w:before="200" w:after="100" w:line="259" w:lineRule="auto"/>
        <w:rPr>
          <w:lang w:val="sq-AL"/>
        </w:rPr>
      </w:pPr>
      <w:r w:rsidRPr="00231643">
        <w:rPr>
          <w:b/>
          <w:color w:val="003766"/>
          <w:sz w:val="25"/>
          <w:lang w:val="sq-AL"/>
        </w:rPr>
        <w:t>Përcakton rrugë të qarta të zbatimit nëpër kapitujt e referuar</w:t>
      </w:r>
    </w:p>
    <w:p w14:paraId="5D35D003" w14:textId="77777777" w:rsidR="000A1217" w:rsidRPr="002D0C53" w:rsidRDefault="00231643" w:rsidP="00DE6528">
      <w:pPr>
        <w:numPr>
          <w:ilvl w:val="0"/>
          <w:numId w:val="20"/>
        </w:numPr>
        <w:spacing w:after="120" w:line="259" w:lineRule="auto"/>
        <w:jc w:val="both"/>
        <w:rPr>
          <w:lang w:val="sq-AL"/>
        </w:rPr>
      </w:pPr>
      <w:r w:rsidRPr="00231643">
        <w:rPr>
          <w:lang w:val="sq-AL"/>
        </w:rPr>
        <w:t xml:space="preserve">Ofron një tabelë analize sipas kapitujve dhe neneve, duke lidhur çdo dispozitë me veprimet e propozuara të </w:t>
      </w:r>
      <w:r w:rsidR="003D7F52">
        <w:rPr>
          <w:lang w:val="sq-AL"/>
        </w:rPr>
        <w:t>AIP</w:t>
      </w:r>
      <w:r w:rsidRPr="00231643">
        <w:rPr>
          <w:lang w:val="sq-AL"/>
        </w:rPr>
        <w:t>-së dhe hapat e zbatimit</w:t>
      </w:r>
      <w:r w:rsidR="005F1A89" w:rsidRPr="002D0C53">
        <w:rPr>
          <w:lang w:val="sq-AL"/>
        </w:rPr>
        <w:t>.</w:t>
      </w:r>
    </w:p>
    <w:p w14:paraId="7479FBCC" w14:textId="77777777" w:rsidR="000A1217" w:rsidRPr="002D0C53" w:rsidRDefault="00231643" w:rsidP="00DE6528">
      <w:pPr>
        <w:spacing w:after="120" w:line="259" w:lineRule="auto"/>
        <w:jc w:val="both"/>
        <w:rPr>
          <w:b/>
          <w:bCs/>
          <w:lang w:val="sq-AL"/>
        </w:rPr>
      </w:pPr>
      <w:r w:rsidRPr="00231643">
        <w:rPr>
          <w:lang w:val="sq-AL"/>
        </w:rPr>
        <w:t>Qëllimi i kësaj strukture është të sigurojë që konsideratat strategjike të qeverisjes të lidhen drejtpërdrejt me hapa të zbatueshëm, duke i mundësuar sektorit publik të Kosovës të implementojë mekanizma të mbikëqyrjes, menaxhimit të rrezikut dhe llogaridhënies të harmonizuara me Aktin e IA-së të BE-së.</w:t>
      </w:r>
      <w:r>
        <w:rPr>
          <w:lang w:val="sq-AL"/>
        </w:rPr>
        <w:t xml:space="preserve"> </w:t>
      </w:r>
      <w:r w:rsidRPr="00231643">
        <w:rPr>
          <w:lang w:val="sq-AL"/>
        </w:rPr>
        <w:t>Propozimet që vijojnë janë zhvilluar përmes një angazhimi të drejtpërdrejtë dhe të vazhdueshëm me Agjencinë për Informim dhe Privatësi gjatë gjithë kohëzgjatjes së këtij projekti. Vlerësimi analitik i peizazhit rregullator të Kosovës në raport me detyrimet e Aktit të IA-së të BE-së është mbështetur gjerësisht në njohuritë institucionale të Agjencisë, përvojën operacionale dhe kontributin e saj në secilën fazë të procesit.</w:t>
      </w:r>
      <w:r>
        <w:rPr>
          <w:lang w:val="sq-AL"/>
        </w:rPr>
        <w:t xml:space="preserve"> </w:t>
      </w:r>
      <w:r w:rsidRPr="00231643">
        <w:rPr>
          <w:lang w:val="sq-AL"/>
        </w:rPr>
        <w:t xml:space="preserve">Propozimet për qeverisje dhe zbatim në këtë seksion janë diskutuar dhe rafinuar së bashku me </w:t>
      </w:r>
      <w:r w:rsidR="003D7F52">
        <w:rPr>
          <w:lang w:val="sq-AL"/>
        </w:rPr>
        <w:t>AIP</w:t>
      </w:r>
      <w:r w:rsidRPr="00231643">
        <w:rPr>
          <w:lang w:val="sq-AL"/>
        </w:rPr>
        <w:t xml:space="preserve">-n, dhe rekomandimet janë reflektuar në strategjinë trevjeçare të zbatimit të Agjencisë, e konfirmuar gjatë angazhimit të projektit. Ato përfaqësojnë një rezultat të përbashkët, të bazuar në zotimet institucionale të </w:t>
      </w:r>
      <w:r w:rsidR="003D7F52">
        <w:rPr>
          <w:lang w:val="sq-AL"/>
        </w:rPr>
        <w:t>AIP</w:t>
      </w:r>
      <w:r w:rsidRPr="00231643">
        <w:rPr>
          <w:lang w:val="sq-AL"/>
        </w:rPr>
        <w:t>-së, në sekuencimin e dakorduar të veprimeve dhe në kapacitetin e konfirmuar të zbatimit</w:t>
      </w:r>
      <w:r w:rsidR="005F1A89" w:rsidRPr="002D0C53">
        <w:rPr>
          <w:lang w:val="sq-AL"/>
        </w:rPr>
        <w:t>.</w:t>
      </w:r>
    </w:p>
    <w:p w14:paraId="06BDB2DB" w14:textId="77777777" w:rsidR="000A1217" w:rsidRPr="002D0C53" w:rsidRDefault="00231643" w:rsidP="00DE6528">
      <w:pPr>
        <w:shd w:val="clear" w:color="auto" w:fill="EAF2FB"/>
        <w:spacing w:before="200" w:after="100" w:line="259" w:lineRule="auto"/>
        <w:rPr>
          <w:b/>
          <w:bCs/>
          <w:sz w:val="24"/>
          <w:szCs w:val="24"/>
          <w:lang w:val="sq-AL"/>
        </w:rPr>
      </w:pPr>
      <w:r w:rsidRPr="00231643">
        <w:rPr>
          <w:b/>
          <w:bCs/>
          <w:color w:val="003766"/>
          <w:sz w:val="25"/>
          <w:szCs w:val="24"/>
          <w:lang w:val="sq-AL"/>
        </w:rPr>
        <w:t>KORNIZA AKTUALE DHE E PROPOZUAR E QEVERISJES SË IA-SË (KAPITULLI VII</w:t>
      </w:r>
      <w:r w:rsidR="005F1A89" w:rsidRPr="002D0C53">
        <w:rPr>
          <w:b/>
          <w:bCs/>
          <w:color w:val="003766"/>
          <w:sz w:val="25"/>
          <w:szCs w:val="24"/>
          <w:lang w:val="sq-AL"/>
        </w:rPr>
        <w:t xml:space="preserve">) </w:t>
      </w:r>
    </w:p>
    <w:bookmarkStart w:id="77" w:name="_heading=h.jo8d5gaydf6" w:colFirst="0" w:colLast="0" w:displacedByCustomXml="next"/>
    <w:bookmarkEnd w:id="77" w:displacedByCustomXml="next"/>
    <w:sdt>
      <w:sdtPr>
        <w:rPr>
          <w:lang w:val="sq-AL"/>
        </w:rPr>
        <w:tag w:val="goog_rdk_74"/>
        <w:id w:val="-679795386"/>
      </w:sdtPr>
      <w:sdtContent>
        <w:p w14:paraId="368324D8" w14:textId="77777777" w:rsidR="000A1217" w:rsidRPr="002D0C53" w:rsidRDefault="00231643" w:rsidP="00DE6528">
          <w:pPr>
            <w:pStyle w:val="Heading2"/>
            <w:keepNext w:val="0"/>
            <w:keepLines w:val="0"/>
            <w:spacing w:after="80"/>
            <w:jc w:val="both"/>
            <w:rPr>
              <w:bCs/>
              <w:sz w:val="24"/>
              <w:szCs w:val="24"/>
              <w:lang w:val="sq-AL"/>
            </w:rPr>
          </w:pPr>
          <w:r w:rsidRPr="00231643">
            <w:rPr>
              <w:bCs/>
              <w:sz w:val="24"/>
              <w:szCs w:val="24"/>
              <w:lang w:val="sq-AL"/>
            </w:rPr>
            <w:t>FUSHA AKTUALE LIGJORE (</w:t>
          </w:r>
          <w:r w:rsidR="003D7F52" w:rsidRPr="003D7F52">
            <w:rPr>
              <w:bCs/>
              <w:sz w:val="24"/>
              <w:szCs w:val="24"/>
              <w:lang w:val="sq-AL"/>
            </w:rPr>
            <w:t>AIP</w:t>
          </w:r>
          <w:r w:rsidRPr="00231643">
            <w:rPr>
              <w:bCs/>
              <w:sz w:val="24"/>
              <w:szCs w:val="24"/>
              <w:lang w:val="sq-AL"/>
            </w:rPr>
            <w:t xml:space="preserve">): LIGJI NR. 06/L-082 </w:t>
          </w:r>
        </w:p>
      </w:sdtContent>
    </w:sdt>
    <w:bookmarkStart w:id="78" w:name="_heading=h.qsgdboss7fkw" w:colFirst="0" w:colLast="0" w:displacedByCustomXml="next"/>
    <w:bookmarkEnd w:id="78" w:displacedByCustomXml="next"/>
    <w:sdt>
      <w:sdtPr>
        <w:rPr>
          <w:lang w:val="sq-AL"/>
        </w:rPr>
        <w:tag w:val="goog_rdk_75"/>
        <w:id w:val="-1653654022"/>
      </w:sdtPr>
      <w:sdtContent>
        <w:p w14:paraId="60294F87" w14:textId="77777777" w:rsidR="000A1217" w:rsidRPr="002D0C53" w:rsidRDefault="00231643" w:rsidP="00DE6528">
          <w:pPr>
            <w:pStyle w:val="Heading2"/>
            <w:spacing w:before="280" w:after="280"/>
            <w:jc w:val="both"/>
            <w:rPr>
              <w:sz w:val="22"/>
              <w:szCs w:val="22"/>
              <w:lang w:val="sq-AL"/>
            </w:rPr>
          </w:pPr>
          <w:r w:rsidRPr="00231643">
            <w:rPr>
              <w:sz w:val="22"/>
              <w:szCs w:val="22"/>
              <w:lang w:val="sq-AL"/>
            </w:rPr>
            <w:t>Sipas Ligjit Nr. 06/L-082 për Mbrojtjen e të Dhënave Personale, Agjencia për Informim dhe Privatësi (</w:t>
          </w:r>
          <w:r w:rsidR="003D7F52" w:rsidRPr="003D7F52">
            <w:rPr>
              <w:sz w:val="22"/>
              <w:szCs w:val="22"/>
              <w:lang w:val="sq-AL"/>
            </w:rPr>
            <w:t>AIP</w:t>
          </w:r>
          <w:r w:rsidRPr="00231643">
            <w:rPr>
              <w:sz w:val="22"/>
              <w:szCs w:val="22"/>
              <w:lang w:val="sq-AL"/>
            </w:rPr>
            <w:t xml:space="preserve">) është themeluar si autoriteti për mbrojtjen e të dhënave në Republikën e Kosovës. Mandati i saj </w:t>
          </w:r>
          <w:r>
            <w:rPr>
              <w:sz w:val="22"/>
              <w:szCs w:val="22"/>
              <w:lang w:val="sq-AL"/>
            </w:rPr>
            <w:t xml:space="preserve">i </w:t>
          </w:r>
          <w:r w:rsidRPr="00231643">
            <w:rPr>
              <w:sz w:val="22"/>
              <w:szCs w:val="22"/>
              <w:lang w:val="sq-AL"/>
            </w:rPr>
            <w:t>përfshin mbikëqyrjen e përpunimit të ligjshëm të të dhënave personale dhe mbrojtjen e së drejtës për privatësi, duke përfshirë mbikëqyrjen e profilizimit, vendimmarrjes së automatizuar dhe përpunimit të të dhënave biometrike.</w:t>
          </w:r>
          <w:r>
            <w:rPr>
              <w:sz w:val="22"/>
              <w:szCs w:val="22"/>
              <w:lang w:val="sq-AL"/>
            </w:rPr>
            <w:t xml:space="preserve"> </w:t>
          </w:r>
          <w:r w:rsidRPr="00231643">
            <w:rPr>
              <w:sz w:val="22"/>
              <w:szCs w:val="22"/>
              <w:lang w:val="sq-AL"/>
            </w:rPr>
            <w:t>Kjo</w:t>
          </w:r>
          <w:r>
            <w:rPr>
              <w:sz w:val="22"/>
              <w:szCs w:val="22"/>
              <w:lang w:val="sq-AL"/>
            </w:rPr>
            <w:t xml:space="preserve"> e </w:t>
          </w:r>
          <w:r w:rsidRPr="00231643">
            <w:rPr>
              <w:sz w:val="22"/>
              <w:szCs w:val="22"/>
              <w:lang w:val="sq-AL"/>
            </w:rPr>
            <w:t>pasqyron një funksion rregullator të specializuar, në përputhje me modelin e autoriteteve të dedikuara për mbrojtjen e të dhënave që ekziston në shtetet anëtare të BE-së dhe në vendet kandidate</w:t>
          </w:r>
          <w:r w:rsidR="005F1A89" w:rsidRPr="002D0C53">
            <w:rPr>
              <w:sz w:val="22"/>
              <w:szCs w:val="22"/>
              <w:lang w:val="sq-AL"/>
            </w:rPr>
            <w:t>.</w:t>
          </w:r>
        </w:p>
      </w:sdtContent>
    </w:sdt>
    <w:sdt>
      <w:sdtPr>
        <w:rPr>
          <w:lang w:val="sq-AL"/>
        </w:rPr>
        <w:tag w:val="goog_rdk_76"/>
        <w:id w:val="-1109336394"/>
      </w:sdtPr>
      <w:sdtContent>
        <w:p w14:paraId="2BDCDED0" w14:textId="77777777" w:rsidR="000A1217" w:rsidRPr="002D0C53" w:rsidRDefault="00231643" w:rsidP="00DE6528">
          <w:pPr>
            <w:pStyle w:val="Heading2"/>
            <w:spacing w:before="280" w:after="280"/>
            <w:jc w:val="both"/>
            <w:rPr>
              <w:sz w:val="22"/>
              <w:szCs w:val="22"/>
              <w:lang w:val="sq-AL"/>
            </w:rPr>
          </w:pPr>
          <w:r>
            <w:rPr>
              <w:sz w:val="22"/>
              <w:szCs w:val="22"/>
              <w:lang w:val="sq-AL"/>
            </w:rPr>
            <w:t>Në kuadër të</w:t>
          </w:r>
          <w:r w:rsidRPr="00231643">
            <w:rPr>
              <w:sz w:val="22"/>
              <w:szCs w:val="22"/>
              <w:lang w:val="sq-AL"/>
            </w:rPr>
            <w:t xml:space="preserve"> kësaj kornize, </w:t>
          </w:r>
          <w:r w:rsidR="003D7F52" w:rsidRPr="003D7F52">
            <w:rPr>
              <w:sz w:val="22"/>
              <w:szCs w:val="22"/>
              <w:lang w:val="sq-AL"/>
            </w:rPr>
            <w:t>AIP</w:t>
          </w:r>
          <w:r w:rsidRPr="00231643">
            <w:rPr>
              <w:sz w:val="22"/>
              <w:szCs w:val="22"/>
              <w:lang w:val="sq-AL"/>
            </w:rPr>
            <w:t xml:space="preserve"> tashmë ushtron autoritet që lidhet drejtpërdrejt me sistemet e IA-së që përpunojnë të dhëna personale. </w:t>
          </w:r>
          <w:r w:rsidR="003D7F52" w:rsidRPr="003D7F52">
            <w:rPr>
              <w:sz w:val="22"/>
              <w:szCs w:val="22"/>
              <w:lang w:val="sq-AL"/>
            </w:rPr>
            <w:t>AIP</w:t>
          </w:r>
          <w:r w:rsidRPr="00231643">
            <w:rPr>
              <w:sz w:val="22"/>
              <w:szCs w:val="22"/>
              <w:lang w:val="sq-AL"/>
            </w:rPr>
            <w:t xml:space="preserve"> mund të mbikëqyrë dhe të kufizojë profilizimin dhe vendimmarrjen e automatizuar që prodhon efekte juridike ose efekte të ngjashme të rëndësishme për individët; të zbatojë kushte për përpunimin e të dhënave biometrike dhe kategorive të veçanta të të dhënave; të kërkojë dhe të vlerësojë Vlerësimet e Ndikimit në Mbrojtjen e të Dhënave (DPIA); si dhe të vendosë masa korrigjuese, përfshirë pezullimin e përpunimit të paligjshëm kur është e nevojshme.</w:t>
          </w:r>
          <w:r>
            <w:rPr>
              <w:sz w:val="22"/>
              <w:szCs w:val="22"/>
              <w:lang w:val="sq-AL"/>
            </w:rPr>
            <w:t xml:space="preserve"> </w:t>
          </w:r>
          <w:r w:rsidRPr="00231643">
            <w:rPr>
              <w:sz w:val="22"/>
              <w:szCs w:val="22"/>
              <w:lang w:val="sq-AL"/>
            </w:rPr>
            <w:t xml:space="preserve">Në praktikë, shumë sisteme të IA-së që përdoren në administratën publike, zbatimin e ligjit dhe punësimin në Republikën e Kosovës përpunojnë të dhëna personale si input kryesor. Prandaj, autoriteti mbikëqyrës i </w:t>
          </w:r>
          <w:r w:rsidR="003D7F52" w:rsidRPr="003D7F52">
            <w:rPr>
              <w:sz w:val="22"/>
              <w:szCs w:val="22"/>
              <w:lang w:val="sq-AL"/>
            </w:rPr>
            <w:t xml:space="preserve">AIP </w:t>
          </w:r>
          <w:r w:rsidRPr="00231643">
            <w:rPr>
              <w:sz w:val="22"/>
              <w:szCs w:val="22"/>
              <w:lang w:val="sq-AL"/>
            </w:rPr>
            <w:t>-së sipas Ligjit Nr. 06/L-082 tashmë shtrihet në një pjesë të konsiderueshme të përdorimeve të IA-së në sektorin publik.</w:t>
          </w:r>
          <w:r>
            <w:rPr>
              <w:sz w:val="22"/>
              <w:szCs w:val="22"/>
              <w:lang w:val="sq-AL"/>
            </w:rPr>
            <w:t xml:space="preserve"> </w:t>
          </w:r>
          <w:r w:rsidRPr="00231643">
            <w:rPr>
              <w:sz w:val="22"/>
              <w:szCs w:val="22"/>
              <w:lang w:val="sq-AL"/>
            </w:rPr>
            <w:t xml:space="preserve">Në këto raste, </w:t>
          </w:r>
          <w:r w:rsidR="003D7F52" w:rsidRPr="003D7F52">
            <w:rPr>
              <w:sz w:val="22"/>
              <w:szCs w:val="22"/>
              <w:lang w:val="sq-AL"/>
            </w:rPr>
            <w:t>AIP</w:t>
          </w:r>
          <w:r w:rsidRPr="00231643">
            <w:rPr>
              <w:sz w:val="22"/>
              <w:szCs w:val="22"/>
              <w:lang w:val="sq-AL"/>
            </w:rPr>
            <w:t xml:space="preserve"> funksionon si një aktor qendror në kornizën në zhvillim të qeverisjes së IA-së në Republikën e Kosovës, në lidhje me dimensionin e mbrojtjes së të dhënave</w:t>
          </w:r>
          <w:r w:rsidR="005F1A89" w:rsidRPr="002D0C53">
            <w:rPr>
              <w:sz w:val="22"/>
              <w:szCs w:val="22"/>
              <w:lang w:val="sq-AL"/>
            </w:rPr>
            <w:t>.</w:t>
          </w:r>
        </w:p>
      </w:sdtContent>
    </w:sdt>
    <w:bookmarkStart w:id="79" w:name="_heading=h.6prej566dra" w:colFirst="0" w:colLast="0" w:displacedByCustomXml="next"/>
    <w:bookmarkEnd w:id="79" w:displacedByCustomXml="next"/>
    <w:sdt>
      <w:sdtPr>
        <w:rPr>
          <w:lang w:val="sq-AL"/>
        </w:rPr>
        <w:tag w:val="goog_rdk_77"/>
        <w:id w:val="-1595576404"/>
      </w:sdtPr>
      <w:sdtContent>
        <w:p w14:paraId="535C9333" w14:textId="77777777" w:rsidR="000A1217" w:rsidRPr="002D0C53" w:rsidRDefault="00231643" w:rsidP="00DE6528">
          <w:pPr>
            <w:pStyle w:val="Heading2"/>
            <w:spacing w:before="280" w:after="280"/>
            <w:jc w:val="both"/>
            <w:rPr>
              <w:lang w:val="sq-AL"/>
            </w:rPr>
          </w:pPr>
          <w:r w:rsidRPr="00231643">
            <w:rPr>
              <w:sz w:val="22"/>
              <w:szCs w:val="22"/>
              <w:lang w:val="sq-AL"/>
            </w:rPr>
            <w:t>Në të njëjtën kohë, Akti i IA-së i BE-së prezanton një grup më të gjerë kërkesash rregullatore që shtrihen përtej fushës së ligjit për mbrojtjen e të dhënave siç është aktualisht i strukturuar në Republikën e Kosovës. Ligji Nr. 06/L-082 është hartuar për një qëllim të ndryshëm rregullator dhe ende nuk parashikon disa elemente që përafrimi me Aktin e IA-së të BE-së do të kërkojë në mënyrë graduale.</w:t>
          </w:r>
          <w:r>
            <w:rPr>
              <w:sz w:val="22"/>
              <w:szCs w:val="22"/>
              <w:lang w:val="sq-AL"/>
            </w:rPr>
            <w:t xml:space="preserve"> </w:t>
          </w:r>
          <w:r w:rsidRPr="00231643">
            <w:rPr>
              <w:sz w:val="22"/>
              <w:szCs w:val="22"/>
              <w:lang w:val="sq-AL"/>
            </w:rPr>
            <w:t xml:space="preserve">Këto përfshijnë përkufizime funksionale të sistemeve të IA-së dhe roleve të ofruesit dhe </w:t>
          </w:r>
          <w:r>
            <w:rPr>
              <w:sz w:val="22"/>
              <w:szCs w:val="22"/>
              <w:lang w:val="sq-AL"/>
            </w:rPr>
            <w:t>vendosësit teknik të sistemit</w:t>
          </w:r>
          <w:r w:rsidRPr="00231643">
            <w:rPr>
              <w:sz w:val="22"/>
              <w:szCs w:val="22"/>
              <w:lang w:val="sq-AL"/>
            </w:rPr>
            <w:t xml:space="preserve"> (deployer), një kornizë të klasifikimit të rrezikut, një mekanizëm për identifikimin dhe kufizimin e praktikave të ndaluara të IA-së, funksione të vlerësimit të konformitetit dhe mbikëqyrjes së tregut, një proces të Vlerësimit të Ndikimit në të Drejtat Themelore (FRIA), detyrime të transparencës dhe publikimit për përdorimin e IA-së, si dhe një arkitekturë më të gjerë institucionale të qeverisjes për mbikëqyrjen e IA-së.</w:t>
          </w:r>
          <w:r>
            <w:rPr>
              <w:sz w:val="22"/>
              <w:szCs w:val="22"/>
              <w:lang w:val="sq-AL"/>
            </w:rPr>
            <w:t xml:space="preserve"> </w:t>
          </w:r>
          <w:r w:rsidRPr="00231643">
            <w:rPr>
              <w:sz w:val="22"/>
              <w:szCs w:val="22"/>
              <w:lang w:val="sq-AL"/>
            </w:rPr>
            <w:t>Masat e paraqi</w:t>
          </w:r>
          <w:r>
            <w:rPr>
              <w:sz w:val="22"/>
              <w:szCs w:val="22"/>
              <w:lang w:val="sq-AL"/>
            </w:rPr>
            <w:t>tura në këtë dokument synojnë t’i</w:t>
          </w:r>
          <w:r w:rsidRPr="00231643">
            <w:rPr>
              <w:sz w:val="22"/>
              <w:szCs w:val="22"/>
              <w:lang w:val="sq-AL"/>
            </w:rPr>
            <w:t xml:space="preserve"> adresojnë këto fusha në mënyrë të strukturuar dhe të sekuencuar, në përpjesëtim me kapacitetin aktual institucional të Republikës së Kosovës dhe në përputhje me qasjen graduale të zbatimit të Aktit të IA-së të BE-së që është ndjekur në shtetet anëtare</w:t>
          </w:r>
          <w:r w:rsidR="005F1A89" w:rsidRPr="002D0C53">
            <w:rPr>
              <w:sz w:val="22"/>
              <w:szCs w:val="22"/>
              <w:lang w:val="sq-AL"/>
            </w:rPr>
            <w:t>.</w:t>
          </w:r>
        </w:p>
      </w:sdtContent>
    </w:sdt>
    <w:bookmarkStart w:id="80" w:name="_heading=h.4p3lysm9l2x8" w:colFirst="0" w:colLast="0" w:displacedByCustomXml="next"/>
    <w:bookmarkEnd w:id="80" w:displacedByCustomXml="next"/>
    <w:sdt>
      <w:sdtPr>
        <w:rPr>
          <w:lang w:val="sq-AL"/>
        </w:rPr>
        <w:tag w:val="goog_rdk_78"/>
        <w:id w:val="-246227874"/>
      </w:sdtPr>
      <w:sdtContent>
        <w:p w14:paraId="2187E9DD" w14:textId="77777777" w:rsidR="000A1217" w:rsidRPr="002D0C53" w:rsidRDefault="00231643" w:rsidP="00DE6528">
          <w:pPr>
            <w:pStyle w:val="Heading2"/>
            <w:keepNext w:val="0"/>
            <w:keepLines w:val="0"/>
            <w:spacing w:after="80"/>
            <w:jc w:val="both"/>
            <w:rPr>
              <w:bCs/>
              <w:sz w:val="22"/>
              <w:szCs w:val="22"/>
              <w:lang w:val="sq-AL"/>
            </w:rPr>
          </w:pPr>
          <w:r w:rsidRPr="00231643">
            <w:rPr>
              <w:bCs/>
              <w:sz w:val="22"/>
              <w:szCs w:val="22"/>
              <w:lang w:val="sq-AL"/>
            </w:rPr>
            <w:t>PËRAFRIMI I PROPOZUAR I QEVERISJES ME AKTIN E IA-SË TË BE-së (KAPITULLI VII</w:t>
          </w:r>
          <w:r w:rsidR="005F1A89" w:rsidRPr="002D0C53">
            <w:rPr>
              <w:bCs/>
              <w:sz w:val="22"/>
              <w:szCs w:val="22"/>
              <w:lang w:val="sq-AL"/>
            </w:rPr>
            <w:t>)</w:t>
          </w:r>
        </w:p>
      </w:sdtContent>
    </w:sdt>
    <w:p w14:paraId="7623910F" w14:textId="77777777" w:rsidR="000A1217" w:rsidRPr="002D0C53" w:rsidRDefault="00A30194" w:rsidP="00DE6528">
      <w:pPr>
        <w:spacing w:after="120" w:line="259" w:lineRule="auto"/>
        <w:jc w:val="both"/>
        <w:rPr>
          <w:color w:val="303030"/>
          <w:highlight w:val="white"/>
          <w:lang w:val="sq-AL"/>
        </w:rPr>
      </w:pPr>
      <w:r w:rsidRPr="00A30194">
        <w:rPr>
          <w:lang w:val="sq-AL"/>
        </w:rPr>
        <w:t>Akti i IA-së i BE-së prezanton një strukturë rregullatore të bazuar në rrezik që shkon përtej mbrojtjes së të dhënave personale. Ai trajton praktika manipuluese, social scoring, qëndrueshmërinë teknike, rreziqet sistemike të modeleve të IA-së me qëllim të përgjithshëm, si dhe shqetësime më të gjera për të drejtat themelore.</w:t>
      </w:r>
      <w:r>
        <w:rPr>
          <w:lang w:val="sq-AL"/>
        </w:rPr>
        <w:t xml:space="preserve"> </w:t>
      </w:r>
      <w:r w:rsidRPr="00A30194">
        <w:rPr>
          <w:lang w:val="sq-AL"/>
        </w:rPr>
        <w:t xml:space="preserve">Shumë prej këtyre kategorive të rrezikut </w:t>
      </w:r>
      <w:r w:rsidRPr="00A30194">
        <w:rPr>
          <w:lang w:val="sq-AL"/>
        </w:rPr>
        <w:lastRenderedPageBreak/>
        <w:t xml:space="preserve">janë të natyrës hibride: për shembull, social scoring ose sistemet e automatizuara të vlerësimit të përshtatshmërisë njëkohësisht ngrenë çështje të mbrojtjes së të dhënave dhe çështje që lidhen me dinjitetin, barazinë dhe integritetin demokratik. Në raste të tilla, kompetenca e </w:t>
      </w:r>
      <w:r w:rsidR="003D7F52" w:rsidRPr="003D7F52">
        <w:rPr>
          <w:lang w:val="sq-AL"/>
        </w:rPr>
        <w:t>AIP</w:t>
      </w:r>
      <w:r w:rsidRPr="00A30194">
        <w:rPr>
          <w:lang w:val="sq-AL"/>
        </w:rPr>
        <w:t>-së është qartë e përfshirë.</w:t>
      </w:r>
      <w:r>
        <w:rPr>
          <w:lang w:val="sq-AL"/>
        </w:rPr>
        <w:t xml:space="preserve"> </w:t>
      </w:r>
      <w:r w:rsidRPr="00A30194">
        <w:rPr>
          <w:lang w:val="sq-AL"/>
        </w:rPr>
        <w:t xml:space="preserve">Për detyrimet që bien jashtë mandatit aktual të </w:t>
      </w:r>
      <w:r w:rsidR="003D7F52" w:rsidRPr="003D7F52">
        <w:rPr>
          <w:lang w:val="sq-AL"/>
        </w:rPr>
        <w:t>AIP</w:t>
      </w:r>
      <w:r w:rsidRPr="00A30194">
        <w:rPr>
          <w:lang w:val="sq-AL"/>
        </w:rPr>
        <w:t>-së propozohen dy rrugë ligjërisht koherente për përafrim.</w:t>
      </w:r>
      <w:r w:rsidR="005F1A89" w:rsidRPr="002D0C53">
        <w:rPr>
          <w:lang w:val="sq-AL"/>
        </w:rPr>
        <w:t>:</w:t>
      </w:r>
    </w:p>
    <w:p w14:paraId="4D80DB1E" w14:textId="77777777" w:rsidR="000A1217" w:rsidRPr="002D0C53" w:rsidRDefault="005F1A89" w:rsidP="00DE6528">
      <w:pPr>
        <w:spacing w:after="120" w:line="259" w:lineRule="auto"/>
        <w:jc w:val="both"/>
        <w:rPr>
          <w:color w:val="303030"/>
          <w:highlight w:val="white"/>
          <w:lang w:val="sq-AL"/>
        </w:rPr>
      </w:pPr>
      <w:r w:rsidRPr="002D0C53">
        <w:rPr>
          <w:b/>
          <w:bCs/>
          <w:highlight w:val="white"/>
          <w:lang w:val="sq-AL"/>
        </w:rPr>
        <w:t>Op</w:t>
      </w:r>
      <w:r w:rsidR="00A30194">
        <w:rPr>
          <w:b/>
          <w:bCs/>
          <w:highlight w:val="white"/>
          <w:lang w:val="sq-AL"/>
        </w:rPr>
        <w:t xml:space="preserve">sioni </w:t>
      </w:r>
      <w:r w:rsidRPr="002D0C53">
        <w:rPr>
          <w:b/>
          <w:bCs/>
          <w:highlight w:val="white"/>
          <w:lang w:val="sq-AL"/>
        </w:rPr>
        <w:t xml:space="preserve">a) </w:t>
      </w:r>
      <w:r w:rsidR="00A30194" w:rsidRPr="00A30194">
        <w:rPr>
          <w:lang w:val="sq-AL"/>
        </w:rPr>
        <w:t xml:space="preserve">Zgjerimi legjislativ i mandatit të </w:t>
      </w:r>
      <w:r w:rsidR="003D7F52" w:rsidRPr="003D7F52">
        <w:rPr>
          <w:lang w:val="sq-AL"/>
        </w:rPr>
        <w:t>AIP</w:t>
      </w:r>
      <w:r w:rsidR="00A30194" w:rsidRPr="00A30194">
        <w:rPr>
          <w:lang w:val="sq-AL"/>
        </w:rPr>
        <w:t xml:space="preserve">-së do ta rikonfiguronte atë si një Autoritet të konsoliduar për të Drejtat Themelore dhe Privatësinë në fushën e IA-së. Sipas këtij modeli, fushëveprimi i </w:t>
      </w:r>
      <w:r w:rsidR="003D7F52" w:rsidRPr="003D7F52">
        <w:rPr>
          <w:lang w:val="sq-AL"/>
        </w:rPr>
        <w:t>AIP</w:t>
      </w:r>
      <w:r w:rsidR="00A30194" w:rsidRPr="00A30194">
        <w:rPr>
          <w:lang w:val="sq-AL"/>
        </w:rPr>
        <w:t>-së do të zgjerohej nga mbrojtja e të dhënave personale në mbrojtjen më të gjerë të të drejtave themelore, duke i</w:t>
      </w:r>
      <w:r w:rsidR="00A30194">
        <w:rPr>
          <w:lang w:val="sq-AL"/>
        </w:rPr>
        <w:t>a</w:t>
      </w:r>
      <w:r w:rsidR="00A30194" w:rsidRPr="00A30194">
        <w:rPr>
          <w:lang w:val="sq-AL"/>
        </w:rPr>
        <w:t xml:space="preserve"> mundësuar </w:t>
      </w:r>
      <w:r w:rsidR="003D7F52" w:rsidRPr="003D7F52">
        <w:rPr>
          <w:lang w:val="sq-AL"/>
        </w:rPr>
        <w:t>AIP</w:t>
      </w:r>
      <w:r w:rsidR="00A30194" w:rsidRPr="00A30194">
        <w:rPr>
          <w:lang w:val="sq-AL"/>
        </w:rPr>
        <w:t>-së të ndërhyjë në sistemet e IA-së që rrezikojnë dinjitetin njerëzor, barazinë ose integritetin demokratik, edhe kur këto sisteme nuk përpunojnë të dhëna personale.</w:t>
      </w:r>
      <w:r w:rsidR="00A30194">
        <w:rPr>
          <w:lang w:val="sq-AL"/>
        </w:rPr>
        <w:t xml:space="preserve"> </w:t>
      </w:r>
      <w:r w:rsidR="00A30194" w:rsidRPr="00A30194">
        <w:rPr>
          <w:lang w:val="sq-AL"/>
        </w:rPr>
        <w:t xml:space="preserve">Nga perspektiva e arkitekturës rregullatore, kjo do të krijonte një pikë të vetme kontakti për zhvilluesit e IA-së që operojnë në Republikën e Kosovës, duke eliminuar rrezikun e “forum shopping” midis organeve mbikëqyrëse. Megjithatë, për të përmbushur këtë rol të zgjeruar, </w:t>
      </w:r>
      <w:r w:rsidR="003D7F52" w:rsidRPr="003D7F52">
        <w:rPr>
          <w:lang w:val="sq-AL"/>
        </w:rPr>
        <w:t>AIP</w:t>
      </w:r>
      <w:r w:rsidR="00A30194" w:rsidRPr="00A30194">
        <w:rPr>
          <w:lang w:val="sq-AL"/>
        </w:rPr>
        <w:t xml:space="preserve"> do të duhej të pajisej me kompetenca të reja për të kryer auditime teknike dhe vlerësime të konformitetit.</w:t>
      </w:r>
      <w:r w:rsidR="00A30194">
        <w:rPr>
          <w:lang w:val="sq-AL"/>
        </w:rPr>
        <w:t xml:space="preserve"> </w:t>
      </w:r>
      <w:r w:rsidR="00A30194" w:rsidRPr="00A30194">
        <w:rPr>
          <w:lang w:val="sq-AL"/>
        </w:rPr>
        <w:t>Do të ishte i nevojshëm një amendament i madh i Ligjit Nr. 06/L-082, së bashku me investime të konsiderueshme në kapacitet teknik dhe infrastrukturë institucionale. Ky opsion përfaqëson një transformim të rëndësishëm dhe me intensitet të lartë burimesh të funksionit të agjencisë</w:t>
      </w:r>
      <w:r w:rsidRPr="002D0C53">
        <w:rPr>
          <w:highlight w:val="white"/>
          <w:lang w:val="sq-AL"/>
        </w:rPr>
        <w:t>.</w:t>
      </w:r>
    </w:p>
    <w:p w14:paraId="6362F2AD" w14:textId="77777777" w:rsidR="000A1217" w:rsidRPr="002D0C53" w:rsidRDefault="00A30194" w:rsidP="00DE6528">
      <w:pPr>
        <w:spacing w:after="120" w:line="259" w:lineRule="auto"/>
        <w:jc w:val="both"/>
        <w:rPr>
          <w:color w:val="303030"/>
          <w:highlight w:val="white"/>
          <w:lang w:val="sq-AL"/>
        </w:rPr>
      </w:pPr>
      <w:r w:rsidRPr="00A30194">
        <w:rPr>
          <w:b/>
          <w:bCs/>
          <w:lang w:val="sq-AL"/>
        </w:rPr>
        <w:t xml:space="preserve">Opsioni b) </w:t>
      </w:r>
      <w:r w:rsidRPr="00A30194">
        <w:rPr>
          <w:lang w:val="sq-AL"/>
        </w:rPr>
        <w:t>Një model i shpërndarë i zbatimit, i cili është qasja e rekomanduar, bazohet në njohjen se IA nuk është një teknologji e kufizuar në një sektor të vetëm, por një teknologji që shtrihet në disa fusha rregullatore njëkohësisht. Ky model është në përputhje me Kornizën e Re Legjislative të BE-së, e cila ndan detyrimet teknike të sigurisë së produkteve nga mbrojtja e të drejtave individuale.</w:t>
      </w:r>
      <w:r>
        <w:rPr>
          <w:lang w:val="sq-AL"/>
        </w:rPr>
        <w:t xml:space="preserve"> </w:t>
      </w:r>
      <w:r w:rsidRPr="00A30194">
        <w:rPr>
          <w:lang w:val="sq-AL"/>
        </w:rPr>
        <w:t xml:space="preserve">Sipas këtij opsioni, </w:t>
      </w:r>
      <w:r w:rsidR="003D7F52" w:rsidRPr="003D7F52">
        <w:rPr>
          <w:lang w:val="sq-AL"/>
        </w:rPr>
        <w:t>AIP</w:t>
      </w:r>
      <w:r w:rsidRPr="00A30194">
        <w:rPr>
          <w:lang w:val="sq-AL"/>
        </w:rPr>
        <w:t xml:space="preserve"> ruan rolin e saj si autoriteti kryesor për dimensionet e privatësisë dhe të të dhënave në qeverisjen e IA-së, duke përfshirë përgjegjësitë kryesore sipas Aktit të IA-së të BE-së dhe kompetencat ekzistuese për të dhënat e kategorive të veçanta. Një trupë e re ndërinstitucionale për IA-në, e themeluar së bashku nga ZKM, MDAP dhe </w:t>
      </w:r>
      <w:r w:rsidR="003D7F52" w:rsidRPr="003D7F52">
        <w:rPr>
          <w:lang w:val="sq-AL"/>
        </w:rPr>
        <w:t>AIP</w:t>
      </w:r>
      <w:r w:rsidRPr="00A30194">
        <w:rPr>
          <w:lang w:val="sq-AL"/>
        </w:rPr>
        <w:t>, do të koordinonte përgjegjësitë ndërmjet institucioneve për vlerësimin e konformitetit teknik dhe standardet e sigurisë kibernetike, duke lidhur funksionet rregullatore të bazuara në të drejta me ato të bazuara në siguri.</w:t>
      </w:r>
      <w:r>
        <w:rPr>
          <w:lang w:val="sq-AL"/>
        </w:rPr>
        <w:t xml:space="preserve"> </w:t>
      </w:r>
      <w:r w:rsidRPr="00A30194">
        <w:rPr>
          <w:lang w:val="sq-AL"/>
        </w:rPr>
        <w:t xml:space="preserve">Mbikëqyrja e tregut do të kryhej nga organe që tashmë kanë infrastrukturë për sigurinë e produkteve, duke i mundësuar </w:t>
      </w:r>
      <w:r w:rsidR="003D7F52" w:rsidRPr="003D7F52">
        <w:rPr>
          <w:lang w:val="sq-AL"/>
        </w:rPr>
        <w:t>AIP</w:t>
      </w:r>
      <w:r w:rsidRPr="00A30194">
        <w:rPr>
          <w:lang w:val="sq-AL"/>
        </w:rPr>
        <w:t>-së të fokusohet në mbrojtjen e të drejtave individuale pa krijuar ngarkesë rregullatore në qendër të sistemit</w:t>
      </w:r>
      <w:r w:rsidR="005F1A89" w:rsidRPr="002D0C53">
        <w:rPr>
          <w:highlight w:val="white"/>
          <w:lang w:val="sq-AL"/>
        </w:rPr>
        <w:t>.</w:t>
      </w:r>
    </w:p>
    <w:bookmarkStart w:id="81" w:name="_heading=h.rybpeigcwtk9" w:colFirst="0" w:colLast="0" w:displacedByCustomXml="next"/>
    <w:bookmarkEnd w:id="81" w:displacedByCustomXml="next"/>
    <w:sdt>
      <w:sdtPr>
        <w:rPr>
          <w:lang w:val="sq-AL"/>
        </w:rPr>
        <w:tag w:val="goog_rdk_79"/>
        <w:id w:val="-2074616503"/>
      </w:sdtPr>
      <w:sdtContent>
        <w:p w14:paraId="6604BC73" w14:textId="77777777" w:rsidR="000A1217" w:rsidRPr="002D0C53" w:rsidRDefault="00A30194" w:rsidP="00DE6528">
          <w:pPr>
            <w:pStyle w:val="Heading2"/>
            <w:keepNext w:val="0"/>
            <w:keepLines w:val="0"/>
            <w:spacing w:after="80"/>
            <w:jc w:val="both"/>
            <w:rPr>
              <w:bCs/>
              <w:sz w:val="24"/>
              <w:szCs w:val="24"/>
              <w:lang w:val="sq-AL"/>
            </w:rPr>
          </w:pPr>
          <w:r w:rsidRPr="00A30194">
            <w:rPr>
              <w:bCs/>
              <w:sz w:val="24"/>
              <w:szCs w:val="24"/>
              <w:lang w:val="sq-AL"/>
            </w:rPr>
            <w:t xml:space="preserve">PËRAFRIMI I QEVERISJES SË AKTIT TË IA-SË SË BE-së I KONFIRMUAR: STRATEGJIA 3-VJEÇARE E </w:t>
          </w:r>
          <w:r w:rsidR="003D7F52" w:rsidRPr="003D7F52">
            <w:rPr>
              <w:bCs/>
              <w:sz w:val="24"/>
              <w:szCs w:val="24"/>
              <w:lang w:val="sq-AL"/>
            </w:rPr>
            <w:t xml:space="preserve">AIP </w:t>
          </w:r>
          <w:r w:rsidRPr="00A30194">
            <w:rPr>
              <w:bCs/>
              <w:sz w:val="24"/>
              <w:szCs w:val="24"/>
              <w:lang w:val="sq-AL"/>
            </w:rPr>
            <w:t>-s</w:t>
          </w:r>
          <w:r>
            <w:rPr>
              <w:bCs/>
              <w:sz w:val="24"/>
              <w:szCs w:val="24"/>
              <w:lang w:val="sq-AL"/>
            </w:rPr>
            <w:t>ë</w:t>
          </w:r>
        </w:p>
      </w:sdtContent>
    </w:sdt>
    <w:p w14:paraId="5EBE6D4E" w14:textId="77777777" w:rsidR="00F06905" w:rsidRPr="00F06905" w:rsidRDefault="00F06905" w:rsidP="00DE6528">
      <w:pPr>
        <w:spacing w:after="120" w:line="259" w:lineRule="auto"/>
        <w:jc w:val="both"/>
        <w:rPr>
          <w:lang w:val="sq-AL"/>
        </w:rPr>
      </w:pPr>
      <w:r w:rsidRPr="00F06905">
        <w:rPr>
          <w:lang w:val="sq-AL"/>
        </w:rPr>
        <w:t xml:space="preserve">Bazuar në praktikat krahasuese të BE-së, një model i shpërndarë është më konsistent </w:t>
      </w:r>
      <w:r>
        <w:rPr>
          <w:lang w:val="sq-AL"/>
        </w:rPr>
        <w:t xml:space="preserve">nga aspekti  strukturor </w:t>
      </w:r>
      <w:r w:rsidRPr="00F06905">
        <w:rPr>
          <w:lang w:val="sq-AL"/>
        </w:rPr>
        <w:t>me arkitekturën e Aktit të IA-së të BE-së. Vetë Akti i IA-së nuk kërkon një autoritet të vetëm që të mbikëqyrë të gjitha dimensionet e rrezikut të IA-së. Shumë shtete anëtare po i ndajnë përgjegjësitë ndërmjet autoriteteve për mbrojtjen e të dhënave dhe organeve të mbikëqyrjes së tregut.</w:t>
      </w:r>
    </w:p>
    <w:p w14:paraId="4A7427E5" w14:textId="77777777" w:rsidR="000A1217" w:rsidRPr="002D0C53" w:rsidRDefault="00F06905" w:rsidP="00DE6528">
      <w:pPr>
        <w:spacing w:after="120" w:line="259" w:lineRule="auto"/>
        <w:jc w:val="both"/>
        <w:rPr>
          <w:lang w:val="sq-AL"/>
        </w:rPr>
      </w:pPr>
      <w:r w:rsidRPr="00F06905">
        <w:rPr>
          <w:lang w:val="sq-AL"/>
        </w:rPr>
        <w:t xml:space="preserve">Gjatë angazhimit të projektit, Agjencia për Informim dhe Privatësi është zotuar të marrë një rol aktiv dhe strukturues brenda modelit të qeverisjes së shpërndarë të përshkruar më sipër, të bazuar në mandatin e saj ekzistues, duke e zgjeruar gradualisht kapacitetin e saj mbikëqyrës specifik për IA-në. Ky zotim pasqyron njohjen nga </w:t>
      </w:r>
      <w:r w:rsidR="003D7F52" w:rsidRPr="003D7F52">
        <w:rPr>
          <w:lang w:val="sq-AL"/>
        </w:rPr>
        <w:t>AIP</w:t>
      </w:r>
      <w:r w:rsidRPr="00F06905">
        <w:rPr>
          <w:lang w:val="sq-AL"/>
        </w:rPr>
        <w:t xml:space="preserve"> se përafrimi me Aktin e IA-së të BE-së nuk është një obligim i së ardhmes, por një sfidë institucionale në kohë reale, pasi institucionet publike dhe sektori privat në Republikën e Kosovës tashmë po përdorin sisteme të IA-së, dhe mungesa </w:t>
      </w:r>
      <w:r w:rsidRPr="00F06905">
        <w:rPr>
          <w:lang w:val="sq-AL"/>
        </w:rPr>
        <w:lastRenderedPageBreak/>
        <w:t>e një arkitekture të përcaktuar mbikëqyrëse krijon pasiguri juridike për përdoruesit dhe boshllëqe në mbrojtjen e të drejtave të qytetarëve</w:t>
      </w:r>
      <w:r w:rsidR="005F1A89" w:rsidRPr="002D0C53">
        <w:rPr>
          <w:lang w:val="sq-AL"/>
        </w:rPr>
        <w:t xml:space="preserve"> </w:t>
      </w:r>
    </w:p>
    <w:p w14:paraId="652B5EDF" w14:textId="77777777" w:rsidR="000A1217" w:rsidRPr="002D0C53" w:rsidRDefault="00F32BDE" w:rsidP="00DE6528">
      <w:pPr>
        <w:spacing w:after="120" w:line="259" w:lineRule="auto"/>
        <w:jc w:val="both"/>
        <w:rPr>
          <w:lang w:val="sq-AL"/>
        </w:rPr>
      </w:pPr>
      <w:r w:rsidRPr="00F32BDE">
        <w:rPr>
          <w:lang w:val="sq-AL"/>
        </w:rPr>
        <w:t xml:space="preserve">Për t’i shndërruar këto zotime në veprime konkrete, ato janë integruar në strategjinë 3-vjeçare të </w:t>
      </w:r>
      <w:r w:rsidR="003D7F52" w:rsidRPr="003D7F52">
        <w:rPr>
          <w:lang w:val="sq-AL"/>
        </w:rPr>
        <w:t>AIP</w:t>
      </w:r>
      <w:r w:rsidRPr="00F32BDE">
        <w:rPr>
          <w:lang w:val="sq-AL"/>
        </w:rPr>
        <w:t>-së, duke siguruar që objektivat e qeverisjes të operacionalizohen, të monitorohen dhe të zbatohen në të gjithë sektorin publik të Kosovës</w:t>
      </w:r>
      <w:r w:rsidR="005F1A89" w:rsidRPr="002D0C53">
        <w:rPr>
          <w:lang w:val="sq-AL"/>
        </w:rPr>
        <w:t>:</w:t>
      </w:r>
    </w:p>
    <w:p w14:paraId="4BE37351" w14:textId="77777777" w:rsidR="000A1217" w:rsidRPr="002D0C53" w:rsidRDefault="00F32BDE" w:rsidP="00DE6528">
      <w:pPr>
        <w:numPr>
          <w:ilvl w:val="0"/>
          <w:numId w:val="7"/>
        </w:numPr>
        <w:spacing w:after="120" w:line="259" w:lineRule="auto"/>
        <w:jc w:val="both"/>
        <w:rPr>
          <w:lang w:val="sq-AL"/>
        </w:rPr>
      </w:pPr>
      <w:r w:rsidRPr="00F32BDE">
        <w:rPr>
          <w:lang w:val="sq-AL"/>
        </w:rPr>
        <w:t xml:space="preserve">Në vitin e parë, </w:t>
      </w:r>
      <w:r w:rsidR="003D7F52" w:rsidRPr="003D7F52">
        <w:rPr>
          <w:lang w:val="sq-AL"/>
        </w:rPr>
        <w:t>AIP</w:t>
      </w:r>
      <w:r w:rsidRPr="00F32BDE">
        <w:rPr>
          <w:lang w:val="sq-AL"/>
        </w:rPr>
        <w:t xml:space="preserve"> zyrtarisht do t</w:t>
      </w:r>
      <w:r>
        <w:rPr>
          <w:lang w:val="sq-AL"/>
        </w:rPr>
        <w:t>’i</w:t>
      </w:r>
      <w:r w:rsidRPr="00F32BDE">
        <w:rPr>
          <w:lang w:val="sq-AL"/>
        </w:rPr>
        <w:t xml:space="preserve"> hartëzojë kompetencat e saj ekzistuese kundrejt detyrimeve të Kapitullit VII të Aktit të IA-së të BE-së, do t</w:t>
      </w:r>
      <w:r>
        <w:rPr>
          <w:lang w:val="sq-AL"/>
        </w:rPr>
        <w:t>’i</w:t>
      </w:r>
      <w:r w:rsidRPr="00F32BDE">
        <w:rPr>
          <w:lang w:val="sq-AL"/>
        </w:rPr>
        <w:t xml:space="preserve"> bashkëhartojë termat e referencës ndërinstitucionale me Ministrinë e Digjitalizimit dhe Administratës Publike dhe ZKM, si dhe do t</w:t>
      </w:r>
      <w:r>
        <w:rPr>
          <w:lang w:val="sq-AL"/>
        </w:rPr>
        <w:t>’i</w:t>
      </w:r>
      <w:r w:rsidRPr="00F32BDE">
        <w:rPr>
          <w:lang w:val="sq-AL"/>
        </w:rPr>
        <w:t xml:space="preserve"> identifikojë ndryshimet ligjore të nevojshme për mbylljen e boshllëqeve në mandat</w:t>
      </w:r>
      <w:r w:rsidR="005F1A89" w:rsidRPr="002D0C53">
        <w:rPr>
          <w:lang w:val="sq-AL"/>
        </w:rPr>
        <w:t xml:space="preserve">. </w:t>
      </w:r>
    </w:p>
    <w:p w14:paraId="6FCBD040" w14:textId="77777777" w:rsidR="000A1217" w:rsidRPr="002D0C53" w:rsidRDefault="00F32BDE" w:rsidP="00DE6528">
      <w:pPr>
        <w:numPr>
          <w:ilvl w:val="0"/>
          <w:numId w:val="7"/>
        </w:numPr>
        <w:spacing w:after="120" w:line="259" w:lineRule="auto"/>
        <w:jc w:val="both"/>
        <w:rPr>
          <w:lang w:val="sq-AL"/>
        </w:rPr>
      </w:pPr>
      <w:r>
        <w:rPr>
          <w:lang w:val="sq-AL"/>
        </w:rPr>
        <w:t xml:space="preserve">Në vitin e dytë, </w:t>
      </w:r>
      <w:r w:rsidR="003D7F52" w:rsidRPr="003D7F52">
        <w:rPr>
          <w:lang w:val="sq-AL"/>
        </w:rPr>
        <w:t>AIP</w:t>
      </w:r>
      <w:r>
        <w:rPr>
          <w:lang w:val="sq-AL"/>
        </w:rPr>
        <w:t xml:space="preserve"> do ta</w:t>
      </w:r>
      <w:r w:rsidRPr="00F32BDE">
        <w:rPr>
          <w:lang w:val="sq-AL"/>
        </w:rPr>
        <w:t xml:space="preserve"> udhëheqë krijimin e një regjistri të përbashkët rregullator dhe një mekanizëm koordinimi ndërmjet </w:t>
      </w:r>
      <w:r w:rsidR="003D7F52" w:rsidRPr="003D7F52">
        <w:rPr>
          <w:lang w:val="sq-AL"/>
        </w:rPr>
        <w:t>AIP</w:t>
      </w:r>
      <w:r w:rsidR="003D7F52" w:rsidRPr="00F32BDE">
        <w:rPr>
          <w:lang w:val="sq-AL"/>
        </w:rPr>
        <w:t xml:space="preserve"> </w:t>
      </w:r>
      <w:r w:rsidRPr="00F32BDE">
        <w:rPr>
          <w:lang w:val="sq-AL"/>
        </w:rPr>
        <w:t>-së dhe trupës ndërinstitucionale për IA, i modeluar sipas kornizave të bashkëpunimit të përdorura ndërmjet autoriteteve për mbrojtjen e të dhënave dhe organeve të mbikëqyrjes së tre</w:t>
      </w:r>
      <w:r>
        <w:rPr>
          <w:lang w:val="sq-AL"/>
        </w:rPr>
        <w:t>gut në shtetet anëtare të BE-së</w:t>
      </w:r>
      <w:r w:rsidR="005F1A89" w:rsidRPr="002D0C53">
        <w:rPr>
          <w:lang w:val="sq-AL"/>
        </w:rPr>
        <w:t xml:space="preserve">. </w:t>
      </w:r>
    </w:p>
    <w:p w14:paraId="790121AE" w14:textId="77777777" w:rsidR="000A1217" w:rsidRPr="002D0C53" w:rsidRDefault="00F32BDE" w:rsidP="00DE6528">
      <w:pPr>
        <w:numPr>
          <w:ilvl w:val="0"/>
          <w:numId w:val="7"/>
        </w:numPr>
        <w:spacing w:after="120" w:line="259" w:lineRule="auto"/>
        <w:jc w:val="both"/>
        <w:rPr>
          <w:lang w:val="sq-AL"/>
        </w:rPr>
      </w:pPr>
      <w:r>
        <w:rPr>
          <w:lang w:val="sq-AL"/>
        </w:rPr>
        <w:t xml:space="preserve">Në vitin e tretë, </w:t>
      </w:r>
      <w:r w:rsidR="003D7F52" w:rsidRPr="003D7F52">
        <w:rPr>
          <w:lang w:val="sq-AL"/>
        </w:rPr>
        <w:t>AIP</w:t>
      </w:r>
      <w:r>
        <w:rPr>
          <w:lang w:val="sq-AL"/>
        </w:rPr>
        <w:t xml:space="preserve"> do t’i</w:t>
      </w:r>
      <w:r w:rsidRPr="00F32BDE">
        <w:rPr>
          <w:lang w:val="sq-AL"/>
        </w:rPr>
        <w:t xml:space="preserve"> operacionalizojë përgjegjësitë e saj të zbatimit, do të përgatisë një raport publik të llogaridhënies për Kuvendin e Kosovës mbi aktivitetin mbikëqyrës të IA-së, dhe do të angazhohet drejtpërdrejt me Bordin Evropian për Mbrojtjen e të Dhënave dhe Zyrën e IA-së të BE-së për të përafruar praktikën mbikëqyrëse të Kosovës me standardet evropiane në zhvillim</w:t>
      </w:r>
      <w:r w:rsidR="005F1A89" w:rsidRPr="002D0C53">
        <w:rPr>
          <w:lang w:val="sq-AL"/>
        </w:rPr>
        <w:t>.</w:t>
      </w:r>
    </w:p>
    <w:p w14:paraId="3B7608EC" w14:textId="77777777" w:rsidR="000A1217" w:rsidRPr="002D0C53" w:rsidRDefault="00F32BDE" w:rsidP="00DE6528">
      <w:pPr>
        <w:shd w:val="clear" w:color="auto" w:fill="EAF2FB"/>
        <w:spacing w:before="200" w:after="100" w:line="259" w:lineRule="auto"/>
        <w:rPr>
          <w:b/>
          <w:bCs/>
          <w:color w:val="1C4587"/>
          <w:sz w:val="24"/>
          <w:szCs w:val="24"/>
          <w:lang w:val="sq-AL"/>
        </w:rPr>
      </w:pPr>
      <w:r w:rsidRPr="00F32BDE">
        <w:rPr>
          <w:b/>
          <w:bCs/>
          <w:color w:val="003766"/>
          <w:sz w:val="25"/>
          <w:szCs w:val="24"/>
          <w:lang w:val="sq-AL"/>
        </w:rPr>
        <w:t xml:space="preserve">KORNIZA E ZBATIMIT TË </w:t>
      </w:r>
      <w:r w:rsidR="003D7F52" w:rsidRPr="003D7F52">
        <w:rPr>
          <w:b/>
          <w:bCs/>
          <w:color w:val="003766"/>
          <w:sz w:val="25"/>
          <w:szCs w:val="24"/>
          <w:lang w:val="sq-AL"/>
        </w:rPr>
        <w:t xml:space="preserve">AIP </w:t>
      </w:r>
      <w:r w:rsidRPr="00F32BDE">
        <w:rPr>
          <w:b/>
          <w:bCs/>
          <w:color w:val="003766"/>
          <w:sz w:val="25"/>
          <w:szCs w:val="24"/>
          <w:lang w:val="sq-AL"/>
        </w:rPr>
        <w:t>-së</w:t>
      </w:r>
      <w:r w:rsidR="005F1A89" w:rsidRPr="002D0C53">
        <w:rPr>
          <w:b/>
          <w:bCs/>
          <w:color w:val="003766"/>
          <w:sz w:val="25"/>
          <w:szCs w:val="24"/>
          <w:lang w:val="sq-AL"/>
        </w:rPr>
        <w:t>:</w:t>
      </w:r>
    </w:p>
    <w:p w14:paraId="3A411130" w14:textId="77777777" w:rsidR="000A1217" w:rsidRPr="002D0C53" w:rsidRDefault="00F32BDE" w:rsidP="00DE6528">
      <w:pPr>
        <w:spacing w:after="120" w:line="259" w:lineRule="auto"/>
        <w:jc w:val="both"/>
        <w:rPr>
          <w:b/>
          <w:bCs/>
          <w:color w:val="073763"/>
          <w:sz w:val="24"/>
          <w:szCs w:val="24"/>
          <w:lang w:val="sq-AL"/>
        </w:rPr>
      </w:pPr>
      <w:r w:rsidRPr="00F32BDE">
        <w:rPr>
          <w:b/>
          <w:bCs/>
          <w:szCs w:val="24"/>
          <w:lang w:val="sq-AL"/>
        </w:rPr>
        <w:t>VEPRIMI 1: PËRKUFIZIMI I SISTEMEVE TË IA-SË, PRAKTIKAVE TË NDALUARA DHE KLASIFIKIMIT ME RREZIK TË LARTË (KAPITULLI I, II, III, ANEKS III</w:t>
      </w:r>
      <w:r w:rsidR="005F1A89" w:rsidRPr="002D0C53">
        <w:rPr>
          <w:b/>
          <w:bCs/>
          <w:szCs w:val="24"/>
          <w:lang w:val="sq-AL"/>
        </w:rPr>
        <w:t>)</w:t>
      </w:r>
    </w:p>
    <w:p w14:paraId="6D3D34E7" w14:textId="77777777" w:rsidR="000A1217" w:rsidRPr="002D0C53" w:rsidRDefault="00F32BDE" w:rsidP="00DE6528">
      <w:pPr>
        <w:spacing w:after="120" w:line="259" w:lineRule="auto"/>
        <w:jc w:val="both"/>
        <w:rPr>
          <w:color w:val="303030"/>
          <w:lang w:val="sq-AL"/>
        </w:rPr>
      </w:pPr>
      <w:r w:rsidRPr="00F32BDE">
        <w:rPr>
          <w:b/>
          <w:bCs/>
          <w:lang w:val="sq-AL"/>
        </w:rPr>
        <w:t>Konteksti rregullator vendor</w:t>
      </w:r>
      <w:r w:rsidR="005F1A89" w:rsidRPr="002D0C53">
        <w:rPr>
          <w:b/>
          <w:bCs/>
          <w:lang w:val="sq-AL"/>
        </w:rPr>
        <w:t xml:space="preserve">: </w:t>
      </w:r>
      <w:r w:rsidRPr="00F32BDE">
        <w:rPr>
          <w:lang w:val="sq-AL"/>
        </w:rPr>
        <w:t xml:space="preserve">Ligji Nr. 06/L-082 është hartuar për qëllime të mbrojtjes së të dhënave dhe nuk trajton në mënyrë të drejtpërdrejtë qeverisjen e IA-së si të tillë. Ai nuk përmban përkufizim të sistemit të IA-së dhe nuk përcakton konceptet e ofruesit apo </w:t>
      </w:r>
      <w:r>
        <w:rPr>
          <w:lang w:val="sq-AL"/>
        </w:rPr>
        <w:t>vendosësit teknik të sistemit</w:t>
      </w:r>
      <w:r w:rsidRPr="00F32BDE">
        <w:rPr>
          <w:lang w:val="sq-AL"/>
        </w:rPr>
        <w:t xml:space="preserve"> (deployer), me pasojë që organizatat në Republikën e Kosovës aktualisht nuk mund të përcaktojnë nëse një sistem i caktuar bie brenda fushës rregullatore apo kush mban përgjegjësinë ligjore për të. Vendimet për prokurim dhe vendosje në përdorim, si rezultat, po merren pa vlerësim të strukturuar të rrezikut.</w:t>
      </w:r>
      <w:r>
        <w:rPr>
          <w:lang w:val="sq-AL"/>
        </w:rPr>
        <w:t xml:space="preserve"> </w:t>
      </w:r>
      <w:r w:rsidRPr="00F32BDE">
        <w:rPr>
          <w:lang w:val="sq-AL"/>
        </w:rPr>
        <w:t>Ky boshllëk ka pasoja të menjëhershme praktike. Sistemet tashmë operative në sektorin publik, përfshirë mjetet për filtrimin automatik të CV-ve, algoritmet për vlerësimin e kualifikimit për kredi dhe mjetet analitike të përdorura në zbatimin e ligjit, mund të kualifikohen si sisteme me rrezik të lartë sipas Aneksit III të Aktit të IA-së të BE-së, pa u njohur kjo klasifikim në nivel vendor. Më e rëndësishmja, sistemet që nuk duhet të lejohen fare, përfshirë njohjen e fytyrës në kohë reale në hapësira publike, mjetet e njohjes së emocioneve dhe deepfake të gjeneruara nga IA, mund të prokurohen pa ekzistuar një mekanizëm ligjor vendor për t’i parandaluar.</w:t>
      </w:r>
      <w:r>
        <w:rPr>
          <w:lang w:val="sq-AL"/>
        </w:rPr>
        <w:t xml:space="preserve"> </w:t>
      </w:r>
      <w:r w:rsidRPr="00F32BDE">
        <w:rPr>
          <w:lang w:val="sq-AL"/>
        </w:rPr>
        <w:t xml:space="preserve">Një boshllëk i mëtejshëm lidhet me vlerësimet e ndikimit. Ligji Nr. 06/L-082 parashikon Vlerësimet e Ndikimit në Mbrojtjen e të Dhënave (DPIA) për përpunim me rrezik të lartë, ndërsa Akti i IA-së i BE-së kërkon Vlerësimin e Ndikimit në të Drejtat Themelore (FRIA) për të vlerësuar dëmet ndaj dinjitetit, barazisë dhe integritetit demokratik. FRIA qëndron jashtë si fushës aktuale të DPIA-së, ashtu edhe mandatit ekzistues ligjor të </w:t>
      </w:r>
      <w:r w:rsidR="003D7F52" w:rsidRPr="003D7F52">
        <w:rPr>
          <w:lang w:val="sq-AL"/>
        </w:rPr>
        <w:t>AIP</w:t>
      </w:r>
      <w:r w:rsidR="003D7F52" w:rsidRPr="00F32BDE">
        <w:rPr>
          <w:lang w:val="sq-AL"/>
        </w:rPr>
        <w:t xml:space="preserve"> </w:t>
      </w:r>
      <w:r w:rsidRPr="00F32BDE">
        <w:rPr>
          <w:lang w:val="sq-AL"/>
        </w:rPr>
        <w:t>-së.</w:t>
      </w:r>
      <w:r>
        <w:rPr>
          <w:lang w:val="sq-AL"/>
        </w:rPr>
        <w:t xml:space="preserve"> </w:t>
      </w:r>
      <w:r w:rsidRPr="00F32BDE">
        <w:rPr>
          <w:lang w:val="sq-AL"/>
        </w:rPr>
        <w:t>Po ashtu, Ligji Nr. 06/L-082 nuk jep autoritet për të monitoruar pajtueshmërinë me IA-në, për të zbatuar masa mbrojtëse të bazuara në rrezik, apo për të kërkuar vlerësim konformiteti, certifikim ose regjistrim të sistemeve me rrezik të lartë të IA-së, siç parashikohet në Kapitullin III të Aktit të IA-së të BE-së</w:t>
      </w:r>
      <w:r w:rsidR="005F1A89" w:rsidRPr="002D0C53">
        <w:rPr>
          <w:lang w:val="sq-AL"/>
        </w:rPr>
        <w:t xml:space="preserve">. </w:t>
      </w:r>
    </w:p>
    <w:p w14:paraId="60237348" w14:textId="77777777" w:rsidR="000A1217" w:rsidRPr="002D0C53" w:rsidRDefault="00F32BDE" w:rsidP="00DE6528">
      <w:pPr>
        <w:spacing w:after="120" w:line="259" w:lineRule="auto"/>
        <w:jc w:val="both"/>
        <w:rPr>
          <w:lang w:val="sq-AL"/>
        </w:rPr>
      </w:pPr>
      <w:r w:rsidRPr="00F32BDE">
        <w:rPr>
          <w:b/>
          <w:bCs/>
          <w:lang w:val="sq-AL"/>
        </w:rPr>
        <w:lastRenderedPageBreak/>
        <w:t>Masat e propozuara afatshkurtra</w:t>
      </w:r>
      <w:r w:rsidR="005F1A89" w:rsidRPr="002D0C53">
        <w:rPr>
          <w:b/>
          <w:bCs/>
          <w:lang w:val="sq-AL"/>
        </w:rPr>
        <w:t xml:space="preserve">: </w:t>
      </w:r>
      <w:r w:rsidRPr="00F32BDE">
        <w:rPr>
          <w:lang w:val="sq-AL"/>
        </w:rPr>
        <w:t xml:space="preserve">Veprimi kryesor afatshkurtër është zhvillimi dhe publikimi i një Dokumenti Udhëzues dhe Klasifikues për IA-në nga </w:t>
      </w:r>
      <w:r w:rsidR="003D7F52" w:rsidRPr="003D7F52">
        <w:rPr>
          <w:lang w:val="sq-AL"/>
        </w:rPr>
        <w:t>AIP</w:t>
      </w:r>
      <w:r w:rsidRPr="00F32BDE">
        <w:rPr>
          <w:lang w:val="sq-AL"/>
        </w:rPr>
        <w:t xml:space="preserve">. Ky dokument do të shërbente si një mjet këshillues për institucionet e sektorit publik, duke </w:t>
      </w:r>
      <w:r w:rsidR="00E21375">
        <w:rPr>
          <w:lang w:val="sq-AL"/>
        </w:rPr>
        <w:t xml:space="preserve">i </w:t>
      </w:r>
      <w:r w:rsidRPr="00F32BDE">
        <w:rPr>
          <w:lang w:val="sq-AL"/>
        </w:rPr>
        <w:t xml:space="preserve">kombinuar përkufizimet operative nga Kapitulli I i Aktit të IA-së të BE-së me klasifikimet e bazuara në rrezik nga Kapitujt II, III dhe IV, brenda kompetencave ekzistuese të </w:t>
      </w:r>
      <w:r w:rsidR="003D7F52" w:rsidRPr="003D7F52">
        <w:rPr>
          <w:lang w:val="sq-AL"/>
        </w:rPr>
        <w:t>AIP</w:t>
      </w:r>
      <w:r w:rsidR="003D7F52" w:rsidRPr="00F32BDE">
        <w:rPr>
          <w:lang w:val="sq-AL"/>
        </w:rPr>
        <w:t xml:space="preserve"> </w:t>
      </w:r>
      <w:r w:rsidRPr="00F32BDE">
        <w:rPr>
          <w:lang w:val="sq-AL"/>
        </w:rPr>
        <w:t>-së për mbrojtjen e të dhënave personale.</w:t>
      </w:r>
      <w:r>
        <w:rPr>
          <w:lang w:val="sq-AL"/>
        </w:rPr>
        <w:t xml:space="preserve"> </w:t>
      </w:r>
      <w:r w:rsidRPr="00F32BDE">
        <w:rPr>
          <w:lang w:val="sq-AL"/>
        </w:rPr>
        <w:t>Kjo qasje ndjek shembullin e disa autoriteteve kombëtare të BE-së për mbrojtjen e të dhënave, të cilat publikojnë udhëzime para miratimit të plotë të legjislacionit për IA-në, me qëllim përgatitjen e institucioneve. Dokume</w:t>
      </w:r>
      <w:r w:rsidR="00E21375">
        <w:rPr>
          <w:lang w:val="sq-AL"/>
        </w:rPr>
        <w:t>nti Udhëzues do të trajtonte tre</w:t>
      </w:r>
      <w:r w:rsidRPr="00F32BDE">
        <w:rPr>
          <w:lang w:val="sq-AL"/>
        </w:rPr>
        <w:t xml:space="preserve"> fusha të veçanta</w:t>
      </w:r>
      <w:r w:rsidR="005F1A89" w:rsidRPr="002D0C53">
        <w:rPr>
          <w:lang w:val="sq-AL"/>
        </w:rPr>
        <w:t>:</w:t>
      </w:r>
    </w:p>
    <w:p w14:paraId="4B0A8A9D" w14:textId="77777777" w:rsidR="000A1217" w:rsidRPr="002D0C53" w:rsidRDefault="00E21375" w:rsidP="00DE6528">
      <w:pPr>
        <w:numPr>
          <w:ilvl w:val="0"/>
          <w:numId w:val="26"/>
        </w:numPr>
        <w:spacing w:after="120" w:line="259" w:lineRule="auto"/>
        <w:jc w:val="both"/>
        <w:rPr>
          <w:lang w:val="sq-AL"/>
        </w:rPr>
      </w:pPr>
      <w:r w:rsidRPr="00E21375">
        <w:rPr>
          <w:lang w:val="sq-AL"/>
        </w:rPr>
        <w:t xml:space="preserve">Mbi përkufizimet dhe fushën e zbatimit, </w:t>
      </w:r>
      <w:r w:rsidR="003D7F52" w:rsidRPr="003D7F52">
        <w:rPr>
          <w:lang w:val="sq-AL"/>
        </w:rPr>
        <w:t>AIP</w:t>
      </w:r>
      <w:r w:rsidRPr="00E21375">
        <w:rPr>
          <w:lang w:val="sq-AL"/>
        </w:rPr>
        <w:t xml:space="preserve"> mund të harmonizohet me ZKM dhe MDAP për përkufizimet teknike të sistemit të IA-së, ofruesit dhe </w:t>
      </w:r>
      <w:r w:rsidR="00875BDB">
        <w:rPr>
          <w:lang w:val="sq-AL"/>
        </w:rPr>
        <w:t>vendosësit teknik të sistemit</w:t>
      </w:r>
      <w:r w:rsidRPr="00E21375">
        <w:rPr>
          <w:lang w:val="sq-AL"/>
        </w:rPr>
        <w:t xml:space="preserve"> (deployer). Kjo do t’u mundësonte organizatave në të gjithë Republikën e Kosovës të përcaktojnë nëse një sistem i caktuar softuerik bie brenda fushës së rregullimit të ardhshëm të IA-së apo brenda kornizave standarde të qeverisjes së TI-së, duke ulur rrezikun në prokurim gjatë periudhës kalimtare</w:t>
      </w:r>
      <w:r w:rsidR="005F1A89" w:rsidRPr="002D0C53">
        <w:rPr>
          <w:lang w:val="sq-AL"/>
        </w:rPr>
        <w:t xml:space="preserve">. </w:t>
      </w:r>
    </w:p>
    <w:p w14:paraId="6E7493BB" w14:textId="77777777" w:rsidR="000A1217" w:rsidRPr="002D0C53" w:rsidRDefault="00E21375" w:rsidP="00DE6528">
      <w:pPr>
        <w:numPr>
          <w:ilvl w:val="0"/>
          <w:numId w:val="26"/>
        </w:numPr>
        <w:spacing w:after="120" w:line="259" w:lineRule="auto"/>
        <w:jc w:val="both"/>
        <w:rPr>
          <w:lang w:val="sq-AL"/>
        </w:rPr>
      </w:pPr>
      <w:r w:rsidRPr="00E21375">
        <w:rPr>
          <w:lang w:val="sq-AL"/>
        </w:rPr>
        <w:t xml:space="preserve">Mbi praktikat e ndaluara, Dokumenti Udhëzues mund të përcaktojë qëndrimin këshillues të </w:t>
      </w:r>
      <w:r w:rsidR="003D7F52" w:rsidRPr="003D7F52">
        <w:rPr>
          <w:lang w:val="sq-AL"/>
        </w:rPr>
        <w:t>AIP</w:t>
      </w:r>
      <w:r w:rsidR="003D7F52" w:rsidRPr="00E21375">
        <w:rPr>
          <w:lang w:val="sq-AL"/>
        </w:rPr>
        <w:t xml:space="preserve"> </w:t>
      </w:r>
      <w:r w:rsidRPr="00E21375">
        <w:rPr>
          <w:lang w:val="sq-AL"/>
        </w:rPr>
        <w:t xml:space="preserve">-së për sistemet që nuk duhet të vendosen në përdorim, përfshirë mjetet manipuluese ose nënvetëdijshme të IA-së, sistemet që synojnë fëmijët ose personat e moshuar, sistemet që mund të nxjerrin përfundime mbi bindjet politike ose fetare, si dhe mjetet e njohjes së emocioneve në mjediset e punës ose arsimit. Mandati aktual i </w:t>
      </w:r>
      <w:r w:rsidR="003D7F52" w:rsidRPr="003D7F52">
        <w:rPr>
          <w:lang w:val="sq-AL"/>
        </w:rPr>
        <w:t>AIP</w:t>
      </w:r>
      <w:r w:rsidR="003D7F52" w:rsidRPr="00E21375">
        <w:rPr>
          <w:lang w:val="sq-AL"/>
        </w:rPr>
        <w:t xml:space="preserve"> </w:t>
      </w:r>
      <w:r w:rsidRPr="00E21375">
        <w:rPr>
          <w:lang w:val="sq-AL"/>
        </w:rPr>
        <w:t>-së nuk lejon ndalime formale përtej mbrojtjes së të dhënave personale; për t’i dhënë efekt detyrues këtyre qëndrimeve do të kërkohej ndryshim ligjor</w:t>
      </w:r>
      <w:r w:rsidR="005F1A89" w:rsidRPr="002D0C53">
        <w:rPr>
          <w:lang w:val="sq-AL"/>
        </w:rPr>
        <w:t xml:space="preserve">. </w:t>
      </w:r>
    </w:p>
    <w:p w14:paraId="09545FF4" w14:textId="77777777" w:rsidR="000A1217" w:rsidRPr="002D0C53" w:rsidRDefault="00E21375" w:rsidP="00DE6528">
      <w:pPr>
        <w:numPr>
          <w:ilvl w:val="0"/>
          <w:numId w:val="26"/>
        </w:numPr>
        <w:spacing w:after="120" w:line="259" w:lineRule="auto"/>
        <w:jc w:val="both"/>
        <w:rPr>
          <w:lang w:val="sq-AL"/>
        </w:rPr>
      </w:pPr>
      <w:r w:rsidRPr="00E21375">
        <w:rPr>
          <w:lang w:val="sq-AL"/>
        </w:rPr>
        <w:t xml:space="preserve">Mbi klasifikimin me rrezik të lartë, </w:t>
      </w:r>
      <w:r w:rsidR="003D7F52" w:rsidRPr="003D7F52">
        <w:rPr>
          <w:lang w:val="sq-AL"/>
        </w:rPr>
        <w:t>AIP</w:t>
      </w:r>
      <w:r w:rsidRPr="00E21375">
        <w:rPr>
          <w:lang w:val="sq-AL"/>
        </w:rPr>
        <w:t xml:space="preserve"> mund të bashkëpunojë me ZKM dhe MDAP për të krijuar një kuptim të përbashkët të sistemeve që kërkojnë masa mbrojtëse sipas Aneksit III të Aktit të IA-së të BE-së. Shembuj relevantë në kontekstin e Republikës së Kosovës përfshijnë mjetet për renditjen e CV-ve në rekrutimin në sektorin publik, sistemet e automatizuara të kontrollit kufitar, algoritmet për përcaktimin e përfitimeve sociale, mjetet për vlerësimin e kreditit dhe sigurimeve, sistemet e policimit parashikues, si dhe përdorimin e IA-së në procedurat gjyqësore ose administrative</w:t>
      </w:r>
      <w:r w:rsidR="005F1A89" w:rsidRPr="002D0C53">
        <w:rPr>
          <w:lang w:val="sq-AL"/>
        </w:rPr>
        <w:t>.</w:t>
      </w:r>
    </w:p>
    <w:p w14:paraId="04F1C03A" w14:textId="77777777" w:rsidR="000A1217" w:rsidRPr="002D0C53" w:rsidRDefault="00E21375" w:rsidP="00DE6528">
      <w:pPr>
        <w:numPr>
          <w:ilvl w:val="0"/>
          <w:numId w:val="26"/>
        </w:numPr>
        <w:spacing w:after="120" w:line="259" w:lineRule="auto"/>
        <w:jc w:val="both"/>
        <w:rPr>
          <w:lang w:val="sq-AL"/>
        </w:rPr>
      </w:pPr>
      <w:r w:rsidRPr="00E21375">
        <w:rPr>
          <w:lang w:val="sq-AL"/>
        </w:rPr>
        <w:t xml:space="preserve">Paralelisht, mund të hartohen korniza paraprake për vlerësimin e konformitetit dhe regjistrimin, me qëllim </w:t>
      </w:r>
      <w:r>
        <w:rPr>
          <w:lang w:val="sq-AL"/>
        </w:rPr>
        <w:t xml:space="preserve">të </w:t>
      </w:r>
      <w:r w:rsidRPr="00E21375">
        <w:rPr>
          <w:lang w:val="sq-AL"/>
        </w:rPr>
        <w:t>përgatitje</w:t>
      </w:r>
      <w:r>
        <w:rPr>
          <w:lang w:val="sq-AL"/>
        </w:rPr>
        <w:t>s së</w:t>
      </w:r>
      <w:r w:rsidRPr="00E21375">
        <w:rPr>
          <w:lang w:val="sq-AL"/>
        </w:rPr>
        <w:t xml:space="preserve"> institucioneve për obligimet e ardhshme të certifikimit</w:t>
      </w:r>
      <w:r w:rsidR="005F1A89" w:rsidRPr="002D0C53">
        <w:rPr>
          <w:lang w:val="sq-AL"/>
        </w:rPr>
        <w:t>.</w:t>
      </w:r>
    </w:p>
    <w:p w14:paraId="49682778" w14:textId="77777777" w:rsidR="000A1217" w:rsidRPr="002D0C53" w:rsidRDefault="00E21375" w:rsidP="00DE6528">
      <w:pPr>
        <w:spacing w:after="120" w:line="259" w:lineRule="auto"/>
        <w:jc w:val="both"/>
        <w:rPr>
          <w:lang w:val="sq-AL"/>
        </w:rPr>
      </w:pPr>
      <w:r w:rsidRPr="00E21375">
        <w:rPr>
          <w:b/>
          <w:bCs/>
          <w:lang w:val="sq-AL"/>
        </w:rPr>
        <w:t>Masat e propozuara afatmesme dhe afatgjata</w:t>
      </w:r>
      <w:r w:rsidR="005F1A89" w:rsidRPr="002D0C53">
        <w:rPr>
          <w:b/>
          <w:bCs/>
          <w:lang w:val="sq-AL"/>
        </w:rPr>
        <w:t>:</w:t>
      </w:r>
      <w:r w:rsidR="005F1A89" w:rsidRPr="002D0C53">
        <w:rPr>
          <w:lang w:val="sq-AL"/>
        </w:rPr>
        <w:t xml:space="preserve"> </w:t>
      </w:r>
      <w:r w:rsidRPr="00E21375">
        <w:rPr>
          <w:lang w:val="sq-AL"/>
        </w:rPr>
        <w:t xml:space="preserve">Propozohet që Ligji Nr. 06/L-082 të ndryshohet për të futur përkufizime teknologjikisht neutrale për sistemin e IA-së, ofruesin dhe </w:t>
      </w:r>
      <w:r w:rsidR="00875BDB">
        <w:rPr>
          <w:lang w:val="sq-AL"/>
        </w:rPr>
        <w:t>vendosësin teknik të sistemit</w:t>
      </w:r>
      <w:r w:rsidRPr="00E21375">
        <w:rPr>
          <w:lang w:val="sq-AL"/>
        </w:rPr>
        <w:t xml:space="preserve"> (deployer), si dhe për të miratuar zyrtarisht modelin e klasifikimit të rrezikut sipas Aktit të IA-së të BE-së. Amendamenti do të ndalonte praktikat e përcaktuara në Kapitullin II dhe do të vendoste detyrime për pajtueshmëri për sistemet me rrezik të lartë të listuara në Kapitullin III.</w:t>
      </w:r>
      <w:r>
        <w:rPr>
          <w:lang w:val="sq-AL"/>
        </w:rPr>
        <w:t xml:space="preserve"> </w:t>
      </w:r>
      <w:r w:rsidRPr="00E21375">
        <w:rPr>
          <w:lang w:val="sq-AL"/>
        </w:rPr>
        <w:t>Më tej, propozohet krijimi i një instrumenti formal rregullator, në koordinim me ZKM dhe MDAP, për operacionalizimin e procesit të FRIA për vendosjet e IA-së me rrezik të lartë në sektorin publik. Në periudhën kalimtare, kërkesat për DPIA do të zgjeroheshin për të përfshirë elemente të FRIA, duke siguruar që vendosjet e IA-së në fusha sensitive si administrimi i mirëqenies sociale dhe zbatimi i ligjit t’i nënshtrohen një vlerësimi të detyrueshëm të të drejtave para vendosjes në përdorim.</w:t>
      </w:r>
      <w:r>
        <w:rPr>
          <w:lang w:val="sq-AL"/>
        </w:rPr>
        <w:t xml:space="preserve"> </w:t>
      </w:r>
      <w:r w:rsidRPr="00E21375">
        <w:rPr>
          <w:lang w:val="sq-AL"/>
        </w:rPr>
        <w:t xml:space="preserve">Së fundi, propozohet bashkëpunimi midis </w:t>
      </w:r>
      <w:r w:rsidR="003D7F52" w:rsidRPr="003D7F52">
        <w:rPr>
          <w:lang w:val="sq-AL"/>
        </w:rPr>
        <w:t>AIP</w:t>
      </w:r>
      <w:r w:rsidR="003D7F52" w:rsidRPr="00E21375">
        <w:rPr>
          <w:lang w:val="sq-AL"/>
        </w:rPr>
        <w:t xml:space="preserve"> </w:t>
      </w:r>
      <w:r w:rsidRPr="00E21375">
        <w:rPr>
          <w:lang w:val="sq-AL"/>
        </w:rPr>
        <w:t>-së dhe Agjencisë së Prokurimit Publik për të integruar detyrime të deklarimit në dokumentacionin e tenderëve. Sipas këtij rregullimi, furnitorët do të detyroheshin të deklarojnë nëse sistemet e ofruara bien nën Nenin 5 të Aktit të IA-</w:t>
      </w:r>
      <w:r w:rsidRPr="00E21375">
        <w:rPr>
          <w:lang w:val="sq-AL"/>
        </w:rPr>
        <w:lastRenderedPageBreak/>
        <w:t xml:space="preserve">së të BE-së si praktika të ndaluara ose nën Aneksin III si sisteme me rrezik të lartë, duke krijuar një pikë kontrolli në përputhje me autoritetin ekzistues ligjor të </w:t>
      </w:r>
      <w:r w:rsidR="003D7F52" w:rsidRPr="003D7F52">
        <w:rPr>
          <w:lang w:val="sq-AL"/>
        </w:rPr>
        <w:t>AIP</w:t>
      </w:r>
      <w:r w:rsidR="003D7F52" w:rsidRPr="00E21375">
        <w:rPr>
          <w:lang w:val="sq-AL"/>
        </w:rPr>
        <w:t xml:space="preserve"> </w:t>
      </w:r>
      <w:r w:rsidRPr="00E21375">
        <w:rPr>
          <w:lang w:val="sq-AL"/>
        </w:rPr>
        <w:t>-së</w:t>
      </w:r>
      <w:r w:rsidR="005F1A89" w:rsidRPr="002D0C53">
        <w:rPr>
          <w:lang w:val="sq-AL"/>
        </w:rPr>
        <w:t>.</w:t>
      </w:r>
    </w:p>
    <w:p w14:paraId="3BBEFB7D" w14:textId="77777777" w:rsidR="000A1217" w:rsidRPr="002D0C53" w:rsidRDefault="00E21375" w:rsidP="00DE6528">
      <w:pPr>
        <w:spacing w:after="120" w:line="259" w:lineRule="auto"/>
        <w:jc w:val="both"/>
        <w:rPr>
          <w:b/>
          <w:bCs/>
          <w:lang w:val="sq-AL"/>
        </w:rPr>
      </w:pPr>
      <w:r>
        <w:rPr>
          <w:b/>
          <w:bCs/>
          <w:lang w:val="sq-AL"/>
        </w:rPr>
        <w:t xml:space="preserve">Zotimi i </w:t>
      </w:r>
      <w:r w:rsidR="003D7F52" w:rsidRPr="003D7F52">
        <w:rPr>
          <w:b/>
          <w:bCs/>
          <w:lang w:val="sq-AL"/>
        </w:rPr>
        <w:t>AIP</w:t>
      </w:r>
      <w:r w:rsidRPr="00E21375">
        <w:rPr>
          <w:b/>
          <w:bCs/>
          <w:lang w:val="sq-AL"/>
        </w:rPr>
        <w:t>-së për zbatimin tre-vjeçar</w:t>
      </w:r>
      <w:r w:rsidR="005F1A89" w:rsidRPr="002D0C53">
        <w:rPr>
          <w:b/>
          <w:bCs/>
          <w:lang w:val="sq-AL"/>
        </w:rPr>
        <w:t xml:space="preserve">: </w:t>
      </w:r>
      <w:r w:rsidRPr="00E21375">
        <w:rPr>
          <w:lang w:val="sq-AL"/>
        </w:rPr>
        <w:t xml:space="preserve">Gjatë angazhimit të këtij projekti, </w:t>
      </w:r>
      <w:r w:rsidR="003D7F52" w:rsidRPr="003D7F52">
        <w:rPr>
          <w:lang w:val="sq-AL"/>
        </w:rPr>
        <w:t>AIP</w:t>
      </w:r>
      <w:r w:rsidRPr="00E21375">
        <w:rPr>
          <w:lang w:val="sq-AL"/>
        </w:rPr>
        <w:t xml:space="preserve"> konfirmoi zotimin e saj institucional ndaj masave të paraqitura më sipër dhe i integroi ato në strategjinë e saj tre-vjeçare të zbatimit. Sa i përket klasifikimit të rrezikut, </w:t>
      </w:r>
      <w:r w:rsidR="003D7F52" w:rsidRPr="003D7F52">
        <w:rPr>
          <w:lang w:val="sq-AL"/>
        </w:rPr>
        <w:t>AIP</w:t>
      </w:r>
      <w:r w:rsidRPr="00E21375">
        <w:rPr>
          <w:lang w:val="sq-AL"/>
        </w:rPr>
        <w:t xml:space="preserve"> është zotuar </w:t>
      </w:r>
      <w:r>
        <w:rPr>
          <w:lang w:val="sq-AL"/>
        </w:rPr>
        <w:t>që ta</w:t>
      </w:r>
      <w:r w:rsidRPr="00E21375">
        <w:rPr>
          <w:lang w:val="sq-AL"/>
        </w:rPr>
        <w:t xml:space="preserve"> adoptojë modelin e rrezikut </w:t>
      </w:r>
      <w:r>
        <w:rPr>
          <w:lang w:val="sq-AL"/>
        </w:rPr>
        <w:t>të Aktit të IA-së të BE-së, me v</w:t>
      </w:r>
      <w:r w:rsidRPr="00E21375">
        <w:rPr>
          <w:lang w:val="sq-AL"/>
        </w:rPr>
        <w:t>iti</w:t>
      </w:r>
      <w:r>
        <w:rPr>
          <w:lang w:val="sq-AL"/>
        </w:rPr>
        <w:t>n 1 të fokusuar në përkufizim, vitin 2 në zbatim dhe v</w:t>
      </w:r>
      <w:r w:rsidRPr="00E21375">
        <w:rPr>
          <w:lang w:val="sq-AL"/>
        </w:rPr>
        <w:t>itin 3 në zbatim të plotë dhe mbikëqyrje (enforcement).</w:t>
      </w:r>
      <w:r>
        <w:rPr>
          <w:lang w:val="sq-AL"/>
        </w:rPr>
        <w:t xml:space="preserve"> </w:t>
      </w:r>
      <w:r w:rsidRPr="00E21375">
        <w:rPr>
          <w:lang w:val="sq-AL"/>
        </w:rPr>
        <w:t xml:space="preserve">Në lidhje me DPIA-të e detyrueshme për sistemet e IA-së me rrezik të lartë, </w:t>
      </w:r>
      <w:r w:rsidR="003D7F52" w:rsidRPr="003D7F52">
        <w:rPr>
          <w:lang w:val="sq-AL"/>
        </w:rPr>
        <w:t>AIP</w:t>
      </w:r>
      <w:r w:rsidRPr="00E21375">
        <w:rPr>
          <w:lang w:val="sq-AL"/>
        </w:rPr>
        <w:t xml:space="preserve"> është zotuar për një përditësim t</w:t>
      </w:r>
      <w:r>
        <w:rPr>
          <w:lang w:val="sq-AL"/>
        </w:rPr>
        <w:t>hemelor të kornizës së DPIA në v</w:t>
      </w:r>
      <w:r w:rsidRPr="00E21375">
        <w:rPr>
          <w:lang w:val="sq-AL"/>
        </w:rPr>
        <w:t>itin 1, nj</w:t>
      </w:r>
      <w:r>
        <w:rPr>
          <w:lang w:val="sq-AL"/>
        </w:rPr>
        <w:t>ë fazë zhvillimi strukturor në v</w:t>
      </w:r>
      <w:r w:rsidRPr="00E21375">
        <w:rPr>
          <w:lang w:val="sq-AL"/>
        </w:rPr>
        <w:t>it</w:t>
      </w:r>
      <w:r>
        <w:rPr>
          <w:lang w:val="sq-AL"/>
        </w:rPr>
        <w:t>in 2 dhe auditim sistematik në v</w:t>
      </w:r>
      <w:r w:rsidRPr="00E21375">
        <w:rPr>
          <w:lang w:val="sq-AL"/>
        </w:rPr>
        <w:t>itin 3</w:t>
      </w:r>
      <w:r w:rsidR="005F1A89" w:rsidRPr="002D0C53">
        <w:rPr>
          <w:lang w:val="sq-AL"/>
        </w:rPr>
        <w:t>.</w:t>
      </w:r>
    </w:p>
    <w:p w14:paraId="28C2BC89" w14:textId="77777777" w:rsidR="000A1217" w:rsidRPr="00DE6528" w:rsidRDefault="0017756E" w:rsidP="00DE6528">
      <w:pPr>
        <w:shd w:val="clear" w:color="auto" w:fill="EAF2FB"/>
        <w:spacing w:before="200" w:after="100" w:line="259" w:lineRule="auto"/>
        <w:rPr>
          <w:b/>
          <w:bCs/>
          <w:color w:val="1C4587"/>
          <w:sz w:val="24"/>
          <w:szCs w:val="24"/>
          <w:lang w:val="es-ES"/>
        </w:rPr>
      </w:pPr>
      <w:r w:rsidRPr="0017756E">
        <w:rPr>
          <w:b/>
          <w:bCs/>
          <w:color w:val="003766"/>
          <w:sz w:val="25"/>
          <w:szCs w:val="24"/>
          <w:lang w:val="sq-AL"/>
        </w:rPr>
        <w:t>VEPRIMI 2: TRANSPARENCA DHE LLOGARIDHËNIA (KAPITULLI IV, III</w:t>
      </w:r>
      <w:r w:rsidR="005F1A89" w:rsidRPr="0017756E">
        <w:rPr>
          <w:b/>
          <w:bCs/>
          <w:color w:val="003766"/>
          <w:sz w:val="25"/>
          <w:szCs w:val="24"/>
          <w:lang w:val="sq-AL"/>
        </w:rPr>
        <w:t>)</w:t>
      </w:r>
    </w:p>
    <w:p w14:paraId="51C78A3E" w14:textId="77777777" w:rsidR="000A1217" w:rsidRPr="002D0C53" w:rsidRDefault="0017756E" w:rsidP="00DE6528">
      <w:pPr>
        <w:spacing w:after="120" w:line="259" w:lineRule="auto"/>
        <w:jc w:val="both"/>
        <w:rPr>
          <w:b/>
          <w:bCs/>
          <w:lang w:val="sq-AL"/>
        </w:rPr>
      </w:pPr>
      <w:r w:rsidRPr="0017756E">
        <w:rPr>
          <w:b/>
          <w:bCs/>
          <w:lang w:val="sq-AL"/>
        </w:rPr>
        <w:t>Konteksti rregullator vendor</w:t>
      </w:r>
      <w:r w:rsidR="005F1A89" w:rsidRPr="002D0C53">
        <w:rPr>
          <w:b/>
          <w:bCs/>
          <w:lang w:val="sq-AL"/>
        </w:rPr>
        <w:t>:</w:t>
      </w:r>
      <w:r w:rsidR="005F1A89" w:rsidRPr="002D0C53">
        <w:rPr>
          <w:lang w:val="sq-AL"/>
        </w:rPr>
        <w:t xml:space="preserve"> </w:t>
      </w:r>
      <w:r w:rsidRPr="0017756E">
        <w:rPr>
          <w:lang w:val="sq-AL"/>
        </w:rPr>
        <w:t>Aktualisht, qytetarët që ndërveprojnë me shërbimet publike në Republikën e Kosovës nuk kanë një mënyrë të qëndrueshme për të ditur nëse vendimet që i prekin ata merren ose ndikohen nga një sistem i IA-së. Institucionet publike dhe operatorët privatë, po ashtu, nuk kanë udhëzime të qarta mbi detyrimet për transparencë lidhur me përdorimin e IA-së. Kjo krijon boshllëqe në raport me kërkesat për transparencë të përcaktuara në Nenin 50 (informimi i përdoruesve) dhe Nenin 13 (udhëzimet për sistemet me rrezik të lartë) të Aktit të IA-së të BE-së.</w:t>
      </w:r>
      <w:r>
        <w:rPr>
          <w:lang w:val="sq-AL"/>
        </w:rPr>
        <w:t xml:space="preserve"> </w:t>
      </w:r>
      <w:r w:rsidRPr="0017756E">
        <w:rPr>
          <w:lang w:val="sq-AL"/>
        </w:rPr>
        <w:t xml:space="preserve">Për më tepër, nuk ekziston një regjistër kombëtar për IA-në apo një kornizë e strukturuar për transparencë publike. Ndërsa Ligji Nr. 06/L-082 parashikon mbikëqyrjen e përpunimit të të dhënave personale, ai nuk i jep automatikisht </w:t>
      </w:r>
      <w:r w:rsidR="003D7F52" w:rsidRPr="003D7F52">
        <w:rPr>
          <w:lang w:val="sq-AL"/>
        </w:rPr>
        <w:t>AIP</w:t>
      </w:r>
      <w:r w:rsidR="003D7F52" w:rsidRPr="0017756E">
        <w:rPr>
          <w:lang w:val="sq-AL"/>
        </w:rPr>
        <w:t xml:space="preserve"> </w:t>
      </w:r>
      <w:r w:rsidRPr="0017756E">
        <w:rPr>
          <w:lang w:val="sq-AL"/>
        </w:rPr>
        <w:t>-së kompetencë për të zbatuar kërkesa specifike për transparencën e IA-së, si regjistrimi i aktiviteteve (audit logging) apo detyrimet për dokumentim</w:t>
      </w:r>
      <w:r w:rsidR="005F1A89" w:rsidRPr="002D0C53">
        <w:rPr>
          <w:lang w:val="sq-AL"/>
        </w:rPr>
        <w:t>.</w:t>
      </w:r>
    </w:p>
    <w:p w14:paraId="6F0F4862" w14:textId="77777777" w:rsidR="000A1217" w:rsidRPr="002D0C53" w:rsidRDefault="0017756E" w:rsidP="00DE6528">
      <w:pPr>
        <w:spacing w:after="120" w:line="259" w:lineRule="auto"/>
        <w:jc w:val="both"/>
        <w:rPr>
          <w:b/>
          <w:bCs/>
          <w:lang w:val="sq-AL"/>
        </w:rPr>
      </w:pPr>
      <w:r w:rsidRPr="0017756E">
        <w:rPr>
          <w:b/>
          <w:bCs/>
          <w:lang w:val="sq-AL"/>
        </w:rPr>
        <w:t>Masat e propozuara afatshkurtra</w:t>
      </w:r>
      <w:r w:rsidR="005F1A89" w:rsidRPr="002D0C53">
        <w:rPr>
          <w:b/>
          <w:bCs/>
          <w:lang w:val="sq-AL"/>
        </w:rPr>
        <w:t xml:space="preserve">: </w:t>
      </w:r>
      <w:r w:rsidRPr="0017756E">
        <w:rPr>
          <w:lang w:val="sq-AL"/>
        </w:rPr>
        <w:t xml:space="preserve">Instrumenti kryesor afatshkurtër është zhvillimi dhe publikimi i një Kodi të Transparencës për IA dhe një Njoftimi për Zbulim nga </w:t>
      </w:r>
      <w:r w:rsidR="003D7F52" w:rsidRPr="003D7F52">
        <w:rPr>
          <w:lang w:val="sq-AL"/>
        </w:rPr>
        <w:t>AIP</w:t>
      </w:r>
      <w:r w:rsidRPr="0017756E">
        <w:rPr>
          <w:lang w:val="sq-AL"/>
        </w:rPr>
        <w:t>. Ky udhëzim do të shërbejë si një mjet orientues rregullator për institucionet e sektorit publik dhe përdoruesit privatë, duke u mbështetur në detyrimet ekzistuese për transparencë dhe informim sipas Ligjit Nr. 06/L-082.</w:t>
      </w:r>
      <w:r>
        <w:rPr>
          <w:lang w:val="sq-AL"/>
        </w:rPr>
        <w:t xml:space="preserve"> </w:t>
      </w:r>
      <w:r w:rsidR="00333816">
        <w:rPr>
          <w:lang w:val="sq-AL"/>
        </w:rPr>
        <w:t>Ky dokument do t’i</w:t>
      </w:r>
      <w:r w:rsidRPr="0017756E">
        <w:rPr>
          <w:lang w:val="sq-AL"/>
        </w:rPr>
        <w:t xml:space="preserve"> përcaktojë hapat praktikë që organizatat duhet të ndërmarrin kur përdorin IA në shërbime që lidhen me qytetarët, përfshirë kërkesën për të shfaqur një njoftim të standardizuar për IA në momentin e ndërveprimit, për të ofruar një përmbledhje në gjuhë të thjeshtë mbi mënyrën se si sistemi ndikon në vendimmarrje, dhe për të identifikuar një person përgjegjës për rishikim njerëzor.</w:t>
      </w:r>
      <w:r>
        <w:rPr>
          <w:lang w:val="sq-AL"/>
        </w:rPr>
        <w:t xml:space="preserve"> </w:t>
      </w:r>
      <w:r w:rsidR="003D7F52" w:rsidRPr="003D7F52">
        <w:rPr>
          <w:lang w:val="sq-AL"/>
        </w:rPr>
        <w:t>AIP</w:t>
      </w:r>
      <w:r w:rsidRPr="0017756E">
        <w:rPr>
          <w:lang w:val="sq-AL"/>
        </w:rPr>
        <w:t xml:space="preserve"> mund ta operacionalizojë këtë udhëzim përmes Zyrtarëve për Mbrojtjen e të Dhënave në institucionet publike dhe të publikojë modele të gatshme për njoftime dhe gjuhë të standardizuar të njoftimit.</w:t>
      </w:r>
      <w:r>
        <w:rPr>
          <w:lang w:val="sq-AL"/>
        </w:rPr>
        <w:t xml:space="preserve"> </w:t>
      </w:r>
      <w:r w:rsidRPr="0017756E">
        <w:rPr>
          <w:lang w:val="sq-AL"/>
        </w:rPr>
        <w:t>Përveç kësaj, do të hartohen kërkesa për regjistrim të detyrueshëm të aktiviteteve (audit logs) dhe dokumentim për të siguruar që vendosjet e IA-së me rrezik të lartë të jenë të gjurmueshme dhe në përputhje me detyrimet e mbikëqyrjes.</w:t>
      </w:r>
      <w:r>
        <w:rPr>
          <w:lang w:val="sq-AL"/>
        </w:rPr>
        <w:t xml:space="preserve"> </w:t>
      </w:r>
      <w:r w:rsidRPr="0017756E">
        <w:rPr>
          <w:lang w:val="sq-AL"/>
        </w:rPr>
        <w:t>Këto veprime do të mbeten këshilluese derisa të miratohet autoriteti ligjor për zbatimin e detyrueshëm të kërkesave për zbulim</w:t>
      </w:r>
      <w:r w:rsidR="005F1A89" w:rsidRPr="002D0C53">
        <w:rPr>
          <w:lang w:val="sq-AL"/>
        </w:rPr>
        <w:t>.</w:t>
      </w:r>
    </w:p>
    <w:p w14:paraId="3858CBF7" w14:textId="77777777" w:rsidR="000A1217" w:rsidRPr="002D0C53" w:rsidRDefault="00333816" w:rsidP="00DE6528">
      <w:pPr>
        <w:spacing w:after="120" w:line="259" w:lineRule="auto"/>
        <w:jc w:val="both"/>
        <w:rPr>
          <w:b/>
          <w:bCs/>
          <w:lang w:val="sq-AL"/>
        </w:rPr>
      </w:pPr>
      <w:r w:rsidRPr="00333816">
        <w:rPr>
          <w:b/>
          <w:bCs/>
          <w:lang w:val="sq-AL"/>
        </w:rPr>
        <w:t>Masat e propozuara afatmesme dhe afatgjata</w:t>
      </w:r>
      <w:r w:rsidR="005F1A89" w:rsidRPr="002D0C53">
        <w:rPr>
          <w:b/>
          <w:bCs/>
          <w:lang w:val="sq-AL"/>
        </w:rPr>
        <w:t>:</w:t>
      </w:r>
      <w:r w:rsidR="005F1A89" w:rsidRPr="002D0C53">
        <w:rPr>
          <w:lang w:val="sq-AL"/>
        </w:rPr>
        <w:t xml:space="preserve"> </w:t>
      </w:r>
      <w:r w:rsidRPr="00333816">
        <w:rPr>
          <w:lang w:val="sq-AL"/>
        </w:rPr>
        <w:t>Propozohet që Ligji Nr. 06/L-082 të ndryshohet për të futur kërkesa të detyrueshme për zbulimin e përdorimit të IA-së në shërbimet publike, të modeluara sipas Nenit 50 të Aktit të IA-së të BE-së. Ky ndryshim do t</w:t>
      </w:r>
      <w:r>
        <w:rPr>
          <w:lang w:val="sq-AL"/>
        </w:rPr>
        <w:t>a</w:t>
      </w:r>
      <w:r w:rsidRPr="00333816">
        <w:rPr>
          <w:lang w:val="sq-AL"/>
        </w:rPr>
        <w:t xml:space="preserve"> vendoste të drejtën e qartë të qytetarëve për t’u informuar kur vendimmarrja e automatizuar ndikon në interesat e tyre dhe për të kërkuar rishikim njerëzor.</w:t>
      </w:r>
      <w:r>
        <w:rPr>
          <w:lang w:val="sq-AL"/>
        </w:rPr>
        <w:t xml:space="preserve"> </w:t>
      </w:r>
      <w:r w:rsidRPr="00333816">
        <w:rPr>
          <w:lang w:val="sq-AL"/>
        </w:rPr>
        <w:t xml:space="preserve">Paralelisht, mbikëqyrja nga </w:t>
      </w:r>
      <w:r w:rsidR="003D7F52" w:rsidRPr="003D7F52">
        <w:rPr>
          <w:lang w:val="sq-AL"/>
        </w:rPr>
        <w:t>AIP</w:t>
      </w:r>
      <w:r w:rsidRPr="00333816">
        <w:rPr>
          <w:lang w:val="sq-AL"/>
        </w:rPr>
        <w:t xml:space="preserve"> mund të forcohet përmes krijimit të një Regjistri Kombëtar të Transparencës për IA, një bazë e të dhënave publike ku organizatat deklarojnë sistemet e IA-së. Masat afatmesme do të fokusoheshin në zhvillimin e specifikimeve teknike dhe modelit të qeverisjes së këtij regjistri, pilotimin e regjistrimit vullnetar me përdorues të </w:t>
      </w:r>
      <w:r w:rsidRPr="00333816">
        <w:rPr>
          <w:lang w:val="sq-AL"/>
        </w:rPr>
        <w:lastRenderedPageBreak/>
        <w:t>përzgjedhur të sektorit publik, si dhe integrimin e detyrimeve për zbulim dhe raportim në proceset institucionale.</w:t>
      </w:r>
      <w:r>
        <w:rPr>
          <w:lang w:val="sq-AL"/>
        </w:rPr>
        <w:t xml:space="preserve"> </w:t>
      </w:r>
      <w:r w:rsidRPr="00333816">
        <w:rPr>
          <w:lang w:val="sq-AL"/>
        </w:rPr>
        <w:t xml:space="preserve">Masat afatgjata do të përfshinin zbatimin e plotë ligjor të regjistrimit të detyrueshëm, harmonizimin e të dhënave të regjistrit me kornizat e klasifikimit të rrezikut të lartë, si dhe kodifikimin e kompetencave të </w:t>
      </w:r>
      <w:r w:rsidR="003D7F52" w:rsidRPr="003D7F52">
        <w:rPr>
          <w:lang w:val="sq-AL"/>
        </w:rPr>
        <w:t>AIP</w:t>
      </w:r>
      <w:r w:rsidR="003D7F52" w:rsidRPr="00333816">
        <w:rPr>
          <w:lang w:val="sq-AL"/>
        </w:rPr>
        <w:t xml:space="preserve"> </w:t>
      </w:r>
      <w:r w:rsidRPr="00333816">
        <w:rPr>
          <w:lang w:val="sq-AL"/>
        </w:rPr>
        <w:t>-së për të zbatuar detyrimet e transparencës dhe kërkesat për raportim publik.</w:t>
      </w:r>
      <w:r>
        <w:rPr>
          <w:lang w:val="sq-AL"/>
        </w:rPr>
        <w:t xml:space="preserve"> </w:t>
      </w:r>
      <w:r w:rsidRPr="00333816">
        <w:rPr>
          <w:lang w:val="sq-AL"/>
        </w:rPr>
        <w:t xml:space="preserve">Në fund, </w:t>
      </w:r>
      <w:r w:rsidR="003D7F52" w:rsidRPr="003D7F52">
        <w:rPr>
          <w:lang w:val="sq-AL"/>
        </w:rPr>
        <w:t>AIP</w:t>
      </w:r>
      <w:r w:rsidRPr="00333816">
        <w:rPr>
          <w:lang w:val="sq-AL"/>
        </w:rPr>
        <w:t xml:space="preserve"> mund të zgjerojë Raportin e saj Vjetor për Kuvendin me një seksion të dedikuar për IA-në, duke raportuar mbi praktikat me rrezik të lartë, praktikat e ndaluara dhe transparencën. Një Indeks i Transparencës së IA-së për Kosovën mund të shoqërojë raportin narrativ, duke ndjekur tregues kyç të performancës si: normat e përfundimit të DPIA-ve për vendosjet e IA-së në sektorin publik, numrin e sistemeve me rrezik të lartë të regjistruara dhe të shqyrtuara, nivelin e pajtueshmërisë institucionale me detyrimet e transparencës, si dhe kohën mesatare të zgjidhjes së ankesave të qytetarëve lidhur me IA-në.</w:t>
      </w:r>
      <w:r>
        <w:rPr>
          <w:lang w:val="sq-AL"/>
        </w:rPr>
        <w:t xml:space="preserve"> </w:t>
      </w:r>
      <w:r w:rsidRPr="00333816">
        <w:rPr>
          <w:lang w:val="sq-AL"/>
        </w:rPr>
        <w:t>Kjo qasje e bazuar në evidencë siguron monitorim sistematik dhe e pozicionon Kosovën në përputhje me standardet e raportimit të BE-së</w:t>
      </w:r>
      <w:r w:rsidR="005F1A89" w:rsidRPr="002D0C53">
        <w:rPr>
          <w:lang w:val="sq-AL"/>
        </w:rPr>
        <w:t>.</w:t>
      </w:r>
    </w:p>
    <w:bookmarkStart w:id="82" w:name="_heading=h.aghu4v1fw5zd" w:colFirst="0" w:colLast="0" w:displacedByCustomXml="next"/>
    <w:bookmarkEnd w:id="82" w:displacedByCustomXml="next"/>
    <w:sdt>
      <w:sdtPr>
        <w:rPr>
          <w:lang w:val="sq-AL"/>
        </w:rPr>
        <w:tag w:val="goog_rdk_80"/>
        <w:id w:val="-74441335"/>
      </w:sdtPr>
      <w:sdtContent>
        <w:p w14:paraId="4195A004" w14:textId="77777777" w:rsidR="000A1217" w:rsidRPr="002D0C53" w:rsidRDefault="00333816" w:rsidP="00DE6528">
          <w:pPr>
            <w:pStyle w:val="Heading3"/>
            <w:keepNext w:val="0"/>
            <w:keepLines w:val="0"/>
            <w:spacing w:before="280"/>
            <w:jc w:val="both"/>
            <w:rPr>
              <w:color w:val="303030"/>
              <w:sz w:val="22"/>
              <w:szCs w:val="22"/>
              <w:lang w:val="sq-AL"/>
            </w:rPr>
          </w:pPr>
          <w:r>
            <w:rPr>
              <w:bCs/>
              <w:color w:val="303030"/>
              <w:sz w:val="22"/>
              <w:szCs w:val="22"/>
              <w:lang w:val="sq-AL"/>
            </w:rPr>
            <w:t xml:space="preserve">Zotimi i </w:t>
          </w:r>
          <w:r w:rsidR="003D7F52" w:rsidRPr="003D7F52">
            <w:rPr>
              <w:bCs/>
              <w:color w:val="303030"/>
              <w:sz w:val="22"/>
              <w:szCs w:val="22"/>
              <w:lang w:val="sq-AL"/>
            </w:rPr>
            <w:t>AIP</w:t>
          </w:r>
          <w:r>
            <w:rPr>
              <w:bCs/>
              <w:color w:val="303030"/>
              <w:sz w:val="22"/>
              <w:szCs w:val="22"/>
              <w:lang w:val="sq-AL"/>
            </w:rPr>
            <w:t>-së për zbatimin trevjeçar</w:t>
          </w:r>
          <w:r w:rsidR="005F1A89" w:rsidRPr="002D0C53">
            <w:rPr>
              <w:bCs/>
              <w:color w:val="303030"/>
              <w:sz w:val="22"/>
              <w:szCs w:val="22"/>
              <w:lang w:val="sq-AL"/>
            </w:rPr>
            <w:t xml:space="preserve">: </w:t>
          </w:r>
          <w:r w:rsidRPr="00333816">
            <w:rPr>
              <w:color w:val="303030"/>
              <w:sz w:val="22"/>
              <w:szCs w:val="22"/>
              <w:lang w:val="sq-AL"/>
            </w:rPr>
            <w:t xml:space="preserve">Gjatë këtij angazhimi të projektit, </w:t>
          </w:r>
          <w:r w:rsidR="003D7F52" w:rsidRPr="003D7F52">
            <w:rPr>
              <w:sz w:val="22"/>
              <w:szCs w:val="22"/>
              <w:lang w:val="sq-AL"/>
            </w:rPr>
            <w:t>AIP</w:t>
          </w:r>
          <w:r w:rsidRPr="00333816">
            <w:rPr>
              <w:color w:val="303030"/>
              <w:sz w:val="22"/>
              <w:szCs w:val="22"/>
              <w:lang w:val="sq-AL"/>
            </w:rPr>
            <w:t xml:space="preserve"> konfirmoi përkushtimin e saj institucional për operacionalizimin e masave të mësipërme përgja</w:t>
          </w:r>
          <w:r>
            <w:rPr>
              <w:color w:val="303030"/>
              <w:sz w:val="22"/>
              <w:szCs w:val="22"/>
              <w:lang w:val="sq-AL"/>
            </w:rPr>
            <w:t xml:space="preserve">të një periudhe trevjeçare. Në vitin 1, </w:t>
          </w:r>
          <w:r w:rsidR="003D7F52" w:rsidRPr="003D7F52">
            <w:rPr>
              <w:sz w:val="22"/>
              <w:szCs w:val="22"/>
              <w:lang w:val="sq-AL"/>
            </w:rPr>
            <w:t>AIP</w:t>
          </w:r>
          <w:r>
            <w:rPr>
              <w:color w:val="303030"/>
              <w:sz w:val="22"/>
              <w:szCs w:val="22"/>
              <w:lang w:val="sq-AL"/>
            </w:rPr>
            <w:t xml:space="preserve"> do ta</w:t>
          </w:r>
          <w:r w:rsidRPr="00333816">
            <w:rPr>
              <w:color w:val="303030"/>
              <w:sz w:val="22"/>
              <w:szCs w:val="22"/>
              <w:lang w:val="sq-AL"/>
            </w:rPr>
            <w:t xml:space="preserve"> hartojë Kodin e Transparencës për IA dhe modelet e njoftimeve për zbulim, do të përcaktojë treguesit kryesorë për Indeksin e Transparencës së IA-së në Kosovë dhe do të ofrojë udhëzime këshilluese të përkohshme për institucio</w:t>
          </w:r>
          <w:r>
            <w:rPr>
              <w:color w:val="303030"/>
              <w:sz w:val="22"/>
              <w:szCs w:val="22"/>
              <w:lang w:val="sq-AL"/>
            </w:rPr>
            <w:t xml:space="preserve">net publike që përdorin IA. Në vitin 2, </w:t>
          </w:r>
          <w:r w:rsidR="003D7F52" w:rsidRPr="003D7F52">
            <w:rPr>
              <w:sz w:val="22"/>
              <w:szCs w:val="22"/>
              <w:lang w:val="sq-AL"/>
            </w:rPr>
            <w:t>AIP</w:t>
          </w:r>
          <w:r>
            <w:rPr>
              <w:color w:val="303030"/>
              <w:sz w:val="22"/>
              <w:szCs w:val="22"/>
              <w:lang w:val="sq-AL"/>
            </w:rPr>
            <w:t xml:space="preserve"> do ta</w:t>
          </w:r>
          <w:r w:rsidRPr="00333816">
            <w:rPr>
              <w:color w:val="303030"/>
              <w:sz w:val="22"/>
              <w:szCs w:val="22"/>
              <w:lang w:val="sq-AL"/>
            </w:rPr>
            <w:t xml:space="preserve"> pilotojë Regjistrin Kombëtar të Transparencës së të Dhënave për IA me organizata të përzgjedhura të sektorit publik, do të koordinohet me Zyrën e Kryeministrit (</w:t>
          </w:r>
          <w:r w:rsidR="00C846EB">
            <w:rPr>
              <w:color w:val="303030"/>
              <w:sz w:val="22"/>
              <w:szCs w:val="22"/>
              <w:lang w:val="sq-AL"/>
            </w:rPr>
            <w:t>ZKM</w:t>
          </w:r>
          <w:r w:rsidRPr="00333816">
            <w:rPr>
              <w:color w:val="303030"/>
              <w:sz w:val="22"/>
              <w:szCs w:val="22"/>
              <w:lang w:val="sq-AL"/>
            </w:rPr>
            <w:t xml:space="preserve">) dhe Ministrinë e Digjitalizimit dhe Administratës Publike, si dhe do të trajnojë stafin institucional dhe Zyrtarët për Mbrojtjen e të Dhënave në praktikat këshilluese të transparencës. </w:t>
          </w:r>
          <w:r>
            <w:rPr>
              <w:color w:val="303030"/>
              <w:sz w:val="22"/>
              <w:szCs w:val="22"/>
              <w:lang w:val="sq-AL"/>
            </w:rPr>
            <w:t xml:space="preserve">Në vitin 3, </w:t>
          </w:r>
          <w:r w:rsidR="003D7F52" w:rsidRPr="003D7F52">
            <w:rPr>
              <w:sz w:val="22"/>
              <w:szCs w:val="22"/>
              <w:lang w:val="sq-AL"/>
            </w:rPr>
            <w:t>AIP</w:t>
          </w:r>
          <w:r>
            <w:rPr>
              <w:color w:val="303030"/>
              <w:sz w:val="22"/>
              <w:szCs w:val="22"/>
              <w:lang w:val="sq-AL"/>
            </w:rPr>
            <w:t xml:space="preserve"> do ta</w:t>
          </w:r>
          <w:r w:rsidRPr="00333816">
            <w:rPr>
              <w:color w:val="303030"/>
              <w:sz w:val="22"/>
              <w:szCs w:val="22"/>
              <w:lang w:val="sq-AL"/>
            </w:rPr>
            <w:t xml:space="preserve"> aktivizojë regjistrimin e detyrueshëm për përdoruesit e sistemeve të IA me rrezik të lartë sipas Aneksit III, do të publikojë Indeksin e parë të plotë të Transparencës së IA-së në Kosovë së bashku me Rap</w:t>
          </w:r>
          <w:r>
            <w:rPr>
              <w:color w:val="303030"/>
              <w:sz w:val="22"/>
              <w:szCs w:val="22"/>
              <w:lang w:val="sq-AL"/>
            </w:rPr>
            <w:t xml:space="preserve">ortin Vjetor të </w:t>
          </w:r>
          <w:r w:rsidR="003D7F52" w:rsidRPr="003D7F52">
            <w:rPr>
              <w:sz w:val="22"/>
              <w:szCs w:val="22"/>
              <w:lang w:val="sq-AL"/>
            </w:rPr>
            <w:t>AIP</w:t>
          </w:r>
          <w:r>
            <w:rPr>
              <w:color w:val="303030"/>
              <w:sz w:val="22"/>
              <w:szCs w:val="22"/>
              <w:lang w:val="sq-AL"/>
            </w:rPr>
            <w:t>-së dhe do t’i</w:t>
          </w:r>
          <w:r w:rsidRPr="00333816">
            <w:rPr>
              <w:color w:val="303030"/>
              <w:sz w:val="22"/>
              <w:szCs w:val="22"/>
              <w:lang w:val="sq-AL"/>
            </w:rPr>
            <w:t xml:space="preserve"> vendosë protokollet e zbatimit pasi të miratohen ndryshimet ligjore përkatëse</w:t>
          </w:r>
          <w:r w:rsidR="005F1A89" w:rsidRPr="002D0C53">
            <w:rPr>
              <w:color w:val="303030"/>
              <w:sz w:val="22"/>
              <w:szCs w:val="22"/>
              <w:lang w:val="sq-AL"/>
            </w:rPr>
            <w:t>.</w:t>
          </w:r>
        </w:p>
      </w:sdtContent>
    </w:sdt>
    <w:bookmarkStart w:id="83" w:name="_heading=h.isicis2bc5gp" w:colFirst="0" w:colLast="0" w:displacedByCustomXml="next"/>
    <w:bookmarkEnd w:id="83" w:displacedByCustomXml="next"/>
    <w:sdt>
      <w:sdtPr>
        <w:rPr>
          <w:lang w:val="sq-AL"/>
        </w:rPr>
        <w:tag w:val="goog_rdk_81"/>
        <w:id w:val="-1606511746"/>
      </w:sdtPr>
      <w:sdtContent>
        <w:p w14:paraId="242898C4" w14:textId="77777777" w:rsidR="000A1217" w:rsidRPr="002D0C53" w:rsidRDefault="00D47328" w:rsidP="00DE6528">
          <w:pPr>
            <w:pStyle w:val="Heading3"/>
            <w:keepNext w:val="0"/>
            <w:keepLines w:val="0"/>
            <w:spacing w:before="280"/>
            <w:jc w:val="both"/>
            <w:rPr>
              <w:bCs/>
              <w:color w:val="303030"/>
              <w:sz w:val="22"/>
              <w:szCs w:val="22"/>
              <w:lang w:val="sq-AL"/>
            </w:rPr>
          </w:pPr>
          <w:r w:rsidRPr="00D47328">
            <w:rPr>
              <w:bCs/>
              <w:color w:val="303030"/>
              <w:sz w:val="22"/>
              <w:szCs w:val="22"/>
              <w:lang w:val="sq-AL"/>
            </w:rPr>
            <w:t>VEPRIMI 3: QEVERISJA INSTITUCIONALE, ADOPTIMI I IA-së DHE KAPACITETET TEKNIKE (KAPITUJT I–XII</w:t>
          </w:r>
          <w:r w:rsidR="005F1A89" w:rsidRPr="002D0C53">
            <w:rPr>
              <w:bCs/>
              <w:color w:val="303030"/>
              <w:sz w:val="22"/>
              <w:szCs w:val="22"/>
              <w:lang w:val="sq-AL"/>
            </w:rPr>
            <w:t>)</w:t>
          </w:r>
        </w:p>
      </w:sdtContent>
    </w:sdt>
    <w:p w14:paraId="44794C7A" w14:textId="77777777" w:rsidR="000A1217" w:rsidRPr="002D0C53" w:rsidRDefault="00D47328" w:rsidP="00DE6528">
      <w:pPr>
        <w:spacing w:after="120" w:line="259" w:lineRule="auto"/>
        <w:jc w:val="both"/>
        <w:rPr>
          <w:color w:val="303030"/>
          <w:lang w:val="sq-AL"/>
        </w:rPr>
      </w:pPr>
      <w:r w:rsidRPr="00D47328">
        <w:rPr>
          <w:b/>
          <w:bCs/>
          <w:lang w:val="sq-AL"/>
        </w:rPr>
        <w:t xml:space="preserve">Sfida: </w:t>
      </w:r>
      <w:r w:rsidRPr="00EE3BAD">
        <w:rPr>
          <w:lang w:val="sq-AL"/>
        </w:rPr>
        <w:t xml:space="preserve">Një nga çështjet më të menjëhershme dhe me rrezik të lartë në </w:t>
      </w:r>
      <w:r w:rsidR="00EE3BAD">
        <w:rPr>
          <w:lang w:val="sq-AL"/>
        </w:rPr>
        <w:t>kuadrin</w:t>
      </w:r>
      <w:r w:rsidRPr="00EE3BAD">
        <w:rPr>
          <w:lang w:val="sq-AL"/>
        </w:rPr>
        <w:t xml:space="preserve"> e IA-së në Kosovë është “adoptimi i IA-së në hije” (Shadow AI Adoption). Stafi në institucionet publike dhe organizatat private tashmë po përdor mjete të IA-së si ChatGPT në punën e përditshme, duke futur në mënyrë rutinore dokumente konfidenciale dhe të dhëna personale në sisteme të palëve të treta. Kjo ndodh pa politika organizative, pa mbikëqyrje dhe pa vetëdije për rreziqet e mundshme të transferimit të paligjshëm të të dhënave ose shkeljeve të konfidencialitetit.</w:t>
      </w:r>
      <w:r w:rsidR="00EE3BAD">
        <w:rPr>
          <w:lang w:val="sq-AL"/>
        </w:rPr>
        <w:t xml:space="preserve"> </w:t>
      </w:r>
      <w:r w:rsidRPr="00EE3BAD">
        <w:rPr>
          <w:lang w:val="sq-AL"/>
        </w:rPr>
        <w:t xml:space="preserve">Aktualisht, </w:t>
      </w:r>
      <w:r w:rsidR="003D7F52" w:rsidRPr="003D7F52">
        <w:rPr>
          <w:lang w:val="sq-AL"/>
        </w:rPr>
        <w:t>AIP</w:t>
      </w:r>
      <w:r w:rsidRPr="00EE3BAD">
        <w:rPr>
          <w:lang w:val="sq-AL"/>
        </w:rPr>
        <w:t xml:space="preserve"> nuk ka kapacitet teknik për t</w:t>
      </w:r>
      <w:r w:rsidR="00EE3BAD">
        <w:rPr>
          <w:lang w:val="sq-AL"/>
        </w:rPr>
        <w:t>’i</w:t>
      </w:r>
      <w:r w:rsidRPr="00EE3BAD">
        <w:rPr>
          <w:lang w:val="sq-AL"/>
        </w:rPr>
        <w:t xml:space="preserve"> zbuluar ose hetuar këto rreziqe. Për më tepër, nuk ekziston një </w:t>
      </w:r>
      <w:r w:rsidR="00EE3BAD">
        <w:rPr>
          <w:lang w:val="sq-AL"/>
        </w:rPr>
        <w:t>“</w:t>
      </w:r>
      <w:r w:rsidRPr="00EE3BAD">
        <w:rPr>
          <w:lang w:val="sq-AL"/>
        </w:rPr>
        <w:t>sandbox</w:t>
      </w:r>
      <w:r w:rsidR="00EE3BAD">
        <w:rPr>
          <w:lang w:val="sq-AL"/>
        </w:rPr>
        <w:t>” (mjedis i kontrolluar testimi)</w:t>
      </w:r>
      <w:r w:rsidR="00EE3BAD" w:rsidRPr="00EE3BAD">
        <w:rPr>
          <w:lang w:val="sq-AL"/>
        </w:rPr>
        <w:t xml:space="preserve"> </w:t>
      </w:r>
      <w:r w:rsidRPr="00EE3BAD">
        <w:rPr>
          <w:lang w:val="sq-AL"/>
        </w:rPr>
        <w:t xml:space="preserve">rregullator kombëtar, siç parashihet në nenin 57 të Aktit të IA-së të BE-së, dhe as mekanizma formalë për vlerësimin e konformitetit apo mbikëqyrjen e tregut. Gjithashtu mungon monitorimi sistematik përmes treguesve të performancës (KPI) dhe indikatorëve të transparencës, gjë që </w:t>
      </w:r>
      <w:r w:rsidR="00EE3BAD">
        <w:rPr>
          <w:lang w:val="sq-AL"/>
        </w:rPr>
        <w:t>e kufizon aftësinë për t’i</w:t>
      </w:r>
      <w:r w:rsidRPr="00EE3BAD">
        <w:rPr>
          <w:lang w:val="sq-AL"/>
        </w:rPr>
        <w:t xml:space="preserve"> vlerësuar rreziqet e zbatimit dhe përputhshmërinë institucionale</w:t>
      </w:r>
      <w:r w:rsidR="005F1A89" w:rsidRPr="002D0C53">
        <w:rPr>
          <w:lang w:val="sq-AL"/>
        </w:rPr>
        <w:t>.</w:t>
      </w:r>
    </w:p>
    <w:p w14:paraId="7C77C3C7" w14:textId="77777777" w:rsidR="000A1217" w:rsidRPr="002D0C53" w:rsidRDefault="00EE3BAD" w:rsidP="00DE6528">
      <w:pPr>
        <w:spacing w:after="120" w:line="259" w:lineRule="auto"/>
        <w:jc w:val="both"/>
        <w:rPr>
          <w:b/>
          <w:bCs/>
          <w:lang w:val="sq-AL"/>
        </w:rPr>
      </w:pPr>
      <w:r w:rsidRPr="00EE3BAD">
        <w:rPr>
          <w:b/>
          <w:bCs/>
          <w:lang w:val="sq-AL"/>
        </w:rPr>
        <w:t>Masat e propozuara afatshkurtra</w:t>
      </w:r>
      <w:r w:rsidR="005F1A89" w:rsidRPr="002D0C53">
        <w:rPr>
          <w:b/>
          <w:bCs/>
          <w:lang w:val="sq-AL"/>
        </w:rPr>
        <w:t>:</w:t>
      </w:r>
      <w:r w:rsidR="005F1A89" w:rsidRPr="002D0C53">
        <w:rPr>
          <w:lang w:val="sq-AL"/>
        </w:rPr>
        <w:t xml:space="preserve"> </w:t>
      </w:r>
      <w:r w:rsidRPr="00EE3BAD">
        <w:rPr>
          <w:lang w:val="sq-AL"/>
        </w:rPr>
        <w:t xml:space="preserve">Rekomandohet që Dokumenti i Udhëzimit dhe Klasifikimit për IA të përdoret nga </w:t>
      </w:r>
      <w:r w:rsidR="003D7F52" w:rsidRPr="003D7F52">
        <w:rPr>
          <w:lang w:val="sq-AL"/>
        </w:rPr>
        <w:t>AIP</w:t>
      </w:r>
      <w:r w:rsidRPr="00EE3BAD">
        <w:rPr>
          <w:lang w:val="sq-AL"/>
        </w:rPr>
        <w:t xml:space="preserve"> për të nxjerrë udhëzime urgjente për institucionet publike lidhur me </w:t>
      </w:r>
      <w:r w:rsidRPr="00EE3BAD">
        <w:rPr>
          <w:lang w:val="sq-AL"/>
        </w:rPr>
        <w:lastRenderedPageBreak/>
        <w:t>përdorimin e mjeteve të IA-së të palëve të treta. Ky udhëzim mund të përcaktojë praktika të ndaluara të qarta dhe të kërkojë caktimin e një zyrtari përgjegjës për IA në secilin institucion.</w:t>
      </w:r>
      <w:r>
        <w:rPr>
          <w:lang w:val="sq-AL"/>
        </w:rPr>
        <w:t xml:space="preserve"> </w:t>
      </w:r>
      <w:r w:rsidRPr="00EE3BAD">
        <w:rPr>
          <w:lang w:val="sq-AL"/>
        </w:rPr>
        <w:t xml:space="preserve">Në të njëjtën kohë, </w:t>
      </w:r>
      <w:r w:rsidR="003D7F52" w:rsidRPr="003D7F52">
        <w:rPr>
          <w:lang w:val="sq-AL"/>
        </w:rPr>
        <w:t>AIP</w:t>
      </w:r>
      <w:r w:rsidRPr="00EE3BAD">
        <w:rPr>
          <w:lang w:val="sq-AL"/>
        </w:rPr>
        <w:t xml:space="preserve"> mund të bashkëpunojë me institucione të specializuara si KIPA për të nisur një program të synuar për rritjen e njohurive mbi IA për zyrtarët publikë, duke ofruar udhëzime praktike se kur përdorimi rutinë i IA-së aktivizon detyrime për mbrojtjen e të dhënave ose rreziqe për konfidencialitetin sipas legjislacionit ekzistues, si dhe duke siguruar që stafi të kuptojë përgjegjësitë e tij gjatë trajtimit të të dhënave personale ose të ndjeshme në procese pune të mbështetura nga IA</w:t>
      </w:r>
      <w:r w:rsidR="005F1A89" w:rsidRPr="002D0C53">
        <w:rPr>
          <w:lang w:val="sq-AL"/>
        </w:rPr>
        <w:t>.</w:t>
      </w:r>
    </w:p>
    <w:p w14:paraId="199E92DF" w14:textId="77777777" w:rsidR="000A1217" w:rsidRPr="002D0C53" w:rsidRDefault="00EE3BAD" w:rsidP="00DE6528">
      <w:pPr>
        <w:spacing w:after="120" w:line="259" w:lineRule="auto"/>
        <w:jc w:val="both"/>
        <w:rPr>
          <w:color w:val="303030"/>
          <w:lang w:val="sq-AL"/>
        </w:rPr>
      </w:pPr>
      <w:r w:rsidRPr="00EE3BAD">
        <w:rPr>
          <w:b/>
          <w:bCs/>
          <w:lang w:val="sq-AL"/>
        </w:rPr>
        <w:t>Masat e propozuara afatmesme dhe afatgjata</w:t>
      </w:r>
      <w:r w:rsidR="005F1A89" w:rsidRPr="002D0C53">
        <w:rPr>
          <w:b/>
          <w:bCs/>
          <w:lang w:val="sq-AL"/>
        </w:rPr>
        <w:t>:</w:t>
      </w:r>
      <w:r w:rsidR="005F1A89" w:rsidRPr="002D0C53">
        <w:rPr>
          <w:lang w:val="sq-AL"/>
        </w:rPr>
        <w:t xml:space="preserve"> </w:t>
      </w:r>
      <w:r w:rsidRPr="00EE3BAD">
        <w:rPr>
          <w:lang w:val="sq-AL"/>
        </w:rPr>
        <w:t xml:space="preserve">Rekomandohet që </w:t>
      </w:r>
      <w:r w:rsidR="003D7F52" w:rsidRPr="003D7F52">
        <w:rPr>
          <w:lang w:val="sq-AL"/>
        </w:rPr>
        <w:t>AIP</w:t>
      </w:r>
      <w:r w:rsidRPr="00EE3BAD">
        <w:rPr>
          <w:lang w:val="sq-AL"/>
        </w:rPr>
        <w:t xml:space="preserve"> të themelojë në mënyrë formale një Departament të dedikuar për IA. Po ashtu, </w:t>
      </w:r>
      <w:r w:rsidR="003D7F52" w:rsidRPr="003D7F52">
        <w:rPr>
          <w:lang w:val="sq-AL"/>
        </w:rPr>
        <w:t>AIP</w:t>
      </w:r>
      <w:r w:rsidRPr="00EE3BAD">
        <w:rPr>
          <w:lang w:val="sq-AL"/>
        </w:rPr>
        <w:t xml:space="preserve"> mund të bashkëpunojë me Zyrën e Kryeministrit (</w:t>
      </w:r>
      <w:r w:rsidR="00C846EB">
        <w:rPr>
          <w:lang w:val="sq-AL"/>
        </w:rPr>
        <w:t>ZKM</w:t>
      </w:r>
      <w:r w:rsidRPr="00EE3BAD">
        <w:rPr>
          <w:lang w:val="sq-AL"/>
        </w:rPr>
        <w:t>) dhe Ministrinë e Digjitalizimit (</w:t>
      </w:r>
      <w:r w:rsidR="00C846EB">
        <w:rPr>
          <w:lang w:val="sq-AL"/>
        </w:rPr>
        <w:t>MDAP</w:t>
      </w:r>
      <w:r w:rsidRPr="00EE3BAD">
        <w:rPr>
          <w:lang w:val="sq-AL"/>
        </w:rPr>
        <w:t>) për t</w:t>
      </w:r>
      <w:r>
        <w:rPr>
          <w:lang w:val="sq-AL"/>
        </w:rPr>
        <w:t>a</w:t>
      </w:r>
      <w:r w:rsidRPr="00EE3BAD">
        <w:rPr>
          <w:lang w:val="sq-AL"/>
        </w:rPr>
        <w:t xml:space="preserve"> operacionalizuar një </w:t>
      </w:r>
      <w:r>
        <w:rPr>
          <w:lang w:val="sq-AL"/>
        </w:rPr>
        <w:t>“</w:t>
      </w:r>
      <w:r w:rsidRPr="00EE3BAD">
        <w:rPr>
          <w:lang w:val="sq-AL"/>
        </w:rPr>
        <w:t>Sandbox</w:t>
      </w:r>
      <w:r>
        <w:rPr>
          <w:lang w:val="sq-AL"/>
        </w:rPr>
        <w:t>” (mjedis i kontrolluar testimi)</w:t>
      </w:r>
      <w:r w:rsidRPr="00EE3BAD">
        <w:rPr>
          <w:lang w:val="sq-AL"/>
        </w:rPr>
        <w:t xml:space="preserve"> Kombëtar Rregullator për IA, duke ofruar një mjedis të strukturuar ku sektori publik dhe privat mund të testojnë dhe validojnë sistemet e IA-së para vendosjes në përdorim, duke shfrytëzuar potencialisht programe të financuara nga BE-ja si Horizon Europe dhe Agjenda Digjitale për Ballkanin Perëndimor.</w:t>
      </w:r>
      <w:r>
        <w:rPr>
          <w:lang w:val="sq-AL"/>
        </w:rPr>
        <w:t xml:space="preserve"> </w:t>
      </w:r>
      <w:r w:rsidRPr="00EE3BAD">
        <w:rPr>
          <w:lang w:val="sq-AL"/>
        </w:rPr>
        <w:t xml:space="preserve">Përveç kësaj, </w:t>
      </w:r>
      <w:r w:rsidR="003D7F52" w:rsidRPr="003D7F52">
        <w:rPr>
          <w:lang w:val="sq-AL"/>
        </w:rPr>
        <w:t>AIP</w:t>
      </w:r>
      <w:r w:rsidRPr="00EE3BAD">
        <w:rPr>
          <w:lang w:val="sq-AL"/>
        </w:rPr>
        <w:t xml:space="preserve"> mund të krijojë mekanizma për vlerësimin e konformitetit dhe mbikëqyrje, për të siguruar që sistemet e IA-së të përdorura në Kosovë përmbushin standardet teknike, të sigurisë dhe ato rregullatore. Pasi praktikat e ndaluara dhe detyrimet për sistemet me rrezik të lartë të përcaktohen zyrtarisht përmes ndryshimeve në Ligjin Nr. 06/L-082, </w:t>
      </w:r>
      <w:r w:rsidR="003D7F52" w:rsidRPr="003D7F52">
        <w:rPr>
          <w:lang w:val="sq-AL"/>
        </w:rPr>
        <w:t>AIP</w:t>
      </w:r>
      <w:r w:rsidRPr="00EE3BAD">
        <w:rPr>
          <w:lang w:val="sq-AL"/>
        </w:rPr>
        <w:t xml:space="preserve"> mund të adoptojë një kornizë të shkallëzuar të zbatimit, në përputhje me Aktin e IA-së të BE-së, duke mundësuar vendosjen e gjobave administrative deri në 7% të qarkullimit vjetor global për shkelje serioze</w:t>
      </w:r>
      <w:r w:rsidR="005F1A89" w:rsidRPr="002D0C53">
        <w:rPr>
          <w:lang w:val="sq-AL"/>
        </w:rPr>
        <w:t>.</w:t>
      </w:r>
    </w:p>
    <w:bookmarkStart w:id="84" w:name="_heading=h.59h8kfuwiihj" w:colFirst="0" w:colLast="0" w:displacedByCustomXml="next"/>
    <w:bookmarkEnd w:id="84" w:displacedByCustomXml="next"/>
    <w:sdt>
      <w:sdtPr>
        <w:rPr>
          <w:lang w:val="sq-AL"/>
        </w:rPr>
        <w:tag w:val="goog_rdk_82"/>
        <w:id w:val="908467771"/>
      </w:sdtPr>
      <w:sdtContent>
        <w:p w14:paraId="737525F0" w14:textId="77777777" w:rsidR="000A1217" w:rsidRPr="002D0C53" w:rsidRDefault="00F54310" w:rsidP="00DE6528">
          <w:pPr>
            <w:pStyle w:val="Heading3"/>
            <w:spacing w:before="280"/>
            <w:jc w:val="both"/>
            <w:rPr>
              <w:color w:val="303030"/>
              <w:sz w:val="22"/>
              <w:szCs w:val="22"/>
              <w:lang w:val="sq-AL"/>
            </w:rPr>
            <w:sectPr w:rsidR="000A1217" w:rsidRPr="002D0C53">
              <w:headerReference w:type="default" r:id="rId322"/>
              <w:footerReference w:type="default" r:id="rId323"/>
              <w:footerReference w:type="first" r:id="rId324"/>
              <w:pgSz w:w="12240" w:h="15840"/>
              <w:pgMar w:top="1440" w:right="1440" w:bottom="1440" w:left="1440" w:header="720" w:footer="720" w:gutter="0"/>
              <w:cols w:space="720"/>
            </w:sectPr>
          </w:pPr>
          <w:r w:rsidRPr="00F54310">
            <w:rPr>
              <w:bCs/>
              <w:color w:val="303030"/>
              <w:sz w:val="22"/>
              <w:szCs w:val="22"/>
              <w:lang w:val="sq-AL"/>
            </w:rPr>
            <w:t>Z</w:t>
          </w:r>
          <w:r>
            <w:rPr>
              <w:bCs/>
              <w:color w:val="303030"/>
              <w:sz w:val="22"/>
              <w:szCs w:val="22"/>
              <w:lang w:val="sq-AL"/>
            </w:rPr>
            <w:t xml:space="preserve">otimi i </w:t>
          </w:r>
          <w:r w:rsidR="003D7F52" w:rsidRPr="003D7F52">
            <w:rPr>
              <w:bCs/>
              <w:color w:val="303030"/>
              <w:sz w:val="22"/>
              <w:szCs w:val="22"/>
              <w:lang w:val="sq-AL"/>
            </w:rPr>
            <w:t>AIP</w:t>
          </w:r>
          <w:r>
            <w:rPr>
              <w:bCs/>
              <w:color w:val="303030"/>
              <w:sz w:val="22"/>
              <w:szCs w:val="22"/>
              <w:lang w:val="sq-AL"/>
            </w:rPr>
            <w:t>-së për zbatimin tre</w:t>
          </w:r>
          <w:r w:rsidRPr="00F54310">
            <w:rPr>
              <w:bCs/>
              <w:color w:val="303030"/>
              <w:sz w:val="22"/>
              <w:szCs w:val="22"/>
              <w:lang w:val="sq-AL"/>
            </w:rPr>
            <w:t>vjeçar</w:t>
          </w:r>
          <w:r w:rsidR="005F1A89" w:rsidRPr="002D0C53">
            <w:rPr>
              <w:bCs/>
              <w:color w:val="303030"/>
              <w:sz w:val="22"/>
              <w:szCs w:val="22"/>
              <w:lang w:val="sq-AL"/>
            </w:rPr>
            <w:t xml:space="preserve">: </w:t>
          </w:r>
          <w:r w:rsidRPr="00F54310">
            <w:rPr>
              <w:color w:val="303030"/>
              <w:sz w:val="22"/>
              <w:szCs w:val="22"/>
              <w:lang w:val="sq-AL"/>
            </w:rPr>
            <w:t xml:space="preserve">Gjatë këtij angazhimi të projektit, </w:t>
          </w:r>
          <w:r w:rsidR="003D7F52" w:rsidRPr="003D7F52">
            <w:rPr>
              <w:sz w:val="22"/>
              <w:szCs w:val="22"/>
              <w:lang w:val="sq-AL"/>
            </w:rPr>
            <w:t>AIP</w:t>
          </w:r>
          <w:r w:rsidRPr="00F54310">
            <w:rPr>
              <w:color w:val="303030"/>
              <w:sz w:val="22"/>
              <w:szCs w:val="22"/>
              <w:lang w:val="sq-AL"/>
            </w:rPr>
            <w:t xml:space="preserve"> </w:t>
          </w:r>
          <w:r>
            <w:rPr>
              <w:color w:val="303030"/>
              <w:sz w:val="22"/>
              <w:szCs w:val="22"/>
              <w:lang w:val="sq-AL"/>
            </w:rPr>
            <w:t xml:space="preserve">e </w:t>
          </w:r>
          <w:r w:rsidRPr="00F54310">
            <w:rPr>
              <w:color w:val="303030"/>
              <w:sz w:val="22"/>
              <w:szCs w:val="22"/>
              <w:lang w:val="sq-AL"/>
            </w:rPr>
            <w:t>konfirmoi përkushtimin e saj institucional për operacionalizimin e masave të mësipërme përgjatë një periudhe tr</w:t>
          </w:r>
          <w:r>
            <w:rPr>
              <w:color w:val="303030"/>
              <w:sz w:val="22"/>
              <w:szCs w:val="22"/>
              <w:lang w:val="sq-AL"/>
            </w:rPr>
            <w:t xml:space="preserve">evjeçare. </w:t>
          </w:r>
          <w:r w:rsidR="003D7F52" w:rsidRPr="003D7F52">
            <w:rPr>
              <w:sz w:val="22"/>
              <w:szCs w:val="22"/>
              <w:lang w:val="sq-AL"/>
            </w:rPr>
            <w:t>AIP</w:t>
          </w:r>
          <w:r>
            <w:rPr>
              <w:color w:val="303030"/>
              <w:sz w:val="22"/>
              <w:szCs w:val="22"/>
              <w:lang w:val="sq-AL"/>
            </w:rPr>
            <w:t xml:space="preserve"> konfirmoi se do ta</w:t>
          </w:r>
          <w:r w:rsidRPr="00F54310">
            <w:rPr>
              <w:color w:val="303030"/>
              <w:sz w:val="22"/>
              <w:szCs w:val="22"/>
              <w:lang w:val="sq-AL"/>
            </w:rPr>
            <w:t xml:space="preserve"> krijojë një Departament të IA-së të strukturuar rreth dy divizioneve të specializuara: njëri i fokusuar në monitorimin proaktiv dhe inspektimet teknike, dhe tjetri në shqyrtimin e ankesave të lidhura me IA-në. Kjo ndarje funksionesh do t’i mundësojë </w:t>
          </w:r>
          <w:r w:rsidR="003D7F52" w:rsidRPr="003D7F52">
            <w:rPr>
              <w:sz w:val="22"/>
              <w:szCs w:val="22"/>
              <w:lang w:val="sq-AL"/>
            </w:rPr>
            <w:t>AIP</w:t>
          </w:r>
          <w:r w:rsidR="003D7F52" w:rsidRPr="00F54310">
            <w:rPr>
              <w:color w:val="303030"/>
              <w:sz w:val="22"/>
              <w:szCs w:val="22"/>
              <w:lang w:val="sq-AL"/>
            </w:rPr>
            <w:t xml:space="preserve"> </w:t>
          </w:r>
          <w:r w:rsidRPr="00F54310">
            <w:rPr>
              <w:color w:val="303030"/>
              <w:sz w:val="22"/>
              <w:szCs w:val="22"/>
              <w:lang w:val="sq-AL"/>
            </w:rPr>
            <w:t>-së të zbulojë rreziqe sistemike, duke iu përgjigjur njëkohësisht rasteve individuale.</w:t>
          </w:r>
          <w:r>
            <w:rPr>
              <w:color w:val="303030"/>
              <w:sz w:val="22"/>
              <w:szCs w:val="22"/>
              <w:lang w:val="sq-AL"/>
            </w:rPr>
            <w:t xml:space="preserve"> Në v</w:t>
          </w:r>
          <w:r w:rsidRPr="00F54310">
            <w:rPr>
              <w:color w:val="303030"/>
              <w:sz w:val="22"/>
              <w:szCs w:val="22"/>
              <w:lang w:val="sq-AL"/>
            </w:rPr>
            <w:t xml:space="preserve">itin 1, </w:t>
          </w:r>
          <w:r w:rsidR="003D7F52" w:rsidRPr="003D7F52">
            <w:rPr>
              <w:sz w:val="22"/>
              <w:szCs w:val="22"/>
              <w:lang w:val="sq-AL"/>
            </w:rPr>
            <w:t>AIP</w:t>
          </w:r>
          <w:r w:rsidRPr="00F54310">
            <w:rPr>
              <w:color w:val="303030"/>
              <w:sz w:val="22"/>
              <w:szCs w:val="22"/>
              <w:lang w:val="sq-AL"/>
            </w:rPr>
            <w:t xml:space="preserve"> do të nxjerrë udhëzime për përdorimin e mjeteve të IA-së të palëve të treta në sektorin publik, si pjesë e Dokumentit të Udhëzimit dhe Klasifikimit për IA, si dhe do të zbatojë programin për rritjen e n</w:t>
          </w:r>
          <w:r w:rsidR="00B7443F">
            <w:rPr>
              <w:color w:val="303030"/>
              <w:sz w:val="22"/>
              <w:szCs w:val="22"/>
              <w:lang w:val="sq-AL"/>
            </w:rPr>
            <w:t>johurive mbi IA për stafin. Në v</w:t>
          </w:r>
          <w:r w:rsidRPr="00F54310">
            <w:rPr>
              <w:color w:val="303030"/>
              <w:sz w:val="22"/>
              <w:szCs w:val="22"/>
              <w:lang w:val="sq-AL"/>
            </w:rPr>
            <w:t xml:space="preserve">itin 2, </w:t>
          </w:r>
          <w:r w:rsidR="003D7F52" w:rsidRPr="003D7F52">
            <w:rPr>
              <w:sz w:val="22"/>
              <w:szCs w:val="22"/>
              <w:lang w:val="sq-AL"/>
            </w:rPr>
            <w:t>AIP</w:t>
          </w:r>
          <w:r w:rsidRPr="00F54310">
            <w:rPr>
              <w:color w:val="303030"/>
              <w:sz w:val="22"/>
              <w:szCs w:val="22"/>
              <w:lang w:val="sq-AL"/>
            </w:rPr>
            <w:t xml:space="preserve"> do të zhvillojë kornizën për Departamentin e dedikuar të IA-së, përfshirë stafimin fillestar dhe protokollet e koordinimit, si dhe do të bashkë-dizajnojë Sandbox-in Kombëtar Rregullator për IA me Zyrën e Kryeministrit (</w:t>
          </w:r>
          <w:r w:rsidR="00C846EB">
            <w:rPr>
              <w:color w:val="303030"/>
              <w:sz w:val="22"/>
              <w:szCs w:val="22"/>
              <w:lang w:val="sq-AL"/>
            </w:rPr>
            <w:t>ZKM</w:t>
          </w:r>
          <w:r w:rsidRPr="00F54310">
            <w:rPr>
              <w:color w:val="303030"/>
              <w:sz w:val="22"/>
              <w:szCs w:val="22"/>
              <w:lang w:val="sq-AL"/>
            </w:rPr>
            <w:t>) dhe Ministrinë e Digjitalizimit dhe Administratës Publike.</w:t>
          </w:r>
          <w:r>
            <w:rPr>
              <w:color w:val="303030"/>
              <w:sz w:val="22"/>
              <w:szCs w:val="22"/>
              <w:lang w:val="sq-AL"/>
            </w:rPr>
            <w:t xml:space="preserve"> </w:t>
          </w:r>
          <w:r w:rsidR="00B7443F">
            <w:rPr>
              <w:color w:val="303030"/>
              <w:sz w:val="22"/>
              <w:szCs w:val="22"/>
              <w:lang w:val="sq-AL"/>
            </w:rPr>
            <w:t xml:space="preserve">Në vitin 3, </w:t>
          </w:r>
          <w:r w:rsidR="003D7F52" w:rsidRPr="003D7F52">
            <w:rPr>
              <w:sz w:val="22"/>
              <w:szCs w:val="22"/>
              <w:lang w:val="sq-AL"/>
            </w:rPr>
            <w:t>AIP</w:t>
          </w:r>
          <w:r w:rsidR="00B7443F">
            <w:rPr>
              <w:color w:val="303030"/>
              <w:sz w:val="22"/>
              <w:szCs w:val="22"/>
              <w:lang w:val="sq-AL"/>
            </w:rPr>
            <w:t xml:space="preserve"> do ta</w:t>
          </w:r>
          <w:r w:rsidRPr="00F54310">
            <w:rPr>
              <w:color w:val="303030"/>
              <w:sz w:val="22"/>
              <w:szCs w:val="22"/>
              <w:lang w:val="sq-AL"/>
            </w:rPr>
            <w:t xml:space="preserve"> operacionalizojë Departamentin e IA-së d</w:t>
          </w:r>
          <w:r w:rsidR="00B7443F">
            <w:rPr>
              <w:color w:val="303030"/>
              <w:sz w:val="22"/>
              <w:szCs w:val="22"/>
              <w:lang w:val="sq-AL"/>
            </w:rPr>
            <w:t>he Sandbox-in Rregullator, do ta</w:t>
          </w:r>
          <w:r w:rsidRPr="00F54310">
            <w:rPr>
              <w:color w:val="303030"/>
              <w:sz w:val="22"/>
              <w:szCs w:val="22"/>
              <w:lang w:val="sq-AL"/>
            </w:rPr>
            <w:t xml:space="preserve"> zbatojë kornizën e vlerë</w:t>
          </w:r>
          <w:r w:rsidR="00B7443F">
            <w:rPr>
              <w:color w:val="303030"/>
              <w:sz w:val="22"/>
              <w:szCs w:val="22"/>
              <w:lang w:val="sq-AL"/>
            </w:rPr>
            <w:t>simit të konformitetit dhe do ta</w:t>
          </w:r>
          <w:r w:rsidRPr="00F54310">
            <w:rPr>
              <w:color w:val="303030"/>
              <w:sz w:val="22"/>
              <w:szCs w:val="22"/>
              <w:lang w:val="sq-AL"/>
            </w:rPr>
            <w:t xml:space="preserve"> miratojë një kornizë të shkallëzuar të zbatimit, pasi të jenë miratuar ndryshimet ligjore, duke siguruar që qeverisja institucionale, kapacitetet teknike dhe mekanizmat e mbikëqyrjes të jenë plotësisht funksionale</w:t>
          </w:r>
          <w:r w:rsidR="005F1A89" w:rsidRPr="002D0C53">
            <w:rPr>
              <w:color w:val="303030"/>
              <w:sz w:val="22"/>
              <w:szCs w:val="22"/>
              <w:lang w:val="sq-AL"/>
            </w:rPr>
            <w:t>.</w:t>
          </w:r>
        </w:p>
      </w:sdtContent>
    </w:sdt>
    <w:p w14:paraId="703D597A" w14:textId="77777777" w:rsidR="000A1217" w:rsidRPr="002D0C53" w:rsidRDefault="00D350DA" w:rsidP="00DE6528">
      <w:pPr>
        <w:shd w:val="clear" w:color="auto" w:fill="EAF2FB"/>
        <w:spacing w:before="200" w:after="100" w:line="259" w:lineRule="auto"/>
        <w:rPr>
          <w:b/>
          <w:bCs/>
          <w:sz w:val="24"/>
          <w:szCs w:val="24"/>
          <w:lang w:val="sq-AL"/>
        </w:rPr>
      </w:pPr>
      <w:r w:rsidRPr="00D350DA">
        <w:rPr>
          <w:b/>
          <w:bCs/>
          <w:color w:val="003766"/>
          <w:sz w:val="25"/>
          <w:szCs w:val="24"/>
          <w:lang w:val="sq-AL"/>
        </w:rPr>
        <w:lastRenderedPageBreak/>
        <w:t>PLAN ZBATIMI I AGJENCISË PËR INFORMIM DHE PRIVATËSI (</w:t>
      </w:r>
      <w:r w:rsidR="003D7F52" w:rsidRPr="003D7F52">
        <w:rPr>
          <w:b/>
          <w:bCs/>
          <w:color w:val="003766"/>
          <w:sz w:val="25"/>
          <w:szCs w:val="24"/>
          <w:lang w:val="sq-AL"/>
        </w:rPr>
        <w:t>AIP</w:t>
      </w:r>
      <w:r w:rsidRPr="00D350DA">
        <w:rPr>
          <w:b/>
          <w:bCs/>
          <w:color w:val="003766"/>
          <w:sz w:val="25"/>
          <w:szCs w:val="24"/>
          <w:lang w:val="sq-AL"/>
        </w:rPr>
        <w:t xml:space="preserve">) – 1 </w:t>
      </w:r>
      <w:r>
        <w:rPr>
          <w:b/>
          <w:bCs/>
          <w:color w:val="003766"/>
          <w:sz w:val="25"/>
          <w:szCs w:val="24"/>
          <w:lang w:val="sq-AL"/>
        </w:rPr>
        <w:t>faqe</w:t>
      </w:r>
      <w:r w:rsidR="005F1A89" w:rsidRPr="002D0C53">
        <w:rPr>
          <w:b/>
          <w:bCs/>
          <w:color w:val="003766"/>
          <w:sz w:val="25"/>
          <w:szCs w:val="24"/>
          <w:lang w:val="sq-AL"/>
        </w:rPr>
        <w:t>)</w:t>
      </w:r>
    </w:p>
    <w:tbl>
      <w:tblPr>
        <w:tblStyle w:val="affffc"/>
        <w:tblW w:w="13770" w:type="dxa"/>
        <w:jc w:val="center"/>
        <w:tblInd w:w="0" w:type="dxa"/>
        <w:tblLook w:val="0600" w:firstRow="0" w:lastRow="0" w:firstColumn="0" w:lastColumn="0" w:noHBand="1" w:noVBand="1"/>
      </w:tblPr>
      <w:tblGrid>
        <w:gridCol w:w="2161"/>
        <w:gridCol w:w="2910"/>
        <w:gridCol w:w="4032"/>
        <w:gridCol w:w="4667"/>
      </w:tblGrid>
      <w:tr w:rsidR="000A1217" w:rsidRPr="002D0C53" w14:paraId="60EBC14B" w14:textId="77777777" w:rsidTr="00CD416F">
        <w:trPr>
          <w:trHeight w:val="438"/>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C9E8FBC" w14:textId="77777777" w:rsidR="000A1217" w:rsidRPr="002D0C53" w:rsidRDefault="00D350DA" w:rsidP="00DE6528">
            <w:pPr>
              <w:widowControl w:val="0"/>
              <w:spacing w:before="40" w:after="40"/>
              <w:jc w:val="center"/>
              <w:rPr>
                <w:b/>
                <w:bCs/>
                <w:lang w:val="sq-AL"/>
              </w:rPr>
            </w:pPr>
            <w:r>
              <w:rPr>
                <w:b/>
                <w:bCs/>
                <w:color w:val="FFFFFF"/>
                <w:sz w:val="16"/>
                <w:lang w:val="sq-AL"/>
              </w:rPr>
              <w:t>VEPRIMET</w:t>
            </w:r>
          </w:p>
        </w:tc>
        <w:tc>
          <w:tcPr>
            <w:tcW w:w="29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9FD0738" w14:textId="77777777" w:rsidR="000A1217" w:rsidRPr="002D0C53" w:rsidRDefault="00D350DA" w:rsidP="00DE6528">
            <w:pPr>
              <w:widowControl w:val="0"/>
              <w:spacing w:before="40" w:after="40"/>
              <w:jc w:val="center"/>
              <w:rPr>
                <w:b/>
                <w:bCs/>
                <w:lang w:val="sq-AL"/>
              </w:rPr>
            </w:pPr>
            <w:r>
              <w:rPr>
                <w:b/>
                <w:bCs/>
                <w:color w:val="FFFFFF"/>
                <w:sz w:val="16"/>
                <w:lang w:val="sq-AL"/>
              </w:rPr>
              <w:t>SFIDA</w:t>
            </w:r>
          </w:p>
        </w:tc>
        <w:tc>
          <w:tcPr>
            <w:tcW w:w="4032"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B0AED26" w14:textId="77777777" w:rsidR="000A1217" w:rsidRPr="002D0C53" w:rsidRDefault="00D350DA" w:rsidP="00DE6528">
            <w:pPr>
              <w:widowControl w:val="0"/>
              <w:spacing w:before="40" w:after="40"/>
              <w:ind w:left="720" w:hanging="360"/>
              <w:jc w:val="center"/>
              <w:rPr>
                <w:b/>
                <w:bCs/>
                <w:lang w:val="sq-AL"/>
              </w:rPr>
            </w:pPr>
            <w:r>
              <w:rPr>
                <w:b/>
                <w:bCs/>
                <w:color w:val="FFFFFF"/>
                <w:sz w:val="16"/>
                <w:lang w:val="sq-AL"/>
              </w:rPr>
              <w:t>VEPRIMET AFATSHKURTËRA</w:t>
            </w:r>
          </w:p>
        </w:tc>
        <w:tc>
          <w:tcPr>
            <w:tcW w:w="466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D38A3AB" w14:textId="77777777" w:rsidR="000A1217" w:rsidRPr="002D0C53" w:rsidRDefault="00D350DA" w:rsidP="00DE6528">
            <w:pPr>
              <w:widowControl w:val="0"/>
              <w:spacing w:before="40" w:after="40"/>
              <w:ind w:left="720" w:hanging="360"/>
              <w:jc w:val="center"/>
              <w:rPr>
                <w:b/>
                <w:bCs/>
                <w:lang w:val="sq-AL"/>
              </w:rPr>
            </w:pPr>
            <w:r w:rsidRPr="00D350DA">
              <w:rPr>
                <w:b/>
                <w:bCs/>
                <w:color w:val="FFFFFF"/>
                <w:sz w:val="16"/>
                <w:lang w:val="sq-AL"/>
              </w:rPr>
              <w:t>VEPRIMET AFATMESME DHE AFATGJATA</w:t>
            </w:r>
          </w:p>
        </w:tc>
      </w:tr>
      <w:tr w:rsidR="000A1217" w:rsidRPr="00A011E5" w14:paraId="553ADCD2" w14:textId="77777777" w:rsidTr="00CD416F">
        <w:trPr>
          <w:trHeight w:val="957"/>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F6342D8" w14:textId="77777777" w:rsidR="000A1217" w:rsidRPr="002D0C53" w:rsidRDefault="00D350DA" w:rsidP="00DE6528">
            <w:pPr>
              <w:widowControl w:val="0"/>
              <w:spacing w:before="40" w:after="40"/>
              <w:rPr>
                <w:b/>
                <w:bCs/>
                <w:sz w:val="20"/>
                <w:szCs w:val="20"/>
                <w:lang w:val="sq-AL"/>
              </w:rPr>
            </w:pPr>
            <w:r>
              <w:rPr>
                <w:b/>
                <w:bCs/>
                <w:sz w:val="16"/>
                <w:szCs w:val="20"/>
                <w:lang w:val="sq-AL"/>
              </w:rPr>
              <w:t>VEPRIMI</w:t>
            </w:r>
            <w:r w:rsidR="005F1A89" w:rsidRPr="002D0C53">
              <w:rPr>
                <w:b/>
                <w:bCs/>
                <w:sz w:val="16"/>
                <w:szCs w:val="20"/>
                <w:lang w:val="sq-AL"/>
              </w:rPr>
              <w:t xml:space="preserve"> 0: </w:t>
            </w:r>
            <w:r w:rsidR="005C7457">
              <w:rPr>
                <w:b/>
                <w:bCs/>
                <w:sz w:val="16"/>
                <w:szCs w:val="20"/>
                <w:lang w:val="sq-AL"/>
              </w:rPr>
              <w:t>QEVERISJA</w:t>
            </w:r>
            <w:r w:rsidR="005F1A89" w:rsidRPr="002D0C53">
              <w:rPr>
                <w:b/>
                <w:bCs/>
                <w:sz w:val="16"/>
                <w:szCs w:val="20"/>
                <w:lang w:val="sq-AL"/>
              </w:rPr>
              <w:t xml:space="preserve"> (</w:t>
            </w:r>
            <w:r w:rsidR="005C7457">
              <w:rPr>
                <w:b/>
                <w:bCs/>
                <w:sz w:val="16"/>
                <w:szCs w:val="20"/>
                <w:lang w:val="sq-AL"/>
              </w:rPr>
              <w:t>Kapitulli</w:t>
            </w:r>
            <w:r w:rsidR="005F1A89" w:rsidRPr="002D0C53">
              <w:rPr>
                <w:b/>
                <w:bCs/>
                <w:sz w:val="16"/>
                <w:szCs w:val="20"/>
                <w:lang w:val="sq-AL"/>
              </w:rPr>
              <w:t xml:space="preserve"> VII)</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E084830" w14:textId="77777777" w:rsidR="000A1217" w:rsidRPr="00DE6528" w:rsidRDefault="005C7457" w:rsidP="00DE6528">
            <w:pPr>
              <w:widowControl w:val="0"/>
              <w:spacing w:before="40" w:after="40"/>
              <w:rPr>
                <w:sz w:val="20"/>
                <w:szCs w:val="20"/>
                <w:lang w:val="sq-AL"/>
              </w:rPr>
            </w:pPr>
            <w:r w:rsidRPr="005C7457">
              <w:rPr>
                <w:sz w:val="16"/>
                <w:szCs w:val="20"/>
                <w:lang w:val="sq-AL"/>
              </w:rPr>
              <w:t xml:space="preserve">Mandati i </w:t>
            </w:r>
            <w:r w:rsidR="003D7F52">
              <w:rPr>
                <w:sz w:val="16"/>
                <w:lang w:val="sq-AL"/>
              </w:rPr>
              <w:t>AIP</w:t>
            </w:r>
            <w:r w:rsidRPr="005C7457">
              <w:rPr>
                <w:sz w:val="16"/>
                <w:szCs w:val="20"/>
                <w:lang w:val="sq-AL"/>
              </w:rPr>
              <w:t>-së aktualisht është i kufizuar në Ligjin Nr. 06/L-082. Nuk ekziston një arkitekturë ndërinstitucionale për qeverisjen e IA-së</w:t>
            </w:r>
            <w:r>
              <w:rPr>
                <w:sz w:val="16"/>
                <w:szCs w:val="20"/>
                <w:lang w:val="sq-AL"/>
              </w:rPr>
              <w:t>.</w:t>
            </w:r>
          </w:p>
        </w:tc>
        <w:tc>
          <w:tcPr>
            <w:tcW w:w="403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EC62C9C" w14:textId="77777777" w:rsidR="000A1217" w:rsidRPr="002D0C53" w:rsidRDefault="00A835E1" w:rsidP="00DE6528">
            <w:pPr>
              <w:widowControl w:val="0"/>
              <w:numPr>
                <w:ilvl w:val="0"/>
                <w:numId w:val="1"/>
              </w:numPr>
              <w:spacing w:before="40" w:after="40"/>
              <w:rPr>
                <w:sz w:val="20"/>
                <w:szCs w:val="20"/>
                <w:lang w:val="sq-AL"/>
              </w:rPr>
            </w:pPr>
            <w:r w:rsidRPr="00A835E1">
              <w:rPr>
                <w:sz w:val="16"/>
                <w:szCs w:val="20"/>
                <w:lang w:val="sq-AL"/>
              </w:rPr>
              <w:t xml:space="preserve">Hartëzimi i mandatit të </w:t>
            </w:r>
            <w:r w:rsidR="003D7F52" w:rsidRPr="003D7F52">
              <w:rPr>
                <w:sz w:val="16"/>
                <w:lang w:val="sq-AL"/>
              </w:rPr>
              <w:t>AIP</w:t>
            </w:r>
            <w:r w:rsidRPr="00A835E1">
              <w:rPr>
                <w:sz w:val="16"/>
                <w:szCs w:val="20"/>
                <w:lang w:val="sq-AL"/>
              </w:rPr>
              <w:t>-së me obligimet e Kapitullit VII të Aktit të IA-së të BE-së</w:t>
            </w:r>
            <w:r w:rsidR="005F1A89" w:rsidRPr="002D0C53">
              <w:rPr>
                <w:sz w:val="16"/>
                <w:szCs w:val="20"/>
                <w:lang w:val="sq-AL"/>
              </w:rPr>
              <w:t xml:space="preserve">. </w:t>
            </w:r>
          </w:p>
          <w:p w14:paraId="63AA27F9" w14:textId="77777777" w:rsidR="000A1217" w:rsidRPr="002D0C53" w:rsidRDefault="00A835E1" w:rsidP="00DE6528">
            <w:pPr>
              <w:widowControl w:val="0"/>
              <w:numPr>
                <w:ilvl w:val="0"/>
                <w:numId w:val="1"/>
              </w:numPr>
              <w:spacing w:before="40" w:after="40"/>
              <w:rPr>
                <w:sz w:val="20"/>
                <w:szCs w:val="20"/>
                <w:lang w:val="sq-AL"/>
              </w:rPr>
            </w:pPr>
            <w:r w:rsidRPr="00A835E1">
              <w:rPr>
                <w:sz w:val="16"/>
                <w:szCs w:val="20"/>
                <w:lang w:val="sq-AL"/>
              </w:rPr>
              <w:t>Bashkë-hartimi i modelit ndërinstitucional / roleve me MDAP/</w:t>
            </w:r>
            <w:r>
              <w:rPr>
                <w:sz w:val="16"/>
                <w:szCs w:val="20"/>
                <w:lang w:val="sq-AL"/>
              </w:rPr>
              <w:t>ZKM</w:t>
            </w:r>
            <w:r w:rsidR="005F1A89" w:rsidRPr="002D0C53">
              <w:rPr>
                <w:sz w:val="16"/>
                <w:szCs w:val="20"/>
                <w:lang w:val="sq-AL"/>
              </w:rPr>
              <w:t xml:space="preserve">. </w:t>
            </w:r>
          </w:p>
        </w:tc>
        <w:tc>
          <w:tcPr>
            <w:tcW w:w="466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CC6A5B" w14:textId="77777777" w:rsidR="000A1217" w:rsidRPr="002D0C53" w:rsidRDefault="00A835E1" w:rsidP="00DE6528">
            <w:pPr>
              <w:widowControl w:val="0"/>
              <w:numPr>
                <w:ilvl w:val="0"/>
                <w:numId w:val="3"/>
              </w:numPr>
              <w:spacing w:before="40" w:after="40"/>
              <w:rPr>
                <w:sz w:val="20"/>
                <w:szCs w:val="20"/>
                <w:lang w:val="sq-AL"/>
              </w:rPr>
            </w:pPr>
            <w:r w:rsidRPr="00A835E1">
              <w:rPr>
                <w:sz w:val="16"/>
                <w:szCs w:val="20"/>
                <w:lang w:val="sq-AL"/>
              </w:rPr>
              <w:t xml:space="preserve">Krijimi i një strukture ndërinstitucionale dhe mekanizmi koordinimi midis </w:t>
            </w:r>
            <w:r w:rsidR="003D7F52" w:rsidRPr="003D7F52">
              <w:rPr>
                <w:sz w:val="16"/>
                <w:lang w:val="sq-AL"/>
              </w:rPr>
              <w:t>AIP</w:t>
            </w:r>
            <w:r w:rsidRPr="00A835E1">
              <w:rPr>
                <w:sz w:val="16"/>
                <w:szCs w:val="20"/>
                <w:lang w:val="sq-AL"/>
              </w:rPr>
              <w:t xml:space="preserve">, MDAP dhe </w:t>
            </w:r>
            <w:r>
              <w:rPr>
                <w:sz w:val="16"/>
                <w:szCs w:val="20"/>
                <w:lang w:val="sq-AL"/>
              </w:rPr>
              <w:t>ZKM në v</w:t>
            </w:r>
            <w:r w:rsidRPr="00A835E1">
              <w:rPr>
                <w:sz w:val="16"/>
                <w:szCs w:val="20"/>
                <w:lang w:val="sq-AL"/>
              </w:rPr>
              <w:t>itin 1</w:t>
            </w:r>
            <w:r w:rsidR="005F1A89" w:rsidRPr="002D0C53">
              <w:rPr>
                <w:sz w:val="16"/>
                <w:szCs w:val="20"/>
                <w:lang w:val="sq-AL"/>
              </w:rPr>
              <w:t>.</w:t>
            </w:r>
          </w:p>
          <w:p w14:paraId="6A18D1F0" w14:textId="77777777" w:rsidR="000A1217" w:rsidRPr="002D0C53" w:rsidRDefault="00A835E1" w:rsidP="00DE6528">
            <w:pPr>
              <w:widowControl w:val="0"/>
              <w:numPr>
                <w:ilvl w:val="0"/>
                <w:numId w:val="3"/>
              </w:numPr>
              <w:spacing w:before="40" w:after="40"/>
              <w:rPr>
                <w:sz w:val="20"/>
                <w:szCs w:val="20"/>
                <w:lang w:val="sq-AL"/>
              </w:rPr>
            </w:pPr>
            <w:r w:rsidRPr="00A835E1">
              <w:rPr>
                <w:sz w:val="16"/>
                <w:szCs w:val="20"/>
                <w:lang w:val="sq-AL"/>
              </w:rPr>
              <w:t>Koordinimi d</w:t>
            </w:r>
            <w:r>
              <w:rPr>
                <w:sz w:val="16"/>
                <w:szCs w:val="20"/>
                <w:lang w:val="sq-AL"/>
              </w:rPr>
              <w:t>he operacionalizimi i plotë në vitin 2/v</w:t>
            </w:r>
            <w:r w:rsidRPr="00A835E1">
              <w:rPr>
                <w:sz w:val="16"/>
                <w:szCs w:val="20"/>
                <w:lang w:val="sq-AL"/>
              </w:rPr>
              <w:t>itin 3</w:t>
            </w:r>
            <w:r w:rsidR="005F1A89" w:rsidRPr="002D0C53">
              <w:rPr>
                <w:sz w:val="16"/>
                <w:szCs w:val="20"/>
                <w:lang w:val="sq-AL"/>
              </w:rPr>
              <w:t>.</w:t>
            </w:r>
          </w:p>
        </w:tc>
      </w:tr>
      <w:tr w:rsidR="000A1217" w:rsidRPr="00A011E5" w14:paraId="1D108C61" w14:textId="77777777" w:rsidTr="00CD416F">
        <w:trPr>
          <w:trHeight w:val="1875"/>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E364F10" w14:textId="77777777" w:rsidR="000A1217" w:rsidRPr="002D0C53" w:rsidRDefault="00A835E1" w:rsidP="00DE6528">
            <w:pPr>
              <w:widowControl w:val="0"/>
              <w:spacing w:before="40" w:after="40"/>
              <w:rPr>
                <w:b/>
                <w:bCs/>
                <w:sz w:val="20"/>
                <w:szCs w:val="20"/>
                <w:lang w:val="sq-AL"/>
              </w:rPr>
            </w:pPr>
            <w:r>
              <w:rPr>
                <w:b/>
                <w:bCs/>
                <w:sz w:val="16"/>
                <w:szCs w:val="20"/>
                <w:lang w:val="sq-AL"/>
              </w:rPr>
              <w:t>VEPRIMI</w:t>
            </w:r>
            <w:r w:rsidR="005F1A89" w:rsidRPr="002D0C53">
              <w:rPr>
                <w:b/>
                <w:bCs/>
                <w:sz w:val="16"/>
                <w:szCs w:val="20"/>
                <w:lang w:val="sq-AL"/>
              </w:rPr>
              <w:t xml:space="preserve"> 1: </w:t>
            </w:r>
            <w:r w:rsidRPr="00A835E1">
              <w:rPr>
                <w:b/>
                <w:bCs/>
                <w:sz w:val="16"/>
                <w:szCs w:val="20"/>
                <w:lang w:val="sq-AL"/>
              </w:rPr>
              <w:t>PËRKUFIZIMI I SISTEMEVE TË IA-SË DHE KLASIFIKIMI (K</w:t>
            </w:r>
            <w:r>
              <w:rPr>
                <w:b/>
                <w:bCs/>
                <w:sz w:val="16"/>
                <w:szCs w:val="20"/>
                <w:lang w:val="sq-AL"/>
              </w:rPr>
              <w:t>apitulli</w:t>
            </w:r>
            <w:r w:rsidRPr="00A835E1">
              <w:rPr>
                <w:b/>
                <w:bCs/>
                <w:sz w:val="16"/>
                <w:szCs w:val="20"/>
                <w:lang w:val="sq-AL"/>
              </w:rPr>
              <w:t xml:space="preserve"> I, II, III, A</w:t>
            </w:r>
            <w:r>
              <w:rPr>
                <w:b/>
                <w:bCs/>
                <w:sz w:val="16"/>
                <w:szCs w:val="20"/>
                <w:lang w:val="sq-AL"/>
              </w:rPr>
              <w:t>neks</w:t>
            </w:r>
            <w:r w:rsidRPr="00A835E1">
              <w:rPr>
                <w:b/>
                <w:bCs/>
                <w:sz w:val="16"/>
                <w:szCs w:val="20"/>
                <w:lang w:val="sq-AL"/>
              </w:rPr>
              <w:t xml:space="preserve"> III</w:t>
            </w:r>
            <w:r w:rsidR="005F1A89" w:rsidRPr="002D0C53">
              <w:rPr>
                <w:b/>
                <w:bCs/>
                <w:sz w:val="16"/>
                <w:szCs w:val="20"/>
                <w:lang w:val="sq-AL"/>
              </w:rPr>
              <w:t>)</w:t>
            </w: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83EC6F" w14:textId="77777777" w:rsidR="000A1217" w:rsidRPr="002D0C53" w:rsidRDefault="00A835E1" w:rsidP="00DE6528">
            <w:pPr>
              <w:widowControl w:val="0"/>
              <w:spacing w:before="40" w:after="40"/>
              <w:rPr>
                <w:sz w:val="20"/>
                <w:szCs w:val="20"/>
                <w:lang w:val="sq-AL"/>
              </w:rPr>
            </w:pPr>
            <w:r w:rsidRPr="00A835E1">
              <w:rPr>
                <w:sz w:val="16"/>
                <w:szCs w:val="20"/>
                <w:lang w:val="sq-AL"/>
              </w:rPr>
              <w:t>Nuk ka përkufizime për “sistem IA”. Nuk ekziston klasifikim i rrezikut apo ndarje e sistemeve të ndaluara dhe me rrezik të lartë. Nuk ekziston FRIA dhe as vlerësim i konformitetit</w:t>
            </w:r>
            <w:r w:rsidR="005F1A89" w:rsidRPr="002D0C53">
              <w:rPr>
                <w:sz w:val="16"/>
                <w:szCs w:val="20"/>
                <w:lang w:val="sq-AL"/>
              </w:rPr>
              <w:t>.</w:t>
            </w:r>
          </w:p>
        </w:tc>
        <w:tc>
          <w:tcPr>
            <w:tcW w:w="403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4122D13" w14:textId="77777777" w:rsidR="000A1217" w:rsidRPr="002D0C53" w:rsidRDefault="00A835E1" w:rsidP="00DE6528">
            <w:pPr>
              <w:widowControl w:val="0"/>
              <w:numPr>
                <w:ilvl w:val="0"/>
                <w:numId w:val="2"/>
              </w:numPr>
              <w:spacing w:before="40" w:after="40"/>
              <w:rPr>
                <w:sz w:val="20"/>
                <w:szCs w:val="20"/>
                <w:lang w:val="sq-AL"/>
              </w:rPr>
            </w:pPr>
            <w:r w:rsidRPr="00A835E1">
              <w:rPr>
                <w:sz w:val="16"/>
                <w:szCs w:val="20"/>
                <w:lang w:val="sq-AL"/>
              </w:rPr>
              <w:t>Publikimi i Dokumentit të Udhëzimit dhe Klasifikimit për IA me përkufizime të harmonizuara me BE-në</w:t>
            </w:r>
            <w:r w:rsidR="005F1A89" w:rsidRPr="002D0C53">
              <w:rPr>
                <w:sz w:val="16"/>
                <w:szCs w:val="20"/>
                <w:lang w:val="sq-AL"/>
              </w:rPr>
              <w:t>.</w:t>
            </w:r>
          </w:p>
          <w:p w14:paraId="68580811" w14:textId="77777777" w:rsidR="000A1217" w:rsidRPr="002D0C53" w:rsidRDefault="00A835E1" w:rsidP="00DE6528">
            <w:pPr>
              <w:widowControl w:val="0"/>
              <w:numPr>
                <w:ilvl w:val="0"/>
                <w:numId w:val="2"/>
              </w:numPr>
              <w:spacing w:before="40" w:after="40"/>
              <w:rPr>
                <w:sz w:val="20"/>
                <w:szCs w:val="20"/>
                <w:lang w:val="sq-AL"/>
              </w:rPr>
            </w:pPr>
            <w:r>
              <w:rPr>
                <w:sz w:val="16"/>
                <w:szCs w:val="20"/>
                <w:lang w:val="sq-AL"/>
              </w:rPr>
              <w:t>Zhvillimi i DPIA me para</w:t>
            </w:r>
            <w:r w:rsidRPr="00A835E1">
              <w:rPr>
                <w:sz w:val="16"/>
                <w:szCs w:val="20"/>
                <w:lang w:val="sq-AL"/>
              </w:rPr>
              <w:t>-FRIA dhe vendosja e vlerësimit të konformitetit për IA me rrezik të lartë</w:t>
            </w:r>
            <w:r w:rsidR="005F1A89" w:rsidRPr="002D0C53">
              <w:rPr>
                <w:sz w:val="16"/>
                <w:szCs w:val="20"/>
                <w:lang w:val="sq-AL"/>
              </w:rPr>
              <w:t>.</w:t>
            </w:r>
          </w:p>
        </w:tc>
        <w:tc>
          <w:tcPr>
            <w:tcW w:w="466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3A7009" w14:textId="77777777" w:rsidR="000A1217" w:rsidRPr="002D0C53" w:rsidRDefault="00A835E1" w:rsidP="00DE6528">
            <w:pPr>
              <w:widowControl w:val="0"/>
              <w:numPr>
                <w:ilvl w:val="0"/>
                <w:numId w:val="51"/>
              </w:numPr>
              <w:spacing w:before="40" w:after="40"/>
              <w:rPr>
                <w:sz w:val="20"/>
                <w:szCs w:val="20"/>
                <w:lang w:val="sq-AL"/>
              </w:rPr>
            </w:pPr>
            <w:r w:rsidRPr="00A835E1">
              <w:rPr>
                <w:sz w:val="16"/>
                <w:szCs w:val="20"/>
                <w:lang w:val="sq-AL"/>
              </w:rPr>
              <w:t>Amendimi i Ligjit Nr. 06/L-082 për t</w:t>
            </w:r>
            <w:r w:rsidR="00B423FD">
              <w:rPr>
                <w:sz w:val="16"/>
                <w:szCs w:val="20"/>
                <w:lang w:val="sq-AL"/>
              </w:rPr>
              <w:t>a</w:t>
            </w:r>
            <w:r w:rsidRPr="00A835E1">
              <w:rPr>
                <w:sz w:val="16"/>
                <w:szCs w:val="20"/>
                <w:lang w:val="sq-AL"/>
              </w:rPr>
              <w:t xml:space="preserve"> kodifikuar klasifikim</w:t>
            </w:r>
            <w:r w:rsidR="00B423FD">
              <w:rPr>
                <w:sz w:val="16"/>
                <w:szCs w:val="20"/>
                <w:lang w:val="sq-AL"/>
              </w:rPr>
              <w:t>in e rrezikut të bazuar në BE (v</w:t>
            </w:r>
            <w:r w:rsidRPr="00A835E1">
              <w:rPr>
                <w:sz w:val="16"/>
                <w:szCs w:val="20"/>
                <w:lang w:val="sq-AL"/>
              </w:rPr>
              <w:t>iti 1</w:t>
            </w:r>
            <w:r w:rsidR="00B423FD">
              <w:rPr>
                <w:sz w:val="16"/>
                <w:szCs w:val="20"/>
                <w:lang w:val="sq-AL"/>
              </w:rPr>
              <w:t xml:space="preserve"> dhe </w:t>
            </w:r>
            <w:r w:rsidRPr="00A835E1">
              <w:rPr>
                <w:sz w:val="16"/>
                <w:szCs w:val="20"/>
                <w:lang w:val="sq-AL"/>
              </w:rPr>
              <w:t>2</w:t>
            </w:r>
            <w:r w:rsidR="00B423FD">
              <w:rPr>
                <w:sz w:val="16"/>
                <w:szCs w:val="20"/>
                <w:lang w:val="sq-AL"/>
              </w:rPr>
              <w:t>)</w:t>
            </w:r>
            <w:r w:rsidR="005F1A89" w:rsidRPr="002D0C53">
              <w:rPr>
                <w:sz w:val="16"/>
                <w:szCs w:val="20"/>
                <w:lang w:val="sq-AL"/>
              </w:rPr>
              <w:t>.</w:t>
            </w:r>
          </w:p>
          <w:p w14:paraId="20E8C66A" w14:textId="77777777" w:rsidR="000A1217" w:rsidRPr="002D0C53" w:rsidRDefault="00B423FD" w:rsidP="00DE6528">
            <w:pPr>
              <w:widowControl w:val="0"/>
              <w:numPr>
                <w:ilvl w:val="0"/>
                <w:numId w:val="51"/>
              </w:numPr>
              <w:spacing w:before="40" w:after="40"/>
              <w:rPr>
                <w:sz w:val="20"/>
                <w:szCs w:val="20"/>
                <w:lang w:val="sq-AL"/>
              </w:rPr>
            </w:pPr>
            <w:r w:rsidRPr="00B423FD">
              <w:rPr>
                <w:sz w:val="16"/>
                <w:szCs w:val="20"/>
                <w:lang w:val="sq-AL"/>
              </w:rPr>
              <w:t xml:space="preserve">Institucionalizimi i FRIA për IA me rrezik të lartë në sektorin publik me </w:t>
            </w:r>
            <w:r>
              <w:rPr>
                <w:sz w:val="16"/>
                <w:szCs w:val="20"/>
                <w:lang w:val="sq-AL"/>
              </w:rPr>
              <w:t>ZKM dhe MDAP në v</w:t>
            </w:r>
            <w:r w:rsidRPr="00B423FD">
              <w:rPr>
                <w:sz w:val="16"/>
                <w:szCs w:val="20"/>
                <w:lang w:val="sq-AL"/>
              </w:rPr>
              <w:t>itin 1 (me harmonizim të prokurimit)</w:t>
            </w:r>
          </w:p>
        </w:tc>
      </w:tr>
      <w:tr w:rsidR="000A1217" w:rsidRPr="00A011E5" w14:paraId="340AEF44" w14:textId="77777777" w:rsidTr="00CD416F">
        <w:trPr>
          <w:trHeight w:val="1567"/>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EE61DBD" w14:textId="77777777" w:rsidR="000A1217" w:rsidRPr="002D0C53" w:rsidRDefault="00B423FD" w:rsidP="00DE6528">
            <w:pPr>
              <w:widowControl w:val="0"/>
              <w:spacing w:before="40" w:after="40"/>
              <w:rPr>
                <w:b/>
                <w:bCs/>
                <w:sz w:val="20"/>
                <w:szCs w:val="20"/>
                <w:lang w:val="sq-AL"/>
              </w:rPr>
            </w:pPr>
            <w:r w:rsidRPr="00B423FD">
              <w:rPr>
                <w:b/>
                <w:bCs/>
                <w:sz w:val="16"/>
                <w:szCs w:val="20"/>
                <w:lang w:val="sq-AL"/>
              </w:rPr>
              <w:t>VEPRIMI 2: TRANSPARENCA DHE LLOGARIDHËNIA (K</w:t>
            </w:r>
            <w:r>
              <w:rPr>
                <w:b/>
                <w:bCs/>
                <w:sz w:val="16"/>
                <w:szCs w:val="20"/>
                <w:lang w:val="sq-AL"/>
              </w:rPr>
              <w:t>apitulli</w:t>
            </w:r>
            <w:r w:rsidRPr="00B423FD">
              <w:rPr>
                <w:b/>
                <w:bCs/>
                <w:sz w:val="16"/>
                <w:szCs w:val="20"/>
                <w:lang w:val="sq-AL"/>
              </w:rPr>
              <w:t xml:space="preserve"> IV, III</w:t>
            </w:r>
            <w:r w:rsidR="005F1A89" w:rsidRPr="002D0C53">
              <w:rPr>
                <w:b/>
                <w:bCs/>
                <w:sz w:val="16"/>
                <w:szCs w:val="20"/>
                <w:lang w:val="sq-AL"/>
              </w:rPr>
              <w:t>)</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D0F8D7C" w14:textId="77777777" w:rsidR="000A1217" w:rsidRPr="002D0C53" w:rsidRDefault="00B423FD" w:rsidP="00DE6528">
            <w:pPr>
              <w:widowControl w:val="0"/>
              <w:spacing w:before="40" w:after="40"/>
              <w:rPr>
                <w:sz w:val="20"/>
                <w:szCs w:val="20"/>
                <w:lang w:val="sq-AL"/>
              </w:rPr>
            </w:pPr>
            <w:r w:rsidRPr="00B423FD">
              <w:rPr>
                <w:sz w:val="16"/>
                <w:szCs w:val="20"/>
                <w:lang w:val="sq-AL"/>
              </w:rPr>
              <w:t>Qytetarët dhe zyrtarët publikë nuk kanë informim mbi përdorimin e IA-së; nuk ekziston një kornizë për etiketimin e deepfake-ve apo për sistemet me rrezik të lartë; nuk ka standarde për regjistrat e auditimit (audit logs) apo për dokumentimin e sistemeve</w:t>
            </w:r>
          </w:p>
        </w:tc>
        <w:tc>
          <w:tcPr>
            <w:tcW w:w="403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B3C63B" w14:textId="77777777" w:rsidR="000A1217" w:rsidRPr="002D0C53" w:rsidRDefault="00B423FD" w:rsidP="00DE6528">
            <w:pPr>
              <w:widowControl w:val="0"/>
              <w:numPr>
                <w:ilvl w:val="0"/>
                <w:numId w:val="15"/>
              </w:numPr>
              <w:spacing w:before="40" w:after="40"/>
              <w:rPr>
                <w:sz w:val="20"/>
                <w:szCs w:val="20"/>
                <w:lang w:val="sq-AL"/>
              </w:rPr>
            </w:pPr>
            <w:r w:rsidRPr="00B423FD">
              <w:rPr>
                <w:sz w:val="16"/>
                <w:szCs w:val="20"/>
                <w:lang w:val="sq-AL"/>
              </w:rPr>
              <w:t>Publikimi i Indeksit/Kodit të Transparencës për IA me KPI dhe Njoftime për Deklarim</w:t>
            </w:r>
            <w:r w:rsidR="005F1A89" w:rsidRPr="002D0C53">
              <w:rPr>
                <w:sz w:val="16"/>
                <w:szCs w:val="20"/>
                <w:lang w:val="sq-AL"/>
              </w:rPr>
              <w:t>.</w:t>
            </w:r>
          </w:p>
          <w:p w14:paraId="03C8ACC4" w14:textId="77777777" w:rsidR="000A1217" w:rsidRPr="002D0C53" w:rsidRDefault="00B423FD" w:rsidP="00DE6528">
            <w:pPr>
              <w:widowControl w:val="0"/>
              <w:numPr>
                <w:ilvl w:val="0"/>
                <w:numId w:val="15"/>
              </w:numPr>
              <w:spacing w:before="40" w:after="40"/>
              <w:rPr>
                <w:sz w:val="20"/>
                <w:szCs w:val="20"/>
                <w:lang w:val="sq-AL"/>
              </w:rPr>
            </w:pPr>
            <w:r w:rsidRPr="00B423FD">
              <w:rPr>
                <w:sz w:val="16"/>
                <w:szCs w:val="20"/>
                <w:lang w:val="sq-AL"/>
              </w:rPr>
              <w:t>Hartimi i kërkesave të detyrueshme për regjistrat e auditimit dhe dokumentimin e sistemeve të IA-së me rrezik të lartë</w:t>
            </w:r>
            <w:r w:rsidR="005F1A89" w:rsidRPr="002D0C53">
              <w:rPr>
                <w:sz w:val="16"/>
                <w:szCs w:val="20"/>
                <w:lang w:val="sq-AL"/>
              </w:rPr>
              <w:t>.</w:t>
            </w:r>
          </w:p>
        </w:tc>
        <w:tc>
          <w:tcPr>
            <w:tcW w:w="466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4987AD3" w14:textId="77777777" w:rsidR="000A1217" w:rsidRPr="002D0C53" w:rsidRDefault="00B423FD" w:rsidP="00DE6528">
            <w:pPr>
              <w:widowControl w:val="0"/>
              <w:numPr>
                <w:ilvl w:val="0"/>
                <w:numId w:val="30"/>
              </w:numPr>
              <w:spacing w:before="40" w:after="40"/>
              <w:rPr>
                <w:sz w:val="20"/>
                <w:szCs w:val="20"/>
                <w:lang w:val="sq-AL"/>
              </w:rPr>
            </w:pPr>
            <w:r w:rsidRPr="00B423FD">
              <w:rPr>
                <w:sz w:val="16"/>
                <w:szCs w:val="20"/>
                <w:lang w:val="sq-AL"/>
              </w:rPr>
              <w:t>Amendimi i Ligjit Nr. 06/L-082 për të vendosur detyrimin për deklarimin e përdorimit të IA-së</w:t>
            </w:r>
            <w:r w:rsidR="005F1A89" w:rsidRPr="002D0C53">
              <w:rPr>
                <w:sz w:val="16"/>
                <w:szCs w:val="20"/>
                <w:lang w:val="sq-AL"/>
              </w:rPr>
              <w:t>.</w:t>
            </w:r>
          </w:p>
          <w:p w14:paraId="28ACBD28" w14:textId="77777777" w:rsidR="000A1217" w:rsidRPr="002D0C53" w:rsidRDefault="00DB6AA2" w:rsidP="00DE6528">
            <w:pPr>
              <w:widowControl w:val="0"/>
              <w:numPr>
                <w:ilvl w:val="0"/>
                <w:numId w:val="30"/>
              </w:numPr>
              <w:spacing w:before="40" w:after="40"/>
              <w:rPr>
                <w:sz w:val="20"/>
                <w:szCs w:val="20"/>
                <w:lang w:val="sq-AL"/>
              </w:rPr>
            </w:pPr>
            <w:r w:rsidRPr="00DB6AA2">
              <w:rPr>
                <w:sz w:val="16"/>
                <w:szCs w:val="20"/>
                <w:lang w:val="sq-AL"/>
              </w:rPr>
              <w:t>Krijimi i Regjistrit Kombëtar të IA-së për sistemet me rrezik të lartë</w:t>
            </w:r>
            <w:r w:rsidR="005F1A89" w:rsidRPr="002D0C53">
              <w:rPr>
                <w:sz w:val="16"/>
                <w:szCs w:val="20"/>
                <w:lang w:val="sq-AL"/>
              </w:rPr>
              <w:t>.</w:t>
            </w:r>
          </w:p>
          <w:p w14:paraId="05E16C78" w14:textId="77777777" w:rsidR="000A1217" w:rsidRPr="002D0C53" w:rsidRDefault="00DB6AA2" w:rsidP="00DE6528">
            <w:pPr>
              <w:widowControl w:val="0"/>
              <w:numPr>
                <w:ilvl w:val="0"/>
                <w:numId w:val="30"/>
              </w:numPr>
              <w:spacing w:before="40" w:after="40"/>
              <w:rPr>
                <w:sz w:val="20"/>
                <w:szCs w:val="20"/>
                <w:lang w:val="sq-AL"/>
              </w:rPr>
            </w:pPr>
            <w:r w:rsidRPr="00DB6AA2">
              <w:rPr>
                <w:sz w:val="16"/>
                <w:szCs w:val="20"/>
                <w:lang w:val="sq-AL"/>
              </w:rPr>
              <w:t xml:space="preserve">Zgjerimi i Raportit Vjetor të </w:t>
            </w:r>
            <w:r w:rsidR="003D7F52" w:rsidRPr="003D7F52">
              <w:rPr>
                <w:sz w:val="16"/>
                <w:lang w:val="sq-AL"/>
              </w:rPr>
              <w:t>AIP</w:t>
            </w:r>
            <w:r w:rsidR="003D7F52" w:rsidRPr="00DB6AA2">
              <w:rPr>
                <w:sz w:val="16"/>
                <w:szCs w:val="20"/>
                <w:lang w:val="sq-AL"/>
              </w:rPr>
              <w:t xml:space="preserve"> </w:t>
            </w:r>
            <w:r w:rsidRPr="00DB6AA2">
              <w:rPr>
                <w:sz w:val="16"/>
                <w:szCs w:val="20"/>
                <w:lang w:val="sq-AL"/>
              </w:rPr>
              <w:t>-së me Indeksin e Transparencës së IA-së</w:t>
            </w:r>
            <w:r w:rsidR="005F1A89" w:rsidRPr="002D0C53">
              <w:rPr>
                <w:sz w:val="16"/>
                <w:szCs w:val="20"/>
                <w:lang w:val="sq-AL"/>
              </w:rPr>
              <w:t>.</w:t>
            </w:r>
          </w:p>
        </w:tc>
      </w:tr>
      <w:tr w:rsidR="000A1217" w:rsidRPr="00A011E5" w14:paraId="1AD40F6D" w14:textId="77777777" w:rsidTr="00CD416F">
        <w:trPr>
          <w:trHeight w:val="2686"/>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89DBF9" w14:textId="77777777" w:rsidR="000A1217" w:rsidRPr="002D0C53" w:rsidRDefault="00892F05" w:rsidP="00DE6528">
            <w:pPr>
              <w:widowControl w:val="0"/>
              <w:spacing w:before="40" w:after="40"/>
              <w:rPr>
                <w:b/>
                <w:bCs/>
                <w:sz w:val="20"/>
                <w:szCs w:val="20"/>
                <w:lang w:val="sq-AL"/>
              </w:rPr>
            </w:pPr>
            <w:r>
              <w:rPr>
                <w:b/>
                <w:bCs/>
                <w:sz w:val="16"/>
                <w:szCs w:val="20"/>
                <w:lang w:val="sq-AL"/>
              </w:rPr>
              <w:t>VEPRIMI</w:t>
            </w:r>
            <w:r w:rsidR="00C01FE8" w:rsidRPr="00C01FE8">
              <w:rPr>
                <w:b/>
                <w:bCs/>
                <w:sz w:val="16"/>
                <w:szCs w:val="20"/>
                <w:lang w:val="sq-AL"/>
              </w:rPr>
              <w:t xml:space="preserve"> 3: QEVERISJA INSTITUCIONALE, ADOPTIMI I IA-SË DHE KAPACITETI TEKNIK (K</w:t>
            </w:r>
            <w:r w:rsidR="00403711">
              <w:rPr>
                <w:b/>
                <w:bCs/>
                <w:sz w:val="16"/>
                <w:szCs w:val="20"/>
                <w:lang w:val="sq-AL"/>
              </w:rPr>
              <w:t>apitulli</w:t>
            </w:r>
            <w:r w:rsidR="00C01FE8" w:rsidRPr="00C01FE8">
              <w:rPr>
                <w:b/>
                <w:bCs/>
                <w:sz w:val="16"/>
                <w:szCs w:val="20"/>
                <w:lang w:val="sq-AL"/>
              </w:rPr>
              <w:t xml:space="preserve"> I–XII</w:t>
            </w:r>
            <w:r w:rsidR="005F1A89" w:rsidRPr="002D0C53">
              <w:rPr>
                <w:b/>
                <w:bCs/>
                <w:sz w:val="16"/>
                <w:szCs w:val="20"/>
                <w:lang w:val="sq-AL"/>
              </w:rPr>
              <w:t>)</w:t>
            </w: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DC891E3" w14:textId="77777777" w:rsidR="000A1217" w:rsidRPr="002D0C53" w:rsidRDefault="00403711" w:rsidP="00DE6528">
            <w:pPr>
              <w:widowControl w:val="0"/>
              <w:spacing w:before="40" w:after="40"/>
              <w:rPr>
                <w:sz w:val="20"/>
                <w:szCs w:val="20"/>
                <w:lang w:val="sq-AL"/>
              </w:rPr>
            </w:pPr>
            <w:r w:rsidRPr="00403711">
              <w:rPr>
                <w:sz w:val="16"/>
                <w:szCs w:val="20"/>
                <w:lang w:val="sq-AL"/>
              </w:rPr>
              <w:t>Përdorim i gjerë i mjeteve të IA-së në sektorin publik dhe privat pa politika, mbikëqyrje apo vetëdije për obligimet e mbrojtjes së të dhënave; nuk ekziston sandbox</w:t>
            </w:r>
            <w:r>
              <w:rPr>
                <w:sz w:val="16"/>
                <w:szCs w:val="20"/>
                <w:lang w:val="sq-AL"/>
              </w:rPr>
              <w:t xml:space="preserve"> (mjedis i kontrolluar testimi)</w:t>
            </w:r>
            <w:r w:rsidRPr="00403711">
              <w:rPr>
                <w:sz w:val="16"/>
                <w:szCs w:val="20"/>
                <w:lang w:val="sq-AL"/>
              </w:rPr>
              <w:t>, vlerësim i konformitetit apo mekanizma monitorimi.</w:t>
            </w:r>
          </w:p>
        </w:tc>
        <w:tc>
          <w:tcPr>
            <w:tcW w:w="403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2916E4F" w14:textId="77777777" w:rsidR="000A1217" w:rsidRPr="002D0C53" w:rsidRDefault="00403711" w:rsidP="00DE6528">
            <w:pPr>
              <w:widowControl w:val="0"/>
              <w:numPr>
                <w:ilvl w:val="0"/>
                <w:numId w:val="45"/>
              </w:numPr>
              <w:spacing w:before="40" w:after="40"/>
              <w:rPr>
                <w:sz w:val="20"/>
                <w:szCs w:val="20"/>
                <w:lang w:val="sq-AL"/>
              </w:rPr>
            </w:pPr>
            <w:r w:rsidRPr="00403711">
              <w:rPr>
                <w:sz w:val="16"/>
                <w:szCs w:val="20"/>
                <w:lang w:val="sq-AL"/>
              </w:rPr>
              <w:t>Nxjerrja e udhëzimeve për përdorimin e IA-së së palëve të treta dhe përdorimet e ndaluara, si pjesë e Dokumentit të Udhëzimit dhe Klasifikimit për IA në sektorin publik</w:t>
            </w:r>
            <w:r w:rsidR="005F1A89" w:rsidRPr="002D0C53">
              <w:rPr>
                <w:sz w:val="16"/>
                <w:szCs w:val="20"/>
                <w:lang w:val="sq-AL"/>
              </w:rPr>
              <w:t>.</w:t>
            </w:r>
          </w:p>
          <w:p w14:paraId="1041930F" w14:textId="77777777" w:rsidR="000A1217" w:rsidRPr="002D0C53" w:rsidRDefault="00403711" w:rsidP="00DE6528">
            <w:pPr>
              <w:widowControl w:val="0"/>
              <w:numPr>
                <w:ilvl w:val="0"/>
                <w:numId w:val="45"/>
              </w:numPr>
              <w:spacing w:before="40" w:after="40"/>
              <w:rPr>
                <w:sz w:val="20"/>
                <w:szCs w:val="20"/>
                <w:lang w:val="sq-AL"/>
              </w:rPr>
            </w:pPr>
            <w:r w:rsidRPr="00403711">
              <w:rPr>
                <w:sz w:val="16"/>
                <w:szCs w:val="20"/>
                <w:lang w:val="sq-AL"/>
              </w:rPr>
              <w:t>Programi i alfabetizimit në IA me KIPA për konfidencialitetin, mbrojtjen e të dhënave dhe vetëdijesimin mbi rreziqet</w:t>
            </w:r>
            <w:r w:rsidR="005F1A89" w:rsidRPr="002D0C53">
              <w:rPr>
                <w:sz w:val="16"/>
                <w:szCs w:val="20"/>
                <w:lang w:val="sq-AL"/>
              </w:rPr>
              <w:t>.</w:t>
            </w:r>
          </w:p>
        </w:tc>
        <w:tc>
          <w:tcPr>
            <w:tcW w:w="466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EB36F6E" w14:textId="77777777" w:rsidR="000A1217" w:rsidRPr="002D0C53" w:rsidRDefault="00403711" w:rsidP="00DE6528">
            <w:pPr>
              <w:widowControl w:val="0"/>
              <w:numPr>
                <w:ilvl w:val="0"/>
                <w:numId w:val="12"/>
              </w:numPr>
              <w:spacing w:before="40" w:after="40"/>
              <w:rPr>
                <w:sz w:val="20"/>
                <w:szCs w:val="20"/>
                <w:lang w:val="sq-AL"/>
              </w:rPr>
            </w:pPr>
            <w:r w:rsidRPr="00403711">
              <w:rPr>
                <w:sz w:val="16"/>
                <w:szCs w:val="20"/>
                <w:lang w:val="sq-AL"/>
              </w:rPr>
              <w:t>Krijimi i një Departame</w:t>
            </w:r>
            <w:r>
              <w:rPr>
                <w:sz w:val="16"/>
                <w:szCs w:val="20"/>
                <w:lang w:val="sq-AL"/>
              </w:rPr>
              <w:t>nti të IA-së me 2 divizione në v</w:t>
            </w:r>
            <w:r w:rsidRPr="00403711">
              <w:rPr>
                <w:sz w:val="16"/>
                <w:szCs w:val="20"/>
                <w:lang w:val="sq-AL"/>
              </w:rPr>
              <w:t>itin 1</w:t>
            </w:r>
            <w:r w:rsidR="005F1A89" w:rsidRPr="002D0C53">
              <w:rPr>
                <w:sz w:val="16"/>
                <w:szCs w:val="20"/>
                <w:lang w:val="sq-AL"/>
              </w:rPr>
              <w:t>.</w:t>
            </w:r>
          </w:p>
          <w:p w14:paraId="04C6A5A8" w14:textId="77777777" w:rsidR="000A1217" w:rsidRPr="002D0C53" w:rsidRDefault="00403711" w:rsidP="00DE6528">
            <w:pPr>
              <w:widowControl w:val="0"/>
              <w:numPr>
                <w:ilvl w:val="0"/>
                <w:numId w:val="12"/>
              </w:numPr>
              <w:spacing w:before="40" w:after="40"/>
              <w:rPr>
                <w:sz w:val="20"/>
                <w:szCs w:val="20"/>
                <w:lang w:val="sq-AL"/>
              </w:rPr>
            </w:pPr>
            <w:r w:rsidRPr="00403711">
              <w:rPr>
                <w:sz w:val="16"/>
                <w:szCs w:val="20"/>
                <w:lang w:val="sq-AL"/>
              </w:rPr>
              <w:t xml:space="preserve">Krijimi i Sandboх-it Kombëtar të IA-së dhe Mekanizmit të Përbashkët të Mbikëqyrjes me </w:t>
            </w:r>
            <w:r>
              <w:rPr>
                <w:sz w:val="16"/>
                <w:szCs w:val="20"/>
                <w:lang w:val="sq-AL"/>
              </w:rPr>
              <w:t xml:space="preserve">ZKM </w:t>
            </w:r>
            <w:r w:rsidRPr="00403711">
              <w:rPr>
                <w:sz w:val="16"/>
                <w:szCs w:val="20"/>
                <w:lang w:val="sq-AL"/>
              </w:rPr>
              <w:t>dhe MD</w:t>
            </w:r>
            <w:r>
              <w:rPr>
                <w:sz w:val="16"/>
                <w:szCs w:val="20"/>
                <w:lang w:val="sq-AL"/>
              </w:rPr>
              <w:t>AP në v</w:t>
            </w:r>
            <w:r w:rsidRPr="00403711">
              <w:rPr>
                <w:sz w:val="16"/>
                <w:szCs w:val="20"/>
                <w:lang w:val="sq-AL"/>
              </w:rPr>
              <w:t>itin 2</w:t>
            </w:r>
            <w:r w:rsidR="005F1A89" w:rsidRPr="002D0C53">
              <w:rPr>
                <w:sz w:val="16"/>
                <w:szCs w:val="20"/>
                <w:lang w:val="sq-AL"/>
              </w:rPr>
              <w:t>.</w:t>
            </w:r>
          </w:p>
          <w:p w14:paraId="53CDD793" w14:textId="77777777" w:rsidR="000A1217" w:rsidRPr="002D0C53" w:rsidRDefault="00CD416F" w:rsidP="00DE6528">
            <w:pPr>
              <w:widowControl w:val="0"/>
              <w:numPr>
                <w:ilvl w:val="0"/>
                <w:numId w:val="12"/>
              </w:numPr>
              <w:spacing w:before="40" w:after="40"/>
              <w:rPr>
                <w:sz w:val="20"/>
                <w:szCs w:val="20"/>
                <w:lang w:val="sq-AL"/>
              </w:rPr>
            </w:pPr>
            <w:r w:rsidRPr="00CD416F">
              <w:rPr>
                <w:sz w:val="16"/>
                <w:szCs w:val="20"/>
                <w:lang w:val="sq-AL"/>
              </w:rPr>
              <w:t>Zbatimi i vlerësimit të konformitetit, mbikëqyrjes dhe zbatimit pas kodifikimit të obligimeve</w:t>
            </w:r>
            <w:r w:rsidR="005F1A89" w:rsidRPr="002D0C53">
              <w:rPr>
                <w:sz w:val="16"/>
                <w:szCs w:val="20"/>
                <w:lang w:val="sq-AL"/>
              </w:rPr>
              <w:t>.</w:t>
            </w:r>
          </w:p>
        </w:tc>
      </w:tr>
    </w:tbl>
    <w:p w14:paraId="54608716" w14:textId="77777777" w:rsidR="000A1217" w:rsidRPr="002D0C53" w:rsidRDefault="00CD416F" w:rsidP="00DE6528">
      <w:pPr>
        <w:shd w:val="clear" w:color="auto" w:fill="EAF2FB"/>
        <w:spacing w:before="200" w:after="100" w:line="259" w:lineRule="auto"/>
        <w:rPr>
          <w:b/>
          <w:bCs/>
          <w:sz w:val="24"/>
          <w:szCs w:val="24"/>
          <w:lang w:val="sq-AL"/>
        </w:rPr>
      </w:pPr>
      <w:r w:rsidRPr="00CD416F">
        <w:rPr>
          <w:b/>
          <w:bCs/>
          <w:color w:val="003766"/>
          <w:sz w:val="25"/>
          <w:szCs w:val="24"/>
          <w:lang w:val="sq-AL"/>
        </w:rPr>
        <w:t>INFORMACIONI DHE AGJENCIA PËR PRIVATËSI (</w:t>
      </w:r>
      <w:r w:rsidR="003D7F52" w:rsidRPr="003D7F52">
        <w:rPr>
          <w:b/>
          <w:bCs/>
          <w:color w:val="003766"/>
          <w:sz w:val="25"/>
          <w:szCs w:val="24"/>
          <w:lang w:val="sq-AL"/>
        </w:rPr>
        <w:t>AIP</w:t>
      </w:r>
      <w:r w:rsidRPr="00CD416F">
        <w:rPr>
          <w:b/>
          <w:bCs/>
          <w:color w:val="003766"/>
          <w:sz w:val="25"/>
          <w:szCs w:val="24"/>
          <w:lang w:val="sq-AL"/>
        </w:rPr>
        <w:t>) – PLANI I ZBATIMIT (</w:t>
      </w:r>
      <w:r>
        <w:rPr>
          <w:b/>
          <w:bCs/>
          <w:color w:val="003766"/>
          <w:sz w:val="25"/>
          <w:szCs w:val="24"/>
          <w:lang w:val="sq-AL"/>
        </w:rPr>
        <w:t>sipas Kapitujve dhe Neneve</w:t>
      </w:r>
      <w:r w:rsidR="005F1A89" w:rsidRPr="002D0C53">
        <w:rPr>
          <w:b/>
          <w:bCs/>
          <w:color w:val="003766"/>
          <w:sz w:val="25"/>
          <w:szCs w:val="24"/>
          <w:lang w:val="sq-AL"/>
        </w:rPr>
        <w:t>)</w:t>
      </w:r>
    </w:p>
    <w:tbl>
      <w:tblPr>
        <w:tblStyle w:val="affffd"/>
        <w:tblW w:w="13770" w:type="dxa"/>
        <w:jc w:val="center"/>
        <w:tblInd w:w="0" w:type="dxa"/>
        <w:tblLook w:val="0600" w:firstRow="0" w:lastRow="0" w:firstColumn="0" w:lastColumn="0" w:noHBand="1" w:noVBand="1"/>
      </w:tblPr>
      <w:tblGrid>
        <w:gridCol w:w="1665"/>
        <w:gridCol w:w="1545"/>
        <w:gridCol w:w="2880"/>
        <w:gridCol w:w="4020"/>
        <w:gridCol w:w="3660"/>
      </w:tblGrid>
      <w:tr w:rsidR="000A1217" w:rsidRPr="002D0C53" w14:paraId="14D7ECE2" w14:textId="77777777">
        <w:trPr>
          <w:trHeight w:val="12"/>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62B4391" w14:textId="77777777" w:rsidR="000A1217" w:rsidRPr="002D0C53" w:rsidRDefault="00CD416F" w:rsidP="00DE6528">
            <w:pPr>
              <w:spacing w:before="40" w:after="40"/>
              <w:jc w:val="center"/>
              <w:rPr>
                <w:lang w:val="sq-AL"/>
              </w:rPr>
            </w:pPr>
            <w:r>
              <w:rPr>
                <w:b/>
                <w:bCs/>
                <w:color w:val="FFFFFF"/>
                <w:sz w:val="16"/>
                <w:lang w:val="sq-AL"/>
              </w:rPr>
              <w:lastRenderedPageBreak/>
              <w:t>AKTI I IA-së I BE-së</w:t>
            </w:r>
          </w:p>
        </w:tc>
        <w:tc>
          <w:tcPr>
            <w:tcW w:w="15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4CBCCB9" w14:textId="77777777" w:rsidR="000A1217" w:rsidRPr="002D0C53" w:rsidRDefault="00CD416F" w:rsidP="00DE6528">
            <w:pPr>
              <w:spacing w:before="40" w:after="40"/>
              <w:jc w:val="center"/>
              <w:rPr>
                <w:lang w:val="sq-AL"/>
              </w:rPr>
            </w:pPr>
            <w:r>
              <w:rPr>
                <w:b/>
                <w:bCs/>
                <w:color w:val="FFFFFF"/>
                <w:sz w:val="16"/>
                <w:lang w:val="sq-AL"/>
              </w:rPr>
              <w:t>NENET</w:t>
            </w:r>
          </w:p>
        </w:tc>
        <w:tc>
          <w:tcPr>
            <w:tcW w:w="288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9798DC7" w14:textId="77777777" w:rsidR="000A1217" w:rsidRPr="002D0C53" w:rsidRDefault="00CD416F" w:rsidP="00DE6528">
            <w:pPr>
              <w:spacing w:before="40" w:after="40"/>
              <w:jc w:val="center"/>
              <w:rPr>
                <w:lang w:val="sq-AL"/>
              </w:rPr>
            </w:pPr>
            <w:r>
              <w:rPr>
                <w:b/>
                <w:bCs/>
                <w:color w:val="FFFFFF"/>
                <w:sz w:val="16"/>
                <w:lang w:val="sq-AL"/>
              </w:rPr>
              <w:t>LIGJI AKTUAL</w:t>
            </w:r>
            <w:r w:rsidR="005F1A89" w:rsidRPr="002D0C53">
              <w:rPr>
                <w:b/>
                <w:bCs/>
                <w:color w:val="FFFFFF"/>
                <w:sz w:val="16"/>
                <w:lang w:val="sq-AL"/>
              </w:rPr>
              <w:t xml:space="preserve"> 06/L-082</w:t>
            </w:r>
          </w:p>
        </w:tc>
        <w:tc>
          <w:tcPr>
            <w:tcW w:w="40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740EA73" w14:textId="77777777" w:rsidR="000A1217" w:rsidRPr="002D0C53" w:rsidRDefault="00CD416F" w:rsidP="00DE6528">
            <w:pPr>
              <w:spacing w:before="40" w:after="40"/>
              <w:jc w:val="center"/>
              <w:rPr>
                <w:lang w:val="sq-AL"/>
              </w:rPr>
            </w:pPr>
            <w:r>
              <w:rPr>
                <w:b/>
                <w:bCs/>
                <w:color w:val="FFFFFF"/>
                <w:sz w:val="16"/>
                <w:lang w:val="sq-AL"/>
              </w:rPr>
              <w:t>VEPRIMET AFATSHKURTËRA</w:t>
            </w:r>
          </w:p>
        </w:tc>
        <w:tc>
          <w:tcPr>
            <w:tcW w:w="36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06F31D8" w14:textId="77777777" w:rsidR="000A1217" w:rsidRPr="002D0C53" w:rsidRDefault="00CD416F" w:rsidP="00DE6528">
            <w:pPr>
              <w:spacing w:before="40" w:after="40"/>
              <w:jc w:val="center"/>
              <w:rPr>
                <w:lang w:val="sq-AL"/>
              </w:rPr>
            </w:pPr>
            <w:r w:rsidRPr="00D350DA">
              <w:rPr>
                <w:b/>
                <w:bCs/>
                <w:color w:val="FFFFFF"/>
                <w:sz w:val="16"/>
                <w:lang w:val="sq-AL"/>
              </w:rPr>
              <w:t>VEPRIMET AFATMESME DHE AFATGJATA</w:t>
            </w:r>
          </w:p>
        </w:tc>
      </w:tr>
      <w:tr w:rsidR="000A1217" w:rsidRPr="00A011E5" w14:paraId="2ACEFD1C" w14:textId="77777777">
        <w:trPr>
          <w:trHeight w:val="1124"/>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AA76388" w14:textId="77777777" w:rsidR="000A1217" w:rsidRPr="002D0C53" w:rsidRDefault="002C6E77"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I: </w:t>
            </w:r>
            <w:r w:rsidR="00B12E59">
              <w:rPr>
                <w:b/>
                <w:bCs/>
                <w:sz w:val="16"/>
                <w:szCs w:val="20"/>
                <w:lang w:val="sq-AL"/>
              </w:rPr>
              <w:t>Dispozitat e Përgjithshme</w:t>
            </w: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2A2328C" w14:textId="77777777" w:rsidR="000A1217" w:rsidRPr="002D0C53" w:rsidRDefault="00B12E59" w:rsidP="00DE6528">
            <w:pPr>
              <w:spacing w:before="40" w:after="40"/>
              <w:rPr>
                <w:b/>
                <w:bCs/>
                <w:sz w:val="20"/>
                <w:szCs w:val="20"/>
                <w:lang w:val="sq-AL"/>
              </w:rPr>
            </w:pPr>
            <w:r>
              <w:rPr>
                <w:b/>
                <w:bCs/>
                <w:sz w:val="16"/>
                <w:szCs w:val="20"/>
                <w:lang w:val="sq-AL"/>
              </w:rPr>
              <w:t>Nenet</w:t>
            </w:r>
            <w:r w:rsidR="005F1A89" w:rsidRPr="002D0C53">
              <w:rPr>
                <w:b/>
                <w:bCs/>
                <w:sz w:val="16"/>
                <w:szCs w:val="20"/>
                <w:lang w:val="sq-AL"/>
              </w:rPr>
              <w:t xml:space="preserve"> 1-3: </w:t>
            </w:r>
            <w:r w:rsidR="008C6CDE">
              <w:rPr>
                <w:b/>
                <w:bCs/>
                <w:sz w:val="16"/>
                <w:szCs w:val="20"/>
                <w:lang w:val="sq-AL"/>
              </w:rPr>
              <w:t>Përkufizime</w:t>
            </w:r>
            <w:r w:rsidR="005F1A89" w:rsidRPr="002D0C53">
              <w:rPr>
                <w:b/>
                <w:bCs/>
                <w:sz w:val="16"/>
                <w:szCs w:val="20"/>
                <w:lang w:val="sq-AL"/>
              </w:rPr>
              <w:t xml:space="preserve"> </w:t>
            </w:r>
            <w:r w:rsidR="008C6CDE">
              <w:rPr>
                <w:b/>
                <w:bCs/>
                <w:sz w:val="16"/>
                <w:szCs w:val="20"/>
                <w:lang w:val="sq-AL"/>
              </w:rPr>
              <w:t>Sistemi IA</w:t>
            </w:r>
            <w:r w:rsidR="005F1A89" w:rsidRPr="002D0C53">
              <w:rPr>
                <w:b/>
                <w:bCs/>
                <w:sz w:val="16"/>
                <w:szCs w:val="20"/>
                <w:lang w:val="sq-AL"/>
              </w:rPr>
              <w:t>, Rol</w:t>
            </w:r>
            <w:r w:rsidR="008C6CDE">
              <w:rPr>
                <w:b/>
                <w:bCs/>
                <w:sz w:val="16"/>
                <w:szCs w:val="20"/>
                <w:lang w:val="sq-AL"/>
              </w:rPr>
              <w:t>et</w:t>
            </w:r>
            <w:r w:rsidR="005F1A89" w:rsidRPr="002D0C53">
              <w:rPr>
                <w:b/>
                <w:bCs/>
                <w:sz w:val="16"/>
                <w:szCs w:val="20"/>
                <w:lang w:val="sq-AL"/>
              </w:rPr>
              <w:t>, Biometri</w:t>
            </w:r>
            <w:r w:rsidR="008C6CDE">
              <w:rPr>
                <w:b/>
                <w:bCs/>
                <w:sz w:val="16"/>
                <w:szCs w:val="20"/>
                <w:lang w:val="sq-AL"/>
              </w:rPr>
              <w:t>a</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379EC0A" w14:textId="77777777" w:rsidR="000A1217" w:rsidRPr="002D0C53" w:rsidRDefault="008C6CDE" w:rsidP="00DE6528">
            <w:pPr>
              <w:spacing w:before="40" w:after="40"/>
              <w:rPr>
                <w:sz w:val="20"/>
                <w:szCs w:val="20"/>
                <w:lang w:val="sq-AL"/>
              </w:rPr>
            </w:pPr>
            <w:r w:rsidRPr="008C6CDE">
              <w:rPr>
                <w:sz w:val="16"/>
                <w:szCs w:val="20"/>
                <w:lang w:val="sq-AL"/>
              </w:rPr>
              <w:t>E përqendruar te të dhënat. Rregullon “përpunimin”, por jo “sjelljen e sistemit”. Nuk ka përkufizime për aktorët e IA-së apo autonominë</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7612AE6" w14:textId="77777777" w:rsidR="008C6CDE" w:rsidRPr="008C6CDE" w:rsidRDefault="008C6CDE" w:rsidP="00DE6528">
            <w:pPr>
              <w:spacing w:before="40" w:after="40"/>
              <w:rPr>
                <w:sz w:val="20"/>
                <w:szCs w:val="20"/>
                <w:lang w:val="sq-AL"/>
              </w:rPr>
            </w:pPr>
            <w:r w:rsidRPr="008C6CDE">
              <w:rPr>
                <w:sz w:val="16"/>
                <w:szCs w:val="20"/>
                <w:lang w:val="sq-AL"/>
              </w:rPr>
              <w:t>Publikimi i udhëzimit (këshillues) për IA me:</w:t>
            </w:r>
          </w:p>
          <w:p w14:paraId="45B7AFA4" w14:textId="77777777" w:rsidR="008C6CDE" w:rsidRPr="008C6CDE" w:rsidRDefault="008C6CDE" w:rsidP="00DE6528">
            <w:pPr>
              <w:spacing w:before="40" w:after="40"/>
              <w:rPr>
                <w:sz w:val="20"/>
                <w:szCs w:val="20"/>
                <w:lang w:val="sq-AL"/>
              </w:rPr>
            </w:pPr>
            <w:r w:rsidRPr="008C6CDE">
              <w:rPr>
                <w:sz w:val="16"/>
                <w:szCs w:val="20"/>
                <w:lang w:val="sq-AL"/>
              </w:rPr>
              <w:t>a) Përkufizime të sistemeve të IA-së</w:t>
            </w:r>
          </w:p>
          <w:p w14:paraId="32DA0A9C" w14:textId="77777777" w:rsidR="008C6CDE" w:rsidRPr="008C6CDE" w:rsidRDefault="008C6CDE" w:rsidP="00DE6528">
            <w:pPr>
              <w:spacing w:before="40" w:after="40"/>
              <w:rPr>
                <w:sz w:val="20"/>
                <w:szCs w:val="20"/>
                <w:lang w:val="sq-AL"/>
              </w:rPr>
            </w:pPr>
            <w:r w:rsidRPr="008C6CDE">
              <w:rPr>
                <w:sz w:val="16"/>
                <w:szCs w:val="20"/>
                <w:lang w:val="sq-AL"/>
              </w:rPr>
              <w:t>b) Klasifikim të sistemeve me rrezik të lartë</w:t>
            </w:r>
          </w:p>
          <w:p w14:paraId="71D5C8F4" w14:textId="77777777" w:rsidR="000A1217" w:rsidRPr="002D0C53" w:rsidRDefault="008C6CDE" w:rsidP="00DE6528">
            <w:pPr>
              <w:spacing w:before="40" w:after="40"/>
              <w:rPr>
                <w:sz w:val="20"/>
                <w:szCs w:val="20"/>
                <w:lang w:val="sq-AL"/>
              </w:rPr>
            </w:pPr>
            <w:r w:rsidRPr="008C6CDE">
              <w:rPr>
                <w:sz w:val="16"/>
                <w:szCs w:val="20"/>
                <w:lang w:val="sq-AL"/>
              </w:rPr>
              <w:t>c) Listë të sistemeve të ndaluara (</w:t>
            </w:r>
            <w:r>
              <w:rPr>
                <w:sz w:val="16"/>
                <w:szCs w:val="20"/>
                <w:lang w:val="sq-AL"/>
              </w:rPr>
              <w:t>vlerësimi social</w:t>
            </w:r>
            <w:r w:rsidRPr="008C6CDE">
              <w:rPr>
                <w:sz w:val="16"/>
                <w:szCs w:val="20"/>
                <w:lang w:val="sq-AL"/>
              </w:rPr>
              <w:t>, RBI, njohja e emocioneve, deepfakes</w:t>
            </w:r>
            <w:r>
              <w:rPr>
                <w:sz w:val="16"/>
                <w:szCs w:val="20"/>
                <w:lang w:val="sq-AL"/>
              </w:rPr>
              <w:t>)</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18B2104" w14:textId="77777777" w:rsidR="008C6CDE" w:rsidRPr="008C6CDE" w:rsidRDefault="008C6CDE" w:rsidP="00DE6528">
            <w:pPr>
              <w:spacing w:before="40" w:after="40"/>
              <w:rPr>
                <w:sz w:val="20"/>
                <w:szCs w:val="20"/>
                <w:lang w:val="sq-AL"/>
              </w:rPr>
            </w:pPr>
            <w:r>
              <w:rPr>
                <w:sz w:val="16"/>
                <w:szCs w:val="20"/>
                <w:lang w:val="sq-AL"/>
              </w:rPr>
              <w:t xml:space="preserve">1. </w:t>
            </w:r>
            <w:r w:rsidRPr="008C6CDE">
              <w:rPr>
                <w:sz w:val="16"/>
                <w:szCs w:val="20"/>
                <w:lang w:val="sq-AL"/>
              </w:rPr>
              <w:t>Miratimi i përkufizimeve të Aktit të IA-së të BE-së</w:t>
            </w:r>
          </w:p>
          <w:p w14:paraId="417E7157" w14:textId="77777777" w:rsidR="000A1217" w:rsidRPr="002D0C53" w:rsidRDefault="008C6CDE" w:rsidP="00DE6528">
            <w:pPr>
              <w:spacing w:before="40" w:after="40"/>
              <w:rPr>
                <w:sz w:val="20"/>
                <w:szCs w:val="20"/>
                <w:lang w:val="sq-AL"/>
              </w:rPr>
            </w:pPr>
            <w:r>
              <w:rPr>
                <w:sz w:val="16"/>
                <w:szCs w:val="20"/>
                <w:lang w:val="sq-AL"/>
              </w:rPr>
              <w:t xml:space="preserve">2. </w:t>
            </w:r>
            <w:r w:rsidRPr="008C6CDE">
              <w:rPr>
                <w:sz w:val="16"/>
                <w:szCs w:val="20"/>
                <w:lang w:val="sq-AL"/>
              </w:rPr>
              <w:t>Ndryshimi i ligjit për të kodifikuar zyrtarisht rolet e IA-së, obligimet dhe autoritetin për klasifikim.</w:t>
            </w:r>
          </w:p>
        </w:tc>
      </w:tr>
      <w:tr w:rsidR="000A1217" w:rsidRPr="00A011E5" w14:paraId="0151FD7C" w14:textId="77777777">
        <w:trPr>
          <w:trHeight w:val="359"/>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1D0E13A"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5D67E8" w14:textId="77777777" w:rsidR="000A1217" w:rsidRPr="002D0C53" w:rsidRDefault="008C6CDE" w:rsidP="00DE6528">
            <w:pPr>
              <w:spacing w:before="40" w:after="40"/>
              <w:rPr>
                <w:b/>
                <w:bCs/>
                <w:sz w:val="20"/>
                <w:szCs w:val="20"/>
                <w:lang w:val="sq-AL"/>
              </w:rPr>
            </w:pPr>
            <w:r>
              <w:rPr>
                <w:b/>
                <w:bCs/>
                <w:sz w:val="16"/>
                <w:szCs w:val="20"/>
                <w:lang w:val="sq-AL"/>
              </w:rPr>
              <w:t>Neni</w:t>
            </w:r>
            <w:r w:rsidR="005F1A89" w:rsidRPr="002D0C53">
              <w:rPr>
                <w:b/>
                <w:bCs/>
                <w:sz w:val="16"/>
                <w:szCs w:val="20"/>
                <w:lang w:val="sq-AL"/>
              </w:rPr>
              <w:t xml:space="preserve"> 4: </w:t>
            </w:r>
            <w:r w:rsidRPr="008C6CDE">
              <w:rPr>
                <w:b/>
                <w:bCs/>
                <w:sz w:val="16"/>
                <w:szCs w:val="20"/>
                <w:lang w:val="sq-AL"/>
              </w:rPr>
              <w:t>Alfabetizimi në IA</w:t>
            </w:r>
            <w:r>
              <w:rPr>
                <w:b/>
                <w:bCs/>
                <w:sz w:val="16"/>
                <w:szCs w:val="20"/>
                <w:lang w:val="sq-AL"/>
              </w:rPr>
              <w:t xml:space="preserve"> (shkrim-leximi në IA)</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B67F019" w14:textId="77777777" w:rsidR="000A1217" w:rsidRPr="002D0C53" w:rsidRDefault="008C6CDE" w:rsidP="00DE6528">
            <w:pPr>
              <w:spacing w:before="40" w:after="40"/>
              <w:rPr>
                <w:sz w:val="20"/>
                <w:szCs w:val="20"/>
                <w:lang w:val="sq-AL"/>
              </w:rPr>
            </w:pPr>
            <w:r w:rsidRPr="008C6CDE">
              <w:rPr>
                <w:sz w:val="16"/>
                <w:szCs w:val="20"/>
                <w:lang w:val="sq-AL"/>
              </w:rPr>
              <w:t>Nuk ekziston kërkesë për alfabetizim në IA në sektorin publik.</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D72A721" w14:textId="77777777" w:rsidR="000A1217" w:rsidRPr="002D0C53" w:rsidRDefault="008C6CDE" w:rsidP="00DE6528">
            <w:pPr>
              <w:spacing w:before="40" w:after="40"/>
              <w:rPr>
                <w:sz w:val="20"/>
                <w:szCs w:val="20"/>
                <w:lang w:val="sq-AL"/>
              </w:rPr>
            </w:pPr>
            <w:r w:rsidRPr="008C6CDE">
              <w:rPr>
                <w:sz w:val="16"/>
                <w:szCs w:val="20"/>
                <w:lang w:val="sq-AL"/>
              </w:rPr>
              <w:t>Të konsiderohet lansimi i një programi pilot për alfabetizimin në IA në sektorin publik.</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8271BC" w14:textId="77777777" w:rsidR="000A1217" w:rsidRPr="008C6CDE" w:rsidRDefault="008C6CDE" w:rsidP="00DE6528">
            <w:pPr>
              <w:spacing w:before="40" w:after="40"/>
              <w:rPr>
                <w:sz w:val="20"/>
                <w:szCs w:val="20"/>
                <w:lang w:val="sq-AL"/>
              </w:rPr>
            </w:pPr>
            <w:r w:rsidRPr="008C6CDE">
              <w:rPr>
                <w:sz w:val="16"/>
                <w:szCs w:val="20"/>
                <w:lang w:val="sq-AL"/>
              </w:rPr>
              <w:t>Mandat për alfabetizim në IA për të gjithë zyrtarët që përdorin sisteme të IA-së me rrezik të lartë</w:t>
            </w:r>
          </w:p>
        </w:tc>
      </w:tr>
      <w:tr w:rsidR="000A1217" w:rsidRPr="00A011E5" w14:paraId="2F87CCC6" w14:textId="77777777">
        <w:trPr>
          <w:trHeight w:val="984"/>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1763CC3" w14:textId="77777777" w:rsidR="000A1217" w:rsidRPr="002D0C53" w:rsidRDefault="008C6CDE"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II: </w:t>
            </w:r>
            <w:r>
              <w:rPr>
                <w:b/>
                <w:bCs/>
                <w:sz w:val="16"/>
                <w:szCs w:val="20"/>
                <w:lang w:val="sq-AL"/>
              </w:rPr>
              <w:t>Praktikat e ndaluara</w:t>
            </w: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05DFF4" w14:textId="77777777" w:rsidR="000A1217" w:rsidRPr="002D0C53" w:rsidRDefault="008C6CDE" w:rsidP="00DE6528">
            <w:pPr>
              <w:spacing w:before="40" w:after="40"/>
              <w:rPr>
                <w:b/>
                <w:bCs/>
                <w:sz w:val="20"/>
                <w:szCs w:val="20"/>
                <w:lang w:val="sq-AL"/>
              </w:rPr>
            </w:pPr>
            <w:r>
              <w:rPr>
                <w:b/>
                <w:bCs/>
                <w:sz w:val="16"/>
                <w:szCs w:val="20"/>
                <w:lang w:val="sq-AL"/>
              </w:rPr>
              <w:t>Nen</w:t>
            </w:r>
            <w:r w:rsidR="00310ACE">
              <w:rPr>
                <w:b/>
                <w:bCs/>
                <w:sz w:val="16"/>
                <w:szCs w:val="20"/>
                <w:lang w:val="sq-AL"/>
              </w:rPr>
              <w:t>i</w:t>
            </w:r>
            <w:r w:rsidR="005F1A89" w:rsidRPr="002D0C53">
              <w:rPr>
                <w:b/>
                <w:bCs/>
                <w:sz w:val="16"/>
                <w:szCs w:val="20"/>
                <w:lang w:val="sq-AL"/>
              </w:rPr>
              <w:t xml:space="preserve"> 5(1)(c): </w:t>
            </w:r>
            <w:r>
              <w:rPr>
                <w:b/>
                <w:bCs/>
                <w:sz w:val="16"/>
                <w:szCs w:val="20"/>
                <w:lang w:val="sq-AL"/>
              </w:rPr>
              <w:t>Vlerësimi Social</w:t>
            </w:r>
            <w:r w:rsidR="005F1A89" w:rsidRPr="002D0C53">
              <w:rPr>
                <w:b/>
                <w:bCs/>
                <w:sz w:val="16"/>
                <w:szCs w:val="20"/>
                <w:lang w:val="sq-AL"/>
              </w:rPr>
              <w:t xml:space="preserve"> </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C6D7426" w14:textId="77777777" w:rsidR="000A1217" w:rsidRPr="002D0C53" w:rsidRDefault="003D7F52" w:rsidP="00DE6528">
            <w:pPr>
              <w:spacing w:before="40" w:after="40"/>
              <w:rPr>
                <w:sz w:val="20"/>
                <w:szCs w:val="20"/>
                <w:lang w:val="sq-AL"/>
              </w:rPr>
            </w:pPr>
            <w:r w:rsidRPr="003D7F52">
              <w:rPr>
                <w:sz w:val="16"/>
                <w:lang w:val="sq-AL"/>
              </w:rPr>
              <w:t>AIP</w:t>
            </w:r>
            <w:r w:rsidR="008C6CDE" w:rsidRPr="008C6CDE">
              <w:rPr>
                <w:sz w:val="16"/>
                <w:szCs w:val="20"/>
                <w:lang w:val="sq-AL"/>
              </w:rPr>
              <w:t xml:space="preserve"> mund të kufizojë të dhënat biometrike dhe vendimmarrjen e automatizuar, por nuk mund të ndalojë plotësisht </w:t>
            </w:r>
            <w:r w:rsidR="008C6CDE">
              <w:rPr>
                <w:sz w:val="16"/>
                <w:szCs w:val="20"/>
                <w:lang w:val="sq-AL"/>
              </w:rPr>
              <w:t>vlerësimin</w:t>
            </w:r>
            <w:r w:rsidR="008C6CDE" w:rsidRPr="008C6CDE">
              <w:rPr>
                <w:sz w:val="16"/>
                <w:szCs w:val="20"/>
                <w:lang w:val="sq-AL"/>
              </w:rPr>
              <w:t xml:space="preserve"> social </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0DADD8" w14:textId="77777777" w:rsidR="00310ACE" w:rsidRPr="00310ACE" w:rsidRDefault="00310ACE" w:rsidP="00DE6528">
            <w:pPr>
              <w:spacing w:before="40" w:after="40"/>
              <w:rPr>
                <w:sz w:val="20"/>
                <w:szCs w:val="20"/>
                <w:lang w:val="sq-AL"/>
              </w:rPr>
            </w:pPr>
            <w:r w:rsidRPr="00310ACE">
              <w:rPr>
                <w:sz w:val="16"/>
                <w:szCs w:val="20"/>
                <w:lang w:val="sq-AL"/>
              </w:rPr>
              <w:t>a) Të harmonizohet klasifikimi i rrezikut (udhëzimi për IA) dhe të lëshohet Opinion Detyrues</w:t>
            </w:r>
          </w:p>
          <w:p w14:paraId="6DD321B7" w14:textId="77777777" w:rsidR="000A1217" w:rsidRPr="002D0C53" w:rsidRDefault="00310ACE" w:rsidP="00DE6528">
            <w:pPr>
              <w:spacing w:before="40" w:after="40"/>
              <w:rPr>
                <w:sz w:val="20"/>
                <w:szCs w:val="20"/>
                <w:lang w:val="sq-AL"/>
              </w:rPr>
            </w:pPr>
            <w:r w:rsidRPr="00310ACE">
              <w:rPr>
                <w:sz w:val="16"/>
                <w:szCs w:val="20"/>
                <w:lang w:val="sq-AL"/>
              </w:rPr>
              <w:t>b) Të zgjerohet zbatimi i tij në prokurimin publik</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7C15933" w14:textId="77777777" w:rsidR="000A1217" w:rsidRPr="002D0C53" w:rsidRDefault="00310ACE" w:rsidP="00DE6528">
            <w:pPr>
              <w:spacing w:before="40" w:after="40"/>
              <w:rPr>
                <w:sz w:val="20"/>
                <w:szCs w:val="20"/>
                <w:lang w:val="sq-AL"/>
              </w:rPr>
            </w:pPr>
            <w:r w:rsidRPr="00310ACE">
              <w:rPr>
                <w:sz w:val="16"/>
                <w:szCs w:val="20"/>
                <w:lang w:val="sq-AL"/>
              </w:rPr>
              <w:t>Të kodifikohen ndalimet ligjore në legjislacion; të integrohen në rregullat e prokurimit dhe përputhshmërisë; si dhe të përfshihen sanksione për shkeljet</w:t>
            </w:r>
          </w:p>
        </w:tc>
      </w:tr>
      <w:tr w:rsidR="000A1217" w:rsidRPr="00A011E5" w14:paraId="19EB14E3" w14:textId="77777777">
        <w:trPr>
          <w:trHeight w:val="640"/>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C79A34"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73814E" w14:textId="77777777" w:rsidR="000A1217" w:rsidRPr="002D0C53" w:rsidRDefault="00310ACE" w:rsidP="00DE6528">
            <w:pPr>
              <w:spacing w:before="40" w:after="40"/>
              <w:rPr>
                <w:b/>
                <w:bCs/>
                <w:sz w:val="20"/>
                <w:szCs w:val="20"/>
                <w:lang w:val="sq-AL"/>
              </w:rPr>
            </w:pPr>
            <w:r>
              <w:rPr>
                <w:b/>
                <w:bCs/>
                <w:sz w:val="16"/>
                <w:szCs w:val="20"/>
                <w:lang w:val="sq-AL"/>
              </w:rPr>
              <w:t>Neni</w:t>
            </w:r>
            <w:r w:rsidR="005F1A89" w:rsidRPr="002D0C53">
              <w:rPr>
                <w:b/>
                <w:bCs/>
                <w:sz w:val="16"/>
                <w:szCs w:val="20"/>
                <w:lang w:val="sq-AL"/>
              </w:rPr>
              <w:t xml:space="preserve"> 5(1)(d): </w:t>
            </w:r>
            <w:r>
              <w:rPr>
                <w:b/>
                <w:bCs/>
                <w:sz w:val="16"/>
                <w:szCs w:val="20"/>
                <w:lang w:val="sq-AL"/>
              </w:rPr>
              <w:t>Policimi parashikues</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D343A97" w14:textId="77777777" w:rsidR="000A1217" w:rsidRPr="002D0C53" w:rsidRDefault="00310ACE" w:rsidP="00DE6528">
            <w:pPr>
              <w:spacing w:before="40" w:after="40"/>
              <w:rPr>
                <w:sz w:val="20"/>
                <w:szCs w:val="20"/>
                <w:lang w:val="sq-AL"/>
              </w:rPr>
            </w:pPr>
            <w:r w:rsidRPr="00310ACE">
              <w:rPr>
                <w:sz w:val="16"/>
                <w:szCs w:val="20"/>
                <w:lang w:val="sq-AL"/>
              </w:rPr>
              <w:t>Mbikëqyr përdorimin e të dhënave personale, por nuk mund të ndalojë mjetet e policimit parashikues</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B8A7F8" w14:textId="77777777" w:rsidR="00310ACE" w:rsidRPr="00310ACE" w:rsidRDefault="00310ACE" w:rsidP="00DE6528">
            <w:pPr>
              <w:spacing w:before="40" w:after="40"/>
              <w:rPr>
                <w:sz w:val="20"/>
                <w:szCs w:val="20"/>
                <w:lang w:val="sq-AL"/>
              </w:rPr>
            </w:pPr>
            <w:r w:rsidRPr="00310ACE">
              <w:rPr>
                <w:sz w:val="16"/>
                <w:szCs w:val="20"/>
                <w:lang w:val="sq-AL"/>
              </w:rPr>
              <w:t>a) Të lëshohet udhëzim që kufizon vlerësimet e rrezikut të bazuara në IA parashikuese;</w:t>
            </w:r>
          </w:p>
          <w:p w14:paraId="4210AB43" w14:textId="77777777" w:rsidR="000A1217" w:rsidRPr="002D0C53" w:rsidRDefault="00310ACE" w:rsidP="00DE6528">
            <w:pPr>
              <w:spacing w:before="40" w:after="40"/>
              <w:rPr>
                <w:sz w:val="20"/>
                <w:szCs w:val="20"/>
                <w:lang w:val="sq-AL"/>
              </w:rPr>
            </w:pPr>
            <w:r w:rsidRPr="00310ACE">
              <w:rPr>
                <w:sz w:val="16"/>
                <w:szCs w:val="20"/>
                <w:lang w:val="sq-AL"/>
              </w:rPr>
              <w:t>b) Të zbatohet regjistrimi (logging) dhe mekanizmat e mbikëqyrjes.</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86FED6" w14:textId="77777777" w:rsidR="000A1217" w:rsidRPr="002D0C53" w:rsidRDefault="00310ACE" w:rsidP="00DE6528">
            <w:pPr>
              <w:spacing w:before="40" w:after="40"/>
              <w:rPr>
                <w:sz w:val="20"/>
                <w:szCs w:val="20"/>
                <w:lang w:val="sq-AL"/>
              </w:rPr>
            </w:pPr>
            <w:r w:rsidRPr="00310ACE">
              <w:rPr>
                <w:sz w:val="16"/>
                <w:szCs w:val="20"/>
                <w:lang w:val="sq-AL"/>
              </w:rPr>
              <w:t>Ndryshim ligjor për të ndaluar profilizimin kriminal parashikues me IA; të kërkohet autorizim gjyqësor.</w:t>
            </w:r>
          </w:p>
        </w:tc>
      </w:tr>
      <w:tr w:rsidR="000A1217" w:rsidRPr="00A011E5" w14:paraId="26718041" w14:textId="77777777">
        <w:trPr>
          <w:trHeight w:val="1011"/>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A8D0455"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EC0FBD" w14:textId="77777777" w:rsidR="000A1217" w:rsidRPr="002D0C53" w:rsidRDefault="00310ACE" w:rsidP="00DE6528">
            <w:pPr>
              <w:spacing w:before="40" w:after="40"/>
              <w:rPr>
                <w:b/>
                <w:bCs/>
                <w:sz w:val="20"/>
                <w:szCs w:val="20"/>
                <w:lang w:val="sq-AL"/>
              </w:rPr>
            </w:pPr>
            <w:r>
              <w:rPr>
                <w:b/>
                <w:bCs/>
                <w:sz w:val="16"/>
                <w:szCs w:val="20"/>
                <w:lang w:val="sq-AL"/>
              </w:rPr>
              <w:t>Neni</w:t>
            </w:r>
            <w:r w:rsidR="005F1A89" w:rsidRPr="002D0C53">
              <w:rPr>
                <w:b/>
                <w:bCs/>
                <w:sz w:val="16"/>
                <w:szCs w:val="20"/>
                <w:lang w:val="sq-AL"/>
              </w:rPr>
              <w:t xml:space="preserve"> 5(1)(e): </w:t>
            </w:r>
            <w:r>
              <w:rPr>
                <w:b/>
                <w:bCs/>
                <w:sz w:val="16"/>
                <w:szCs w:val="20"/>
                <w:lang w:val="sq-AL"/>
              </w:rPr>
              <w:t>Grumbullim</w:t>
            </w:r>
            <w:r w:rsidR="00A22431">
              <w:rPr>
                <w:b/>
                <w:bCs/>
                <w:sz w:val="16"/>
                <w:szCs w:val="20"/>
                <w:lang w:val="sq-AL"/>
              </w:rPr>
              <w:t>i</w:t>
            </w:r>
            <w:r>
              <w:rPr>
                <w:b/>
                <w:bCs/>
                <w:sz w:val="16"/>
                <w:szCs w:val="20"/>
                <w:lang w:val="sq-AL"/>
              </w:rPr>
              <w:t xml:space="preserve"> i t</w:t>
            </w:r>
            <w:r w:rsidR="00A22431">
              <w:rPr>
                <w:b/>
                <w:bCs/>
                <w:sz w:val="16"/>
                <w:szCs w:val="20"/>
                <w:lang w:val="sq-AL"/>
              </w:rPr>
              <w:t>ë dhënave (</w:t>
            </w:r>
            <w:r w:rsidRPr="00310ACE">
              <w:rPr>
                <w:b/>
                <w:bCs/>
                <w:sz w:val="16"/>
                <w:szCs w:val="20"/>
                <w:lang w:val="sq-AL"/>
              </w:rPr>
              <w:t>Scraping</w:t>
            </w:r>
            <w:r w:rsidR="00A22431">
              <w:rPr>
                <w:b/>
                <w:bCs/>
                <w:sz w:val="16"/>
                <w:szCs w:val="20"/>
                <w:lang w:val="sq-AL"/>
              </w:rPr>
              <w:t>) për njohjen e</w:t>
            </w:r>
            <w:r w:rsidRPr="00310ACE">
              <w:rPr>
                <w:b/>
                <w:bCs/>
                <w:sz w:val="16"/>
                <w:szCs w:val="20"/>
                <w:lang w:val="sq-AL"/>
              </w:rPr>
              <w:t xml:space="preserve"> fytyrës</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249DDB" w14:textId="77777777" w:rsidR="000A1217" w:rsidRPr="002D0C53" w:rsidRDefault="00794038" w:rsidP="00DE6528">
            <w:pPr>
              <w:spacing w:before="40" w:after="40"/>
              <w:rPr>
                <w:sz w:val="20"/>
                <w:szCs w:val="20"/>
                <w:lang w:val="sq-AL"/>
              </w:rPr>
            </w:pPr>
            <w:r>
              <w:rPr>
                <w:sz w:val="16"/>
                <w:szCs w:val="20"/>
                <w:lang w:val="sq-AL"/>
              </w:rPr>
              <w:t>Mund ta</w:t>
            </w:r>
            <w:r w:rsidRPr="00794038">
              <w:rPr>
                <w:sz w:val="16"/>
                <w:szCs w:val="20"/>
                <w:lang w:val="sq-AL"/>
              </w:rPr>
              <w:t xml:space="preserve"> mbikëqyrë mbledhjen e të</w:t>
            </w:r>
            <w:r>
              <w:rPr>
                <w:sz w:val="16"/>
                <w:szCs w:val="20"/>
                <w:lang w:val="sq-AL"/>
              </w:rPr>
              <w:t xml:space="preserve"> dhënave biometrike; nuk mund ta ndalojë grumbullimin e pasynuar</w:t>
            </w:r>
            <w:r w:rsidRPr="00794038">
              <w:rPr>
                <w:sz w:val="16"/>
                <w:szCs w:val="20"/>
                <w:lang w:val="sq-AL"/>
              </w:rPr>
              <w:t xml:space="preserve"> të të dhënave</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C88604" w14:textId="77777777" w:rsidR="000A1217" w:rsidRPr="002D0C53" w:rsidRDefault="00794038" w:rsidP="00DE6528">
            <w:pPr>
              <w:spacing w:before="40" w:after="40"/>
              <w:rPr>
                <w:sz w:val="20"/>
                <w:szCs w:val="20"/>
                <w:lang w:val="sq-AL"/>
              </w:rPr>
            </w:pPr>
            <w:r w:rsidRPr="00794038">
              <w:rPr>
                <w:sz w:val="16"/>
                <w:szCs w:val="20"/>
                <w:lang w:val="sq-AL"/>
              </w:rPr>
              <w:t xml:space="preserve">a) Të vendosen udhëzime për prokurimin që ndalojnë blerjen/përdorimin e IA-së që </w:t>
            </w:r>
            <w:r>
              <w:rPr>
                <w:sz w:val="16"/>
                <w:szCs w:val="20"/>
                <w:lang w:val="sq-AL"/>
              </w:rPr>
              <w:t>mbështetet në grumbullim të pasynua</w:t>
            </w:r>
            <w:r w:rsidRPr="00794038">
              <w:rPr>
                <w:sz w:val="16"/>
                <w:szCs w:val="20"/>
                <w:lang w:val="sq-AL"/>
              </w:rPr>
              <w:t>r të të dhënave</w:t>
            </w:r>
            <w:r w:rsidR="005F1A89" w:rsidRPr="002D0C53">
              <w:rPr>
                <w:sz w:val="16"/>
                <w:szCs w:val="20"/>
                <w:lang w:val="sq-AL"/>
              </w:rPr>
              <w:t xml:space="preserve">. </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CA2EC8" w14:textId="77777777" w:rsidR="000A1217" w:rsidRPr="002D0C53" w:rsidRDefault="00794038" w:rsidP="00DE6528">
            <w:pPr>
              <w:spacing w:before="40" w:after="40"/>
              <w:rPr>
                <w:sz w:val="20"/>
                <w:szCs w:val="20"/>
                <w:lang w:val="sq-AL"/>
              </w:rPr>
            </w:pPr>
            <w:r w:rsidRPr="00794038">
              <w:rPr>
                <w:sz w:val="16"/>
                <w:szCs w:val="20"/>
                <w:lang w:val="sq-AL"/>
              </w:rPr>
              <w:t>Të kodifikohen ndalimet në prokurim dhe në sektorë të caktuar në ligjin aktual.</w:t>
            </w:r>
          </w:p>
        </w:tc>
      </w:tr>
      <w:tr w:rsidR="000A1217" w:rsidRPr="00A011E5" w14:paraId="6A2D4BDC" w14:textId="77777777">
        <w:trPr>
          <w:trHeight w:val="662"/>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B521008"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63DFB9E" w14:textId="77777777" w:rsidR="000A1217" w:rsidRPr="002D0C53" w:rsidRDefault="00794038" w:rsidP="00DE6528">
            <w:pPr>
              <w:spacing w:before="40" w:after="40"/>
              <w:rPr>
                <w:b/>
                <w:bCs/>
                <w:sz w:val="20"/>
                <w:szCs w:val="20"/>
                <w:lang w:val="sq-AL"/>
              </w:rPr>
            </w:pPr>
            <w:r>
              <w:rPr>
                <w:b/>
                <w:bCs/>
                <w:sz w:val="16"/>
                <w:szCs w:val="20"/>
                <w:lang w:val="sq-AL"/>
              </w:rPr>
              <w:t>Neni</w:t>
            </w:r>
            <w:r w:rsidR="005F1A89" w:rsidRPr="002D0C53">
              <w:rPr>
                <w:b/>
                <w:bCs/>
                <w:sz w:val="16"/>
                <w:szCs w:val="20"/>
                <w:lang w:val="sq-AL"/>
              </w:rPr>
              <w:t xml:space="preserve"> 5(1)(f): </w:t>
            </w:r>
            <w:r>
              <w:rPr>
                <w:b/>
                <w:bCs/>
                <w:sz w:val="16"/>
                <w:szCs w:val="20"/>
                <w:lang w:val="sq-AL"/>
              </w:rPr>
              <w:t>Njohja e emocionit</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2EAA7DA" w14:textId="77777777" w:rsidR="000A1217" w:rsidRPr="002D0C53" w:rsidRDefault="00794038" w:rsidP="00DE6528">
            <w:pPr>
              <w:spacing w:before="40" w:after="40"/>
              <w:rPr>
                <w:sz w:val="20"/>
                <w:szCs w:val="20"/>
                <w:lang w:val="sq-AL"/>
              </w:rPr>
            </w:pPr>
            <w:r w:rsidRPr="00794038">
              <w:rPr>
                <w:sz w:val="16"/>
                <w:szCs w:val="20"/>
                <w:lang w:val="sq-AL"/>
              </w:rPr>
              <w:t>Mund të mbikëqyrë të dhënat biometrike; nuk ka ndalim specifik sektorial.</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362CAA" w14:textId="77777777" w:rsidR="000A1217" w:rsidRPr="002D0C53" w:rsidRDefault="00794038" w:rsidP="00DE6528">
            <w:pPr>
              <w:spacing w:before="40" w:after="40"/>
              <w:rPr>
                <w:sz w:val="20"/>
                <w:szCs w:val="20"/>
                <w:lang w:val="sq-AL"/>
              </w:rPr>
            </w:pPr>
            <w:r w:rsidRPr="00794038">
              <w:rPr>
                <w:sz w:val="16"/>
                <w:szCs w:val="20"/>
                <w:lang w:val="sq-AL"/>
              </w:rPr>
              <w:t>a) Të zbatohen ndalime sektoriale në shkolla dhe në vendet e punës.</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C5C40C3" w14:textId="77777777" w:rsidR="000A1217" w:rsidRPr="002D0C53" w:rsidRDefault="00794038" w:rsidP="00DE6528">
            <w:pPr>
              <w:spacing w:before="40" w:after="40"/>
              <w:rPr>
                <w:sz w:val="20"/>
                <w:szCs w:val="20"/>
                <w:lang w:val="sq-AL"/>
              </w:rPr>
            </w:pPr>
            <w:r w:rsidRPr="00794038">
              <w:rPr>
                <w:sz w:val="16"/>
                <w:szCs w:val="20"/>
                <w:lang w:val="sq-AL"/>
              </w:rPr>
              <w:t>Të ndryshohet ligji aktual për të ndaluar zyrtarisht përdorimin në sektorë të caktuar.</w:t>
            </w:r>
          </w:p>
        </w:tc>
      </w:tr>
      <w:tr w:rsidR="000A1217" w:rsidRPr="00A011E5" w14:paraId="39732D2F" w14:textId="77777777">
        <w:trPr>
          <w:trHeight w:val="683"/>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C41AA6"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C3F4972" w14:textId="77777777" w:rsidR="000A1217" w:rsidRPr="002D0C53" w:rsidRDefault="00794038" w:rsidP="00DE6528">
            <w:pPr>
              <w:spacing w:before="40" w:after="40"/>
              <w:rPr>
                <w:b/>
                <w:bCs/>
                <w:sz w:val="20"/>
                <w:szCs w:val="20"/>
                <w:lang w:val="sq-AL"/>
              </w:rPr>
            </w:pPr>
            <w:r>
              <w:rPr>
                <w:b/>
                <w:bCs/>
                <w:sz w:val="16"/>
                <w:szCs w:val="20"/>
                <w:lang w:val="sq-AL"/>
              </w:rPr>
              <w:t>Nenet</w:t>
            </w:r>
            <w:r w:rsidR="005F1A89" w:rsidRPr="002D0C53">
              <w:rPr>
                <w:b/>
                <w:bCs/>
                <w:sz w:val="16"/>
                <w:szCs w:val="20"/>
                <w:lang w:val="sq-AL"/>
              </w:rPr>
              <w:t xml:space="preserve"> 5(1)(g-h): </w:t>
            </w:r>
            <w:r w:rsidRPr="00794038">
              <w:rPr>
                <w:b/>
                <w:bCs/>
                <w:sz w:val="16"/>
                <w:szCs w:val="20"/>
                <w:lang w:val="sq-AL"/>
              </w:rPr>
              <w:t>Identifikimi biometrik në kohë reale (RBI)</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F1468B" w14:textId="77777777" w:rsidR="000A1217" w:rsidRPr="002D0C53" w:rsidRDefault="00794038" w:rsidP="00DE6528">
            <w:pPr>
              <w:spacing w:before="40" w:after="40"/>
              <w:rPr>
                <w:sz w:val="20"/>
                <w:szCs w:val="20"/>
                <w:lang w:val="sq-AL"/>
              </w:rPr>
            </w:pPr>
            <w:r w:rsidRPr="00794038">
              <w:rPr>
                <w:sz w:val="16"/>
                <w:szCs w:val="20"/>
                <w:lang w:val="sq-AL"/>
              </w:rPr>
              <w:t>Mbikëqyr përdorimin e të dhënave biometrike sipas Nenit 81, por ekziston një zonë gri për mbikëqyrjen e gjerë publike në kohë reale.</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2C422D" w14:textId="77777777" w:rsidR="000A1217" w:rsidRPr="002D0C53" w:rsidRDefault="00794038" w:rsidP="00DE6528">
            <w:pPr>
              <w:spacing w:before="40" w:after="40"/>
              <w:rPr>
                <w:sz w:val="20"/>
                <w:szCs w:val="20"/>
                <w:lang w:val="sq-AL"/>
              </w:rPr>
            </w:pPr>
            <w:r w:rsidRPr="00794038">
              <w:rPr>
                <w:sz w:val="16"/>
                <w:szCs w:val="20"/>
                <w:lang w:val="sq-AL"/>
              </w:rPr>
              <w:t xml:space="preserve">a) Vlerësimi i kushteve për identifikimin biometrik në kohë reale (RBI) dhe njoftimi për çdo përdorim tek </w:t>
            </w:r>
            <w:r w:rsidR="003D7F52" w:rsidRPr="003D7F52">
              <w:rPr>
                <w:sz w:val="16"/>
                <w:lang w:val="sq-AL"/>
              </w:rPr>
              <w:t>AIP</w:t>
            </w:r>
            <w:r w:rsidR="005F1A89" w:rsidRPr="002D0C53">
              <w:rPr>
                <w:sz w:val="16"/>
                <w:szCs w:val="20"/>
                <w:lang w:val="sq-AL"/>
              </w:rPr>
              <w:t>.</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5F37F9B" w14:textId="77777777" w:rsidR="000A1217" w:rsidRPr="002D0C53" w:rsidRDefault="005221A7" w:rsidP="00DE6528">
            <w:pPr>
              <w:spacing w:before="40" w:after="40"/>
              <w:rPr>
                <w:sz w:val="20"/>
                <w:szCs w:val="20"/>
                <w:lang w:val="sq-AL"/>
              </w:rPr>
            </w:pPr>
            <w:r w:rsidRPr="005221A7">
              <w:rPr>
                <w:sz w:val="16"/>
                <w:szCs w:val="20"/>
                <w:lang w:val="sq-AL"/>
              </w:rPr>
              <w:t>Të ndryshohet ligji aktual për t</w:t>
            </w:r>
            <w:r>
              <w:rPr>
                <w:sz w:val="16"/>
                <w:szCs w:val="20"/>
                <w:lang w:val="sq-AL"/>
              </w:rPr>
              <w:t>’i</w:t>
            </w:r>
            <w:r w:rsidRPr="005221A7">
              <w:rPr>
                <w:sz w:val="16"/>
                <w:szCs w:val="20"/>
                <w:lang w:val="sq-AL"/>
              </w:rPr>
              <w:t xml:space="preserve"> reflektuar udhëzimet e Aktit të BE-së për AI lidhur me identifikimin biometrik në kohë reale (RBI)</w:t>
            </w:r>
          </w:p>
        </w:tc>
      </w:tr>
      <w:tr w:rsidR="000A1217" w:rsidRPr="00A011E5" w14:paraId="61DE363A" w14:textId="77777777">
        <w:trPr>
          <w:trHeight w:val="641"/>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2992FAE" w14:textId="77777777" w:rsidR="000A1217" w:rsidRPr="002D0C53" w:rsidRDefault="005221A7"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III: </w:t>
            </w:r>
            <w:r w:rsidRPr="005221A7">
              <w:rPr>
                <w:b/>
                <w:bCs/>
                <w:sz w:val="16"/>
                <w:szCs w:val="20"/>
                <w:lang w:val="sq-AL"/>
              </w:rPr>
              <w:t>Sistemet e AI me rrezik të lartë</w:t>
            </w: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C6E441" w14:textId="77777777" w:rsidR="000A1217" w:rsidRPr="002D0C53" w:rsidRDefault="005221A7" w:rsidP="00DE6528">
            <w:pPr>
              <w:spacing w:before="40" w:after="40"/>
              <w:rPr>
                <w:b/>
                <w:bCs/>
                <w:sz w:val="20"/>
                <w:szCs w:val="20"/>
                <w:lang w:val="sq-AL"/>
              </w:rPr>
            </w:pPr>
            <w:r w:rsidRPr="005221A7">
              <w:rPr>
                <w:b/>
                <w:bCs/>
                <w:sz w:val="16"/>
                <w:szCs w:val="20"/>
                <w:lang w:val="sq-AL"/>
              </w:rPr>
              <w:t>Seksioni 1: Klasifikimi</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2F545F" w14:textId="77777777" w:rsidR="000A1217" w:rsidRPr="002D0C53" w:rsidRDefault="005221A7" w:rsidP="00DE6528">
            <w:pPr>
              <w:spacing w:before="40" w:after="40"/>
              <w:rPr>
                <w:sz w:val="20"/>
                <w:szCs w:val="20"/>
                <w:lang w:val="sq-AL"/>
              </w:rPr>
            </w:pPr>
            <w:r w:rsidRPr="005221A7">
              <w:rPr>
                <w:sz w:val="16"/>
                <w:szCs w:val="20"/>
                <w:lang w:val="sq-AL"/>
              </w:rPr>
              <w:t>Nuk ekziston autoritet për klasifikimin specifik të IA-së me rrezik të lartë; DPIA-të nuk e mbulojnë FRIA-n.</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8C4BAA4" w14:textId="77777777" w:rsidR="000A1217" w:rsidRPr="002D0C53" w:rsidRDefault="005221A7" w:rsidP="00DE6528">
            <w:pPr>
              <w:spacing w:before="40" w:after="40"/>
              <w:rPr>
                <w:sz w:val="20"/>
                <w:szCs w:val="20"/>
                <w:lang w:val="sq-AL"/>
              </w:rPr>
            </w:pPr>
            <w:r w:rsidRPr="005221A7">
              <w:rPr>
                <w:sz w:val="16"/>
                <w:szCs w:val="20"/>
                <w:lang w:val="sq-AL"/>
              </w:rPr>
              <w:t>Të publikohet Dokumenti i Udhëzimit dhe Klasifikimit për IA; sistemet sipas Aneksit III të trajtohen si me rrezik të lartë për qëllime këshilluese</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E3928C7" w14:textId="77777777" w:rsidR="000A1217" w:rsidRPr="002D0C53" w:rsidRDefault="005221A7" w:rsidP="00DE6528">
            <w:pPr>
              <w:spacing w:before="40" w:after="40"/>
              <w:rPr>
                <w:sz w:val="20"/>
                <w:szCs w:val="20"/>
                <w:lang w:val="sq-AL"/>
              </w:rPr>
            </w:pPr>
            <w:r w:rsidRPr="005221A7">
              <w:rPr>
                <w:sz w:val="16"/>
                <w:szCs w:val="20"/>
                <w:lang w:val="sq-AL"/>
              </w:rPr>
              <w:t>Të miratohet klasifikimi i rrezikut i Aktit të IA-së të BE-së në ligj; të kërkohet zyrtarisht FRIA për IA me rrezik të lartë.</w:t>
            </w:r>
          </w:p>
        </w:tc>
      </w:tr>
      <w:tr w:rsidR="000A1217" w:rsidRPr="00A011E5" w14:paraId="68D0C40A" w14:textId="77777777">
        <w:trPr>
          <w:trHeight w:val="439"/>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D34A67"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DA2A82" w14:textId="77777777" w:rsidR="000A1217" w:rsidRPr="002D0C53" w:rsidRDefault="005221A7" w:rsidP="00DE6528">
            <w:pPr>
              <w:spacing w:before="40" w:after="40"/>
              <w:rPr>
                <w:b/>
                <w:bCs/>
                <w:sz w:val="20"/>
                <w:szCs w:val="20"/>
                <w:lang w:val="sq-AL"/>
              </w:rPr>
            </w:pPr>
            <w:r w:rsidRPr="005221A7">
              <w:rPr>
                <w:b/>
                <w:bCs/>
                <w:sz w:val="16"/>
                <w:szCs w:val="20"/>
                <w:lang w:val="sq-AL"/>
              </w:rPr>
              <w:t>Seksioni 2: Kërkesat</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49D95F1" w14:textId="77777777" w:rsidR="000A1217" w:rsidRPr="002D0C53" w:rsidRDefault="005221A7" w:rsidP="00DE6528">
            <w:pPr>
              <w:spacing w:before="40" w:after="40"/>
              <w:rPr>
                <w:sz w:val="20"/>
                <w:szCs w:val="20"/>
                <w:lang w:val="sq-AL"/>
              </w:rPr>
            </w:pPr>
            <w:r w:rsidRPr="005221A7">
              <w:rPr>
                <w:sz w:val="16"/>
                <w:szCs w:val="20"/>
                <w:lang w:val="sq-AL"/>
              </w:rPr>
              <w:t>Nuk ekziston menaxhim i rrezikut specifik për IA, as qeverisje e të dhënave dhe dokumentimit, as mbajtje e regjistrave apo transparencë.</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C8E1AC9" w14:textId="77777777" w:rsidR="000A1217" w:rsidRPr="002D0C53" w:rsidRDefault="005221A7" w:rsidP="00DE6528">
            <w:pPr>
              <w:spacing w:before="40" w:after="40"/>
              <w:rPr>
                <w:sz w:val="20"/>
                <w:szCs w:val="20"/>
                <w:lang w:val="sq-AL"/>
              </w:rPr>
            </w:pPr>
            <w:r w:rsidRPr="005221A7">
              <w:rPr>
                <w:sz w:val="16"/>
                <w:szCs w:val="20"/>
                <w:lang w:val="sq-AL"/>
              </w:rPr>
              <w:t>Të hartohen udhëzime për menaxhimin e rrezikut, dokumentimin, regjistrimin (logging) dhe mbikëqyrjen</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2A681DD" w14:textId="77777777" w:rsidR="000A1217" w:rsidRPr="002D0C53" w:rsidRDefault="005221A7" w:rsidP="00DE6528">
            <w:pPr>
              <w:spacing w:before="40" w:after="40"/>
              <w:rPr>
                <w:sz w:val="20"/>
                <w:szCs w:val="20"/>
                <w:lang w:val="sq-AL"/>
              </w:rPr>
            </w:pPr>
            <w:r w:rsidRPr="005221A7">
              <w:rPr>
                <w:sz w:val="16"/>
                <w:szCs w:val="20"/>
                <w:lang w:val="sq-AL"/>
              </w:rPr>
              <w:t>Të kodifikohen në ligj të gjitha kërkesat për sistemet me rrezik të lartë; të integrohet rishikimi FRIA</w:t>
            </w:r>
          </w:p>
        </w:tc>
      </w:tr>
      <w:tr w:rsidR="000A1217" w:rsidRPr="00A011E5" w14:paraId="3086B528" w14:textId="77777777">
        <w:trPr>
          <w:trHeight w:val="439"/>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BFD9BC9"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B4E33EE" w14:textId="77777777" w:rsidR="000A1217" w:rsidRPr="002D0C53" w:rsidRDefault="005221A7" w:rsidP="00DE6528">
            <w:pPr>
              <w:spacing w:before="40" w:after="40"/>
              <w:rPr>
                <w:b/>
                <w:bCs/>
                <w:sz w:val="20"/>
                <w:szCs w:val="20"/>
                <w:lang w:val="sq-AL"/>
              </w:rPr>
            </w:pPr>
            <w:r>
              <w:rPr>
                <w:b/>
                <w:bCs/>
                <w:sz w:val="16"/>
                <w:szCs w:val="20"/>
                <w:lang w:val="sq-AL"/>
              </w:rPr>
              <w:t>Seksioni</w:t>
            </w:r>
            <w:r w:rsidR="005F1A89" w:rsidRPr="002D0C53">
              <w:rPr>
                <w:b/>
                <w:bCs/>
                <w:sz w:val="16"/>
                <w:szCs w:val="20"/>
                <w:lang w:val="sq-AL"/>
              </w:rPr>
              <w:t xml:space="preserve"> 3: </w:t>
            </w:r>
            <w:r w:rsidRPr="005221A7">
              <w:rPr>
                <w:b/>
                <w:bCs/>
                <w:sz w:val="16"/>
                <w:szCs w:val="20"/>
                <w:lang w:val="sq-AL"/>
              </w:rPr>
              <w:t>Obligimet</w:t>
            </w:r>
            <w:r w:rsidR="005F1A89" w:rsidRPr="002D0C53">
              <w:rPr>
                <w:b/>
                <w:bCs/>
                <w:sz w:val="16"/>
                <w:szCs w:val="20"/>
                <w:lang w:val="sq-AL"/>
              </w:rPr>
              <w:t xml:space="preserve"> </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22AF6FF" w14:textId="77777777" w:rsidR="000A1217" w:rsidRPr="002D0C53" w:rsidRDefault="005221A7" w:rsidP="00DE6528">
            <w:pPr>
              <w:spacing w:before="40" w:after="40"/>
              <w:rPr>
                <w:sz w:val="20"/>
                <w:szCs w:val="20"/>
                <w:lang w:val="sq-AL"/>
              </w:rPr>
            </w:pPr>
            <w:r w:rsidRPr="005221A7">
              <w:rPr>
                <w:sz w:val="16"/>
                <w:szCs w:val="20"/>
                <w:lang w:val="sq-AL"/>
              </w:rPr>
              <w:t xml:space="preserve">Nuk ka obligime për IA (FRIA) për ofruesit, </w:t>
            </w:r>
            <w:r>
              <w:rPr>
                <w:sz w:val="16"/>
                <w:szCs w:val="20"/>
                <w:lang w:val="sq-AL"/>
              </w:rPr>
              <w:t>vendosësit teknik të sistemit</w:t>
            </w:r>
            <w:r w:rsidRPr="005221A7">
              <w:rPr>
                <w:sz w:val="16"/>
                <w:szCs w:val="20"/>
                <w:lang w:val="sq-AL"/>
              </w:rPr>
              <w:t xml:space="preserve"> (deployers), importuesit dhe distributorët</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5525DB2" w14:textId="77777777" w:rsidR="000A1217" w:rsidRPr="002D0C53" w:rsidRDefault="005221A7" w:rsidP="00DE6528">
            <w:pPr>
              <w:spacing w:before="40" w:after="40"/>
              <w:rPr>
                <w:sz w:val="20"/>
                <w:szCs w:val="20"/>
                <w:lang w:val="sq-AL"/>
              </w:rPr>
            </w:pPr>
            <w:r w:rsidRPr="005221A7">
              <w:rPr>
                <w:sz w:val="16"/>
                <w:szCs w:val="20"/>
                <w:lang w:val="sq-AL"/>
              </w:rPr>
              <w:t>Të lëshohet udhëzim; të zhvillohen modele (templates) për pre-FRIA; të pilotohet në sektorin publik.</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E12CF6" w14:textId="77777777" w:rsidR="000A1217" w:rsidRPr="002D0C53" w:rsidRDefault="005221A7" w:rsidP="00DE6528">
            <w:pPr>
              <w:spacing w:before="40" w:after="40"/>
              <w:rPr>
                <w:sz w:val="20"/>
                <w:szCs w:val="20"/>
                <w:lang w:val="sq-AL"/>
              </w:rPr>
            </w:pPr>
            <w:r w:rsidRPr="005221A7">
              <w:rPr>
                <w:sz w:val="16"/>
                <w:szCs w:val="20"/>
                <w:lang w:val="sq-AL"/>
              </w:rPr>
              <w:t xml:space="preserve">Të kodifikohen obligimet; të bëhet FRIA i detyrueshëm për të gjitha sistemet e IA-së me rrezik të lartë; të zgjerohet zbatimi (enforcement) i </w:t>
            </w:r>
            <w:r w:rsidR="003D7F52" w:rsidRPr="003D7F52">
              <w:rPr>
                <w:sz w:val="16"/>
                <w:lang w:val="sq-AL"/>
              </w:rPr>
              <w:t>AIP</w:t>
            </w:r>
            <w:r w:rsidRPr="005221A7">
              <w:rPr>
                <w:sz w:val="16"/>
                <w:szCs w:val="20"/>
                <w:lang w:val="sq-AL"/>
              </w:rPr>
              <w:t>-së</w:t>
            </w:r>
          </w:p>
        </w:tc>
      </w:tr>
      <w:tr w:rsidR="000A1217" w:rsidRPr="00A011E5" w14:paraId="313A1C70" w14:textId="77777777">
        <w:trPr>
          <w:trHeight w:val="374"/>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AE08690"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29723A5" w14:textId="77777777" w:rsidR="000A1217" w:rsidRPr="002D0C53" w:rsidRDefault="005F1A89" w:rsidP="00DE6528">
            <w:pPr>
              <w:spacing w:before="40" w:after="40"/>
              <w:rPr>
                <w:b/>
                <w:bCs/>
                <w:sz w:val="20"/>
                <w:szCs w:val="20"/>
                <w:lang w:val="sq-AL"/>
              </w:rPr>
            </w:pPr>
            <w:r w:rsidRPr="002D0C53">
              <w:rPr>
                <w:b/>
                <w:bCs/>
                <w:sz w:val="16"/>
                <w:szCs w:val="20"/>
                <w:lang w:val="sq-AL"/>
              </w:rPr>
              <w:t>S</w:t>
            </w:r>
            <w:r w:rsidR="005221A7">
              <w:rPr>
                <w:b/>
                <w:bCs/>
                <w:sz w:val="16"/>
                <w:szCs w:val="20"/>
                <w:lang w:val="sq-AL"/>
              </w:rPr>
              <w:t>eksioni</w:t>
            </w:r>
            <w:r w:rsidRPr="002D0C53">
              <w:rPr>
                <w:b/>
                <w:bCs/>
                <w:sz w:val="16"/>
                <w:szCs w:val="20"/>
                <w:lang w:val="sq-AL"/>
              </w:rPr>
              <w:t xml:space="preserve"> 4: </w:t>
            </w:r>
            <w:r w:rsidR="0068472E" w:rsidRPr="0068472E">
              <w:rPr>
                <w:b/>
                <w:bCs/>
                <w:sz w:val="16"/>
                <w:szCs w:val="20"/>
                <w:lang w:val="sq-AL"/>
              </w:rPr>
              <w:t>Autoritetet Njoftuese</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B3F48E9" w14:textId="77777777" w:rsidR="000A1217" w:rsidRPr="002D0C53" w:rsidRDefault="0068472E" w:rsidP="00DE6528">
            <w:pPr>
              <w:spacing w:before="40" w:after="40"/>
              <w:rPr>
                <w:sz w:val="20"/>
                <w:szCs w:val="20"/>
                <w:lang w:val="sq-AL"/>
              </w:rPr>
            </w:pPr>
            <w:r w:rsidRPr="0068472E">
              <w:rPr>
                <w:sz w:val="16"/>
                <w:szCs w:val="20"/>
                <w:lang w:val="sq-AL"/>
              </w:rPr>
              <w:t>Nuk ekziston sistem për njoftimin e autoriteteve</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5DCCF90" w14:textId="77777777" w:rsidR="000A1217" w:rsidRPr="002D0C53" w:rsidRDefault="0068472E" w:rsidP="00DE6528">
            <w:pPr>
              <w:spacing w:before="40" w:after="40"/>
              <w:rPr>
                <w:sz w:val="20"/>
                <w:szCs w:val="20"/>
                <w:lang w:val="sq-AL"/>
              </w:rPr>
            </w:pPr>
            <w:r w:rsidRPr="0068472E">
              <w:rPr>
                <w:sz w:val="16"/>
                <w:szCs w:val="20"/>
                <w:lang w:val="sq-AL"/>
              </w:rPr>
              <w:t>Të hartohet procesi i njoftimit; të identifikohen organet e mundshme të njoftuara (notified bodies)</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31394A3" w14:textId="77777777" w:rsidR="000A1217" w:rsidRPr="002D0C53" w:rsidRDefault="0068472E" w:rsidP="00DE6528">
            <w:pPr>
              <w:spacing w:before="40" w:after="40"/>
              <w:rPr>
                <w:sz w:val="20"/>
                <w:szCs w:val="20"/>
                <w:lang w:val="sq-AL"/>
              </w:rPr>
            </w:pPr>
            <w:r w:rsidRPr="0068472E">
              <w:rPr>
                <w:sz w:val="16"/>
                <w:szCs w:val="20"/>
                <w:lang w:val="sq-AL"/>
              </w:rPr>
              <w:t>Të krijohet autoriteti formal njoftues; të operacionalizohet vlerësimi i konformitetit dhe mbikëqyrja e tregut</w:t>
            </w:r>
            <w:r w:rsidR="005F1A89" w:rsidRPr="002D0C53">
              <w:rPr>
                <w:sz w:val="16"/>
                <w:szCs w:val="20"/>
                <w:lang w:val="sq-AL"/>
              </w:rPr>
              <w:t>.</w:t>
            </w:r>
          </w:p>
        </w:tc>
      </w:tr>
      <w:tr w:rsidR="000A1217" w:rsidRPr="00CB36A6" w14:paraId="148DA073" w14:textId="77777777">
        <w:trPr>
          <w:trHeight w:val="439"/>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D61CBC2" w14:textId="77777777" w:rsidR="000A1217" w:rsidRPr="002D0C53" w:rsidRDefault="000A1217" w:rsidP="00DE6528">
            <w:pPr>
              <w:spacing w:before="40" w:after="40"/>
              <w:rPr>
                <w:sz w:val="20"/>
                <w:szCs w:val="20"/>
                <w:lang w:val="sq-AL"/>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BD28780" w14:textId="77777777" w:rsidR="000A1217" w:rsidRPr="002D0C53" w:rsidRDefault="005F1A89" w:rsidP="00DE6528">
            <w:pPr>
              <w:spacing w:before="40" w:after="40"/>
              <w:rPr>
                <w:b/>
                <w:bCs/>
                <w:sz w:val="20"/>
                <w:szCs w:val="20"/>
                <w:lang w:val="sq-AL"/>
              </w:rPr>
            </w:pPr>
            <w:r w:rsidRPr="002D0C53">
              <w:rPr>
                <w:b/>
                <w:bCs/>
                <w:sz w:val="16"/>
                <w:szCs w:val="20"/>
                <w:lang w:val="sq-AL"/>
              </w:rPr>
              <w:t>Se</w:t>
            </w:r>
            <w:r w:rsidR="00737858">
              <w:rPr>
                <w:b/>
                <w:bCs/>
                <w:sz w:val="16"/>
                <w:szCs w:val="20"/>
                <w:lang w:val="sq-AL"/>
              </w:rPr>
              <w:t>ksioni</w:t>
            </w:r>
            <w:r w:rsidRPr="002D0C53">
              <w:rPr>
                <w:b/>
                <w:bCs/>
                <w:sz w:val="16"/>
                <w:szCs w:val="20"/>
                <w:lang w:val="sq-AL"/>
              </w:rPr>
              <w:t xml:space="preserve"> 5: Standard</w:t>
            </w:r>
            <w:r w:rsidR="00737858">
              <w:rPr>
                <w:b/>
                <w:bCs/>
                <w:sz w:val="16"/>
                <w:szCs w:val="20"/>
                <w:lang w:val="sq-AL"/>
              </w:rPr>
              <w:t>et</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A511EA" w14:textId="77777777" w:rsidR="000A1217" w:rsidRPr="002D0C53" w:rsidRDefault="00737858" w:rsidP="00DE6528">
            <w:pPr>
              <w:spacing w:before="40" w:after="40"/>
              <w:rPr>
                <w:sz w:val="20"/>
                <w:szCs w:val="20"/>
                <w:lang w:val="sq-AL"/>
              </w:rPr>
            </w:pPr>
            <w:r w:rsidRPr="00737858">
              <w:rPr>
                <w:sz w:val="16"/>
                <w:szCs w:val="20"/>
                <w:lang w:val="sq-AL"/>
              </w:rPr>
              <w:t>Nuk ekzistojnë standarde specifike për IA, as mekanizma për konformitet apo regjistër</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5AD24BC" w14:textId="77777777" w:rsidR="000A1217" w:rsidRPr="002D0C53" w:rsidRDefault="00737858" w:rsidP="00DE6528">
            <w:pPr>
              <w:spacing w:before="40" w:after="40"/>
              <w:rPr>
                <w:sz w:val="20"/>
                <w:szCs w:val="20"/>
                <w:lang w:val="sq-AL"/>
              </w:rPr>
            </w:pPr>
            <w:r w:rsidRPr="00737858">
              <w:rPr>
                <w:sz w:val="16"/>
                <w:szCs w:val="20"/>
                <w:lang w:val="sq-AL"/>
              </w:rPr>
              <w:t>Të hartohen udhëzime për vlerësimin e konformitetit, regjistrin dhe certifikimin</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E671B43" w14:textId="77777777" w:rsidR="000A1217" w:rsidRPr="002D0C53" w:rsidRDefault="00737858" w:rsidP="00DE6528">
            <w:pPr>
              <w:spacing w:before="40" w:after="40"/>
              <w:rPr>
                <w:sz w:val="20"/>
                <w:szCs w:val="20"/>
                <w:lang w:val="sq-AL"/>
              </w:rPr>
            </w:pPr>
            <w:r w:rsidRPr="00737858">
              <w:rPr>
                <w:sz w:val="16"/>
                <w:szCs w:val="20"/>
                <w:lang w:val="sq-AL"/>
              </w:rPr>
              <w:t>Të zbatohet vlerësimi i konformitetit, certifikimi dhe regjistrimi.</w:t>
            </w:r>
          </w:p>
        </w:tc>
      </w:tr>
      <w:tr w:rsidR="000A1217" w:rsidRPr="00A011E5" w14:paraId="386E14E8" w14:textId="77777777">
        <w:trPr>
          <w:trHeight w:val="1250"/>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511DB8" w14:textId="77777777" w:rsidR="000A1217" w:rsidRPr="002D0C53" w:rsidRDefault="00737858"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IV: Transparenc</w:t>
            </w:r>
            <w:r>
              <w:rPr>
                <w:b/>
                <w:bCs/>
                <w:sz w:val="16"/>
                <w:szCs w:val="20"/>
                <w:lang w:val="sq-AL"/>
              </w:rPr>
              <w:t>a</w:t>
            </w:r>
            <w:r w:rsidR="005F1A89" w:rsidRPr="002D0C53">
              <w:rPr>
                <w:b/>
                <w:bCs/>
                <w:sz w:val="16"/>
                <w:szCs w:val="20"/>
                <w:lang w:val="sq-AL"/>
              </w:rPr>
              <w:t xml:space="preserve"> </w:t>
            </w: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AEDC952" w14:textId="77777777" w:rsidR="000A1217" w:rsidRPr="002D0C53" w:rsidRDefault="00737858" w:rsidP="00DE6528">
            <w:pPr>
              <w:spacing w:before="40" w:after="40"/>
              <w:rPr>
                <w:b/>
                <w:bCs/>
                <w:sz w:val="20"/>
                <w:szCs w:val="20"/>
                <w:lang w:val="sq-AL"/>
              </w:rPr>
            </w:pPr>
            <w:r>
              <w:rPr>
                <w:b/>
                <w:bCs/>
                <w:sz w:val="16"/>
                <w:szCs w:val="20"/>
                <w:lang w:val="sq-AL"/>
              </w:rPr>
              <w:t>Neni</w:t>
            </w:r>
            <w:r w:rsidR="005F1A89" w:rsidRPr="002D0C53">
              <w:rPr>
                <w:b/>
                <w:bCs/>
                <w:sz w:val="16"/>
                <w:szCs w:val="20"/>
                <w:lang w:val="sq-AL"/>
              </w:rPr>
              <w:t xml:space="preserve"> 50: </w:t>
            </w:r>
            <w:r w:rsidRPr="00737858">
              <w:rPr>
                <w:b/>
                <w:bCs/>
                <w:sz w:val="16"/>
                <w:szCs w:val="20"/>
                <w:lang w:val="sq-AL"/>
              </w:rPr>
              <w:t>Ndërveprimi me IA dhe Deepfakes</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F5158CF" w14:textId="77777777" w:rsidR="000A1217" w:rsidRPr="002D0C53" w:rsidRDefault="003D7F52" w:rsidP="00DE6528">
            <w:pPr>
              <w:spacing w:before="40" w:after="40"/>
              <w:rPr>
                <w:sz w:val="20"/>
                <w:szCs w:val="20"/>
                <w:lang w:val="sq-AL"/>
              </w:rPr>
            </w:pPr>
            <w:r w:rsidRPr="003D7F52">
              <w:rPr>
                <w:sz w:val="16"/>
                <w:lang w:val="sq-AL"/>
              </w:rPr>
              <w:t>AIP</w:t>
            </w:r>
            <w:r w:rsidR="00737858" w:rsidRPr="00737858">
              <w:rPr>
                <w:sz w:val="16"/>
                <w:szCs w:val="20"/>
                <w:lang w:val="sq-AL"/>
              </w:rPr>
              <w:t xml:space="preserve"> zbaton transparencën e të dhënave, por nuk mund të vendosë detyrim për deklarimin e përdorimit të IA-së apo etiketimin e përmbajtjes së gjeneruar nga IA.</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C8C727" w14:textId="77777777" w:rsidR="000A1217" w:rsidRPr="002D0C53" w:rsidRDefault="00737858" w:rsidP="00DE6528">
            <w:pPr>
              <w:spacing w:before="40" w:after="40"/>
              <w:rPr>
                <w:sz w:val="20"/>
                <w:szCs w:val="20"/>
                <w:lang w:val="sq-AL"/>
              </w:rPr>
            </w:pPr>
            <w:r w:rsidRPr="00737858">
              <w:rPr>
                <w:sz w:val="16"/>
                <w:szCs w:val="20"/>
                <w:lang w:val="sq-AL"/>
              </w:rPr>
              <w:t>a) Të vendoset detyrimi për deklarim specifik të IA-së: sektori publik duhet të njoftojë qytetarët kur ndërveprojnë me IA ose kur ekspozohen ndaj njohjes së emocioneve.</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78D07B9" w14:textId="77777777" w:rsidR="000A1217" w:rsidRPr="002D0C53" w:rsidRDefault="00737858" w:rsidP="00DE6528">
            <w:pPr>
              <w:spacing w:before="40" w:after="40"/>
              <w:rPr>
                <w:sz w:val="20"/>
                <w:szCs w:val="20"/>
                <w:lang w:val="sq-AL"/>
              </w:rPr>
            </w:pPr>
            <w:r w:rsidRPr="00737858">
              <w:rPr>
                <w:sz w:val="16"/>
                <w:szCs w:val="20"/>
                <w:lang w:val="sq-AL"/>
              </w:rPr>
              <w:t xml:space="preserve">Të ndryshohet ligji aktual për të kodifikuar detyrimin e deklarimit të IA-së; të integrohet regjistri i IA-së në raportimin zyrtar; dhe t’i jepet </w:t>
            </w:r>
            <w:r w:rsidR="003D7F52" w:rsidRPr="003D7F52">
              <w:rPr>
                <w:sz w:val="16"/>
                <w:lang w:val="sq-AL"/>
              </w:rPr>
              <w:t>AIP</w:t>
            </w:r>
            <w:r w:rsidRPr="00737858">
              <w:rPr>
                <w:sz w:val="16"/>
                <w:szCs w:val="20"/>
                <w:lang w:val="sq-AL"/>
              </w:rPr>
              <w:t xml:space="preserve"> kompetencë për sanksionim</w:t>
            </w:r>
            <w:r>
              <w:rPr>
                <w:sz w:val="16"/>
                <w:szCs w:val="20"/>
                <w:lang w:val="sq-AL"/>
              </w:rPr>
              <w:t>.</w:t>
            </w:r>
          </w:p>
        </w:tc>
      </w:tr>
      <w:tr w:rsidR="000A1217" w:rsidRPr="00A011E5" w14:paraId="2EA274C7" w14:textId="77777777">
        <w:trPr>
          <w:trHeight w:val="837"/>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224D3CE" w14:textId="77777777" w:rsidR="000A1217" w:rsidRPr="002D0C53" w:rsidRDefault="00737858"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VII: </w:t>
            </w:r>
            <w:r>
              <w:rPr>
                <w:b/>
                <w:bCs/>
                <w:sz w:val="16"/>
                <w:szCs w:val="20"/>
                <w:lang w:val="sq-AL"/>
              </w:rPr>
              <w:t>Qeverisja</w:t>
            </w: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9DE89A3" w14:textId="77777777" w:rsidR="000A1217" w:rsidRPr="002D0C53" w:rsidRDefault="00737858" w:rsidP="00DE6528">
            <w:pPr>
              <w:spacing w:before="40" w:after="40"/>
              <w:rPr>
                <w:b/>
                <w:bCs/>
                <w:sz w:val="20"/>
                <w:szCs w:val="20"/>
                <w:lang w:val="sq-AL"/>
              </w:rPr>
            </w:pPr>
            <w:r>
              <w:rPr>
                <w:b/>
                <w:bCs/>
                <w:sz w:val="16"/>
                <w:szCs w:val="20"/>
                <w:lang w:val="sq-AL"/>
              </w:rPr>
              <w:t xml:space="preserve">Hendeku i mandatit </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952F92C" w14:textId="77777777" w:rsidR="000A1217" w:rsidRPr="002D0C53" w:rsidRDefault="00737858" w:rsidP="00DE6528">
            <w:pPr>
              <w:spacing w:before="40" w:after="40"/>
              <w:rPr>
                <w:sz w:val="20"/>
                <w:szCs w:val="20"/>
                <w:lang w:val="sq-AL"/>
              </w:rPr>
            </w:pPr>
            <w:r w:rsidRPr="00737858">
              <w:rPr>
                <w:sz w:val="16"/>
                <w:szCs w:val="20"/>
                <w:lang w:val="sq-AL"/>
              </w:rPr>
              <w:t xml:space="preserve">Mandati i </w:t>
            </w:r>
            <w:r w:rsidR="003D7F52" w:rsidRPr="003D7F52">
              <w:rPr>
                <w:sz w:val="16"/>
                <w:lang w:val="sq-AL"/>
              </w:rPr>
              <w:t>AIP</w:t>
            </w:r>
            <w:r w:rsidRPr="00737858">
              <w:rPr>
                <w:sz w:val="16"/>
                <w:szCs w:val="20"/>
                <w:lang w:val="sq-AL"/>
              </w:rPr>
              <w:t>-së aktualisht është i kufizuar në mbrojtjen e të dhënave personale.</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F2DE759" w14:textId="77777777" w:rsidR="000A1217" w:rsidRPr="002D0C53" w:rsidRDefault="00737858" w:rsidP="00DE6528">
            <w:pPr>
              <w:spacing w:before="40" w:after="40"/>
              <w:rPr>
                <w:sz w:val="20"/>
                <w:szCs w:val="20"/>
                <w:lang w:val="sq-AL"/>
              </w:rPr>
            </w:pPr>
            <w:r w:rsidRPr="00737858">
              <w:rPr>
                <w:sz w:val="16"/>
                <w:szCs w:val="20"/>
                <w:lang w:val="sq-AL"/>
              </w:rPr>
              <w:t>a) Bashkë-hartimi i roleve dhe mod</w:t>
            </w:r>
            <w:r>
              <w:rPr>
                <w:sz w:val="16"/>
                <w:szCs w:val="20"/>
                <w:lang w:val="sq-AL"/>
              </w:rPr>
              <w:t>eleve ndërinstitucionale me ZKM</w:t>
            </w:r>
            <w:r w:rsidRPr="00737858">
              <w:rPr>
                <w:sz w:val="16"/>
                <w:szCs w:val="20"/>
                <w:lang w:val="sq-AL"/>
              </w:rPr>
              <w:t xml:space="preserve"> dhe Ministrinë e Digjitalizimit dhe Administratës Publike</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F111D6B" w14:textId="77777777" w:rsidR="000A1217" w:rsidRPr="002D0C53" w:rsidRDefault="00737858" w:rsidP="00DE6528">
            <w:pPr>
              <w:spacing w:before="40" w:after="40"/>
              <w:rPr>
                <w:sz w:val="20"/>
                <w:szCs w:val="20"/>
                <w:lang w:val="sq-AL"/>
              </w:rPr>
            </w:pPr>
            <w:r w:rsidRPr="00737858">
              <w:rPr>
                <w:sz w:val="16"/>
                <w:szCs w:val="20"/>
                <w:lang w:val="sq-AL"/>
              </w:rPr>
              <w:t xml:space="preserve">Të krijohet një mekanizëm i përbashkët koordinimi ndërmjet </w:t>
            </w:r>
            <w:r w:rsidR="003D7F52" w:rsidRPr="003D7F52">
              <w:rPr>
                <w:sz w:val="16"/>
                <w:lang w:val="sq-AL"/>
              </w:rPr>
              <w:t>AIP</w:t>
            </w:r>
            <w:r w:rsidRPr="00737858">
              <w:rPr>
                <w:sz w:val="16"/>
                <w:szCs w:val="20"/>
                <w:lang w:val="sq-AL"/>
              </w:rPr>
              <w:t>-së dhe trupit ndërinstitucional për IA</w:t>
            </w:r>
          </w:p>
        </w:tc>
      </w:tr>
      <w:tr w:rsidR="000A1217" w:rsidRPr="00A011E5" w14:paraId="5B904B35" w14:textId="77777777">
        <w:trPr>
          <w:trHeight w:val="1113"/>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966C724" w14:textId="77777777" w:rsidR="000A1217" w:rsidRPr="002D0C53" w:rsidRDefault="00737858"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XII: </w:t>
            </w:r>
            <w:r w:rsidRPr="00737858">
              <w:rPr>
                <w:b/>
                <w:bCs/>
                <w:sz w:val="16"/>
                <w:szCs w:val="20"/>
                <w:lang w:val="sq-AL"/>
              </w:rPr>
              <w:t>Sanksionet</w:t>
            </w: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F2898A" w14:textId="77777777" w:rsidR="000A1217" w:rsidRPr="002D0C53" w:rsidRDefault="00737858" w:rsidP="00DE6528">
            <w:pPr>
              <w:spacing w:before="40" w:after="40"/>
              <w:rPr>
                <w:b/>
                <w:bCs/>
                <w:sz w:val="20"/>
                <w:szCs w:val="20"/>
                <w:lang w:val="sq-AL"/>
              </w:rPr>
            </w:pPr>
            <w:r>
              <w:rPr>
                <w:b/>
                <w:bCs/>
                <w:sz w:val="16"/>
                <w:szCs w:val="20"/>
                <w:lang w:val="sq-AL"/>
              </w:rPr>
              <w:t>Neni</w:t>
            </w:r>
            <w:r w:rsidR="005F1A89" w:rsidRPr="002D0C53">
              <w:rPr>
                <w:b/>
                <w:bCs/>
                <w:sz w:val="16"/>
                <w:szCs w:val="20"/>
                <w:lang w:val="sq-AL"/>
              </w:rPr>
              <w:t xml:space="preserve"> 99</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936EB2" w14:textId="77777777" w:rsidR="000A1217" w:rsidRPr="002D0C53" w:rsidRDefault="008F1E3A" w:rsidP="00DE6528">
            <w:pPr>
              <w:spacing w:before="40" w:after="40"/>
              <w:rPr>
                <w:sz w:val="20"/>
                <w:szCs w:val="20"/>
                <w:lang w:val="sq-AL"/>
              </w:rPr>
            </w:pPr>
            <w:r w:rsidRPr="008F1E3A">
              <w:rPr>
                <w:sz w:val="16"/>
                <w:szCs w:val="20"/>
                <w:lang w:val="sq-AL"/>
              </w:rPr>
              <w:t>Gjobat janë të kufizuara në 40,000 €, që nuk kanë efekt parandalues për ofruesit globalë të IA-së</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0A43EF" w14:textId="77777777" w:rsidR="000A1217" w:rsidRPr="002D0C53" w:rsidRDefault="008F1E3A" w:rsidP="00DE6528">
            <w:pPr>
              <w:spacing w:before="40" w:after="40"/>
              <w:rPr>
                <w:sz w:val="20"/>
                <w:szCs w:val="20"/>
                <w:lang w:val="sq-AL"/>
              </w:rPr>
            </w:pPr>
            <w:r w:rsidRPr="008F1E3A">
              <w:rPr>
                <w:sz w:val="16"/>
                <w:szCs w:val="20"/>
                <w:lang w:val="sq-AL"/>
              </w:rPr>
              <w:t>a) Të përdoren përkohësisht gjobat aktuale; pas miratimit të ligjit për IA, të adoptohen plotësisht sanksionet e Aktit të IA-së (deri në 7% të qarkullimit global).</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DCF42D" w14:textId="77777777" w:rsidR="000A1217" w:rsidRPr="002D0C53" w:rsidRDefault="008F1E3A" w:rsidP="00DE6528">
            <w:pPr>
              <w:spacing w:before="40" w:after="40"/>
              <w:rPr>
                <w:sz w:val="20"/>
                <w:szCs w:val="20"/>
                <w:lang w:val="sq-AL"/>
              </w:rPr>
            </w:pPr>
            <w:r w:rsidRPr="008F1E3A">
              <w:rPr>
                <w:sz w:val="16"/>
                <w:szCs w:val="20"/>
                <w:lang w:val="sq-AL"/>
              </w:rPr>
              <w:t>Gjobat me shkallë (Tiered Fines): Të adoptohen sanksione të modelit të BE-së për shkeljet e të drejtave të lidhura me IA-në</w:t>
            </w:r>
            <w:r w:rsidR="005F1A89" w:rsidRPr="002D0C53">
              <w:rPr>
                <w:sz w:val="16"/>
                <w:szCs w:val="20"/>
                <w:lang w:val="sq-AL"/>
              </w:rPr>
              <w:t>.</w:t>
            </w:r>
          </w:p>
        </w:tc>
      </w:tr>
    </w:tbl>
    <w:p w14:paraId="49A22537" w14:textId="77777777" w:rsidR="000A1217" w:rsidRPr="002D0C53" w:rsidRDefault="000A1217" w:rsidP="00DE6528">
      <w:pPr>
        <w:spacing w:line="240" w:lineRule="auto"/>
        <w:jc w:val="both"/>
        <w:rPr>
          <w:sz w:val="24"/>
          <w:szCs w:val="24"/>
          <w:lang w:val="sq-AL"/>
        </w:rPr>
        <w:sectPr w:rsidR="000A1217" w:rsidRPr="002D0C53">
          <w:headerReference w:type="even" r:id="rId325"/>
          <w:headerReference w:type="default" r:id="rId326"/>
          <w:footerReference w:type="even" r:id="rId327"/>
          <w:footerReference w:type="default" r:id="rId328"/>
          <w:headerReference w:type="first" r:id="rId329"/>
          <w:footerReference w:type="first" r:id="rId330"/>
          <w:pgSz w:w="15840" w:h="12240" w:orient="landscape"/>
          <w:pgMar w:top="720" w:right="792" w:bottom="720" w:left="792" w:header="720" w:footer="720" w:gutter="0"/>
          <w:cols w:space="720"/>
        </w:sectPr>
      </w:pPr>
    </w:p>
    <w:p w14:paraId="6C7A9D92" w14:textId="77777777" w:rsidR="000A1217" w:rsidRPr="002D0C53" w:rsidRDefault="008F1E3A"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lang w:val="sq-AL"/>
        </w:rPr>
        <w:sectPr w:rsidR="000A1217" w:rsidRPr="002D0C53">
          <w:headerReference w:type="even" r:id="rId331"/>
          <w:headerReference w:type="default" r:id="rId332"/>
          <w:footerReference w:type="even" r:id="rId333"/>
          <w:footerReference w:type="default" r:id="rId334"/>
          <w:headerReference w:type="first" r:id="rId335"/>
          <w:footerReference w:type="first" r:id="rId336"/>
          <w:pgSz w:w="12240" w:h="15840"/>
          <w:pgMar w:top="1037" w:right="1440" w:bottom="936" w:left="1440" w:header="720" w:footer="720" w:gutter="0"/>
          <w:cols w:space="720"/>
        </w:sectPr>
      </w:pPr>
      <w:bookmarkStart w:id="85" w:name="_heading=h.ig4ly9w243bd" w:colFirst="0" w:colLast="0"/>
      <w:bookmarkEnd w:id="85"/>
      <w:r w:rsidRPr="008F1E3A">
        <w:rPr>
          <w:bCs/>
          <w:lang w:val="sq-AL"/>
        </w:rPr>
        <w:lastRenderedPageBreak/>
        <w:t xml:space="preserve">PLANI I VEPRIMIT – </w:t>
      </w:r>
      <w:r>
        <w:rPr>
          <w:bCs/>
          <w:lang w:val="sq-AL"/>
        </w:rPr>
        <w:t>ZKM</w:t>
      </w:r>
      <w:r w:rsidRPr="008F1E3A">
        <w:rPr>
          <w:bCs/>
          <w:lang w:val="sq-AL"/>
        </w:rPr>
        <w:t xml:space="preserve"> &amp; MDAP</w:t>
      </w:r>
    </w:p>
    <w:p w14:paraId="36FBEE23" w14:textId="77777777" w:rsidR="00BE0FD2" w:rsidRPr="002D0C53" w:rsidRDefault="008F1E3A" w:rsidP="00DE6528">
      <w:pPr>
        <w:spacing w:before="200" w:after="100" w:line="259" w:lineRule="auto"/>
        <w:rPr>
          <w:b/>
          <w:bCs/>
          <w:color w:val="1C4587"/>
          <w:sz w:val="24"/>
          <w:szCs w:val="24"/>
          <w:lang w:val="sq-AL"/>
        </w:rPr>
      </w:pPr>
      <w:r w:rsidRPr="008F1E3A">
        <w:rPr>
          <w:b/>
          <w:bCs/>
          <w:color w:val="003766"/>
          <w:sz w:val="25"/>
          <w:szCs w:val="24"/>
          <w:lang w:val="sq-AL"/>
        </w:rPr>
        <w:lastRenderedPageBreak/>
        <w:t>RAPORT ME VEPRIME TË PROPOZUARA</w:t>
      </w:r>
      <w:r>
        <w:rPr>
          <w:b/>
          <w:bCs/>
          <w:color w:val="003766"/>
          <w:sz w:val="25"/>
          <w:szCs w:val="24"/>
          <w:lang w:val="sq-AL"/>
        </w:rPr>
        <w:t xml:space="preserve"> PËR ZYRËN E KRYEMINISTRIT (ZK</w:t>
      </w:r>
      <w:r w:rsidRPr="008F1E3A">
        <w:rPr>
          <w:b/>
          <w:bCs/>
          <w:color w:val="003766"/>
          <w:sz w:val="25"/>
          <w:szCs w:val="24"/>
          <w:lang w:val="sq-AL"/>
        </w:rPr>
        <w:t>M) DHE MINISTRINË E DIGJITALIZIMIT DHE ADMINISTRATËS PUBLIKE (MDAP)</w:t>
      </w:r>
    </w:p>
    <w:p w14:paraId="79EB978B" w14:textId="77777777" w:rsidR="000A1217" w:rsidRPr="002D0C53" w:rsidRDefault="008F1E3A" w:rsidP="00DE6528">
      <w:pPr>
        <w:spacing w:after="120" w:line="259" w:lineRule="auto"/>
        <w:jc w:val="both"/>
        <w:rPr>
          <w:lang w:val="sq-AL"/>
        </w:rPr>
      </w:pPr>
      <w:r>
        <w:rPr>
          <w:b/>
          <w:bCs/>
          <w:lang w:val="sq-AL"/>
        </w:rPr>
        <w:t>KONTEKSTI</w:t>
      </w:r>
      <w:r w:rsidR="005F1A89" w:rsidRPr="002D0C53">
        <w:rPr>
          <w:b/>
          <w:bCs/>
          <w:lang w:val="sq-AL"/>
        </w:rPr>
        <w:t xml:space="preserve">: </w:t>
      </w:r>
      <w:r w:rsidRPr="008F1E3A">
        <w:rPr>
          <w:lang w:val="sq-AL"/>
        </w:rPr>
        <w:t xml:space="preserve">Ky seksion paraqet konsiderata të propozuara për qeverisje dhe zbatim, për vëmendjen e Zyrës së Kryeministrit dhe Ministrisë së Digjitalizimit dhe Administratës Publike, të përgatitura si pjesë e projektit të GIZ për përafrimin me Aktin e IA-së të BE-së në Republikën e Kosovës. Korniza është strukturuar rreth dy komponentëve: një Kornizë e Qeverisjes që </w:t>
      </w:r>
      <w:r>
        <w:rPr>
          <w:lang w:val="sq-AL"/>
        </w:rPr>
        <w:t xml:space="preserve">e </w:t>
      </w:r>
      <w:r w:rsidRPr="008F1E3A">
        <w:rPr>
          <w:lang w:val="sq-AL"/>
        </w:rPr>
        <w:t>adreson Kapitullin VII të Aktit të IA-së të BE-së, dhe një Kornizë e Zbatimit që adreson Kapitujt I deri V, VII dhe XII. Raporti gjithashtu prezanton një shtresë të nivelit të lartë për përputhshmërinë teknike dhe qeverisjen e ciklit jetësor të IA-së, si dhe standarde minimale për dokumentimin e sistemeve të IA-së, regjistrimin (logging), gjurmueshmërinë, qeverisjen e të dhënave, validimin e modeleve, testimin dhe monitorimin pas tregut. Kjo shtresë e qeverisjes së ciklit jetësor operacionalizohet kryesisht përmes Veprimit 2, i cili vendos standarde teknike të përputhshmërisë, dhe Veprimit 3, i cili mbulon vlerësimin e konformitetit dhe monitorimin pas tregut</w:t>
      </w:r>
      <w:r w:rsidR="005F1A89" w:rsidRPr="002D0C53">
        <w:rPr>
          <w:lang w:val="sq-AL"/>
        </w:rPr>
        <w:t>.</w:t>
      </w:r>
    </w:p>
    <w:p w14:paraId="5E219FBD" w14:textId="77777777" w:rsidR="000A1217" w:rsidRPr="002D0C53" w:rsidRDefault="008F1E3A" w:rsidP="00DE6528">
      <w:pPr>
        <w:numPr>
          <w:ilvl w:val="0"/>
          <w:numId w:val="13"/>
        </w:numPr>
        <w:shd w:val="clear" w:color="auto" w:fill="EAF2FB"/>
        <w:spacing w:before="200" w:after="100" w:line="259" w:lineRule="auto"/>
        <w:rPr>
          <w:b/>
          <w:bCs/>
          <w:lang w:val="sq-AL"/>
        </w:rPr>
      </w:pPr>
      <w:r w:rsidRPr="008F1E3A">
        <w:rPr>
          <w:b/>
          <w:bCs/>
          <w:color w:val="003766"/>
          <w:sz w:val="25"/>
          <w:lang w:val="sq-AL"/>
        </w:rPr>
        <w:t>Korniza e Qeverisjes (Kapitulli VII</w:t>
      </w:r>
      <w:r w:rsidR="005F1A89" w:rsidRPr="002D0C53">
        <w:rPr>
          <w:b/>
          <w:bCs/>
          <w:color w:val="003766"/>
          <w:sz w:val="25"/>
          <w:lang w:val="sq-AL"/>
        </w:rPr>
        <w:t>)</w:t>
      </w:r>
    </w:p>
    <w:p w14:paraId="4AF9F365" w14:textId="77777777" w:rsidR="000A1217" w:rsidRPr="002D0C53" w:rsidRDefault="008F1E3A" w:rsidP="00DE6528">
      <w:pPr>
        <w:numPr>
          <w:ilvl w:val="0"/>
          <w:numId w:val="48"/>
        </w:numPr>
        <w:spacing w:after="120" w:line="259" w:lineRule="auto"/>
        <w:jc w:val="both"/>
        <w:rPr>
          <w:lang w:val="sq-AL"/>
        </w:rPr>
      </w:pPr>
      <w:r w:rsidRPr="00DE6528">
        <w:rPr>
          <w:lang w:val="sq-AL"/>
        </w:rPr>
        <w:t>Shqyrton fushëveprimin aktual ligjor të përcaktuar nga Ligji Nr. 04/2026</w:t>
      </w:r>
      <w:r w:rsidR="005F1A89" w:rsidRPr="002D0C53">
        <w:rPr>
          <w:lang w:val="sq-AL"/>
        </w:rPr>
        <w:t>.</w:t>
      </w:r>
    </w:p>
    <w:p w14:paraId="71FB4C72" w14:textId="77777777" w:rsidR="000A1217" w:rsidRPr="002D0C53" w:rsidRDefault="008F1E3A" w:rsidP="00DE6528">
      <w:pPr>
        <w:numPr>
          <w:ilvl w:val="0"/>
          <w:numId w:val="48"/>
        </w:numPr>
        <w:spacing w:after="120" w:line="259" w:lineRule="auto"/>
        <w:jc w:val="both"/>
        <w:rPr>
          <w:lang w:val="sq-AL"/>
        </w:rPr>
      </w:pPr>
      <w:r w:rsidRPr="00DE6528">
        <w:rPr>
          <w:lang w:val="sq-AL"/>
        </w:rPr>
        <w:t>Vlerëson kërkesat e përafrimit me Aktin e IA-së të BE-së (Kapitulli VII)</w:t>
      </w:r>
      <w:r w:rsidR="005F1A89" w:rsidRPr="002D0C53">
        <w:rPr>
          <w:lang w:val="sq-AL"/>
        </w:rPr>
        <w:t>.</w:t>
      </w:r>
    </w:p>
    <w:p w14:paraId="50B09AB0" w14:textId="77777777" w:rsidR="000A1217" w:rsidRPr="002D0C53" w:rsidRDefault="008F1E3A" w:rsidP="00DE6528">
      <w:pPr>
        <w:numPr>
          <w:ilvl w:val="0"/>
          <w:numId w:val="48"/>
        </w:numPr>
        <w:spacing w:after="120" w:line="259" w:lineRule="auto"/>
        <w:jc w:val="both"/>
        <w:rPr>
          <w:lang w:val="sq-AL"/>
        </w:rPr>
      </w:pPr>
      <w:r w:rsidRPr="008F1E3A">
        <w:rPr>
          <w:lang w:val="sq-AL"/>
        </w:rPr>
        <w:t>Prezanton një propozim të nivelit të lartë për qeverisje që udhëzon rolet institucionale, strukturat e mbikëqyrjes dhe koordinimin rregullator</w:t>
      </w:r>
      <w:r w:rsidR="005F1A89" w:rsidRPr="002D0C53">
        <w:rPr>
          <w:lang w:val="sq-AL"/>
        </w:rPr>
        <w:t>.</w:t>
      </w:r>
      <w:r w:rsidR="005F1A89" w:rsidRPr="002D0C53">
        <w:rPr>
          <w:lang w:val="sq-AL"/>
        </w:rPr>
        <w:br/>
      </w:r>
    </w:p>
    <w:p w14:paraId="222B33B9" w14:textId="77777777" w:rsidR="000A1217" w:rsidRPr="002D0C53" w:rsidRDefault="007C707B" w:rsidP="00DE6528">
      <w:pPr>
        <w:numPr>
          <w:ilvl w:val="0"/>
          <w:numId w:val="13"/>
        </w:numPr>
        <w:shd w:val="clear" w:color="auto" w:fill="EAF2FB"/>
        <w:spacing w:before="200" w:after="100" w:line="259" w:lineRule="auto"/>
        <w:rPr>
          <w:b/>
          <w:bCs/>
          <w:lang w:val="sq-AL"/>
        </w:rPr>
      </w:pPr>
      <w:proofErr w:type="spellStart"/>
      <w:r w:rsidRPr="00A011E5">
        <w:rPr>
          <w:b/>
          <w:bCs/>
          <w:color w:val="003766"/>
          <w:sz w:val="25"/>
          <w:lang w:val="pt-BR"/>
        </w:rPr>
        <w:t>Korniza</w:t>
      </w:r>
      <w:proofErr w:type="spellEnd"/>
      <w:r w:rsidRPr="00A011E5">
        <w:rPr>
          <w:b/>
          <w:bCs/>
          <w:color w:val="003766"/>
          <w:sz w:val="25"/>
          <w:lang w:val="pt-BR"/>
        </w:rPr>
        <w:t xml:space="preserve"> e </w:t>
      </w:r>
      <w:proofErr w:type="spellStart"/>
      <w:r w:rsidRPr="00A011E5">
        <w:rPr>
          <w:b/>
          <w:bCs/>
          <w:color w:val="003766"/>
          <w:sz w:val="25"/>
          <w:lang w:val="pt-BR"/>
        </w:rPr>
        <w:t>Zbatimit</w:t>
      </w:r>
      <w:proofErr w:type="spellEnd"/>
      <w:r w:rsidRPr="00A011E5">
        <w:rPr>
          <w:b/>
          <w:bCs/>
          <w:color w:val="003766"/>
          <w:sz w:val="25"/>
          <w:lang w:val="pt-BR"/>
        </w:rPr>
        <w:t xml:space="preserve"> (</w:t>
      </w:r>
      <w:proofErr w:type="spellStart"/>
      <w:r w:rsidRPr="00A011E5">
        <w:rPr>
          <w:b/>
          <w:bCs/>
          <w:color w:val="003766"/>
          <w:sz w:val="25"/>
          <w:lang w:val="pt-BR"/>
        </w:rPr>
        <w:t>Kapitujt</w:t>
      </w:r>
      <w:proofErr w:type="spellEnd"/>
      <w:r w:rsidRPr="00A011E5">
        <w:rPr>
          <w:b/>
          <w:bCs/>
          <w:color w:val="003766"/>
          <w:sz w:val="25"/>
          <w:lang w:val="pt-BR"/>
        </w:rPr>
        <w:t xml:space="preserve"> I–V, VII, XII), ajo</w:t>
      </w:r>
      <w:r w:rsidR="005F1A89" w:rsidRPr="002D0C53">
        <w:rPr>
          <w:b/>
          <w:bCs/>
          <w:color w:val="003766"/>
          <w:sz w:val="25"/>
          <w:lang w:val="sq-AL"/>
        </w:rPr>
        <w:t>:</w:t>
      </w:r>
    </w:p>
    <w:p w14:paraId="6E6BF541" w14:textId="77777777" w:rsidR="000A1217" w:rsidRPr="002D0C53" w:rsidRDefault="007C707B" w:rsidP="00DE6528">
      <w:pPr>
        <w:numPr>
          <w:ilvl w:val="0"/>
          <w:numId w:val="29"/>
        </w:numPr>
        <w:spacing w:after="120" w:line="259" w:lineRule="auto"/>
        <w:jc w:val="both"/>
        <w:rPr>
          <w:lang w:val="sq-AL"/>
        </w:rPr>
      </w:pPr>
      <w:r w:rsidRPr="007C707B">
        <w:rPr>
          <w:lang w:val="sq-AL"/>
        </w:rPr>
        <w:t>Propozon veprime prioritare afatshkurtra dhe afatmesme (Veprimi 1, Veprimi 2, Veprimi 3)</w:t>
      </w:r>
      <w:r w:rsidR="005F1A89" w:rsidRPr="002D0C53">
        <w:rPr>
          <w:lang w:val="sq-AL"/>
        </w:rPr>
        <w:t>.</w:t>
      </w:r>
    </w:p>
    <w:p w14:paraId="3EACAF88" w14:textId="77777777" w:rsidR="000A1217" w:rsidRPr="002D0C53" w:rsidRDefault="007C707B" w:rsidP="00DE6528">
      <w:pPr>
        <w:numPr>
          <w:ilvl w:val="0"/>
          <w:numId w:val="29"/>
        </w:numPr>
        <w:spacing w:after="120" w:line="259" w:lineRule="auto"/>
        <w:jc w:val="both"/>
        <w:rPr>
          <w:lang w:val="sq-AL"/>
        </w:rPr>
      </w:pPr>
      <w:r w:rsidRPr="007C707B">
        <w:rPr>
          <w:lang w:val="sq-AL"/>
        </w:rPr>
        <w:t>Përcakton rrugët e zbatimit nëpër kapitujt e referuar</w:t>
      </w:r>
      <w:r w:rsidR="005F1A89" w:rsidRPr="002D0C53">
        <w:rPr>
          <w:lang w:val="sq-AL"/>
        </w:rPr>
        <w:t>.</w:t>
      </w:r>
    </w:p>
    <w:p w14:paraId="01D6C40F" w14:textId="77777777" w:rsidR="000A1217" w:rsidRPr="002D0C53" w:rsidRDefault="007C707B" w:rsidP="00DE6528">
      <w:pPr>
        <w:numPr>
          <w:ilvl w:val="0"/>
          <w:numId w:val="29"/>
        </w:numPr>
        <w:spacing w:after="120" w:line="259" w:lineRule="auto"/>
        <w:jc w:val="both"/>
        <w:rPr>
          <w:lang w:val="sq-AL"/>
        </w:rPr>
      </w:pPr>
      <w:r w:rsidRPr="007C707B">
        <w:rPr>
          <w:lang w:val="sq-AL"/>
        </w:rPr>
        <w:t>Ofron një tabelë për të përputhur dispozitat me rekomandimet e propozuara</w:t>
      </w:r>
      <w:r w:rsidR="005F1A89" w:rsidRPr="002D0C53">
        <w:rPr>
          <w:lang w:val="sq-AL"/>
        </w:rPr>
        <w:t>.</w:t>
      </w:r>
    </w:p>
    <w:p w14:paraId="272C2A26" w14:textId="77777777" w:rsidR="000A1217" w:rsidRPr="002D0C53" w:rsidRDefault="00D404CC" w:rsidP="00DE6528">
      <w:pPr>
        <w:spacing w:after="120" w:line="259" w:lineRule="auto"/>
        <w:jc w:val="both"/>
        <w:rPr>
          <w:lang w:val="sq-AL"/>
        </w:rPr>
      </w:pPr>
      <w:r w:rsidRPr="00D404CC">
        <w:rPr>
          <w:lang w:val="sq-AL"/>
        </w:rPr>
        <w:t xml:space="preserve">Propozimet që vijojnë </w:t>
      </w:r>
      <w:r>
        <w:rPr>
          <w:lang w:val="sq-AL"/>
        </w:rPr>
        <w:t xml:space="preserve">e </w:t>
      </w:r>
      <w:r w:rsidRPr="00D404CC">
        <w:rPr>
          <w:lang w:val="sq-AL"/>
        </w:rPr>
        <w:t xml:space="preserve">pasqyrojnë vlerësimin e pavarur analitik të ekipit të projektit lidhur me </w:t>
      </w:r>
      <w:r>
        <w:rPr>
          <w:lang w:val="sq-AL"/>
        </w:rPr>
        <w:t>kuadrin</w:t>
      </w:r>
      <w:r w:rsidRPr="00D404CC">
        <w:rPr>
          <w:lang w:val="sq-AL"/>
        </w:rPr>
        <w:t xml:space="preserve"> rregullator të Kosovës në raport me obligimet e Aktit të IA-së të BE-së, duke u bazuar në informacione institucionale të disponueshme publikisht, praktika krahasuese të shteteve anëtare të BE-së, si dhe në shkëmbime paraprake të realizuara gjatë zbatimit të projektit.</w:t>
      </w:r>
      <w:r>
        <w:rPr>
          <w:lang w:val="sq-AL"/>
        </w:rPr>
        <w:t xml:space="preserve"> </w:t>
      </w:r>
      <w:r w:rsidRPr="00D404CC">
        <w:rPr>
          <w:lang w:val="sq-AL"/>
        </w:rPr>
        <w:t>Duhet theksuar se këto propozime janë zhvilluar gjatë një periudhe tranzicioni qeveritar, gjatë së cilës angazhimi i vazhdueshëm me Zyrën e Kryeministrit dhe Ministrinë e Digjitalizimit dhe Administratës Publike nuk ka qenë i mundur, dhe për këtë arsye ato nuk përfaqësojnë pozicione të dakorduara dhe as nuk nënkuptojnë ndonjë zotim institucional nga ana e ZKM-së, MDAP-së apo ndonjë organi tjetër publik.</w:t>
      </w:r>
      <w:r>
        <w:rPr>
          <w:lang w:val="sq-AL"/>
        </w:rPr>
        <w:t xml:space="preserve"> </w:t>
      </w:r>
      <w:r w:rsidRPr="00D404CC">
        <w:rPr>
          <w:lang w:val="sq-AL"/>
        </w:rPr>
        <w:t>Të gjitha rekomandimet ofrohen si opsione për shqyrtim, dhe është në kompetencën e ZKM-së dhe MDAP-së, në ushtrimin e mandatit të tyre përkatës, të përcaktojnë se cilat propozime meritojnë zhvillim të mëtejshëm, cilat kërkojnë përshtatje për t’u reflektuar prioritetet operative dhe politike, dhe cilat nuk bien brenda objektivave aktuale të qeverisë.</w:t>
      </w:r>
      <w:r>
        <w:rPr>
          <w:lang w:val="sq-AL"/>
        </w:rPr>
        <w:t xml:space="preserve"> </w:t>
      </w:r>
      <w:r w:rsidRPr="00D404CC">
        <w:rPr>
          <w:lang w:val="sq-AL"/>
        </w:rPr>
        <w:t>Ekipi i projek</w:t>
      </w:r>
      <w:r>
        <w:rPr>
          <w:lang w:val="sq-AL"/>
        </w:rPr>
        <w:t>tit mbetet në dispozicion për ta</w:t>
      </w:r>
      <w:r w:rsidRPr="00D404CC">
        <w:rPr>
          <w:lang w:val="sq-AL"/>
        </w:rPr>
        <w:t xml:space="preserve"> mbështetur çdo analizë pasuese, lehtësim procesi ose asistencë teknike që mund të jetë e dobishme ndërsa të dy institucionet </w:t>
      </w:r>
      <w:r>
        <w:rPr>
          <w:lang w:val="sq-AL"/>
        </w:rPr>
        <w:t xml:space="preserve">e </w:t>
      </w:r>
      <w:r w:rsidRPr="00D404CC">
        <w:rPr>
          <w:lang w:val="sq-AL"/>
        </w:rPr>
        <w:t>zhvillojnë qasjen e tyre ndaj qeverisjes së inteligjencës artificiale</w:t>
      </w:r>
      <w:r w:rsidR="005F1A89" w:rsidRPr="002D0C53">
        <w:rPr>
          <w:lang w:val="sq-AL"/>
        </w:rPr>
        <w:t>.</w:t>
      </w:r>
    </w:p>
    <w:p w14:paraId="6459BE35" w14:textId="77777777" w:rsidR="000A1217" w:rsidRPr="002D0C53" w:rsidRDefault="00D404CC" w:rsidP="00DE6528">
      <w:pPr>
        <w:shd w:val="clear" w:color="auto" w:fill="EAF2FB"/>
        <w:spacing w:before="200" w:after="100" w:line="259" w:lineRule="auto"/>
        <w:rPr>
          <w:b/>
          <w:bCs/>
          <w:sz w:val="24"/>
          <w:szCs w:val="24"/>
          <w:lang w:val="sq-AL"/>
        </w:rPr>
      </w:pPr>
      <w:r w:rsidRPr="00D404CC">
        <w:rPr>
          <w:b/>
          <w:bCs/>
          <w:color w:val="003766"/>
          <w:sz w:val="25"/>
          <w:szCs w:val="24"/>
          <w:lang w:val="sq-AL"/>
        </w:rPr>
        <w:t>KORNIZA AKTUALE DHE E PROPOZUAR E QEVERISJES SË IA-SË (KAPITULLI VII</w:t>
      </w:r>
      <w:r w:rsidR="005F1A89" w:rsidRPr="002D0C53">
        <w:rPr>
          <w:b/>
          <w:bCs/>
          <w:color w:val="003766"/>
          <w:sz w:val="25"/>
          <w:szCs w:val="24"/>
          <w:lang w:val="sq-AL"/>
        </w:rPr>
        <w:t xml:space="preserve">) </w:t>
      </w:r>
    </w:p>
    <w:p w14:paraId="61E2F641" w14:textId="77777777" w:rsidR="000A1217" w:rsidRPr="002D0C53" w:rsidRDefault="00D404CC" w:rsidP="00DE6528">
      <w:pPr>
        <w:shd w:val="clear" w:color="auto" w:fill="EAF2FB"/>
        <w:spacing w:before="200" w:after="100" w:line="259" w:lineRule="auto"/>
        <w:rPr>
          <w:b/>
          <w:bCs/>
          <w:sz w:val="24"/>
          <w:szCs w:val="24"/>
          <w:lang w:val="sq-AL"/>
        </w:rPr>
      </w:pPr>
      <w:r w:rsidRPr="00D404CC">
        <w:rPr>
          <w:b/>
          <w:bCs/>
          <w:color w:val="003766"/>
          <w:sz w:val="25"/>
          <w:szCs w:val="24"/>
          <w:lang w:val="sq-AL"/>
        </w:rPr>
        <w:lastRenderedPageBreak/>
        <w:t>FUSHA AKTUALE LIGJORE</w:t>
      </w:r>
      <w:r w:rsidR="005F1A89" w:rsidRPr="002D0C53">
        <w:rPr>
          <w:b/>
          <w:bCs/>
          <w:color w:val="003766"/>
          <w:sz w:val="25"/>
          <w:szCs w:val="24"/>
          <w:lang w:val="sq-AL"/>
        </w:rPr>
        <w:t xml:space="preserve"> (</w:t>
      </w:r>
      <w:r>
        <w:rPr>
          <w:b/>
          <w:bCs/>
          <w:color w:val="003766"/>
          <w:sz w:val="25"/>
          <w:szCs w:val="24"/>
          <w:lang w:val="sq-AL"/>
        </w:rPr>
        <w:t>LIGJI NR</w:t>
      </w:r>
      <w:r w:rsidR="005F1A89" w:rsidRPr="002D0C53">
        <w:rPr>
          <w:b/>
          <w:bCs/>
          <w:color w:val="003766"/>
          <w:sz w:val="25"/>
          <w:szCs w:val="24"/>
          <w:lang w:val="sq-AL"/>
        </w:rPr>
        <w:t>. 04/2026)</w:t>
      </w:r>
    </w:p>
    <w:p w14:paraId="5B0E173E" w14:textId="77777777" w:rsidR="000A1217" w:rsidRDefault="00D404CC" w:rsidP="00DE6528">
      <w:pPr>
        <w:spacing w:after="120" w:line="259" w:lineRule="auto"/>
        <w:jc w:val="both"/>
        <w:rPr>
          <w:lang w:val="sq-AL"/>
        </w:rPr>
      </w:pPr>
      <w:bookmarkStart w:id="86" w:name="_heading=h.b27n59f5s03s" w:colFirst="0" w:colLast="0"/>
      <w:bookmarkEnd w:id="86"/>
      <w:r w:rsidRPr="00D404CC">
        <w:rPr>
          <w:lang w:val="sq-AL"/>
        </w:rPr>
        <w:t xml:space="preserve">Sipas </w:t>
      </w:r>
      <w:r>
        <w:fldChar w:fldCharType="begin"/>
      </w:r>
      <w:r w:rsidRPr="00A011E5">
        <w:rPr>
          <w:lang w:val="sq-AL"/>
        </w:rPr>
        <w:instrText>HYPERLINK "https://kryeministri.rks-gov.net/wp-content/uploads/2026/02/RREGULLORE-QRK-NR.-04-2026-PER-FUSHAT-E-PERGJEGJESISE-ADMINISTRATIVE-TE-MINISTRIVE.pdf" \h</w:instrText>
      </w:r>
      <w:r>
        <w:fldChar w:fldCharType="separate"/>
      </w:r>
      <w:r w:rsidRPr="00D404CC">
        <w:rPr>
          <w:lang w:val="sq-AL"/>
        </w:rPr>
        <w:t xml:space="preserve"> </w:t>
      </w:r>
      <w:r w:rsidRPr="00D404CC">
        <w:rPr>
          <w:color w:val="1155CC"/>
          <w:u w:val="single"/>
          <w:lang w:val="sq-AL"/>
        </w:rPr>
        <w:t>Rregullores (QRK) Nr. 04/2026</w:t>
      </w:r>
      <w:r>
        <w:fldChar w:fldCharType="end"/>
      </w:r>
      <w:r w:rsidRPr="00D404CC">
        <w:rPr>
          <w:lang w:val="sq-AL"/>
        </w:rPr>
        <w:t xml:space="preserve"> për fushat e përgjegjësisë administrative të ministrive, port</w:t>
      </w:r>
      <w:r w:rsidR="000663FE">
        <w:rPr>
          <w:lang w:val="sq-AL"/>
        </w:rPr>
        <w:t>folio</w:t>
      </w:r>
      <w:r w:rsidRPr="00D404CC">
        <w:rPr>
          <w:lang w:val="sq-AL"/>
        </w:rPr>
        <w:t xml:space="preserve"> për digjitalizim i është caktuar zyrtarisht Ministrisë së Digjitalizimit dhe Administratës Publike (MDAP), duke e transferuar pronësinë e politikave nga Ministria e Ekonomisë. MDAP </w:t>
      </w:r>
      <w:r w:rsidR="000663FE">
        <w:rPr>
          <w:lang w:val="sq-AL"/>
        </w:rPr>
        <w:t xml:space="preserve">e </w:t>
      </w:r>
      <w:r w:rsidRPr="00D404CC">
        <w:rPr>
          <w:lang w:val="sq-AL"/>
        </w:rPr>
        <w:t xml:space="preserve">mban përgjegjësinë primare për politikat e digjitalizimit, me një mandat që </w:t>
      </w:r>
      <w:r w:rsidR="000663FE">
        <w:rPr>
          <w:lang w:val="sq-AL"/>
        </w:rPr>
        <w:t xml:space="preserve">e </w:t>
      </w:r>
      <w:r w:rsidRPr="00D404CC">
        <w:rPr>
          <w:lang w:val="sq-AL"/>
        </w:rPr>
        <w:t xml:space="preserve">përfshin edhe qeverisjen e IA-së si një fushë në zhvillim me prioritet rregullator dhe teknik. Kjo </w:t>
      </w:r>
      <w:r w:rsidR="000663FE">
        <w:rPr>
          <w:lang w:val="sq-AL"/>
        </w:rPr>
        <w:t xml:space="preserve">e </w:t>
      </w:r>
      <w:r w:rsidRPr="00D404CC">
        <w:rPr>
          <w:lang w:val="sq-AL"/>
        </w:rPr>
        <w:t>pasqyron një evolucion të rëndësishëm strukturor në arkitekturën e qeverisjes digjitale të Kosovës, duke krijuar një institucion të dedikuar për funksionet e politikave që do të kërkohen për përafrimin me Aktin e IA-së të BE-së në afat të gjatë.</w:t>
      </w:r>
      <w:r>
        <w:rPr>
          <w:lang w:val="sq-AL"/>
        </w:rPr>
        <w:t xml:space="preserve"> </w:t>
      </w:r>
      <w:r w:rsidRPr="00D404CC">
        <w:rPr>
          <w:lang w:val="sq-AL"/>
        </w:rPr>
        <w:t xml:space="preserve">Brenda këtij kuadri, Zyra e Kryeministrit (ZKM) </w:t>
      </w:r>
      <w:r w:rsidR="000663FE">
        <w:rPr>
          <w:lang w:val="sq-AL"/>
        </w:rPr>
        <w:t xml:space="preserve">e </w:t>
      </w:r>
      <w:r w:rsidRPr="00D404CC">
        <w:rPr>
          <w:lang w:val="sq-AL"/>
        </w:rPr>
        <w:t>ruan rolin e saj si qendra ekzekutive e koordinimit të Qeverisë, me përgjegjësi ndërsektoriale për planifikimin strategjik, harmonizimin ndërinstitucional dhe koherencën e proceseve të reformës. Mandati koordinues i ZKM-së është drejtpërdrejt i rëndësishëm për qeverisjen e IA-së, pasi sigurimi i zbatimit të detyrimeve që rrjedhin nga Akti i IA-së i BE-së në mënyrë të qëndrueshme në të gjitha ministritë dhe agjencitë kërkon pikërisht llojin e harmonizimit horizontal që ZKM është e pozicionuar institucionalisht për ta ofruar.</w:t>
      </w:r>
      <w:r>
        <w:rPr>
          <w:lang w:val="sq-AL"/>
        </w:rPr>
        <w:t xml:space="preserve"> </w:t>
      </w:r>
      <w:r w:rsidRPr="00D404CC">
        <w:rPr>
          <w:lang w:val="sq-AL"/>
        </w:rPr>
        <w:t>Në fazën aktuale themelore, gjatë së cilës MDAP po zhvillon gradualisht kapacitetet e saj operacionale në qeverisjen e IA-së, mbështetja koordinuese e ZKM-së përbën një aset të rëndësishëm institucional që redukton rrezikun e fragmentimit në sektorin publik</w:t>
      </w:r>
      <w:r w:rsidR="000663FE">
        <w:rPr>
          <w:lang w:val="sq-AL"/>
        </w:rPr>
        <w:t>.</w:t>
      </w:r>
    </w:p>
    <w:p w14:paraId="469E9A7D" w14:textId="77777777" w:rsidR="000A1217" w:rsidRPr="002D0C53" w:rsidRDefault="000663FE" w:rsidP="00DE6528">
      <w:pPr>
        <w:spacing w:after="120" w:line="259" w:lineRule="auto"/>
        <w:jc w:val="both"/>
        <w:rPr>
          <w:color w:val="1F1F1F"/>
          <w:highlight w:val="white"/>
          <w:lang w:val="sq-AL"/>
        </w:rPr>
      </w:pPr>
      <w:r w:rsidRPr="000663FE">
        <w:rPr>
          <w:lang w:val="sq-AL"/>
        </w:rPr>
        <w:t>Akti i IA-së i BE-së përcakton një model të strukturuar institucional që shkon përtej fushëveprimit aktual të çdo ministrie të vetme. Ai kërkon Autoritete Kombëtare Kompetente të caktuara me fuqi zbatimi, një pikë të vetme kombëtare kontakti për koordinim në nivel të BE-së, funksione të formalizuara të mbikëqyrjes së tregut dhe vlerësimit të konformitetit, si dhe bashkëpunim të strukturuar ndërmjet rregullatorëve sektorialë, autoriteteve për mbrojtjen e të dhënave dhe trupave të posaçëm për mbikëqyrjen e IA-së.</w:t>
      </w:r>
      <w:r>
        <w:rPr>
          <w:lang w:val="sq-AL"/>
        </w:rPr>
        <w:t xml:space="preserve"> </w:t>
      </w:r>
      <w:r w:rsidRPr="000663FE">
        <w:rPr>
          <w:lang w:val="sq-AL"/>
        </w:rPr>
        <w:t xml:space="preserve">Këto kërkesa nuk përputhen me asnjë aktor ekzistues institucional në </w:t>
      </w:r>
      <w:r>
        <w:rPr>
          <w:lang w:val="sq-AL"/>
        </w:rPr>
        <w:t>kuadrin</w:t>
      </w:r>
      <w:r w:rsidRPr="000663FE">
        <w:rPr>
          <w:lang w:val="sq-AL"/>
        </w:rPr>
        <w:t xml:space="preserve"> aktual të qeverisjes në Kosovë; ato duhet të ndërtohen, të sekuencohen dhe të shpërndahen ndërmjet institucioneve që ndodhen vetë në faza të ndryshme të maturitetit operativ.</w:t>
      </w:r>
      <w:r>
        <w:rPr>
          <w:lang w:val="sq-AL"/>
        </w:rPr>
        <w:t xml:space="preserve"> </w:t>
      </w:r>
      <w:r w:rsidRPr="000663FE">
        <w:rPr>
          <w:lang w:val="sq-AL"/>
        </w:rPr>
        <w:t>Përafrimi i hershëm me këtë model ka gjithashtu vlerë strategjike konkrete: juridiksionet që adoptojnë korniza të qeverisjes së IA-së të përputhshme me BE-në fitojnë qasje të favorshme në programet evropiane të infrastrukturës digjitale, asistencë teknike dhe investime nga partnerë teknologjikë me bazë në BE, për të cilët përputhshmëria rregullatore është një kusht bazë.</w:t>
      </w:r>
      <w:r>
        <w:rPr>
          <w:lang w:val="sq-AL"/>
        </w:rPr>
        <w:t xml:space="preserve"> </w:t>
      </w:r>
      <w:r w:rsidRPr="000663FE">
        <w:rPr>
          <w:lang w:val="sq-AL"/>
        </w:rPr>
        <w:t>Për të adresuar këto kërkesa në mënyrë të strukturuar, rekomandohet që ZKM dhe MDAP të marrin udhëheqje të përbashkët mbi qeverisjen e IA-së në këtë fazë themelore, me role të diferencuara dhe reciprokisht përforcuese</w:t>
      </w:r>
      <w:r w:rsidR="005F1A89" w:rsidRPr="002D0C53">
        <w:rPr>
          <w:highlight w:val="white"/>
          <w:lang w:val="sq-AL"/>
        </w:rPr>
        <w:t>:</w:t>
      </w:r>
    </w:p>
    <w:p w14:paraId="4D9975A4" w14:textId="77777777" w:rsidR="000A1217" w:rsidRPr="002D0C53" w:rsidRDefault="005F1A89" w:rsidP="00DE6528">
      <w:pPr>
        <w:spacing w:after="120" w:line="259" w:lineRule="auto"/>
        <w:jc w:val="both"/>
        <w:rPr>
          <w:lang w:val="sq-AL"/>
        </w:rPr>
      </w:pPr>
      <w:r w:rsidRPr="002D0C53">
        <w:rPr>
          <w:b/>
          <w:bCs/>
          <w:lang w:val="sq-AL"/>
        </w:rPr>
        <w:t xml:space="preserve">a) </w:t>
      </w:r>
      <w:r w:rsidR="000663FE">
        <w:rPr>
          <w:b/>
          <w:bCs/>
          <w:lang w:val="sq-AL"/>
        </w:rPr>
        <w:t>ZKM</w:t>
      </w:r>
      <w:r w:rsidRPr="002D0C53">
        <w:rPr>
          <w:lang w:val="sq-AL"/>
        </w:rPr>
        <w:t xml:space="preserve">: </w:t>
      </w:r>
      <w:r w:rsidR="000663FE" w:rsidRPr="000663FE">
        <w:rPr>
          <w:lang w:val="sq-AL"/>
        </w:rPr>
        <w:t>Si qendër ekzekutive e koor</w:t>
      </w:r>
      <w:r w:rsidR="000663FE">
        <w:rPr>
          <w:lang w:val="sq-AL"/>
        </w:rPr>
        <w:t>dinimit të Qeverisë, ZKM mund ta</w:t>
      </w:r>
      <w:r w:rsidR="000663FE" w:rsidRPr="000663FE">
        <w:rPr>
          <w:lang w:val="sq-AL"/>
        </w:rPr>
        <w:t xml:space="preserve"> harmonizojë qeverisjen e IA-së me planifikimin strategjik dhe proceset e reformave më të gjera të Kosovës, të sigurojë vazhdimësi institucionale për MDAP gjatë periudhës tranzitore dhe t</w:t>
      </w:r>
      <w:r w:rsidR="000663FE">
        <w:rPr>
          <w:lang w:val="sq-AL"/>
        </w:rPr>
        <w:t>a</w:t>
      </w:r>
      <w:r w:rsidR="000663FE" w:rsidRPr="000663FE">
        <w:rPr>
          <w:lang w:val="sq-AL"/>
        </w:rPr>
        <w:t xml:space="preserve"> integrojë qeverisjen e IA-së si përgjegjësi të përbashkët në të gjitha ministritë dhe agjencitë përmes instrumenteve qeveritare gjithëpërfshirëse.</w:t>
      </w:r>
      <w:r w:rsidR="000663FE">
        <w:rPr>
          <w:lang w:val="sq-AL"/>
        </w:rPr>
        <w:t xml:space="preserve"> </w:t>
      </w:r>
      <w:r w:rsidR="000663FE" w:rsidRPr="000663FE">
        <w:rPr>
          <w:lang w:val="sq-AL"/>
        </w:rPr>
        <w:t xml:space="preserve">Në terma praktikë, kjo </w:t>
      </w:r>
      <w:r w:rsidR="000663FE">
        <w:rPr>
          <w:lang w:val="sq-AL"/>
        </w:rPr>
        <w:t xml:space="preserve">e </w:t>
      </w:r>
      <w:r w:rsidR="000663FE" w:rsidRPr="000663FE">
        <w:rPr>
          <w:lang w:val="sq-AL"/>
        </w:rPr>
        <w:t>përfshin mbështetjen për krijimin e Mekanizmit Ndërinstitucional të Punës për Qeverisjen e IA-së të përshkruar më poshtë, si dhe sigurimin që detyrimet që lidhen me IA-në të pasqyrohen në planifikimin dhe raportimin ndërqeveritar.</w:t>
      </w:r>
    </w:p>
    <w:p w14:paraId="1342F251" w14:textId="77777777" w:rsidR="000A1217" w:rsidRPr="002D0C53" w:rsidRDefault="005F1A89" w:rsidP="00DE6528">
      <w:pPr>
        <w:spacing w:after="120" w:line="259" w:lineRule="auto"/>
        <w:jc w:val="both"/>
        <w:rPr>
          <w:lang w:val="sq-AL"/>
        </w:rPr>
      </w:pPr>
      <w:r w:rsidRPr="002D0C53">
        <w:rPr>
          <w:b/>
          <w:bCs/>
          <w:lang w:val="sq-AL"/>
        </w:rPr>
        <w:t xml:space="preserve">b) </w:t>
      </w:r>
      <w:r w:rsidR="000663FE">
        <w:rPr>
          <w:b/>
          <w:bCs/>
          <w:lang w:val="sq-AL"/>
        </w:rPr>
        <w:t>MDAP</w:t>
      </w:r>
      <w:r w:rsidRPr="002D0C53">
        <w:rPr>
          <w:b/>
          <w:bCs/>
          <w:lang w:val="sq-AL"/>
        </w:rPr>
        <w:t xml:space="preserve">: </w:t>
      </w:r>
      <w:r w:rsidR="000663FE" w:rsidRPr="000663FE">
        <w:rPr>
          <w:lang w:val="sq-AL"/>
        </w:rPr>
        <w:t>Si shtëpia në zhvillim e politikave për digjitalizim, MDA</w:t>
      </w:r>
      <w:r w:rsidR="000663FE">
        <w:rPr>
          <w:lang w:val="sq-AL"/>
        </w:rPr>
        <w:t>P është e pozicionuar për ta</w:t>
      </w:r>
      <w:r w:rsidR="000663FE" w:rsidRPr="000663FE">
        <w:rPr>
          <w:lang w:val="sq-AL"/>
        </w:rPr>
        <w:t xml:space="preserve"> udhëhequr agjendën substanciale të qeverisjes së IA-së: duke </w:t>
      </w:r>
      <w:r w:rsidR="000663FE">
        <w:rPr>
          <w:lang w:val="sq-AL"/>
        </w:rPr>
        <w:t xml:space="preserve">e </w:t>
      </w:r>
      <w:r w:rsidR="000663FE" w:rsidRPr="000663FE">
        <w:rPr>
          <w:lang w:val="sq-AL"/>
        </w:rPr>
        <w:t xml:space="preserve">udhëzuar hartimin e lex specialis për IA si instrumenti themelor legjislativ i Kosovës për IA, duke zhvilluar standarde të përkohshme dhe orientime për përputhshmëri të harmonizuara me praktikat më të mira të BE-së dhe kuadrin rregullator të </w:t>
      </w:r>
      <w:r w:rsidR="003D7F52" w:rsidRPr="003D7F52">
        <w:rPr>
          <w:lang w:val="sq-AL"/>
        </w:rPr>
        <w:t>AIP</w:t>
      </w:r>
      <w:r w:rsidR="000663FE" w:rsidRPr="000663FE">
        <w:rPr>
          <w:lang w:val="sq-AL"/>
        </w:rPr>
        <w:t>-së, si dhe duke u vendosur gradualisht si pika kryesore e kontaktit të Kosovës për autoritetet e BE-së në lidhje me përafrimin ligjor dhe teknik të IA-së.</w:t>
      </w:r>
      <w:r w:rsidR="000663FE">
        <w:rPr>
          <w:lang w:val="sq-AL"/>
        </w:rPr>
        <w:t xml:space="preserve"> Për ta</w:t>
      </w:r>
      <w:r w:rsidR="000663FE" w:rsidRPr="000663FE">
        <w:rPr>
          <w:lang w:val="sq-AL"/>
        </w:rPr>
        <w:t xml:space="preserve"> mbështetur këtë funksion, propozohet gjithashtu që MDAP të krijojë një Njësi të Dedikuar të Kompetencës për IA, </w:t>
      </w:r>
      <w:r w:rsidR="000663FE" w:rsidRPr="000663FE">
        <w:rPr>
          <w:lang w:val="sq-AL"/>
        </w:rPr>
        <w:lastRenderedPageBreak/>
        <w:t>përgjegjëse për mbikëqyrjen teknike, udhëzimin dhe monitorimin e sistemeve të IA-së në të gjithë sektorin publik, duke siguruar kapacitetin operacional të nevojshëm për të shndërruar udhëheqjen politike në përputhshmëri të zbatueshme</w:t>
      </w:r>
      <w:r w:rsidRPr="002D0C53">
        <w:rPr>
          <w:lang w:val="sq-AL"/>
        </w:rPr>
        <w:t>.</w:t>
      </w:r>
    </w:p>
    <w:p w14:paraId="0A56C9D2" w14:textId="77777777" w:rsidR="000A1217" w:rsidRPr="002D0C53" w:rsidRDefault="000663FE" w:rsidP="00DE6528">
      <w:pPr>
        <w:spacing w:after="120" w:line="259" w:lineRule="auto"/>
        <w:jc w:val="both"/>
        <w:rPr>
          <w:lang w:val="sq-AL"/>
        </w:rPr>
        <w:sectPr w:rsidR="000A1217" w:rsidRPr="002D0C53">
          <w:headerReference w:type="even" r:id="rId337"/>
          <w:headerReference w:type="default" r:id="rId338"/>
          <w:footerReference w:type="even" r:id="rId339"/>
          <w:footerReference w:type="default" r:id="rId340"/>
          <w:headerReference w:type="first" r:id="rId341"/>
          <w:footerReference w:type="first" r:id="rId342"/>
          <w:pgSz w:w="12240" w:h="15840"/>
          <w:pgMar w:top="1037" w:right="1440" w:bottom="936" w:left="1440" w:header="720" w:footer="720" w:gutter="0"/>
          <w:cols w:space="720"/>
        </w:sectPr>
      </w:pPr>
      <w:r w:rsidRPr="000663FE">
        <w:rPr>
          <w:lang w:val="sq-AL"/>
        </w:rPr>
        <w:t xml:space="preserve">Si një arkitekturë koordinuese tranzitore, në pritje të përcaktimit formal me ligj të Autoriteteve Kombëtare Kompetente, ZKM dhe MDAP mund të konsiderojnë krijimin e përbashkët të një Mekanizmi Ndërinstitucional të Punës për Qeverisjen e IA-së, me pjesëmarrjen e </w:t>
      </w:r>
      <w:r w:rsidR="003D7F52" w:rsidRPr="003D7F52">
        <w:rPr>
          <w:lang w:val="sq-AL"/>
        </w:rPr>
        <w:t>AIP</w:t>
      </w:r>
      <w:r w:rsidRPr="000663FE">
        <w:rPr>
          <w:lang w:val="sq-AL"/>
        </w:rPr>
        <w:t>-së dhe institucioneve të tjera relevante.</w:t>
      </w:r>
      <w:r>
        <w:rPr>
          <w:lang w:val="sq-AL"/>
        </w:rPr>
        <w:t xml:space="preserve"> </w:t>
      </w:r>
      <w:r w:rsidRPr="000663FE">
        <w:rPr>
          <w:lang w:val="sq-AL"/>
        </w:rPr>
        <w:t xml:space="preserve">Ky mekanizëm do të funksiononte si një forum koordinues pa fuqi të pavarura zbatimi dhe nuk do të dublonte mandatin ekzistues rregullator të </w:t>
      </w:r>
      <w:r w:rsidR="003D7F52" w:rsidRPr="003D7F52">
        <w:rPr>
          <w:lang w:val="sq-AL"/>
        </w:rPr>
        <w:t>AIP</w:t>
      </w:r>
      <w:r w:rsidRPr="000663FE">
        <w:rPr>
          <w:lang w:val="sq-AL"/>
        </w:rPr>
        <w:t>-së. Funksioni i tij do të mbetej përgatitor dhe i orientuar drejt koherencës: duke lehtësuar harmonizimin horizontal ndërmjet ministrive, duke ndërtuar bazat institucionale të raportimit dhe duke parashikuar strukturën e qeverisjes të parashikuar në Kapitullin VII të Aktit të IA-së të BE-së.</w:t>
      </w:r>
      <w:r>
        <w:rPr>
          <w:lang w:val="sq-AL"/>
        </w:rPr>
        <w:t xml:space="preserve"> </w:t>
      </w:r>
      <w:r w:rsidRPr="000663FE">
        <w:rPr>
          <w:lang w:val="sq-AL"/>
        </w:rPr>
        <w:t>Një set i shkurtër i termave të referencës mund të miratohet për të përcaktuar mandatin, përbërjen, frekuencën e takimeve dhe përgjegjësinë për produktet ndërmjetëse, përfshirë masat mbrojtëse në prokurim, protokollet e brendshme për përdorimin e IA-së dhe përcaktimin e një pike të vetme institucionale fokale.</w:t>
      </w:r>
      <w:r>
        <w:rPr>
          <w:lang w:val="sq-AL"/>
        </w:rPr>
        <w:t xml:space="preserve"> </w:t>
      </w:r>
      <w:r w:rsidRPr="000663FE">
        <w:rPr>
          <w:lang w:val="sq-AL"/>
        </w:rPr>
        <w:t>Në afat të mesëm dhe afatgjatë, ky mekanizëm mund të shërbejë si një bazë e rëndësishme përgatitore për arkitekturën formale të qeverisjes së IA-së në Kosovë. Rezultatet e tij mund të informojnë hartimin e lex specialis për IA, i cili do të ishte instrumenti i duhur legjislativ për të kodifikuar linjat e raportimit dhe për të përcaktuar zyrtarisht Autoritetet Kombëtare Kompetente të kërkuara nga Akti i IA-së i BE-së, përfshirë Autoritetet e Mbikëqyrjes së Tregut dhe Autoritetet Njoftuese.</w:t>
      </w:r>
      <w:r>
        <w:rPr>
          <w:lang w:val="sq-AL"/>
        </w:rPr>
        <w:t xml:space="preserve"> </w:t>
      </w:r>
      <w:r w:rsidRPr="000663FE">
        <w:rPr>
          <w:lang w:val="sq-AL"/>
        </w:rPr>
        <w:t>Ndërsa kjo arkitekturë zhvillohet, mekanizmi gj</w:t>
      </w:r>
      <w:r w:rsidR="00AA114A">
        <w:rPr>
          <w:lang w:val="sq-AL"/>
        </w:rPr>
        <w:t>ithashtu mund të përdoret për t’i</w:t>
      </w:r>
      <w:r w:rsidRPr="000663FE">
        <w:rPr>
          <w:lang w:val="sq-AL"/>
        </w:rPr>
        <w:t xml:space="preserve"> identifikuar dhe adresuar mbivendosjet e mundshme ndërmjet rregullatorëve ekzistues dhe mandateve të reja për IA, duke mbështetur një strukturë administrative të thjeshtë dhe efikase. Paralelisht, mund të vendosen kanale formale angazhimi me sektorin privat, shoqërinë civile dhe akademinë, duke siguruar që korniza e qeverisjes të mbetet gjithëpërfshirëse dhe që inovacioni vendor të mbështetet krahas zhvillimit rregullator</w:t>
      </w:r>
      <w:r w:rsidR="005F1A89" w:rsidRPr="002D0C53">
        <w:rPr>
          <w:lang w:val="sq-AL"/>
        </w:rPr>
        <w:t>.</w:t>
      </w:r>
    </w:p>
    <w:tbl>
      <w:tblPr>
        <w:tblStyle w:val="affffe"/>
        <w:tblpPr w:leftFromText="180" w:rightFromText="180" w:topFromText="180" w:bottomFromText="180" w:vertAnchor="text" w:tblpXSpec="center"/>
        <w:tblW w:w="13905" w:type="dxa"/>
        <w:jc w:val="center"/>
        <w:tblInd w:w="0" w:type="dxa"/>
        <w:tblLook w:val="0600" w:firstRow="0" w:lastRow="0" w:firstColumn="0" w:lastColumn="0" w:noHBand="1" w:noVBand="1"/>
      </w:tblPr>
      <w:tblGrid>
        <w:gridCol w:w="1800"/>
        <w:gridCol w:w="4890"/>
        <w:gridCol w:w="2220"/>
        <w:gridCol w:w="2250"/>
        <w:gridCol w:w="2745"/>
      </w:tblGrid>
      <w:tr w:rsidR="000A1217" w:rsidRPr="002D0C53" w14:paraId="2DAFE130" w14:textId="77777777" w:rsidTr="00A011E5">
        <w:trPr>
          <w:trHeight w:val="360"/>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E894033" w14:textId="77777777" w:rsidR="000A1217" w:rsidRPr="002D0C53" w:rsidRDefault="00AA114A" w:rsidP="00DE6528">
            <w:pPr>
              <w:spacing w:before="40" w:after="40"/>
              <w:jc w:val="center"/>
              <w:rPr>
                <w:sz w:val="20"/>
                <w:szCs w:val="20"/>
                <w:lang w:val="sq-AL"/>
              </w:rPr>
            </w:pPr>
            <w:r>
              <w:rPr>
                <w:b/>
                <w:bCs/>
                <w:color w:val="FFFFFF"/>
                <w:sz w:val="16"/>
                <w:szCs w:val="20"/>
                <w:lang w:val="sq-AL"/>
              </w:rPr>
              <w:lastRenderedPageBreak/>
              <w:t>Kapitulli</w:t>
            </w:r>
          </w:p>
        </w:tc>
        <w:tc>
          <w:tcPr>
            <w:tcW w:w="48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270C63C" w14:textId="77777777" w:rsidR="000A1217" w:rsidRPr="002D0C53" w:rsidRDefault="00AA114A" w:rsidP="00DE6528">
            <w:pPr>
              <w:spacing w:before="40" w:after="40"/>
              <w:jc w:val="center"/>
              <w:rPr>
                <w:sz w:val="20"/>
                <w:szCs w:val="20"/>
                <w:lang w:val="sq-AL"/>
              </w:rPr>
            </w:pPr>
            <w:r>
              <w:rPr>
                <w:b/>
                <w:bCs/>
                <w:color w:val="FFFFFF"/>
                <w:sz w:val="16"/>
                <w:szCs w:val="20"/>
                <w:lang w:val="sq-AL"/>
              </w:rPr>
              <w:t>Shpjegim i shkurtër i Kapitullit</w:t>
            </w:r>
          </w:p>
        </w:tc>
        <w:tc>
          <w:tcPr>
            <w:tcW w:w="22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B71C03E" w14:textId="77777777" w:rsidR="000A1217" w:rsidRPr="002D0C53" w:rsidRDefault="00AA114A" w:rsidP="00DE6528">
            <w:pPr>
              <w:spacing w:before="40" w:after="40"/>
              <w:jc w:val="center"/>
              <w:rPr>
                <w:sz w:val="20"/>
                <w:szCs w:val="20"/>
                <w:lang w:val="sq-AL"/>
              </w:rPr>
            </w:pPr>
            <w:r>
              <w:rPr>
                <w:b/>
                <w:bCs/>
                <w:color w:val="FFFFFF"/>
                <w:sz w:val="16"/>
                <w:szCs w:val="20"/>
                <w:lang w:val="sq-AL"/>
              </w:rPr>
              <w:t>ZKM</w:t>
            </w:r>
          </w:p>
        </w:tc>
        <w:tc>
          <w:tcPr>
            <w:tcW w:w="22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5E8D933" w14:textId="77777777" w:rsidR="000A1217" w:rsidRPr="002D0C53" w:rsidRDefault="003D7F52" w:rsidP="00DE6528">
            <w:pPr>
              <w:spacing w:before="40" w:after="40"/>
              <w:jc w:val="center"/>
              <w:rPr>
                <w:sz w:val="20"/>
                <w:szCs w:val="20"/>
                <w:lang w:val="sq-AL"/>
              </w:rPr>
            </w:pPr>
            <w:r w:rsidRPr="003D7F52">
              <w:rPr>
                <w:b/>
                <w:bCs/>
                <w:color w:val="FFFFFF"/>
                <w:sz w:val="16"/>
                <w:szCs w:val="20"/>
                <w:lang w:val="sq-AL"/>
              </w:rPr>
              <w:t>AIP</w:t>
            </w:r>
          </w:p>
        </w:tc>
        <w:tc>
          <w:tcPr>
            <w:tcW w:w="27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0E148BB" w14:textId="77777777" w:rsidR="000A1217" w:rsidRPr="002D0C53" w:rsidRDefault="00AA114A" w:rsidP="00DE6528">
            <w:pPr>
              <w:spacing w:before="40" w:after="40"/>
              <w:jc w:val="center"/>
              <w:rPr>
                <w:sz w:val="20"/>
                <w:szCs w:val="20"/>
                <w:lang w:val="sq-AL"/>
              </w:rPr>
            </w:pPr>
            <w:r>
              <w:rPr>
                <w:b/>
                <w:bCs/>
                <w:color w:val="FFFFFF"/>
                <w:sz w:val="16"/>
                <w:szCs w:val="20"/>
                <w:lang w:val="sq-AL"/>
              </w:rPr>
              <w:t>MDAP</w:t>
            </w:r>
            <w:r w:rsidR="005F1A89" w:rsidRPr="002D0C53">
              <w:rPr>
                <w:b/>
                <w:bCs/>
                <w:color w:val="FFFFFF"/>
                <w:sz w:val="16"/>
                <w:szCs w:val="20"/>
                <w:lang w:val="sq-AL"/>
              </w:rPr>
              <w:t xml:space="preserve"> </w:t>
            </w:r>
          </w:p>
        </w:tc>
      </w:tr>
      <w:tr w:rsidR="000A1217" w:rsidRPr="002D0C53" w14:paraId="078A5B75" w14:textId="77777777" w:rsidTr="00A011E5">
        <w:trPr>
          <w:trHeight w:val="848"/>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F5EAB34" w14:textId="77777777" w:rsidR="000A1217" w:rsidRPr="002D0C53" w:rsidRDefault="00AA114A"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I:  </w:t>
            </w:r>
            <w:r>
              <w:rPr>
                <w:b/>
                <w:bCs/>
                <w:sz w:val="16"/>
                <w:szCs w:val="20"/>
                <w:lang w:val="sq-AL"/>
              </w:rPr>
              <w:t>Përkufizimet</w:t>
            </w:r>
            <w:r w:rsidR="005F1A89" w:rsidRPr="002D0C53">
              <w:rPr>
                <w:b/>
                <w:bCs/>
                <w:sz w:val="16"/>
                <w:szCs w:val="20"/>
                <w:lang w:val="sq-AL"/>
              </w:rPr>
              <w:t xml:space="preserve"> &amp; </w:t>
            </w:r>
            <w:r>
              <w:rPr>
                <w:b/>
                <w:bCs/>
                <w:sz w:val="16"/>
                <w:szCs w:val="20"/>
                <w:lang w:val="sq-AL"/>
              </w:rPr>
              <w:t>Fusha e zbatimit</w:t>
            </w:r>
          </w:p>
        </w:tc>
        <w:tc>
          <w:tcPr>
            <w:tcW w:w="4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DDACFA4" w14:textId="77777777" w:rsidR="000A1217" w:rsidRPr="002D0C53" w:rsidRDefault="00AA114A" w:rsidP="00DE6528">
            <w:pPr>
              <w:spacing w:before="40" w:after="40"/>
              <w:rPr>
                <w:sz w:val="20"/>
                <w:szCs w:val="20"/>
                <w:lang w:val="sq-AL"/>
              </w:rPr>
            </w:pPr>
            <w:r w:rsidRPr="00AA114A">
              <w:rPr>
                <w:sz w:val="16"/>
                <w:szCs w:val="20"/>
                <w:lang w:val="sq-AL"/>
              </w:rPr>
              <w:t xml:space="preserve">Përcakton objektin, objektivat, fushën e zbatimit dhe përkufizimet kryesore të sistemeve të IA-së, ofruesve, </w:t>
            </w:r>
            <w:r>
              <w:rPr>
                <w:sz w:val="16"/>
                <w:szCs w:val="20"/>
                <w:lang w:val="sq-AL"/>
              </w:rPr>
              <w:t xml:space="preserve">vendosësve </w:t>
            </w:r>
            <w:r w:rsidR="00875BDB">
              <w:rPr>
                <w:sz w:val="16"/>
                <w:szCs w:val="20"/>
                <w:lang w:val="sq-AL"/>
              </w:rPr>
              <w:t xml:space="preserve">teknik </w:t>
            </w:r>
            <w:r>
              <w:rPr>
                <w:sz w:val="16"/>
                <w:szCs w:val="20"/>
                <w:lang w:val="sq-AL"/>
              </w:rPr>
              <w:t xml:space="preserve">të sistemit </w:t>
            </w:r>
            <w:r w:rsidRPr="00AA114A">
              <w:rPr>
                <w:sz w:val="16"/>
                <w:szCs w:val="20"/>
                <w:lang w:val="sq-AL"/>
              </w:rPr>
              <w:t>(deployers) dhe autoriteteve</w:t>
            </w:r>
          </w:p>
        </w:tc>
        <w:tc>
          <w:tcPr>
            <w:tcW w:w="22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E5CBA0B" w14:textId="77777777" w:rsidR="000A1217" w:rsidRPr="002D0C53" w:rsidRDefault="00AA114A" w:rsidP="00DE6528">
            <w:pPr>
              <w:spacing w:before="40" w:after="40"/>
              <w:rPr>
                <w:b/>
                <w:bCs/>
                <w:color w:val="666666"/>
                <w:sz w:val="18"/>
                <w:szCs w:val="18"/>
                <w:lang w:val="sq-AL"/>
              </w:rPr>
            </w:pPr>
            <w:r w:rsidRPr="00AA114A">
              <w:rPr>
                <w:b/>
                <w:bCs/>
                <w:sz w:val="16"/>
                <w:szCs w:val="18"/>
                <w:lang w:val="sq-AL"/>
              </w:rPr>
              <w:t>Mbështetje (koherenca e politikave)</w:t>
            </w:r>
          </w:p>
        </w:tc>
        <w:tc>
          <w:tcPr>
            <w:tcW w:w="22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65A0E63" w14:textId="77777777" w:rsidR="00AA114A" w:rsidRDefault="00AA114A" w:rsidP="00DE6528">
            <w:pPr>
              <w:spacing w:before="40" w:after="40"/>
              <w:rPr>
                <w:b/>
                <w:bCs/>
                <w:sz w:val="18"/>
                <w:szCs w:val="18"/>
                <w:lang w:val="sq-AL"/>
              </w:rPr>
            </w:pPr>
            <w:r w:rsidRPr="00AA114A">
              <w:rPr>
                <w:b/>
                <w:bCs/>
                <w:sz w:val="16"/>
                <w:szCs w:val="18"/>
                <w:lang w:val="sq-AL"/>
              </w:rPr>
              <w:t>Udhëheq</w:t>
            </w:r>
            <w:r>
              <w:rPr>
                <w:b/>
                <w:bCs/>
                <w:sz w:val="16"/>
                <w:szCs w:val="18"/>
                <w:lang w:val="sq-AL"/>
              </w:rPr>
              <w:t>je</w:t>
            </w:r>
            <w:r w:rsidRPr="00AA114A">
              <w:rPr>
                <w:b/>
                <w:bCs/>
                <w:sz w:val="16"/>
                <w:szCs w:val="18"/>
                <w:lang w:val="sq-AL"/>
              </w:rPr>
              <w:t xml:space="preserve"> </w:t>
            </w:r>
          </w:p>
          <w:p w14:paraId="57E6D65D" w14:textId="77777777" w:rsidR="000A1217" w:rsidRPr="002D0C53" w:rsidRDefault="00AA114A" w:rsidP="00DE6528">
            <w:pPr>
              <w:spacing w:before="40" w:after="40"/>
              <w:rPr>
                <w:sz w:val="18"/>
                <w:szCs w:val="18"/>
                <w:lang w:val="sq-AL"/>
              </w:rPr>
            </w:pPr>
            <w:r w:rsidRPr="00AA114A">
              <w:rPr>
                <w:b/>
                <w:bCs/>
                <w:sz w:val="16"/>
                <w:szCs w:val="18"/>
                <w:lang w:val="sq-AL"/>
              </w:rPr>
              <w:t>(</w:t>
            </w:r>
            <w:r w:rsidRPr="007E5257">
              <w:rPr>
                <w:sz w:val="16"/>
                <w:szCs w:val="18"/>
                <w:lang w:val="sq-AL"/>
              </w:rPr>
              <w:t>sipas Ligjit Nr. 06/L-082</w:t>
            </w:r>
            <w:r w:rsidRPr="00AA114A">
              <w:rPr>
                <w:b/>
                <w:bCs/>
                <w:sz w:val="16"/>
                <w:szCs w:val="18"/>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DBA84ED" w14:textId="77777777" w:rsidR="000A1217" w:rsidRPr="002D0C53" w:rsidRDefault="00AA114A" w:rsidP="00DE6528">
            <w:pPr>
              <w:spacing w:before="40" w:after="40"/>
              <w:rPr>
                <w:b/>
                <w:bCs/>
                <w:sz w:val="18"/>
                <w:szCs w:val="18"/>
                <w:lang w:val="sq-AL"/>
              </w:rPr>
            </w:pPr>
            <w:r>
              <w:rPr>
                <w:b/>
                <w:bCs/>
                <w:sz w:val="16"/>
                <w:szCs w:val="18"/>
                <w:lang w:val="sq-AL"/>
              </w:rPr>
              <w:t>Udhëheqje</w:t>
            </w:r>
          </w:p>
        </w:tc>
      </w:tr>
      <w:tr w:rsidR="000A1217" w:rsidRPr="002D0C53" w14:paraId="28E8730E" w14:textId="77777777" w:rsidTr="00A011E5">
        <w:trPr>
          <w:trHeight w:val="722"/>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1E3456F" w14:textId="77777777" w:rsidR="000A1217" w:rsidRPr="002D0C53" w:rsidRDefault="00AA114A"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II: </w:t>
            </w:r>
            <w:r w:rsidRPr="00A011E5">
              <w:rPr>
                <w:sz w:val="16"/>
                <w:lang w:val="pt-BR"/>
              </w:rPr>
              <w:t xml:space="preserve"> </w:t>
            </w:r>
            <w:r>
              <w:rPr>
                <w:b/>
                <w:bCs/>
                <w:sz w:val="16"/>
                <w:szCs w:val="20"/>
                <w:lang w:val="sq-AL"/>
              </w:rPr>
              <w:t>Praktikat e ndaluara të IA-së</w:t>
            </w:r>
          </w:p>
        </w:tc>
        <w:tc>
          <w:tcPr>
            <w:tcW w:w="48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EB9A6C" w14:textId="77777777" w:rsidR="000A1217" w:rsidRPr="00AA114A" w:rsidRDefault="00AA114A" w:rsidP="00DE6528">
            <w:pPr>
              <w:spacing w:before="40" w:after="40"/>
              <w:rPr>
                <w:sz w:val="20"/>
                <w:szCs w:val="20"/>
                <w:lang w:val="sq-AL"/>
              </w:rPr>
            </w:pPr>
            <w:r w:rsidRPr="00AA114A">
              <w:rPr>
                <w:sz w:val="16"/>
                <w:szCs w:val="20"/>
                <w:lang w:val="sq-AL"/>
              </w:rPr>
              <w:t xml:space="preserve">Përcakton dhe ndalon sistemet e IA-së që janë rreptësisht të ndaluara (p.sh. IA manipuluese, </w:t>
            </w:r>
            <w:r>
              <w:rPr>
                <w:sz w:val="16"/>
                <w:szCs w:val="20"/>
                <w:lang w:val="sq-AL"/>
              </w:rPr>
              <w:t>vlerësim social</w:t>
            </w:r>
            <w:r w:rsidRPr="00AA114A">
              <w:rPr>
                <w:sz w:val="16"/>
                <w:szCs w:val="20"/>
                <w:lang w:val="sq-AL"/>
              </w:rPr>
              <w:t>, përdorime të caktuara biometrike dhe njohja e emocioneve)</w:t>
            </w:r>
          </w:p>
        </w:tc>
        <w:tc>
          <w:tcPr>
            <w:tcW w:w="22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7901F09" w14:textId="77777777" w:rsidR="000A1217" w:rsidRPr="002D0C53" w:rsidRDefault="00AA114A" w:rsidP="00DE6528">
            <w:pPr>
              <w:spacing w:before="40" w:after="40"/>
              <w:rPr>
                <w:b/>
                <w:bCs/>
                <w:color w:val="666666"/>
                <w:sz w:val="18"/>
                <w:szCs w:val="18"/>
                <w:lang w:val="sq-AL"/>
              </w:rPr>
            </w:pPr>
            <w:r>
              <w:rPr>
                <w:b/>
                <w:bCs/>
                <w:sz w:val="16"/>
                <w:szCs w:val="18"/>
                <w:lang w:val="sq-AL"/>
              </w:rPr>
              <w:t>Mbështetje</w:t>
            </w:r>
          </w:p>
        </w:tc>
        <w:tc>
          <w:tcPr>
            <w:tcW w:w="22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F039B7F" w14:textId="77777777" w:rsidR="007E5257" w:rsidRDefault="007E5257" w:rsidP="00DE6528">
            <w:pPr>
              <w:spacing w:before="40" w:after="40"/>
              <w:rPr>
                <w:b/>
                <w:bCs/>
                <w:sz w:val="18"/>
                <w:szCs w:val="18"/>
                <w:lang w:val="sq-AL"/>
              </w:rPr>
            </w:pPr>
            <w:r w:rsidRPr="00AA114A">
              <w:rPr>
                <w:b/>
                <w:bCs/>
                <w:sz w:val="16"/>
                <w:szCs w:val="18"/>
                <w:lang w:val="sq-AL"/>
              </w:rPr>
              <w:t>Udhëheq</w:t>
            </w:r>
            <w:r>
              <w:rPr>
                <w:b/>
                <w:bCs/>
                <w:sz w:val="16"/>
                <w:szCs w:val="18"/>
                <w:lang w:val="sq-AL"/>
              </w:rPr>
              <w:t>je</w:t>
            </w:r>
            <w:r w:rsidRPr="00AA114A">
              <w:rPr>
                <w:b/>
                <w:bCs/>
                <w:sz w:val="16"/>
                <w:szCs w:val="18"/>
                <w:lang w:val="sq-AL"/>
              </w:rPr>
              <w:t xml:space="preserve"> </w:t>
            </w:r>
          </w:p>
          <w:p w14:paraId="78714175" w14:textId="77777777" w:rsidR="000A1217" w:rsidRPr="002D0C53" w:rsidRDefault="007E5257" w:rsidP="00DE6528">
            <w:pPr>
              <w:spacing w:before="40" w:after="40"/>
              <w:rPr>
                <w:b/>
                <w:bCs/>
                <w:sz w:val="18"/>
                <w:szCs w:val="18"/>
                <w:lang w:val="sq-AL"/>
              </w:rPr>
            </w:pPr>
            <w:r w:rsidRPr="00AA114A">
              <w:rPr>
                <w:b/>
                <w:bCs/>
                <w:sz w:val="16"/>
                <w:szCs w:val="18"/>
                <w:lang w:val="sq-AL"/>
              </w:rPr>
              <w:t>(</w:t>
            </w:r>
            <w:r w:rsidRPr="007E5257">
              <w:rPr>
                <w:sz w:val="16"/>
                <w:szCs w:val="18"/>
                <w:lang w:val="sq-AL"/>
              </w:rPr>
              <w:t>sipas Ligjit Nr. 06/L-082</w:t>
            </w:r>
            <w:r w:rsidRPr="00AA114A">
              <w:rPr>
                <w:b/>
                <w:bCs/>
                <w:sz w:val="16"/>
                <w:szCs w:val="18"/>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BE91C1E" w14:textId="77777777" w:rsidR="000A1217" w:rsidRPr="002D0C53" w:rsidRDefault="007E5257" w:rsidP="00DE6528">
            <w:pPr>
              <w:spacing w:before="40" w:after="40"/>
              <w:rPr>
                <w:b/>
                <w:bCs/>
                <w:sz w:val="18"/>
                <w:szCs w:val="18"/>
                <w:lang w:val="sq-AL"/>
              </w:rPr>
            </w:pPr>
            <w:r>
              <w:rPr>
                <w:b/>
                <w:bCs/>
                <w:sz w:val="16"/>
                <w:szCs w:val="18"/>
                <w:lang w:val="sq-AL"/>
              </w:rPr>
              <w:t>Udhëheqje</w:t>
            </w:r>
          </w:p>
        </w:tc>
      </w:tr>
      <w:tr w:rsidR="000A1217" w:rsidRPr="00A011E5" w14:paraId="6DA6D16D" w14:textId="77777777" w:rsidTr="00A011E5">
        <w:trPr>
          <w:trHeight w:val="771"/>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892B6DA" w14:textId="77777777" w:rsidR="000A1217" w:rsidRPr="002D0C53" w:rsidRDefault="007E5257" w:rsidP="00DE6528">
            <w:pPr>
              <w:spacing w:before="40" w:after="40"/>
              <w:rPr>
                <w:sz w:val="20"/>
                <w:szCs w:val="20"/>
                <w:lang w:val="sq-AL"/>
              </w:rPr>
            </w:pPr>
            <w:r>
              <w:rPr>
                <w:b/>
                <w:bCs/>
                <w:sz w:val="16"/>
                <w:szCs w:val="20"/>
                <w:lang w:val="sq-AL"/>
              </w:rPr>
              <w:t xml:space="preserve">Kapitulli </w:t>
            </w:r>
            <w:r w:rsidR="005F1A89" w:rsidRPr="002D0C53">
              <w:rPr>
                <w:b/>
                <w:bCs/>
                <w:sz w:val="16"/>
                <w:szCs w:val="20"/>
                <w:lang w:val="sq-AL"/>
              </w:rPr>
              <w:t xml:space="preserve">III: </w:t>
            </w:r>
            <w:r>
              <w:rPr>
                <w:b/>
                <w:bCs/>
                <w:sz w:val="16"/>
                <w:szCs w:val="20"/>
                <w:lang w:val="sq-AL"/>
              </w:rPr>
              <w:t>Sistemet e IA-së me rrezik të lartë</w:t>
            </w:r>
          </w:p>
        </w:tc>
        <w:tc>
          <w:tcPr>
            <w:tcW w:w="4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F7DB013" w14:textId="77777777" w:rsidR="000A1217" w:rsidRPr="002D0C53" w:rsidRDefault="007E5257" w:rsidP="00DE6528">
            <w:pPr>
              <w:spacing w:before="40" w:after="40"/>
              <w:rPr>
                <w:sz w:val="20"/>
                <w:szCs w:val="20"/>
                <w:lang w:val="sq-AL"/>
              </w:rPr>
            </w:pPr>
            <w:r w:rsidRPr="007E5257">
              <w:rPr>
                <w:sz w:val="16"/>
                <w:szCs w:val="20"/>
                <w:lang w:val="sq-AL"/>
              </w:rPr>
              <w:t>Përcakton kërkesat për sistemet e IA-së me rrezik të lartë (menaxhimi i rrezikut, qeverisja e të dhënave, dokumentimi, mbikëqyrja njerëzore, saktësia, qëndrueshmëria dhe vlerësimi i konformitetit). Përfshin Aneksin III.</w:t>
            </w:r>
          </w:p>
        </w:tc>
        <w:tc>
          <w:tcPr>
            <w:tcW w:w="22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3D88B85" w14:textId="77777777" w:rsidR="000A1217" w:rsidRPr="002D0C53" w:rsidRDefault="007E5257" w:rsidP="00DE6528">
            <w:pPr>
              <w:spacing w:before="40" w:after="40"/>
              <w:rPr>
                <w:b/>
                <w:bCs/>
                <w:color w:val="666666"/>
                <w:sz w:val="18"/>
                <w:szCs w:val="18"/>
                <w:lang w:val="sq-AL"/>
              </w:rPr>
            </w:pPr>
            <w:r>
              <w:rPr>
                <w:b/>
                <w:bCs/>
                <w:sz w:val="16"/>
                <w:szCs w:val="18"/>
                <w:lang w:val="sq-AL"/>
              </w:rPr>
              <w:t>Mbështetje</w:t>
            </w:r>
          </w:p>
        </w:tc>
        <w:tc>
          <w:tcPr>
            <w:tcW w:w="22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56D0CCA" w14:textId="77777777" w:rsidR="007E5257" w:rsidRDefault="007E5257" w:rsidP="00DE6528">
            <w:pPr>
              <w:spacing w:before="40" w:after="40"/>
              <w:rPr>
                <w:b/>
                <w:bCs/>
                <w:sz w:val="18"/>
                <w:szCs w:val="18"/>
                <w:lang w:val="sq-AL"/>
              </w:rPr>
            </w:pPr>
            <w:r w:rsidRPr="00AA114A">
              <w:rPr>
                <w:b/>
                <w:bCs/>
                <w:sz w:val="16"/>
                <w:szCs w:val="18"/>
                <w:lang w:val="sq-AL"/>
              </w:rPr>
              <w:t>Udhëheq</w:t>
            </w:r>
            <w:r>
              <w:rPr>
                <w:b/>
                <w:bCs/>
                <w:sz w:val="16"/>
                <w:szCs w:val="18"/>
                <w:lang w:val="sq-AL"/>
              </w:rPr>
              <w:t>je</w:t>
            </w:r>
            <w:r w:rsidRPr="00AA114A">
              <w:rPr>
                <w:b/>
                <w:bCs/>
                <w:sz w:val="16"/>
                <w:szCs w:val="18"/>
                <w:lang w:val="sq-AL"/>
              </w:rPr>
              <w:t xml:space="preserve"> </w:t>
            </w:r>
          </w:p>
          <w:p w14:paraId="63905FF2" w14:textId="77777777" w:rsidR="000A1217" w:rsidRPr="002D0C53" w:rsidRDefault="007E5257" w:rsidP="00DE6528">
            <w:pPr>
              <w:spacing w:before="40" w:after="40"/>
              <w:rPr>
                <w:b/>
                <w:bCs/>
                <w:sz w:val="18"/>
                <w:szCs w:val="18"/>
                <w:lang w:val="sq-AL"/>
              </w:rPr>
            </w:pPr>
            <w:r w:rsidRPr="00AA114A">
              <w:rPr>
                <w:b/>
                <w:bCs/>
                <w:sz w:val="16"/>
                <w:szCs w:val="18"/>
                <w:lang w:val="sq-AL"/>
              </w:rPr>
              <w:t>(</w:t>
            </w:r>
            <w:r w:rsidRPr="007E5257">
              <w:rPr>
                <w:sz w:val="16"/>
                <w:szCs w:val="18"/>
                <w:lang w:val="sq-AL"/>
              </w:rPr>
              <w:t>sipas Ligjit Nr. 06/L-082</w:t>
            </w:r>
            <w:r w:rsidRPr="00AA114A">
              <w:rPr>
                <w:b/>
                <w:bCs/>
                <w:sz w:val="16"/>
                <w:szCs w:val="18"/>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BDBA74" w14:textId="77777777" w:rsidR="000A1217" w:rsidRPr="002D0C53" w:rsidRDefault="007E5257" w:rsidP="00DE6528">
            <w:pPr>
              <w:spacing w:before="40" w:after="40"/>
              <w:rPr>
                <w:b/>
                <w:bCs/>
                <w:sz w:val="18"/>
                <w:szCs w:val="18"/>
                <w:lang w:val="sq-AL"/>
              </w:rPr>
            </w:pPr>
            <w:r>
              <w:rPr>
                <w:b/>
                <w:bCs/>
                <w:sz w:val="16"/>
                <w:szCs w:val="18"/>
                <w:lang w:val="sq-AL"/>
              </w:rPr>
              <w:t>Udhëheqje</w:t>
            </w:r>
            <w:r w:rsidRPr="002D0C53">
              <w:rPr>
                <w:b/>
                <w:bCs/>
                <w:sz w:val="16"/>
                <w:szCs w:val="18"/>
                <w:lang w:val="sq-AL"/>
              </w:rPr>
              <w:t xml:space="preserve"> </w:t>
            </w:r>
            <w:r w:rsidR="005F1A89" w:rsidRPr="002D0C53">
              <w:rPr>
                <w:b/>
                <w:bCs/>
                <w:sz w:val="16"/>
                <w:szCs w:val="18"/>
                <w:lang w:val="sq-AL"/>
              </w:rPr>
              <w:t xml:space="preserve"> (</w:t>
            </w:r>
            <w:r w:rsidRPr="00DE6528">
              <w:rPr>
                <w:sz w:val="16"/>
                <w:lang w:val="sq-AL"/>
              </w:rPr>
              <w:t xml:space="preserve"> </w:t>
            </w:r>
            <w:r w:rsidRPr="007E5257">
              <w:rPr>
                <w:b/>
                <w:bCs/>
                <w:sz w:val="16"/>
                <w:szCs w:val="18"/>
                <w:lang w:val="sq-AL"/>
              </w:rPr>
              <w:t xml:space="preserve">Siguria teknike dhe vlerësimi i konformitetit </w:t>
            </w:r>
            <w:r w:rsidR="005F1A89" w:rsidRPr="002D0C53">
              <w:rPr>
                <w:b/>
                <w:bCs/>
                <w:sz w:val="16"/>
                <w:szCs w:val="18"/>
                <w:lang w:val="sq-AL"/>
              </w:rPr>
              <w:t>)</w:t>
            </w:r>
          </w:p>
        </w:tc>
      </w:tr>
      <w:tr w:rsidR="000A1217" w:rsidRPr="002D0C53" w14:paraId="745FA4C0" w14:textId="77777777" w:rsidTr="00A011E5">
        <w:trPr>
          <w:trHeight w:val="938"/>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3BD21E8" w14:textId="77777777" w:rsidR="000A1217" w:rsidRPr="002D0C53" w:rsidRDefault="007E5257"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IV: Transparenc</w:t>
            </w:r>
            <w:r>
              <w:rPr>
                <w:b/>
                <w:bCs/>
                <w:sz w:val="16"/>
                <w:szCs w:val="20"/>
                <w:lang w:val="sq-AL"/>
              </w:rPr>
              <w:t>a</w:t>
            </w:r>
            <w:r w:rsidR="005F1A89" w:rsidRPr="002D0C53">
              <w:rPr>
                <w:b/>
                <w:bCs/>
                <w:sz w:val="16"/>
                <w:szCs w:val="20"/>
                <w:lang w:val="sq-AL"/>
              </w:rPr>
              <w:t xml:space="preserve"> </w:t>
            </w:r>
          </w:p>
        </w:tc>
        <w:tc>
          <w:tcPr>
            <w:tcW w:w="48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9CA9CEA" w14:textId="77777777" w:rsidR="000A1217" w:rsidRPr="002D0C53" w:rsidRDefault="00B447F4" w:rsidP="00DE6528">
            <w:pPr>
              <w:spacing w:before="40" w:after="40"/>
              <w:rPr>
                <w:sz w:val="20"/>
                <w:szCs w:val="20"/>
                <w:lang w:val="sq-AL"/>
              </w:rPr>
            </w:pPr>
            <w:r w:rsidRPr="00B447F4">
              <w:rPr>
                <w:sz w:val="16"/>
                <w:szCs w:val="20"/>
                <w:lang w:val="sq-AL"/>
              </w:rPr>
              <w:t>Përcakton obligime për transparencë për sisteme të caktuara të IA-së (p.sh. chatbot-ët, deepfakes) dhe kërkesa për mekanizma të mbikëqyrjes njerëzore</w:t>
            </w:r>
          </w:p>
        </w:tc>
        <w:tc>
          <w:tcPr>
            <w:tcW w:w="22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F2C2D4" w14:textId="77777777" w:rsidR="000A1217" w:rsidRPr="002D0C53" w:rsidRDefault="007E5257" w:rsidP="00DE6528">
            <w:pPr>
              <w:spacing w:before="40" w:after="40"/>
              <w:rPr>
                <w:b/>
                <w:bCs/>
                <w:color w:val="666666"/>
                <w:sz w:val="18"/>
                <w:szCs w:val="18"/>
                <w:lang w:val="sq-AL"/>
              </w:rPr>
            </w:pPr>
            <w:r>
              <w:rPr>
                <w:b/>
                <w:bCs/>
                <w:sz w:val="16"/>
                <w:szCs w:val="18"/>
                <w:lang w:val="sq-AL"/>
              </w:rPr>
              <w:t>Mbështetje</w:t>
            </w:r>
          </w:p>
        </w:tc>
        <w:tc>
          <w:tcPr>
            <w:tcW w:w="22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82928BE" w14:textId="77777777" w:rsidR="007E5257" w:rsidRDefault="007E5257" w:rsidP="00DE6528">
            <w:pPr>
              <w:spacing w:before="40" w:after="40"/>
              <w:rPr>
                <w:b/>
                <w:bCs/>
                <w:sz w:val="18"/>
                <w:szCs w:val="18"/>
                <w:lang w:val="sq-AL"/>
              </w:rPr>
            </w:pPr>
            <w:r w:rsidRPr="00AA114A">
              <w:rPr>
                <w:b/>
                <w:bCs/>
                <w:sz w:val="16"/>
                <w:szCs w:val="18"/>
                <w:lang w:val="sq-AL"/>
              </w:rPr>
              <w:t>Udhëheq</w:t>
            </w:r>
            <w:r>
              <w:rPr>
                <w:b/>
                <w:bCs/>
                <w:sz w:val="16"/>
                <w:szCs w:val="18"/>
                <w:lang w:val="sq-AL"/>
              </w:rPr>
              <w:t>je</w:t>
            </w:r>
            <w:r w:rsidRPr="00AA114A">
              <w:rPr>
                <w:b/>
                <w:bCs/>
                <w:sz w:val="16"/>
                <w:szCs w:val="18"/>
                <w:lang w:val="sq-AL"/>
              </w:rPr>
              <w:t xml:space="preserve"> </w:t>
            </w:r>
          </w:p>
          <w:p w14:paraId="1E0CBFE4" w14:textId="77777777" w:rsidR="000A1217" w:rsidRPr="002D0C53" w:rsidRDefault="007E5257" w:rsidP="00DE6528">
            <w:pPr>
              <w:spacing w:before="40" w:after="40"/>
              <w:rPr>
                <w:b/>
                <w:bCs/>
                <w:sz w:val="18"/>
                <w:szCs w:val="18"/>
                <w:lang w:val="sq-AL"/>
              </w:rPr>
            </w:pPr>
            <w:r w:rsidRPr="00AA114A">
              <w:rPr>
                <w:b/>
                <w:bCs/>
                <w:sz w:val="16"/>
                <w:szCs w:val="18"/>
                <w:lang w:val="sq-AL"/>
              </w:rPr>
              <w:t>(</w:t>
            </w:r>
            <w:r w:rsidRPr="007E5257">
              <w:rPr>
                <w:sz w:val="16"/>
                <w:szCs w:val="18"/>
                <w:lang w:val="sq-AL"/>
              </w:rPr>
              <w:t>sipas Ligjit Nr. 06/L-082</w:t>
            </w:r>
            <w:r w:rsidRPr="00AA114A">
              <w:rPr>
                <w:b/>
                <w:bCs/>
                <w:sz w:val="16"/>
                <w:szCs w:val="18"/>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A2A5083" w14:textId="77777777" w:rsidR="000A1217" w:rsidRPr="002D0C53" w:rsidRDefault="007E5257" w:rsidP="00DE6528">
            <w:pPr>
              <w:spacing w:before="40" w:after="40"/>
              <w:rPr>
                <w:b/>
                <w:bCs/>
                <w:sz w:val="18"/>
                <w:szCs w:val="18"/>
                <w:lang w:val="sq-AL"/>
              </w:rPr>
            </w:pPr>
            <w:r>
              <w:rPr>
                <w:b/>
                <w:bCs/>
                <w:sz w:val="16"/>
                <w:szCs w:val="18"/>
                <w:lang w:val="sq-AL"/>
              </w:rPr>
              <w:t>Udhëheqje</w:t>
            </w:r>
          </w:p>
        </w:tc>
      </w:tr>
      <w:tr w:rsidR="000A1217" w:rsidRPr="00A011E5" w14:paraId="43FCBA32" w14:textId="77777777" w:rsidTr="00A011E5">
        <w:trPr>
          <w:trHeight w:val="1058"/>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4060EC" w14:textId="77777777" w:rsidR="000A1217" w:rsidRPr="002D0C53" w:rsidRDefault="007E5257"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V: </w:t>
            </w:r>
            <w:r>
              <w:rPr>
                <w:sz w:val="16"/>
              </w:rPr>
              <w:t xml:space="preserve"> </w:t>
            </w:r>
            <w:r w:rsidRPr="007E5257">
              <w:rPr>
                <w:b/>
                <w:bCs/>
                <w:sz w:val="16"/>
                <w:szCs w:val="20"/>
                <w:lang w:val="sq-AL"/>
              </w:rPr>
              <w:t>GPAI &amp; Rreziku Sistemik</w:t>
            </w:r>
          </w:p>
        </w:tc>
        <w:tc>
          <w:tcPr>
            <w:tcW w:w="4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4D30B4A" w14:textId="77777777" w:rsidR="000A1217" w:rsidRPr="002D0C53" w:rsidRDefault="00B447F4" w:rsidP="00DE6528">
            <w:pPr>
              <w:spacing w:before="40" w:after="40"/>
              <w:rPr>
                <w:sz w:val="20"/>
                <w:szCs w:val="20"/>
                <w:lang w:val="sq-AL"/>
              </w:rPr>
            </w:pPr>
            <w:r w:rsidRPr="00B447F4">
              <w:rPr>
                <w:sz w:val="16"/>
                <w:szCs w:val="20"/>
                <w:lang w:val="sq-AL"/>
              </w:rPr>
              <w:t>Rregullon modelet e inteligjencës artificiale me qëllim të përgjithshëm, veçanërisht ato që paraqesin rreziqe sistemike. Përcakton obligime për dokumentim, zbutje të rrezikut dhe koordinim në nivel të BE-së</w:t>
            </w:r>
          </w:p>
        </w:tc>
        <w:tc>
          <w:tcPr>
            <w:tcW w:w="22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F64C949" w14:textId="77777777" w:rsidR="000A1217" w:rsidRPr="002D0C53" w:rsidRDefault="007E5257" w:rsidP="00DE6528">
            <w:pPr>
              <w:spacing w:before="40" w:after="40"/>
              <w:rPr>
                <w:b/>
                <w:bCs/>
                <w:color w:val="666666"/>
                <w:sz w:val="18"/>
                <w:szCs w:val="18"/>
                <w:lang w:val="sq-AL"/>
              </w:rPr>
            </w:pPr>
            <w:r>
              <w:rPr>
                <w:b/>
                <w:bCs/>
                <w:sz w:val="16"/>
                <w:szCs w:val="18"/>
                <w:lang w:val="sq-AL"/>
              </w:rPr>
              <w:t xml:space="preserve">Mbështetje </w:t>
            </w:r>
            <w:r w:rsidR="005F1A89" w:rsidRPr="002D0C53">
              <w:rPr>
                <w:b/>
                <w:bCs/>
                <w:sz w:val="16"/>
                <w:szCs w:val="18"/>
                <w:lang w:val="sq-AL"/>
              </w:rPr>
              <w:t>(</w:t>
            </w:r>
            <w:r>
              <w:rPr>
                <w:b/>
                <w:bCs/>
                <w:sz w:val="16"/>
                <w:szCs w:val="18"/>
                <w:lang w:val="sq-AL"/>
              </w:rPr>
              <w:t>vetëm koordinim strategjik</w:t>
            </w:r>
            <w:r w:rsidR="005F1A89" w:rsidRPr="002D0C53">
              <w:rPr>
                <w:b/>
                <w:bCs/>
                <w:sz w:val="16"/>
                <w:szCs w:val="18"/>
                <w:lang w:val="sq-AL"/>
              </w:rPr>
              <w:t>)</w:t>
            </w:r>
          </w:p>
        </w:tc>
        <w:tc>
          <w:tcPr>
            <w:tcW w:w="22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8AC039" w14:textId="77777777" w:rsidR="000A1217" w:rsidRPr="002D0C53" w:rsidRDefault="007E5257" w:rsidP="00DE6528">
            <w:pPr>
              <w:spacing w:before="40" w:after="40"/>
              <w:rPr>
                <w:b/>
                <w:bCs/>
                <w:color w:val="666666"/>
                <w:sz w:val="18"/>
                <w:szCs w:val="18"/>
                <w:lang w:val="sq-AL"/>
              </w:rPr>
            </w:pPr>
            <w:r>
              <w:rPr>
                <w:b/>
                <w:bCs/>
                <w:sz w:val="16"/>
                <w:szCs w:val="18"/>
                <w:lang w:val="sq-AL"/>
              </w:rPr>
              <w:t>Mbështetje</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DFD2839" w14:textId="77777777" w:rsidR="000A1217" w:rsidRPr="002D0C53" w:rsidRDefault="007E5257" w:rsidP="00DE6528">
            <w:pPr>
              <w:spacing w:before="40" w:after="40"/>
              <w:rPr>
                <w:b/>
                <w:bCs/>
                <w:sz w:val="18"/>
                <w:szCs w:val="18"/>
                <w:lang w:val="sq-AL"/>
              </w:rPr>
            </w:pPr>
            <w:r>
              <w:rPr>
                <w:b/>
                <w:bCs/>
                <w:sz w:val="16"/>
                <w:szCs w:val="18"/>
                <w:lang w:val="sq-AL"/>
              </w:rPr>
              <w:t>Udhëheqje</w:t>
            </w:r>
            <w:r w:rsidRPr="002D0C53">
              <w:rPr>
                <w:b/>
                <w:bCs/>
                <w:sz w:val="16"/>
                <w:szCs w:val="18"/>
                <w:lang w:val="sq-AL"/>
              </w:rPr>
              <w:t xml:space="preserve"> </w:t>
            </w:r>
            <w:r>
              <w:rPr>
                <w:b/>
                <w:bCs/>
                <w:sz w:val="16"/>
                <w:szCs w:val="18"/>
                <w:lang w:val="sq-AL"/>
              </w:rPr>
              <w:t>(</w:t>
            </w:r>
            <w:r w:rsidRPr="007E5257">
              <w:rPr>
                <w:b/>
                <w:bCs/>
                <w:sz w:val="16"/>
                <w:szCs w:val="18"/>
                <w:lang w:val="sq-AL"/>
              </w:rPr>
              <w:t>Autoriteti i Mbikëqyrjes së Tregut + Pika e Vetme e Kontaktit – Neni 70(2)</w:t>
            </w:r>
          </w:p>
        </w:tc>
      </w:tr>
      <w:tr w:rsidR="000A1217" w:rsidRPr="00CB36A6" w14:paraId="2DFB7A46" w14:textId="77777777" w:rsidTr="00A011E5">
        <w:trPr>
          <w:trHeight w:val="1103"/>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17FDF70" w14:textId="77777777" w:rsidR="000A1217" w:rsidRPr="002D0C53" w:rsidRDefault="007E5257"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VII: </w:t>
            </w:r>
            <w:r>
              <w:rPr>
                <w:b/>
                <w:bCs/>
                <w:sz w:val="16"/>
                <w:szCs w:val="20"/>
                <w:lang w:val="sq-AL"/>
              </w:rPr>
              <w:t>Qeverisja</w:t>
            </w:r>
          </w:p>
        </w:tc>
        <w:tc>
          <w:tcPr>
            <w:tcW w:w="48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1ABAC45" w14:textId="77777777" w:rsidR="000A1217" w:rsidRPr="002D0C53" w:rsidRDefault="00B447F4" w:rsidP="00DE6528">
            <w:pPr>
              <w:spacing w:before="40" w:after="40"/>
              <w:rPr>
                <w:sz w:val="20"/>
                <w:szCs w:val="20"/>
                <w:lang w:val="sq-AL"/>
              </w:rPr>
            </w:pPr>
            <w:r w:rsidRPr="00B447F4">
              <w:rPr>
                <w:sz w:val="16"/>
                <w:szCs w:val="20"/>
                <w:lang w:val="sq-AL"/>
              </w:rPr>
              <w:t>Kërkon caktimin e autoriteteve kompetente dhe të një autoriteti të mbikëqyrjes së tregut që vepron si Pikë e Vetme e Kontaktit (Neni 70(2)</w:t>
            </w:r>
            <w:r>
              <w:rPr>
                <w:sz w:val="16"/>
                <w:szCs w:val="20"/>
                <w:lang w:val="sq-AL"/>
              </w:rPr>
              <w:t>)</w:t>
            </w:r>
          </w:p>
        </w:tc>
        <w:tc>
          <w:tcPr>
            <w:tcW w:w="22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1FCB214" w14:textId="77777777" w:rsidR="000A1217" w:rsidRPr="002D0C53" w:rsidRDefault="007E5257" w:rsidP="00DE6528">
            <w:pPr>
              <w:spacing w:before="40" w:after="40"/>
              <w:rPr>
                <w:b/>
                <w:bCs/>
                <w:color w:val="666666"/>
                <w:sz w:val="18"/>
                <w:szCs w:val="18"/>
                <w:lang w:val="sq-AL"/>
              </w:rPr>
            </w:pPr>
            <w:r>
              <w:rPr>
                <w:b/>
                <w:bCs/>
                <w:sz w:val="16"/>
                <w:szCs w:val="18"/>
                <w:lang w:val="sq-AL"/>
              </w:rPr>
              <w:t>Vetëm rol koordinimi</w:t>
            </w:r>
            <w:r w:rsidR="005F1A89" w:rsidRPr="002D0C53">
              <w:rPr>
                <w:b/>
                <w:bCs/>
                <w:sz w:val="16"/>
                <w:szCs w:val="18"/>
                <w:lang w:val="sq-AL"/>
              </w:rPr>
              <w:t xml:space="preserve"> (</w:t>
            </w:r>
            <w:r>
              <w:rPr>
                <w:b/>
                <w:bCs/>
                <w:sz w:val="16"/>
                <w:szCs w:val="18"/>
                <w:lang w:val="sq-AL"/>
              </w:rPr>
              <w:t>p</w:t>
            </w:r>
            <w:r w:rsidRPr="007E5257">
              <w:rPr>
                <w:b/>
                <w:bCs/>
                <w:sz w:val="16"/>
                <w:szCs w:val="18"/>
                <w:lang w:val="sq-AL"/>
              </w:rPr>
              <w:t>a status S</w:t>
            </w:r>
            <w:r w:rsidR="00B447F4" w:rsidRPr="007E5257">
              <w:rPr>
                <w:b/>
                <w:bCs/>
                <w:sz w:val="16"/>
                <w:szCs w:val="18"/>
                <w:lang w:val="sq-AL"/>
              </w:rPr>
              <w:t>p</w:t>
            </w:r>
            <w:r w:rsidRPr="007E5257">
              <w:rPr>
                <w:b/>
                <w:bCs/>
                <w:sz w:val="16"/>
                <w:szCs w:val="18"/>
                <w:lang w:val="sq-AL"/>
              </w:rPr>
              <w:t>oC</w:t>
            </w:r>
            <w:r w:rsidR="00B447F4">
              <w:rPr>
                <w:b/>
                <w:bCs/>
                <w:sz w:val="16"/>
                <w:szCs w:val="18"/>
                <w:lang w:val="sq-AL"/>
              </w:rPr>
              <w:t xml:space="preserve"> (</w:t>
            </w:r>
            <w:r w:rsidR="00B447F4" w:rsidRPr="00DE6528">
              <w:rPr>
                <w:sz w:val="16"/>
                <w:lang w:val="de-DE"/>
              </w:rPr>
              <w:t xml:space="preserve"> </w:t>
            </w:r>
            <w:r w:rsidR="00B447F4" w:rsidRPr="00B447F4">
              <w:rPr>
                <w:b/>
                <w:bCs/>
                <w:sz w:val="16"/>
                <w:szCs w:val="18"/>
                <w:lang w:val="sq-AL"/>
              </w:rPr>
              <w:t>Pikë e Vetme e Kontaktit</w:t>
            </w:r>
            <w:r w:rsidR="00B447F4">
              <w:rPr>
                <w:b/>
                <w:bCs/>
                <w:sz w:val="16"/>
                <w:szCs w:val="18"/>
                <w:lang w:val="sq-AL"/>
              </w:rPr>
              <w:t>)</w:t>
            </w:r>
            <w:r w:rsidR="005F1A89" w:rsidRPr="002D0C53">
              <w:rPr>
                <w:b/>
                <w:bCs/>
                <w:sz w:val="16"/>
                <w:szCs w:val="18"/>
                <w:lang w:val="sq-AL"/>
              </w:rPr>
              <w:t>)</w:t>
            </w:r>
          </w:p>
        </w:tc>
        <w:tc>
          <w:tcPr>
            <w:tcW w:w="22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6486907" w14:textId="77777777" w:rsidR="000A1217" w:rsidRPr="002D0C53" w:rsidRDefault="007E5257" w:rsidP="00DE6528">
            <w:pPr>
              <w:spacing w:before="40" w:after="40"/>
              <w:rPr>
                <w:sz w:val="18"/>
                <w:szCs w:val="18"/>
                <w:lang w:val="sq-AL"/>
              </w:rPr>
            </w:pPr>
            <w:r w:rsidRPr="007E5257">
              <w:rPr>
                <w:b/>
                <w:bCs/>
                <w:sz w:val="16"/>
                <w:szCs w:val="18"/>
                <w:lang w:val="sq-AL"/>
              </w:rPr>
              <w:t>Mbështetje (për shkelje)</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2F2217C" w14:textId="77777777" w:rsidR="000A1217" w:rsidRPr="002D0C53" w:rsidRDefault="007E5257" w:rsidP="00DE6528">
            <w:pPr>
              <w:spacing w:before="40" w:after="40"/>
              <w:rPr>
                <w:b/>
                <w:bCs/>
                <w:sz w:val="18"/>
                <w:szCs w:val="18"/>
                <w:lang w:val="sq-AL"/>
              </w:rPr>
            </w:pPr>
            <w:r>
              <w:rPr>
                <w:b/>
                <w:bCs/>
                <w:sz w:val="16"/>
                <w:szCs w:val="18"/>
                <w:lang w:val="sq-AL"/>
              </w:rPr>
              <w:t>Udhëheqje</w:t>
            </w:r>
            <w:r w:rsidRPr="002D0C53">
              <w:rPr>
                <w:b/>
                <w:bCs/>
                <w:sz w:val="16"/>
                <w:szCs w:val="18"/>
                <w:lang w:val="sq-AL"/>
              </w:rPr>
              <w:t xml:space="preserve"> </w:t>
            </w:r>
            <w:r w:rsidR="005F1A89" w:rsidRPr="002D0C53">
              <w:rPr>
                <w:b/>
                <w:bCs/>
                <w:sz w:val="16"/>
                <w:szCs w:val="18"/>
                <w:lang w:val="sq-AL"/>
              </w:rPr>
              <w:t>(</w:t>
            </w:r>
            <w:r w:rsidRPr="00DE6528">
              <w:rPr>
                <w:sz w:val="16"/>
                <w:lang w:val="sq-AL"/>
              </w:rPr>
              <w:t xml:space="preserve"> </w:t>
            </w:r>
            <w:r w:rsidRPr="007E5257">
              <w:rPr>
                <w:b/>
                <w:bCs/>
                <w:sz w:val="16"/>
                <w:szCs w:val="18"/>
                <w:lang w:val="sq-AL"/>
              </w:rPr>
              <w:t xml:space="preserve">Autoriteti i Mbikëqyrjes së Tregut + Pika e Vetme e Kontaktit </w:t>
            </w:r>
            <w:r w:rsidR="005F1A89" w:rsidRPr="002D0C53">
              <w:rPr>
                <w:b/>
                <w:bCs/>
                <w:sz w:val="16"/>
                <w:szCs w:val="18"/>
                <w:lang w:val="sq-AL"/>
              </w:rPr>
              <w:t>)</w:t>
            </w:r>
          </w:p>
        </w:tc>
      </w:tr>
      <w:tr w:rsidR="000A1217" w:rsidRPr="00A011E5" w14:paraId="31881F12" w14:textId="77777777" w:rsidTr="00A011E5">
        <w:trPr>
          <w:trHeight w:val="854"/>
          <w:jc w:val="center"/>
        </w:trPr>
        <w:tc>
          <w:tcPr>
            <w:tcW w:w="18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38E9C4F" w14:textId="77777777" w:rsidR="000A1217" w:rsidRPr="002D0C53" w:rsidRDefault="007E5257" w:rsidP="00DE6528">
            <w:pPr>
              <w:spacing w:before="40" w:after="40"/>
              <w:rPr>
                <w:sz w:val="20"/>
                <w:szCs w:val="20"/>
                <w:lang w:val="sq-AL"/>
              </w:rPr>
            </w:pPr>
            <w:r>
              <w:rPr>
                <w:b/>
                <w:bCs/>
                <w:sz w:val="16"/>
                <w:szCs w:val="20"/>
                <w:lang w:val="sq-AL"/>
              </w:rPr>
              <w:t>Kapitulli</w:t>
            </w:r>
            <w:r w:rsidR="005F1A89" w:rsidRPr="002D0C53">
              <w:rPr>
                <w:b/>
                <w:bCs/>
                <w:sz w:val="16"/>
                <w:szCs w:val="20"/>
                <w:lang w:val="sq-AL"/>
              </w:rPr>
              <w:t xml:space="preserve"> XII: </w:t>
            </w:r>
            <w:r>
              <w:rPr>
                <w:b/>
                <w:bCs/>
                <w:sz w:val="16"/>
                <w:szCs w:val="20"/>
                <w:lang w:val="sq-AL"/>
              </w:rPr>
              <w:t>Sanksionet</w:t>
            </w:r>
          </w:p>
        </w:tc>
        <w:tc>
          <w:tcPr>
            <w:tcW w:w="4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10F441D" w14:textId="77777777" w:rsidR="000A1217" w:rsidRPr="002D0C53" w:rsidRDefault="00B447F4" w:rsidP="00DE6528">
            <w:pPr>
              <w:spacing w:before="40" w:after="40"/>
              <w:rPr>
                <w:sz w:val="20"/>
                <w:szCs w:val="20"/>
                <w:lang w:val="sq-AL"/>
              </w:rPr>
            </w:pPr>
            <w:r w:rsidRPr="00B447F4">
              <w:rPr>
                <w:sz w:val="16"/>
                <w:szCs w:val="20"/>
                <w:lang w:val="sq-AL"/>
              </w:rPr>
              <w:t>Përcakton gjobat administrative</w:t>
            </w:r>
            <w:r>
              <w:rPr>
                <w:sz w:val="16"/>
                <w:szCs w:val="20"/>
                <w:lang w:val="sq-AL"/>
              </w:rPr>
              <w:t xml:space="preserve"> dhe pasojat e zbatimit për mos</w:t>
            </w:r>
            <w:r w:rsidRPr="00B447F4">
              <w:rPr>
                <w:sz w:val="16"/>
                <w:szCs w:val="20"/>
                <w:lang w:val="sq-AL"/>
              </w:rPr>
              <w:t>përputhshmëri (mospërputhje me kërkesat)</w:t>
            </w:r>
          </w:p>
        </w:tc>
        <w:tc>
          <w:tcPr>
            <w:tcW w:w="22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1B4D5F7" w14:textId="77777777" w:rsidR="000A1217" w:rsidRPr="00B447F4" w:rsidRDefault="00B447F4" w:rsidP="00DE6528">
            <w:pPr>
              <w:spacing w:before="40" w:after="40"/>
              <w:rPr>
                <w:b/>
                <w:bCs/>
                <w:color w:val="666666"/>
                <w:sz w:val="18"/>
                <w:szCs w:val="18"/>
                <w:lang w:val="sq-AL"/>
              </w:rPr>
            </w:pPr>
            <w:r w:rsidRPr="00B447F4">
              <w:rPr>
                <w:b/>
                <w:bCs/>
                <w:sz w:val="16"/>
                <w:szCs w:val="18"/>
                <w:lang w:val="sq-AL"/>
              </w:rPr>
              <w:t>Koordinimi / mbikëqyrja</w:t>
            </w:r>
          </w:p>
        </w:tc>
        <w:tc>
          <w:tcPr>
            <w:tcW w:w="22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813EE0" w14:textId="77777777" w:rsidR="000A1217" w:rsidRPr="002D0C53" w:rsidRDefault="007E5257" w:rsidP="00DE6528">
            <w:pPr>
              <w:spacing w:before="40" w:after="40"/>
              <w:rPr>
                <w:b/>
                <w:bCs/>
                <w:sz w:val="18"/>
                <w:szCs w:val="18"/>
                <w:lang w:val="sq-AL"/>
              </w:rPr>
            </w:pPr>
            <w:r>
              <w:rPr>
                <w:b/>
                <w:bCs/>
                <w:sz w:val="16"/>
                <w:szCs w:val="18"/>
                <w:lang w:val="sq-AL"/>
              </w:rPr>
              <w:t>Udhëheqje</w:t>
            </w:r>
            <w:r w:rsidRPr="002D0C53">
              <w:rPr>
                <w:b/>
                <w:bCs/>
                <w:sz w:val="16"/>
                <w:szCs w:val="18"/>
                <w:lang w:val="sq-AL"/>
              </w:rPr>
              <w:t xml:space="preserve"> </w:t>
            </w:r>
            <w:r w:rsidR="005F1A89" w:rsidRPr="002D0C53">
              <w:rPr>
                <w:b/>
                <w:bCs/>
                <w:sz w:val="16"/>
                <w:szCs w:val="18"/>
                <w:lang w:val="sq-AL"/>
              </w:rPr>
              <w:br/>
            </w:r>
            <w:r w:rsidR="005F1A89" w:rsidRPr="002D0C53">
              <w:rPr>
                <w:sz w:val="16"/>
                <w:szCs w:val="18"/>
                <w:lang w:val="sq-AL"/>
              </w:rPr>
              <w:t>(</w:t>
            </w:r>
            <w:r w:rsidRPr="007E5257">
              <w:rPr>
                <w:sz w:val="16"/>
                <w:szCs w:val="18"/>
                <w:lang w:val="sq-AL"/>
              </w:rPr>
              <w:t>sipas Ligjit Nr. 06/L-082</w:t>
            </w:r>
            <w:r w:rsidR="005F1A89" w:rsidRPr="002D0C53">
              <w:rPr>
                <w:sz w:val="16"/>
                <w:szCs w:val="18"/>
                <w:lang w:val="sq-AL"/>
              </w:rPr>
              <w:t>)</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655B831" w14:textId="77777777" w:rsidR="000A1217" w:rsidRPr="002D0C53" w:rsidRDefault="007E5257" w:rsidP="00DE6528">
            <w:pPr>
              <w:spacing w:before="40" w:after="40"/>
              <w:rPr>
                <w:b/>
                <w:bCs/>
                <w:sz w:val="18"/>
                <w:szCs w:val="18"/>
                <w:lang w:val="sq-AL"/>
              </w:rPr>
            </w:pPr>
            <w:r>
              <w:rPr>
                <w:b/>
                <w:bCs/>
                <w:sz w:val="16"/>
                <w:szCs w:val="18"/>
                <w:lang w:val="sq-AL"/>
              </w:rPr>
              <w:t>Udhëheqje</w:t>
            </w:r>
            <w:r w:rsidR="00B447F4" w:rsidRPr="002D0C53">
              <w:rPr>
                <w:b/>
                <w:bCs/>
                <w:sz w:val="16"/>
                <w:szCs w:val="18"/>
                <w:lang w:val="sq-AL"/>
              </w:rPr>
              <w:t xml:space="preserve"> </w:t>
            </w:r>
            <w:r w:rsidR="00B447F4">
              <w:rPr>
                <w:b/>
                <w:bCs/>
                <w:sz w:val="16"/>
                <w:szCs w:val="18"/>
                <w:lang w:val="sq-AL"/>
              </w:rPr>
              <w:t>(</w:t>
            </w:r>
            <w:r w:rsidR="00B447F4" w:rsidRPr="00B447F4">
              <w:rPr>
                <w:b/>
                <w:bCs/>
                <w:sz w:val="16"/>
                <w:szCs w:val="18"/>
                <w:lang w:val="sq-AL"/>
              </w:rPr>
              <w:t xml:space="preserve">Shkeljet teknike dhe të tregut </w:t>
            </w:r>
            <w:r w:rsidR="005F1A89" w:rsidRPr="002D0C53">
              <w:rPr>
                <w:b/>
                <w:bCs/>
                <w:sz w:val="16"/>
                <w:szCs w:val="18"/>
                <w:lang w:val="sq-AL"/>
              </w:rPr>
              <w:t>)</w:t>
            </w:r>
          </w:p>
        </w:tc>
      </w:tr>
    </w:tbl>
    <w:p w14:paraId="4E1CD0BA" w14:textId="77777777" w:rsidR="000A1217" w:rsidRPr="002D0C53" w:rsidRDefault="000A1217" w:rsidP="00DE6528">
      <w:pPr>
        <w:spacing w:line="240" w:lineRule="auto"/>
        <w:jc w:val="both"/>
        <w:rPr>
          <w:lang w:val="sq-AL"/>
        </w:rPr>
        <w:sectPr w:rsidR="000A1217" w:rsidRPr="002D0C53">
          <w:headerReference w:type="even" r:id="rId343"/>
          <w:headerReference w:type="default" r:id="rId344"/>
          <w:footerReference w:type="even" r:id="rId345"/>
          <w:footerReference w:type="default" r:id="rId346"/>
          <w:headerReference w:type="first" r:id="rId347"/>
          <w:footerReference w:type="first" r:id="rId348"/>
          <w:pgSz w:w="15840" w:h="12240" w:orient="landscape"/>
          <w:pgMar w:top="720" w:right="792" w:bottom="720" w:left="792" w:header="720" w:footer="720" w:gutter="0"/>
          <w:cols w:space="720"/>
        </w:sectPr>
      </w:pPr>
    </w:p>
    <w:p w14:paraId="42804B95" w14:textId="77777777" w:rsidR="000A1217" w:rsidRPr="002D0C53" w:rsidRDefault="00B447F4" w:rsidP="00DE6528">
      <w:pPr>
        <w:shd w:val="clear" w:color="auto" w:fill="EAF2FB"/>
        <w:spacing w:before="200" w:after="100" w:line="259" w:lineRule="auto"/>
        <w:rPr>
          <w:b/>
          <w:bCs/>
          <w:sz w:val="24"/>
          <w:szCs w:val="24"/>
          <w:lang w:val="sq-AL"/>
        </w:rPr>
      </w:pPr>
      <w:r w:rsidRPr="00B447F4">
        <w:rPr>
          <w:b/>
          <w:bCs/>
          <w:color w:val="003766"/>
          <w:sz w:val="25"/>
          <w:szCs w:val="24"/>
          <w:lang w:val="sq-AL"/>
        </w:rPr>
        <w:lastRenderedPageBreak/>
        <w:t>KORNIZA E PROPOZUAR E ZBATIMIT – ZKM/MDAP (Kapitujt I–V, VII, XII</w:t>
      </w:r>
      <w:r w:rsidR="005F1A89" w:rsidRPr="002D0C53">
        <w:rPr>
          <w:b/>
          <w:bCs/>
          <w:color w:val="003766"/>
          <w:sz w:val="25"/>
          <w:szCs w:val="24"/>
          <w:lang w:val="sq-AL"/>
        </w:rPr>
        <w:t>)</w:t>
      </w:r>
    </w:p>
    <w:p w14:paraId="4EE06F11" w14:textId="77777777" w:rsidR="00B447F4" w:rsidRPr="00B447F4" w:rsidRDefault="00B447F4" w:rsidP="00DE6528">
      <w:pPr>
        <w:shd w:val="clear" w:color="auto" w:fill="EAF2FB"/>
        <w:spacing w:before="200" w:after="100" w:line="259" w:lineRule="auto"/>
        <w:rPr>
          <w:b/>
          <w:bCs/>
          <w:sz w:val="24"/>
          <w:szCs w:val="24"/>
          <w:lang w:val="sq-AL"/>
        </w:rPr>
      </w:pPr>
      <w:r w:rsidRPr="00B447F4">
        <w:rPr>
          <w:b/>
          <w:bCs/>
          <w:color w:val="003766"/>
          <w:sz w:val="25"/>
          <w:szCs w:val="24"/>
          <w:lang w:val="sq-AL"/>
        </w:rPr>
        <w:t>VEPRIMI 1: KORNIZA STRATEGJIKE KOMBËTARE &amp; INICIMI LEGJISLATIV</w:t>
      </w:r>
    </w:p>
    <w:p w14:paraId="1311B426" w14:textId="77777777" w:rsidR="000A1217" w:rsidRPr="002D0C53" w:rsidRDefault="00B447F4" w:rsidP="00DE6528">
      <w:pPr>
        <w:shd w:val="clear" w:color="auto" w:fill="EAF2FB"/>
        <w:spacing w:before="200" w:after="100" w:line="259" w:lineRule="auto"/>
        <w:rPr>
          <w:b/>
          <w:bCs/>
          <w:color w:val="303030"/>
          <w:sz w:val="24"/>
          <w:szCs w:val="24"/>
          <w:lang w:val="sq-AL"/>
        </w:rPr>
      </w:pPr>
      <w:r w:rsidRPr="00B447F4">
        <w:rPr>
          <w:b/>
          <w:bCs/>
          <w:color w:val="003766"/>
          <w:sz w:val="25"/>
          <w:szCs w:val="24"/>
          <w:lang w:val="sq-AL"/>
        </w:rPr>
        <w:t>(KAPITULLI I, II, III, ANEKS III</w:t>
      </w:r>
      <w:r w:rsidR="005F1A89" w:rsidRPr="002D0C53">
        <w:rPr>
          <w:b/>
          <w:bCs/>
          <w:color w:val="003766"/>
          <w:sz w:val="25"/>
          <w:szCs w:val="24"/>
          <w:lang w:val="sq-AL"/>
        </w:rPr>
        <w:t>)</w:t>
      </w:r>
    </w:p>
    <w:p w14:paraId="2938C888" w14:textId="77777777" w:rsidR="000A1217" w:rsidRPr="002D0C53" w:rsidRDefault="00B447F4" w:rsidP="00DE6528">
      <w:pPr>
        <w:spacing w:after="120" w:line="259" w:lineRule="auto"/>
        <w:jc w:val="both"/>
        <w:rPr>
          <w:color w:val="303030"/>
          <w:lang w:val="sq-AL"/>
        </w:rPr>
      </w:pPr>
      <w:r>
        <w:rPr>
          <w:b/>
          <w:bCs/>
          <w:lang w:val="sq-AL"/>
        </w:rPr>
        <w:t>Konteksti rregullator lokal</w:t>
      </w:r>
      <w:r w:rsidR="005F1A89" w:rsidRPr="002D0C53">
        <w:rPr>
          <w:b/>
          <w:bCs/>
          <w:lang w:val="sq-AL"/>
        </w:rPr>
        <w:t>:</w:t>
      </w:r>
      <w:r w:rsidR="005F1A89" w:rsidRPr="002D0C53">
        <w:rPr>
          <w:lang w:val="sq-AL"/>
        </w:rPr>
        <w:t xml:space="preserve"> </w:t>
      </w:r>
      <w:r w:rsidRPr="00B447F4">
        <w:rPr>
          <w:lang w:val="sq-AL"/>
        </w:rPr>
        <w:t xml:space="preserve">Republika e Kosovës aktualisht nuk ka një kornizë të brendshme ligjore që </w:t>
      </w:r>
      <w:r w:rsidR="001363A2">
        <w:rPr>
          <w:lang w:val="sq-AL"/>
        </w:rPr>
        <w:t xml:space="preserve">i </w:t>
      </w:r>
      <w:r w:rsidRPr="00B447F4">
        <w:rPr>
          <w:lang w:val="sq-AL"/>
        </w:rPr>
        <w:t>definon sistemet e IA-së, vendos klasifikim të rrezikut ose</w:t>
      </w:r>
      <w:r w:rsidR="001363A2">
        <w:rPr>
          <w:lang w:val="sq-AL"/>
        </w:rPr>
        <w:t xml:space="preserve"> e </w:t>
      </w:r>
      <w:r w:rsidRPr="00B447F4">
        <w:rPr>
          <w:lang w:val="sq-AL"/>
        </w:rPr>
        <w:t xml:space="preserve">përcakton përgjegjësinë ligjore përgjatë zinxhirit të vlerës së IA-së. Vendimet për prokurim dhe vendosje në përdorim në sektorin publik po merren pa vlerësim të strukturuar të rrezikut, pa role të përcaktuara për ofruesit dhe </w:t>
      </w:r>
      <w:r w:rsidR="00875BDB">
        <w:rPr>
          <w:lang w:val="sq-AL"/>
        </w:rPr>
        <w:t>vendosësit teknik të</w:t>
      </w:r>
      <w:r w:rsidRPr="00B447F4">
        <w:rPr>
          <w:lang w:val="sq-AL"/>
        </w:rPr>
        <w:t xml:space="preserve"> sistemeve (providers dhe deployers), si dhe pa mekanizëm për identifikimin apo kufizimin e praktikave të ndaluara.</w:t>
      </w:r>
      <w:r>
        <w:rPr>
          <w:lang w:val="sq-AL"/>
        </w:rPr>
        <w:t xml:space="preserve"> </w:t>
      </w:r>
      <w:r w:rsidRPr="00B447F4">
        <w:rPr>
          <w:lang w:val="sq-AL"/>
        </w:rPr>
        <w:t>Sistemet që tashmë përdoren në sektorin publik, përfshirë mjetet algoritmike në zbatimin e ligjit, sistemet e automatizuara të vlerësimit të pranueshmërisë në administrimin e mirëqenies sociale, si dhe platformat e asistuara nga IA në prokurim publik, potencialisht mund të klasifikohen si sisteme me rrezik të lartë sipas Aneksit III të Aktit të IA-së të BE-së, pa u njohur ose adresuar kjo klasifikim në mënyrë institucionale.</w:t>
      </w:r>
      <w:r w:rsidR="001363A2">
        <w:rPr>
          <w:lang w:val="sq-AL"/>
        </w:rPr>
        <w:t xml:space="preserve"> </w:t>
      </w:r>
      <w:r w:rsidRPr="00B447F4">
        <w:rPr>
          <w:lang w:val="sq-AL"/>
        </w:rPr>
        <w:t>Paralelisht, rreziku i adoptimit “shadow AI” e përforcon këtë problematikë. Zyrtarët publikë po përdorin në mënyrë të rregullt mjete të palëve të treta të IA-së, përfshirë modele komerciale të gjuhës së madhe, duke futur të dhëna të ndjeshme qeveritare, draft-dokumente ligjore dhe komunikime të brendshme në serverë komercialë të huaj, pa politika organizative, pa mbikëqyrje dhe pa ndërgjegjësim të plotë për implikimet e sovranitetit të të dhënave dhe konfidencialitetit.</w:t>
      </w:r>
      <w:r w:rsidR="001363A2">
        <w:rPr>
          <w:lang w:val="sq-AL"/>
        </w:rPr>
        <w:t xml:space="preserve"> </w:t>
      </w:r>
      <w:r w:rsidRPr="00B447F4">
        <w:rPr>
          <w:lang w:val="sq-AL"/>
        </w:rPr>
        <w:t xml:space="preserve">Një boshllëk shtesë strukturor ekziston në lidhje me vlerësimet e ndikimit. Akti i IA-së i BE-së kërkon një Vlerësim të Ndikimit në të Drejtat Themelore (FRIA) për sisteme të caktuara me rrezik të lartë të vendosura nga autoritetet publike, kërkesë kjo që nuk mbulohet as nga fusha aktuale e DPIA sipas Ligjit Nr. 06/L-082 dhe as nga mandati ekzistues i </w:t>
      </w:r>
      <w:r w:rsidR="00FB0A3A" w:rsidRPr="003D7F52">
        <w:rPr>
          <w:lang w:val="sq-AL"/>
        </w:rPr>
        <w:t>AIP</w:t>
      </w:r>
      <w:r w:rsidRPr="00B447F4">
        <w:rPr>
          <w:lang w:val="sq-AL"/>
        </w:rPr>
        <w:t xml:space="preserve">-së. Aktualisht nuk ekziston asnjë proces ndërinstitucional për operacionalizimin e FRIA-s, dhe nuk është përcaktuar formalisht ndarja e roleve ndërmjet ZKM, MDAP dhe </w:t>
      </w:r>
      <w:r w:rsidR="00FB0A3A" w:rsidRPr="003D7F52">
        <w:rPr>
          <w:lang w:val="sq-AL"/>
        </w:rPr>
        <w:t>AIP</w:t>
      </w:r>
      <w:r w:rsidRPr="00B447F4">
        <w:rPr>
          <w:lang w:val="sq-AL"/>
        </w:rPr>
        <w:t xml:space="preserve"> për këtë funksion</w:t>
      </w:r>
      <w:r w:rsidR="005F1A89" w:rsidRPr="002D0C53">
        <w:rPr>
          <w:lang w:val="sq-AL"/>
        </w:rPr>
        <w:t>.</w:t>
      </w:r>
    </w:p>
    <w:p w14:paraId="0271E220" w14:textId="77777777" w:rsidR="000A1217" w:rsidRPr="002D0C53" w:rsidRDefault="000B3477" w:rsidP="00DE6528">
      <w:pPr>
        <w:spacing w:after="120" w:line="259" w:lineRule="auto"/>
        <w:jc w:val="both"/>
        <w:rPr>
          <w:color w:val="303030"/>
          <w:lang w:val="sq-AL"/>
        </w:rPr>
      </w:pPr>
      <w:r>
        <w:rPr>
          <w:b/>
          <w:bCs/>
          <w:lang w:val="sq-AL"/>
        </w:rPr>
        <w:t>Masat e propozuara afatshkurtra</w:t>
      </w:r>
      <w:r w:rsidR="005F1A89" w:rsidRPr="002D0C53">
        <w:rPr>
          <w:b/>
          <w:bCs/>
          <w:lang w:val="sq-AL"/>
        </w:rPr>
        <w:t xml:space="preserve">: </w:t>
      </w:r>
      <w:r w:rsidRPr="000B3477">
        <w:rPr>
          <w:lang w:val="sq-AL"/>
        </w:rPr>
        <w:t xml:space="preserve">Instrumenti kryesor afatshkurtër është krijimi i një baze të unifikuar të politikave qeveritare, të ankoruar në Dokumentin Udhëzues të </w:t>
      </w:r>
      <w:r w:rsidR="00FB0A3A" w:rsidRPr="003D7F52">
        <w:rPr>
          <w:lang w:val="sq-AL"/>
        </w:rPr>
        <w:t>AIP</w:t>
      </w:r>
      <w:r w:rsidRPr="000B3477">
        <w:rPr>
          <w:lang w:val="sq-AL"/>
        </w:rPr>
        <w:t>-së për IA dhe Klasifikimin e Rrezikut. ZKM dhe MDAP mund ta miratojnë zyrtarisht këtë udhëzues si standard referues për të gjitha vendimet e prokurimit dhe zbatimit të sistemeve të IA-së në sektorin publik, duke siguruar mandat administrativ për përputhshmëri në të gjitha ministritë dhe agjencitë.</w:t>
      </w:r>
      <w:r>
        <w:rPr>
          <w:lang w:val="sq-AL"/>
        </w:rPr>
        <w:t xml:space="preserve"> </w:t>
      </w:r>
      <w:r w:rsidRPr="000B3477">
        <w:rPr>
          <w:lang w:val="sq-AL"/>
        </w:rPr>
        <w:t xml:space="preserve">MDAP, si shtëpia në zhvillim e politikave për digjitalizim, mund të nxjerrë standarde të përkohshme dhe orientime bazë për përputhshmëri, të harmonizuara me praktikat më të mira të BE-së, duke u mbështetur në kornizën e klasifikimit të </w:t>
      </w:r>
      <w:r w:rsidR="00FB0A3A" w:rsidRPr="003D7F52">
        <w:rPr>
          <w:lang w:val="sq-AL"/>
        </w:rPr>
        <w:t>AIP</w:t>
      </w:r>
      <w:r w:rsidRPr="000B3477">
        <w:rPr>
          <w:lang w:val="sq-AL"/>
        </w:rPr>
        <w:t>-së dhe duke koordinuar me rregullatorët sektorialë për të siguruar zbatim të njëtrajtshëm.</w:t>
      </w:r>
      <w:r>
        <w:rPr>
          <w:lang w:val="sq-AL"/>
        </w:rPr>
        <w:t xml:space="preserve"> </w:t>
      </w:r>
      <w:r w:rsidRPr="000B3477">
        <w:rPr>
          <w:lang w:val="sq-AL"/>
        </w:rPr>
        <w:t xml:space="preserve">Paralelisht, ZKM dhe MDAP mund të iniciojnë një diskutim formal ndërinstitucional me </w:t>
      </w:r>
      <w:r w:rsidR="00FB0A3A" w:rsidRPr="003D7F52">
        <w:rPr>
          <w:lang w:val="sq-AL"/>
        </w:rPr>
        <w:t>AIP</w:t>
      </w:r>
      <w:r w:rsidRPr="000B3477">
        <w:rPr>
          <w:lang w:val="sq-AL"/>
        </w:rPr>
        <w:t xml:space="preserve">-në dhe autoritetet përkatëse sektoriale për të përcaktuar rolet dhe përgjegjësitë në procesin e FRIA. Ky diskutim duhet të përcaktojë cilat aktivitete të FRIA mund të operacionalizohen brenda mandatit aktual të </w:t>
      </w:r>
      <w:r w:rsidR="00FB0A3A">
        <w:rPr>
          <w:lang w:val="sq-AL"/>
        </w:rPr>
        <w:t>AIP</w:t>
      </w:r>
      <w:r w:rsidRPr="000B3477">
        <w:rPr>
          <w:lang w:val="sq-AL"/>
        </w:rPr>
        <w:t>-së në bazë këshilluese, si dhe të zhvillojë template procedurale dhe udhëzime operative për të siguruar që sistemet e IA-së me rrezik të lartë dhe ato të ndaluara të identifikohen dhe vlerësohen para çdo vendimi për prokurim apo implementim</w:t>
      </w:r>
      <w:r w:rsidR="005F1A89" w:rsidRPr="002D0C53">
        <w:rPr>
          <w:lang w:val="sq-AL"/>
        </w:rPr>
        <w:t xml:space="preserve">. </w:t>
      </w:r>
    </w:p>
    <w:p w14:paraId="65FC9B7F" w14:textId="77777777" w:rsidR="000A1217" w:rsidRPr="002D0C53" w:rsidRDefault="000B3477" w:rsidP="00DE6528">
      <w:pPr>
        <w:spacing w:after="120" w:line="259" w:lineRule="auto"/>
        <w:jc w:val="both"/>
        <w:rPr>
          <w:color w:val="303030"/>
          <w:lang w:val="sq-AL"/>
        </w:rPr>
      </w:pPr>
      <w:r>
        <w:rPr>
          <w:b/>
          <w:bCs/>
          <w:lang w:val="sq-AL"/>
        </w:rPr>
        <w:t>Masat e propozuara afatmesme dhe afatgjata</w:t>
      </w:r>
      <w:r w:rsidR="005F1A89" w:rsidRPr="002D0C53">
        <w:rPr>
          <w:b/>
          <w:bCs/>
          <w:lang w:val="sq-AL"/>
        </w:rPr>
        <w:t xml:space="preserve">: </w:t>
      </w:r>
      <w:r w:rsidR="00B42AFD" w:rsidRPr="00B42AFD">
        <w:rPr>
          <w:lang w:val="sq-AL"/>
        </w:rPr>
        <w:t xml:space="preserve">Propozohet që ZKM dhe MDAP të iniciojnë hartimin formal të një lex specialis për IA, me qëllim të adoptimit të plotë të taksonomisë dhe modelit të klasifikimit të rrezikut të Aktit të IA-së të BE-së në legjislacionin vendor, vendosjen e obligimeve të detyrueshme për FRIA për implementimet e sistemeve me rrezik të lartë në sektorin publik, si dhe kodifikimin e roleve dhe përgjegjësive të ZKM, MDAP, </w:t>
      </w:r>
      <w:r w:rsidR="00FB0A3A">
        <w:rPr>
          <w:lang w:val="sq-AL"/>
        </w:rPr>
        <w:t>AIP</w:t>
      </w:r>
      <w:r w:rsidR="00B42AFD" w:rsidRPr="00B42AFD">
        <w:rPr>
          <w:lang w:val="sq-AL"/>
        </w:rPr>
        <w:t xml:space="preserve"> dhe autoriteteve të tjera relevante përgjatë zinxhirit të vlerës së IA-së.</w:t>
      </w:r>
      <w:r w:rsidR="00B42AFD">
        <w:rPr>
          <w:lang w:val="sq-AL"/>
        </w:rPr>
        <w:t xml:space="preserve"> </w:t>
      </w:r>
      <w:r w:rsidR="00B42AFD" w:rsidRPr="00B42AFD">
        <w:rPr>
          <w:lang w:val="sq-AL"/>
        </w:rPr>
        <w:t xml:space="preserve">Procesi i hartimit duhet të identifikojë fushat ku kërkohen përshtatje në rregullat ekzistuese të prokurimit, mandatet sektoriale dhe përgjegjësitë </w:t>
      </w:r>
      <w:r w:rsidR="00B42AFD" w:rsidRPr="00B42AFD">
        <w:rPr>
          <w:lang w:val="sq-AL"/>
        </w:rPr>
        <w:lastRenderedPageBreak/>
        <w:t xml:space="preserve">ndërinstitucionale, përfshirë ndryshime ligjore për të zgjeruar mandatin e zbatimit të </w:t>
      </w:r>
      <w:r w:rsidR="00FB0A3A">
        <w:rPr>
          <w:lang w:val="sq-AL"/>
        </w:rPr>
        <w:t>AIP</w:t>
      </w:r>
      <w:r w:rsidR="00B42AFD" w:rsidRPr="00B42AFD">
        <w:rPr>
          <w:lang w:val="sq-AL"/>
        </w:rPr>
        <w:t>-së dhe për të integruar obligimet e rishikimit FRIA në projektet e prokurimit publik dhe të digjitalizimit.</w:t>
      </w:r>
      <w:r w:rsidR="00B42AFD">
        <w:rPr>
          <w:lang w:val="sq-AL"/>
        </w:rPr>
        <w:t xml:space="preserve"> </w:t>
      </w:r>
      <w:r w:rsidR="00B42AFD" w:rsidRPr="00B42AFD">
        <w:rPr>
          <w:lang w:val="sq-AL"/>
        </w:rPr>
        <w:t>Dokumentacioni i tenderëve të prokurimit duhet gjithashtu të kërkojë shprehimisht nga furnizuesit të deklarojnë nëse sistemet e ofruara bien nën Nenin 5 të Aktit të IA-së të BE-së (praktikat e ndaluara) apo nën Aneksin III (sistemet me rrezik të lartë), duke vendosur një pikë kontrolli të përputhshmërisë në momentin e blerjes dhe duke reduktuar rrezikun që sisteme të paidentifikuara ose të paligjshme të hyjnë në përdorim në sektorin publik.</w:t>
      </w:r>
      <w:r w:rsidR="00B42AFD">
        <w:rPr>
          <w:lang w:val="sq-AL"/>
        </w:rPr>
        <w:t xml:space="preserve"> </w:t>
      </w:r>
      <w:r w:rsidR="00B42AFD" w:rsidRPr="00B42AFD">
        <w:rPr>
          <w:lang w:val="sq-AL"/>
        </w:rPr>
        <w:t>Rishikimet e ardhshme të Strategjisë së E-Qeverisjes së Kosovës duhet të përfshijnë kërkesa të detyrueshme për klasifikimin e sistemeve të IA-së, obligime për transparencë ndaj qytetarëve, mekanizma të mbikëqyrjes njerëzore dhe standarde dokumentimi për vendimmarrjen e asistuar nga IA në administratën publike, duke siguruar që korniza e ofrimit të shërbimeve digjitale të jetë e harmonizuar që në fillim me detyrimet e Aktit të IA-së të BE-së.</w:t>
      </w:r>
      <w:r w:rsidR="00B42AFD">
        <w:rPr>
          <w:lang w:val="sq-AL"/>
        </w:rPr>
        <w:t xml:space="preserve"> </w:t>
      </w:r>
      <w:r w:rsidR="00B42AFD" w:rsidRPr="00B42AFD">
        <w:rPr>
          <w:lang w:val="sq-AL"/>
        </w:rPr>
        <w:t>Paralelisht, produktet e Mekanizmit Ndërinstitucional të Qeverisjes së IA-së duhet të shfrytëzohen për zhvillimin e një Strategjie dhe Rruge Kombëtare për IA, e cila integrohet zyrtarisht në Strategjinë Kombëtare të Zhvillimit dhe Planin Vjetor të Punës së Qeverisë, duke ofruar një kornizë të strukturuar afatmesme për përafrimin me Aktin e IA-së të BE-së në të gjithë administratën publike</w:t>
      </w:r>
      <w:r w:rsidR="005F1A89" w:rsidRPr="002D0C53">
        <w:rPr>
          <w:lang w:val="sq-AL"/>
        </w:rPr>
        <w:t>.</w:t>
      </w:r>
    </w:p>
    <w:bookmarkStart w:id="87" w:name="_heading=h.r66hwu56syqj" w:colFirst="0" w:colLast="0" w:displacedByCustomXml="next"/>
    <w:bookmarkEnd w:id="87" w:displacedByCustomXml="next"/>
    <w:sdt>
      <w:sdtPr>
        <w:rPr>
          <w:lang w:val="sq-AL"/>
        </w:rPr>
        <w:tag w:val="goog_rdk_84"/>
        <w:id w:val="-679912915"/>
      </w:sdtPr>
      <w:sdtContent>
        <w:p w14:paraId="26E647FC" w14:textId="77777777" w:rsidR="000A1217" w:rsidRPr="002D0C53" w:rsidRDefault="00B42AFD" w:rsidP="00DE6528">
          <w:pPr>
            <w:pStyle w:val="Heading3"/>
            <w:keepNext w:val="0"/>
            <w:keepLines w:val="0"/>
            <w:spacing w:before="280" w:after="280"/>
            <w:jc w:val="both"/>
            <w:rPr>
              <w:bCs/>
              <w:color w:val="303030"/>
              <w:sz w:val="22"/>
              <w:szCs w:val="22"/>
              <w:lang w:val="sq-AL"/>
            </w:rPr>
          </w:pPr>
          <w:r w:rsidRPr="00B42AFD">
            <w:rPr>
              <w:bCs/>
              <w:color w:val="303030"/>
              <w:sz w:val="22"/>
              <w:szCs w:val="22"/>
              <w:lang w:val="sq-AL"/>
            </w:rPr>
            <w:t>VEPRIMI 2: TRANSPARENCA, LLOGARIDHËNIA DHE PËRPUTHSHMËRIA TEKNIKE (KAPITULLI III, IV</w:t>
          </w:r>
          <w:r w:rsidR="005F1A89" w:rsidRPr="002D0C53">
            <w:rPr>
              <w:bCs/>
              <w:color w:val="303030"/>
              <w:sz w:val="22"/>
              <w:szCs w:val="22"/>
              <w:lang w:val="sq-AL"/>
            </w:rPr>
            <w:t>)</w:t>
          </w:r>
        </w:p>
      </w:sdtContent>
    </w:sdt>
    <w:p w14:paraId="6B6447CA" w14:textId="77777777" w:rsidR="000A1217" w:rsidRPr="002D0C53" w:rsidRDefault="00B42AFD" w:rsidP="00DE6528">
      <w:pPr>
        <w:spacing w:after="120" w:line="259" w:lineRule="auto"/>
        <w:jc w:val="both"/>
        <w:rPr>
          <w:b/>
          <w:bCs/>
          <w:color w:val="303030"/>
          <w:lang w:val="sq-AL"/>
        </w:rPr>
      </w:pPr>
      <w:r>
        <w:rPr>
          <w:b/>
          <w:bCs/>
          <w:lang w:val="sq-AL"/>
        </w:rPr>
        <w:t>Konteksti rregullator lokal</w:t>
      </w:r>
      <w:r w:rsidR="005F1A89" w:rsidRPr="002D0C53">
        <w:rPr>
          <w:b/>
          <w:bCs/>
          <w:lang w:val="sq-AL"/>
        </w:rPr>
        <w:t xml:space="preserve">: </w:t>
      </w:r>
      <w:r w:rsidR="002A248F" w:rsidRPr="002A248F">
        <w:rPr>
          <w:lang w:val="sq-AL"/>
        </w:rPr>
        <w:t>Qytetarët që ndërveprojnë me shërbimet publike në Republikën e Kosovës aktualisht nuk kanë mjete të qëndrueshme për të ditur nëse vendimet që i prekin ata merren ose ndikohen nga një sistem i inteligjencës artificiale. Po ashtu, institucionet publike nuk kanë udhëzime të qarta të brendshme mbi obligimet e njoftimit, kërkesat për regjistrim auditimi (audit logging) apo standardet e dokumentimit për implementimet e IA-së.</w:t>
      </w:r>
      <w:r w:rsidR="002A248F">
        <w:rPr>
          <w:lang w:val="sq-AL"/>
        </w:rPr>
        <w:t xml:space="preserve"> </w:t>
      </w:r>
      <w:r w:rsidR="002A248F" w:rsidRPr="002A248F">
        <w:rPr>
          <w:lang w:val="sq-AL"/>
        </w:rPr>
        <w:t>Kjo krijon boshllëqe në raport me obligimet e transparencës të përcaktuara në Nenin 50 të Aktit të IA-së të BE-së për njoftimin ndaj përdoruesve, si dhe Nenin 13 për udhëzimet e përdorimit që shoqërojnë sistemet me rrezik të lartë.</w:t>
      </w:r>
      <w:r w:rsidR="002A248F">
        <w:rPr>
          <w:lang w:val="sq-AL"/>
        </w:rPr>
        <w:t xml:space="preserve"> </w:t>
      </w:r>
      <w:r w:rsidR="002A248F" w:rsidRPr="002A248F">
        <w:rPr>
          <w:lang w:val="sq-AL"/>
        </w:rPr>
        <w:t xml:space="preserve">Një rrezik shtesë dhe më i menjëhershëm vjen nga përhapja e mediave sintetike të gjeneruara nga IA: deepfake-t që imitojnë zyrtarë publikë përbëjnë një kërcënim sistemik për integritetin e komunikimit publik dhe besimin institucional, i cili kërkon një përgjigje të koordinuar ekzekutive përtej asaj që </w:t>
      </w:r>
      <w:r w:rsidR="00FB0A3A">
        <w:rPr>
          <w:lang w:val="sq-AL"/>
        </w:rPr>
        <w:t>AIP</w:t>
      </w:r>
      <w:r w:rsidR="002A248F" w:rsidRPr="002A248F">
        <w:rPr>
          <w:lang w:val="sq-AL"/>
        </w:rPr>
        <w:t xml:space="preserve"> mund të adresojë vetëm përmes zbatimit të legjislacionit për mbrojtjen e të dhënave.</w:t>
      </w:r>
      <w:r w:rsidR="002A248F">
        <w:rPr>
          <w:lang w:val="sq-AL"/>
        </w:rPr>
        <w:t xml:space="preserve"> </w:t>
      </w:r>
      <w:r w:rsidR="002A248F" w:rsidRPr="002A248F">
        <w:rPr>
          <w:lang w:val="sq-AL"/>
        </w:rPr>
        <w:t>Në nivel teknik, nuk ekzistojnë kërkesa të standardizuara për dokumentimin e sistemeve të IA-së të vendosura në sektorin publik, nuk janë përcaktuar standarde për audit logging apo gjurmueshmëri (traceability), dhe nuk është krijuar ende një inventar kombëtar i sistemeve të IA-së në përdorim në qeveri. Këto mungesa operacionale nënkuptojnë se obligimet për transparencë, edhe kur ekzistojnë në formë udhëzuese, aktualisht nuk mund të monitorohen apo të zbatohen në mënyrë efektive</w:t>
      </w:r>
      <w:r w:rsidR="005F1A89" w:rsidRPr="002D0C53">
        <w:rPr>
          <w:lang w:val="sq-AL"/>
        </w:rPr>
        <w:t>.</w:t>
      </w:r>
    </w:p>
    <w:p w14:paraId="012307E6" w14:textId="77777777" w:rsidR="000A1217" w:rsidRPr="002D0C53" w:rsidRDefault="002A248F" w:rsidP="00DE6528">
      <w:pPr>
        <w:spacing w:after="120" w:line="259" w:lineRule="auto"/>
        <w:jc w:val="both"/>
        <w:rPr>
          <w:color w:val="303030"/>
          <w:lang w:val="sq-AL"/>
        </w:rPr>
      </w:pPr>
      <w:r>
        <w:rPr>
          <w:b/>
          <w:bCs/>
          <w:lang w:val="sq-AL"/>
        </w:rPr>
        <w:t>Masat e propozuara afatshkurtra</w:t>
      </w:r>
      <w:r w:rsidR="005F1A89" w:rsidRPr="002D0C53">
        <w:rPr>
          <w:b/>
          <w:bCs/>
          <w:lang w:val="sq-AL"/>
        </w:rPr>
        <w:t xml:space="preserve">: </w:t>
      </w:r>
      <w:r w:rsidRPr="002A248F">
        <w:rPr>
          <w:lang w:val="sq-AL"/>
        </w:rPr>
        <w:t xml:space="preserve">ZKM, në koordinim me MDAP dhe </w:t>
      </w:r>
      <w:r w:rsidR="00FB0A3A">
        <w:rPr>
          <w:lang w:val="sq-AL"/>
        </w:rPr>
        <w:t>AIP</w:t>
      </w:r>
      <w:r w:rsidRPr="002A248F">
        <w:rPr>
          <w:lang w:val="sq-AL"/>
        </w:rPr>
        <w:t>-n, mund të zhvillojë një Kod Qeveritar të Praktikës për Transparencën e IA-së, i cili përcakton njoftime të standardizuara dhe përmbledhje në gjuhë të thjeshtë për të gjitha shërbimet publike të mbështetura nga IA në sektorin publik.</w:t>
      </w:r>
      <w:r>
        <w:rPr>
          <w:lang w:val="sq-AL"/>
        </w:rPr>
        <w:t xml:space="preserve"> </w:t>
      </w:r>
      <w:r w:rsidRPr="002A248F">
        <w:rPr>
          <w:lang w:val="sq-AL"/>
        </w:rPr>
        <w:t>ZKM mund t’i japë këtij kodi efekt operacional përmes një qarkoreje të nivelit të lartë qeveritar, duke siguruar mandat administrativ që institucionet publike të zbatojnë kërkesat e transparencës në të gjitha platformat e shërbimeve digjitale.</w:t>
      </w:r>
      <w:r>
        <w:rPr>
          <w:lang w:val="sq-AL"/>
        </w:rPr>
        <w:t xml:space="preserve"> </w:t>
      </w:r>
      <w:r w:rsidR="00FB0A3A">
        <w:rPr>
          <w:lang w:val="sq-AL"/>
        </w:rPr>
        <w:t>AIP</w:t>
      </w:r>
      <w:r w:rsidRPr="002A248F">
        <w:rPr>
          <w:lang w:val="sq-AL"/>
        </w:rPr>
        <w:t xml:space="preserve"> do të vepronte në rol mbështetës, duke ofruar këshillim për përputhshmëri, duke shqyrtuar template-t e njoftimeve dhe duke monitoruar zbatimin brenda mandatit të saj ekzistues për mbrojtjen e të dhënave personale.</w:t>
      </w:r>
      <w:r>
        <w:rPr>
          <w:lang w:val="sq-AL"/>
        </w:rPr>
        <w:t xml:space="preserve"> </w:t>
      </w:r>
      <w:r w:rsidRPr="002A248F">
        <w:rPr>
          <w:lang w:val="sq-AL"/>
        </w:rPr>
        <w:t>Template-t e njoftimit dhe standardet e dokumentimit duhet të integrojnë kërkesat për mbikëqyrje njerëzore në përputhje me Nenin 14 të Aktit të IA-së të BE-së, duke kërkuar që përdoruesit e sistemeve me rrezik të lartë të caktojnë persona të emëruar përgjegjës për mbikëqyrje dhe të dokumentojnë kushtet në të cilat kërkohet ndërhyrja njerëzore.</w:t>
      </w:r>
      <w:r>
        <w:rPr>
          <w:lang w:val="sq-AL"/>
        </w:rPr>
        <w:t xml:space="preserve"> </w:t>
      </w:r>
      <w:r w:rsidRPr="002A248F">
        <w:rPr>
          <w:lang w:val="sq-AL"/>
        </w:rPr>
        <w:t xml:space="preserve">Paralelisht, Mekanizmi Ndërinstitucional i Qeverisjes së IA-së mund të koordinojë një inventar të strukturuar </w:t>
      </w:r>
      <w:r w:rsidRPr="002A248F">
        <w:rPr>
          <w:lang w:val="sq-AL"/>
        </w:rPr>
        <w:lastRenderedPageBreak/>
        <w:t>në institucione të përzgjedhura publike për të identifikuar sistemet që bien nën Nenet 13 dhe 50 të Aktit të IA-së të BE-së, duke krijuar një hartëzim të brendshëm që shërben si bazë përgatitore për Regjistrin Kombëtar të Transparencës së IA-së dhe mbështet përputhshmërinë e hershme në të gjithë administratën.</w:t>
      </w:r>
      <w:r>
        <w:rPr>
          <w:lang w:val="sq-AL"/>
        </w:rPr>
        <w:t xml:space="preserve"> </w:t>
      </w:r>
      <w:r w:rsidRPr="002A248F">
        <w:rPr>
          <w:lang w:val="sq-AL"/>
        </w:rPr>
        <w:t>Në lidhje me median sintetike, MDAP mund të zhvillojë një Politikë për Nënshkrim Digjital dhe Watermarking të komunikimeve zyrtare qeveritare, duke integruar nënshkrime kriptografike ose watermark-e në video, audio dhe përmbajtje tekstuale për të mundësuar verifikimin e autenticitetit.</w:t>
      </w:r>
      <w:r>
        <w:rPr>
          <w:lang w:val="sq-AL"/>
        </w:rPr>
        <w:t xml:space="preserve"> </w:t>
      </w:r>
      <w:r w:rsidRPr="002A248F">
        <w:rPr>
          <w:lang w:val="sq-AL"/>
        </w:rPr>
        <w:t>Ky protokoll mund të pilotohet fillimisht në ministri të përzgjedhura përpara zbatimit të gjerë, me marrëveshje të qarta për llogaridhënie, mirëmbajtje të vazhdueshme dhe menaxhimin e çështjeve teknike ose operacionale gjatë implementimit. Edhe pse qeverisja e deepfake-ve shkon përtej fushëveprimit të Nenit 50, politika e watermarking do të plotësonte obligimet e transparencës të atij neni dhe do të mbështeste objektivat më të gjerë të integritetit të Regjistrit Kombëtar të Transparencës së IA-së</w:t>
      </w:r>
      <w:r w:rsidR="005F1A89" w:rsidRPr="002D0C53">
        <w:rPr>
          <w:lang w:val="sq-AL"/>
        </w:rPr>
        <w:t xml:space="preserve">. </w:t>
      </w:r>
    </w:p>
    <w:p w14:paraId="37F2AB3E" w14:textId="77777777" w:rsidR="000A1217" w:rsidRPr="002D0C53" w:rsidRDefault="002002A1" w:rsidP="00DE6528">
      <w:pPr>
        <w:spacing w:after="120" w:line="259" w:lineRule="auto"/>
        <w:jc w:val="both"/>
        <w:rPr>
          <w:color w:val="303030"/>
          <w:lang w:val="sq-AL"/>
        </w:rPr>
      </w:pPr>
      <w:r w:rsidRPr="002002A1">
        <w:rPr>
          <w:lang w:val="sq-AL"/>
        </w:rPr>
        <w:t>Në nivel teknik, kërkesat minimale për dokumentimin e sistemeve të IA-së duhet të përcaktohen si prioritet afatshkurtër. Këto kërkesa do të mbulonin dokumentimin teknik të harmonizuar me Aneksin IV të Aktit të IA-së të BE-së, standardet për gjurmueshmëri dhe audit logging për implementimet e sistemeve me rrezik të lartë, kërkesat për qeverisjen e të dhënave që adresojnë relevancën e dataset-eve, përfaqësueshmërinë dhe zbutjen e bias-it në përputhje me Nenin 10, si dhe standardet për validim të modeleve dhe qëndrueshmëri të tyre të harmonizuara me standardet e reja të CEN/CENELEC dhe ISO/IEC, përfshirë ISO/IEC 42001 për sistemet e menaxhimit të IA-së dhe ISO/IEC 23894 për menaxhimin e rrezikut në IA.</w:t>
      </w:r>
      <w:r>
        <w:rPr>
          <w:lang w:val="sq-AL"/>
        </w:rPr>
        <w:t xml:space="preserve"> </w:t>
      </w:r>
      <w:r w:rsidRPr="002002A1">
        <w:rPr>
          <w:lang w:val="sq-AL"/>
        </w:rPr>
        <w:t xml:space="preserve">Këto kërkesa të përputhshmërisë teknike mund të futen fillimisht përmes template-ve dhe udhëzimeve të përbashkëta të nxjerra nga MDAP dhe </w:t>
      </w:r>
      <w:r w:rsidR="00FB0A3A">
        <w:rPr>
          <w:lang w:val="sq-AL"/>
        </w:rPr>
        <w:t>AIP</w:t>
      </w:r>
      <w:r w:rsidRPr="002002A1">
        <w:rPr>
          <w:lang w:val="sq-AL"/>
        </w:rPr>
        <w:t>, dhe të pilotohet zbatimi i tyre në institucione të përzgjedhura publike përpara se të zbatohen në mënyrë progresive në të gjithë sektorët</w:t>
      </w:r>
      <w:r w:rsidR="005F1A89" w:rsidRPr="002D0C53">
        <w:rPr>
          <w:lang w:val="sq-AL"/>
        </w:rPr>
        <w:t>.</w:t>
      </w:r>
    </w:p>
    <w:p w14:paraId="73A03533" w14:textId="77777777" w:rsidR="000A1217" w:rsidRPr="002D0C53" w:rsidRDefault="002002A1" w:rsidP="00DE6528">
      <w:pPr>
        <w:spacing w:after="120" w:line="259" w:lineRule="auto"/>
        <w:jc w:val="both"/>
        <w:rPr>
          <w:color w:val="303030"/>
          <w:lang w:val="sq-AL"/>
        </w:rPr>
      </w:pPr>
      <w:r>
        <w:rPr>
          <w:b/>
          <w:bCs/>
          <w:lang w:val="sq-AL"/>
        </w:rPr>
        <w:t>Masat e propozuara afatmesme dhe afatgjata</w:t>
      </w:r>
      <w:r w:rsidR="005F1A89" w:rsidRPr="002D0C53">
        <w:rPr>
          <w:b/>
          <w:bCs/>
          <w:lang w:val="sq-AL"/>
        </w:rPr>
        <w:t xml:space="preserve">: </w:t>
      </w:r>
      <w:r w:rsidRPr="002002A1">
        <w:rPr>
          <w:lang w:val="sq-AL"/>
        </w:rPr>
        <w:t>Propozohet që MDAP, në bashkëpunim me ZKM, të krijojë një Regjistër Qendror të Përputhshmërisë së IA-së, për të ndjekur sistemet me rrezik të lartë dhe ato të ndaluara përpara fazës së prokurimit. Ky përfaqëson një zgjedhje politike kombëtare që shkon përtej kërkesave strikte të Aktit të IA-së të BE-së, i cili kërkon përputhshmëri para vendosjes në treg ose në përdorim, dhe jo domosdoshmërisht në fazën e prokurimit, por konsiderohet i përshtatshëm duke marrë parasysh mungesën e mekanizmave të tjerë të kontrollit në kuadrin aktual rregullator të Kosovës.</w:t>
      </w:r>
      <w:r>
        <w:rPr>
          <w:lang w:val="sq-AL"/>
        </w:rPr>
        <w:t xml:space="preserve"> </w:t>
      </w:r>
      <w:r w:rsidRPr="002002A1">
        <w:rPr>
          <w:lang w:val="sq-AL"/>
        </w:rPr>
        <w:t>Ministritë do të mund të obligoheshin të dorëzojnë specifikimet e sistemeve të IA-së, klasifikimin e rrezikut, si dhe dokumentacionin paraprak DPIA dhe FRIA për shqyrtim para marrjes së vendimeve për prokurim, duke mbështetur kështu përafrimin me kërkesat e transparencës të Kapitullit IV dhe Nenin 50 të Aktit të IA-së të BE-së.</w:t>
      </w:r>
      <w:r>
        <w:rPr>
          <w:lang w:val="sq-AL"/>
        </w:rPr>
        <w:t xml:space="preserve"> </w:t>
      </w:r>
      <w:r w:rsidRPr="002002A1">
        <w:rPr>
          <w:lang w:val="sq-AL"/>
        </w:rPr>
        <w:t>Përmbledhje publike mund të tregojë se cilat sisteme janë në shqyrtim, arsyetimin për përdorimin e tyre dhe nëse ato klasifikohen si sisteme me rrezik të lartë ose të ndaluara. Në afat më të gjatë, ky regjistër mund të evoluojë në Regjistrin Statutor Kombëtar të Transparencës së IA-së, të parashikuar në ligjin për IA, duke u shndërruar në një bazë të detyrueshme dhe publike të të dhënave mbi sistemet e IA-së të vendosura në sektorin publik</w:t>
      </w:r>
      <w:r w:rsidR="005F1A89" w:rsidRPr="002D0C53">
        <w:rPr>
          <w:lang w:val="sq-AL"/>
        </w:rPr>
        <w:t xml:space="preserve">. </w:t>
      </w:r>
    </w:p>
    <w:bookmarkStart w:id="88" w:name="_heading=h.jrxwl8jkmgop" w:colFirst="0" w:colLast="0" w:displacedByCustomXml="next"/>
    <w:bookmarkEnd w:id="88" w:displacedByCustomXml="next"/>
    <w:sdt>
      <w:sdtPr>
        <w:rPr>
          <w:lang w:val="sq-AL"/>
        </w:rPr>
        <w:tag w:val="goog_rdk_85"/>
        <w:id w:val="-11452517"/>
      </w:sdtPr>
      <w:sdtContent>
        <w:p w14:paraId="6425DC5D" w14:textId="77777777" w:rsidR="000A1217" w:rsidRPr="002D0C53" w:rsidRDefault="002002A1" w:rsidP="00DE6528">
          <w:pPr>
            <w:pStyle w:val="Heading3"/>
            <w:keepNext w:val="0"/>
            <w:keepLines w:val="0"/>
            <w:spacing w:before="280" w:after="280"/>
            <w:jc w:val="both"/>
            <w:rPr>
              <w:bCs/>
              <w:color w:val="303030"/>
              <w:sz w:val="22"/>
              <w:szCs w:val="22"/>
              <w:lang w:val="sq-AL"/>
            </w:rPr>
          </w:pPr>
          <w:r w:rsidRPr="002002A1">
            <w:rPr>
              <w:bCs/>
              <w:color w:val="303030"/>
              <w:sz w:val="22"/>
              <w:szCs w:val="22"/>
              <w:lang w:val="sq-AL"/>
            </w:rPr>
            <w:t>VEPRIMI 3: INFRASTRUKTURA, MBIKËQYRJA E TREGUT DHE KAPACITETI INSTITUCIONAL (KAPITULLI VII, XII</w:t>
          </w:r>
          <w:r w:rsidR="005F1A89" w:rsidRPr="002D0C53">
            <w:rPr>
              <w:bCs/>
              <w:color w:val="303030"/>
              <w:sz w:val="22"/>
              <w:szCs w:val="22"/>
              <w:lang w:val="sq-AL"/>
            </w:rPr>
            <w:t>)</w:t>
          </w:r>
        </w:p>
      </w:sdtContent>
    </w:sdt>
    <w:p w14:paraId="1B83B8EC" w14:textId="77777777" w:rsidR="000A1217" w:rsidRPr="002D0C53" w:rsidRDefault="00040B27" w:rsidP="00DE6528">
      <w:pPr>
        <w:spacing w:after="120" w:line="259" w:lineRule="auto"/>
        <w:jc w:val="both"/>
        <w:rPr>
          <w:color w:val="303030"/>
          <w:lang w:val="sq-AL"/>
        </w:rPr>
      </w:pPr>
      <w:r>
        <w:rPr>
          <w:b/>
          <w:bCs/>
          <w:lang w:val="sq-AL"/>
        </w:rPr>
        <w:t>Konteksti rregullator lokal</w:t>
      </w:r>
      <w:r w:rsidR="005F1A89" w:rsidRPr="002D0C53">
        <w:rPr>
          <w:b/>
          <w:bCs/>
          <w:lang w:val="sq-AL"/>
        </w:rPr>
        <w:t xml:space="preserve">: </w:t>
      </w:r>
      <w:r w:rsidRPr="00040B27">
        <w:rPr>
          <w:lang w:val="sq-AL"/>
        </w:rPr>
        <w:t>Të dhënat e identifikuara përmes analizës institucionale dhe rishikimit rregullator tregojnë se adoptimi i inteligjencës artificiale në sektorin publik në Kosovë po zhvillohet më shpejt sesa kapacitetet e qeverisjes për ta rregulluar dhe mbikëqyrur atë.</w:t>
      </w:r>
      <w:r>
        <w:rPr>
          <w:lang w:val="sq-AL"/>
        </w:rPr>
        <w:t xml:space="preserve"> </w:t>
      </w:r>
      <w:r w:rsidRPr="00040B27">
        <w:rPr>
          <w:lang w:val="sq-AL"/>
        </w:rPr>
        <w:t xml:space="preserve">Aktualisht nuk ekziston një kornizë kombëtare për vlerësimin e konformitetit apo certifikimin e sistemeve të IA-së me rrezik të lartë. Po ashtu, nuk është caktuar ende një autoritet për mbikëqyrjen e tregut, nuk ekzistojnë kërkesa të standardizuara për dokumentim teknik të harmonizuara me Aneksin IV të Aktit të IA-së të BE-së, dhe nuk është krijuar një regjistër apo inventar kombëtar i sistemeve të </w:t>
      </w:r>
      <w:r w:rsidRPr="00040B27">
        <w:rPr>
          <w:lang w:val="sq-AL"/>
        </w:rPr>
        <w:lastRenderedPageBreak/>
        <w:t>IA-së.</w:t>
      </w:r>
      <w:r>
        <w:rPr>
          <w:lang w:val="sq-AL"/>
        </w:rPr>
        <w:t xml:space="preserve"> </w:t>
      </w:r>
      <w:r w:rsidRPr="00040B27">
        <w:rPr>
          <w:lang w:val="sq-AL"/>
        </w:rPr>
        <w:t>Gjithashtu, mungojnë procedurat e përcaktuara për monitorimin pas vendosjes në treg (post-market monitoring) dhe për raportimin e incidenteve specifike për sistemet e IA-së. Këto mungesa nënkuptojnë se përafrimi i politikave rrezikon të mbetet në nivel deklarativ dhe të mos përkthehet në përputhshmëri të zbatueshme pa një shtresë operative të qëllimshme që zhvillohet paralelisht me kornizën legjislative.</w:t>
      </w:r>
      <w:r>
        <w:rPr>
          <w:lang w:val="sq-AL"/>
        </w:rPr>
        <w:t xml:space="preserve"> </w:t>
      </w:r>
      <w:r w:rsidR="00FB0A3A">
        <w:rPr>
          <w:lang w:val="sq-AL"/>
        </w:rPr>
        <w:t>AIP</w:t>
      </w:r>
      <w:r w:rsidRPr="00040B27">
        <w:rPr>
          <w:lang w:val="sq-AL"/>
        </w:rPr>
        <w:t xml:space="preserve"> aktualisht nuk ka kapacite</w:t>
      </w:r>
      <w:r>
        <w:rPr>
          <w:lang w:val="sq-AL"/>
        </w:rPr>
        <w:t>te teknike të mjaftueshme për t’i</w:t>
      </w:r>
      <w:r w:rsidRPr="00040B27">
        <w:rPr>
          <w:lang w:val="sq-AL"/>
        </w:rPr>
        <w:t xml:space="preserve"> identifikuar ose hetuar rreziqet e adoptimit të “shadow AI”</w:t>
      </w:r>
      <w:r>
        <w:rPr>
          <w:lang w:val="sq-AL"/>
        </w:rPr>
        <w:t xml:space="preserve"> (IA e paautorizuar)</w:t>
      </w:r>
      <w:r w:rsidRPr="00040B27">
        <w:rPr>
          <w:lang w:val="sq-AL"/>
        </w:rPr>
        <w:t>, ndërsa në nivel qeveritar nuk ekziston asnjë infrastrukturë alternative ndaj përdorimit të mjeteve komerciale të palëve të treta për rastet e ndjeshme të përdorimit të IA-së në sektorin publik</w:t>
      </w:r>
      <w:r w:rsidR="005F1A89" w:rsidRPr="002D0C53">
        <w:rPr>
          <w:lang w:val="sq-AL"/>
        </w:rPr>
        <w:t>.</w:t>
      </w:r>
    </w:p>
    <w:p w14:paraId="275A071C" w14:textId="77777777" w:rsidR="000A1217" w:rsidRPr="002D0C53" w:rsidRDefault="00040B27" w:rsidP="00DE6528">
      <w:pPr>
        <w:spacing w:after="120" w:line="259" w:lineRule="auto"/>
        <w:jc w:val="both"/>
        <w:rPr>
          <w:color w:val="303030"/>
          <w:lang w:val="sq-AL"/>
        </w:rPr>
      </w:pPr>
      <w:r>
        <w:rPr>
          <w:b/>
          <w:bCs/>
          <w:lang w:val="sq-AL"/>
        </w:rPr>
        <w:t>Masat e propozuara afatshkurtra</w:t>
      </w:r>
      <w:r w:rsidR="005F1A89" w:rsidRPr="002D0C53">
        <w:rPr>
          <w:b/>
          <w:bCs/>
          <w:lang w:val="sq-AL"/>
        </w:rPr>
        <w:t xml:space="preserve">: </w:t>
      </w:r>
      <w:r w:rsidRPr="00040B27">
        <w:rPr>
          <w:lang w:val="sq-AL"/>
        </w:rPr>
        <w:t xml:space="preserve">ZKM dhe MDAP mund të udhëheqin përgatitjen e një kornize qeverisëse dhe operacionale për një </w:t>
      </w:r>
      <w:r>
        <w:rPr>
          <w:lang w:val="sq-AL"/>
        </w:rPr>
        <w:t>“</w:t>
      </w:r>
      <w:r w:rsidRPr="00040B27">
        <w:rPr>
          <w:lang w:val="sq-AL"/>
        </w:rPr>
        <w:t>Sandbox</w:t>
      </w:r>
      <w:r>
        <w:rPr>
          <w:lang w:val="sq-AL"/>
        </w:rPr>
        <w:t>” (mjedis i kontrolluar testimi)</w:t>
      </w:r>
      <w:r w:rsidRPr="00040B27">
        <w:rPr>
          <w:lang w:val="sq-AL"/>
        </w:rPr>
        <w:t xml:space="preserve"> Kombëtar Rregullator të IA-së, në pritje të përfundimeve të studimit të fizibilitetit për infrastrukturën IT. Në vend që të rishikohet dizajni i infrastrukturës, fokusi mund të vendoset në përcaktimin e kritereve të pranimit, roleve mbikëqyrëse, standardeve të dokumentimit dhe rrjedhave të përputhshmërisë (compliance workflows) përpara fazës së implementimit.</w:t>
      </w:r>
      <w:r>
        <w:rPr>
          <w:lang w:val="sq-AL"/>
        </w:rPr>
        <w:t xml:space="preserve"> </w:t>
      </w:r>
      <w:r w:rsidRPr="00040B27">
        <w:rPr>
          <w:lang w:val="sq-AL"/>
        </w:rPr>
        <w:t>Përgjegjësitë mbikëqyrëse brenda sandbox-it mund të ndah</w:t>
      </w:r>
      <w:r>
        <w:rPr>
          <w:lang w:val="sq-AL"/>
        </w:rPr>
        <w:t xml:space="preserve">en qartë si më poshtë: </w:t>
      </w:r>
      <w:r w:rsidR="00FB0A3A">
        <w:rPr>
          <w:lang w:val="sq-AL"/>
        </w:rPr>
        <w:t>AIP</w:t>
      </w:r>
      <w:r>
        <w:rPr>
          <w:lang w:val="sq-AL"/>
        </w:rPr>
        <w:t xml:space="preserve"> do t’i</w:t>
      </w:r>
      <w:r w:rsidRPr="00040B27">
        <w:rPr>
          <w:lang w:val="sq-AL"/>
        </w:rPr>
        <w:t xml:space="preserve"> mbikëqyrte dimensionet e të drejtave themelore dhe mbr</w:t>
      </w:r>
      <w:r>
        <w:rPr>
          <w:lang w:val="sq-AL"/>
        </w:rPr>
        <w:t>ojtjes së të dhënave; MDAP do ta</w:t>
      </w:r>
      <w:r w:rsidRPr="00040B27">
        <w:rPr>
          <w:lang w:val="sq-AL"/>
        </w:rPr>
        <w:t xml:space="preserve"> mbikëqyrte qëndrueshmërinë teknike, sigurinë kibernetike dhe masat mbrojtëse të infrastrukturës; ndërsa Agjencia për Sigurinë Kibernetike do të mbante përgjegjësi për rreziqet kibernetike të lidhura me IA-në dhe reagimin ndaj incidenteve.</w:t>
      </w:r>
      <w:r>
        <w:rPr>
          <w:lang w:val="sq-AL"/>
        </w:rPr>
        <w:t xml:space="preserve"> </w:t>
      </w:r>
      <w:r w:rsidRPr="00040B27">
        <w:rPr>
          <w:lang w:val="sq-AL"/>
        </w:rPr>
        <w:t>K</w:t>
      </w:r>
      <w:r>
        <w:rPr>
          <w:lang w:val="sq-AL"/>
        </w:rPr>
        <w:t>jo</w:t>
      </w:r>
      <w:r w:rsidRPr="00040B27">
        <w:rPr>
          <w:lang w:val="sq-AL"/>
        </w:rPr>
        <w:t xml:space="preserve"> punë përgatitore do të mundësonte që zbatimi të nisë pa vonesë sapo të jenë të disponueshme gjetjet teknike, dhe do ta poziciononte Kosovën për qasje në instrumentet financiare të BE-së, </w:t>
      </w:r>
      <w:r>
        <w:rPr>
          <w:lang w:val="sq-AL"/>
        </w:rPr>
        <w:t>p</w:t>
      </w:r>
      <w:r w:rsidRPr="00040B27">
        <w:rPr>
          <w:lang w:val="sq-AL"/>
        </w:rPr>
        <w:t>ërfshirë Horizon Europe dhe Digital Europe Programme, të cilat i japin prioritet mjediseve të besueshme të testimit dhe infrastrukturës së sigurt për IA</w:t>
      </w:r>
      <w:r w:rsidR="005F1A89" w:rsidRPr="002D0C53">
        <w:rPr>
          <w:lang w:val="sq-AL"/>
        </w:rPr>
        <w:t>.</w:t>
      </w:r>
    </w:p>
    <w:p w14:paraId="43CF7AB0" w14:textId="77777777" w:rsidR="000A1217" w:rsidRPr="002D0C53" w:rsidRDefault="00AC2853" w:rsidP="00DE6528">
      <w:pPr>
        <w:spacing w:after="120" w:line="259" w:lineRule="auto"/>
        <w:jc w:val="both"/>
        <w:rPr>
          <w:color w:val="303030"/>
          <w:lang w:val="sq-AL"/>
        </w:rPr>
      </w:pPr>
      <w:r>
        <w:rPr>
          <w:b/>
          <w:bCs/>
          <w:lang w:val="sq-AL"/>
        </w:rPr>
        <w:t>Masat e propozuara afatmesme dhe afatgjata</w:t>
      </w:r>
      <w:r w:rsidR="005F1A89" w:rsidRPr="002D0C53">
        <w:rPr>
          <w:b/>
          <w:bCs/>
          <w:lang w:val="sq-AL"/>
        </w:rPr>
        <w:t>:</w:t>
      </w:r>
      <w:r w:rsidR="005F1A89" w:rsidRPr="002D0C53">
        <w:rPr>
          <w:lang w:val="sq-AL"/>
        </w:rPr>
        <w:t xml:space="preserve"> </w:t>
      </w:r>
      <w:r>
        <w:rPr>
          <w:lang w:val="sq-AL"/>
        </w:rPr>
        <w:t>Propozohet që Kosova ta caktojë ose ta</w:t>
      </w:r>
      <w:r w:rsidRPr="00AC2853">
        <w:rPr>
          <w:lang w:val="sq-AL"/>
        </w:rPr>
        <w:t xml:space="preserve"> krijojë një funksion të mbikëqyrjes së tregut për IA-në, me përgjegjësi për monitorimin e përputhshmërisë së sistemeve të IA-së të vendosura në treg, kryerjen e inspektimeve dhe auditimeve, si dhe zbatimin e masave korrigjuese dhe sanksioneve në përputhje me Kapitullin VII.</w:t>
      </w:r>
      <w:r>
        <w:rPr>
          <w:lang w:val="sq-AL"/>
        </w:rPr>
        <w:t xml:space="preserve"> </w:t>
      </w:r>
      <w:r w:rsidRPr="00AC2853">
        <w:rPr>
          <w:lang w:val="sq-AL"/>
        </w:rPr>
        <w:t xml:space="preserve">Ky funksion mund t’i besohet një institucioni ekzistues ose të krijohet si një mekanizëm i koordinuar ndërmjet rregullatorëve, me role të përcaktuara qartë për MDAP si autoritet qendror i politikave, </w:t>
      </w:r>
      <w:r w:rsidR="00FB0A3A">
        <w:rPr>
          <w:lang w:val="sq-AL"/>
        </w:rPr>
        <w:t>AIP</w:t>
      </w:r>
      <w:r w:rsidRPr="00AC2853">
        <w:rPr>
          <w:lang w:val="sq-AL"/>
        </w:rPr>
        <w:t xml:space="preserve"> si autoritet mbikëqyrës i të drejtave themelore, Agjencinë për Sigurinë Kibernetike për reziliencë dhe reagim ndaj incidenteve, si dhe rregullatorët sektorialë.</w:t>
      </w:r>
      <w:r>
        <w:rPr>
          <w:lang w:val="sq-AL"/>
        </w:rPr>
        <w:t xml:space="preserve"> </w:t>
      </w:r>
      <w:r w:rsidRPr="00AC2853">
        <w:rPr>
          <w:lang w:val="sq-AL"/>
        </w:rPr>
        <w:t>Në këtë kuadër, mund të zhvillohet një model i vlerësimit të konformitetit dhe certifikimit për sistemet me rrezik të lartë të IA-së, i harmonizuar me arkitekturën e</w:t>
      </w:r>
      <w:r>
        <w:rPr>
          <w:lang w:val="sq-AL"/>
        </w:rPr>
        <w:t xml:space="preserve"> organeve të njoftuara (</w:t>
      </w:r>
      <w:r w:rsidRPr="00AC2853">
        <w:rPr>
          <w:lang w:val="sq-AL"/>
        </w:rPr>
        <w:t>“notified bodies”</w:t>
      </w:r>
      <w:r>
        <w:rPr>
          <w:lang w:val="sq-AL"/>
        </w:rPr>
        <w:t>)</w:t>
      </w:r>
      <w:r w:rsidRPr="00AC2853">
        <w:rPr>
          <w:lang w:val="sq-AL"/>
        </w:rPr>
        <w:t xml:space="preserve"> të parashikuar në Aktin e IA-së të BE-së dhe me standardet e harmonizuara, përfshirë ISO/IEC 42001 për sistemet e menaxhimit të IA-së dhe ISO/IEC 23894 për menaxhimin e rrezikut në IA.</w:t>
      </w:r>
      <w:r>
        <w:rPr>
          <w:lang w:val="sq-AL"/>
        </w:rPr>
        <w:t xml:space="preserve"> </w:t>
      </w:r>
      <w:r w:rsidRPr="00AC2853">
        <w:rPr>
          <w:lang w:val="sq-AL"/>
        </w:rPr>
        <w:t xml:space="preserve">Qasja duhet të bazohet në një model të qeverisjes së ciklit jetësor të IA-së, i cili </w:t>
      </w:r>
      <w:r>
        <w:rPr>
          <w:lang w:val="sq-AL"/>
        </w:rPr>
        <w:t xml:space="preserve">i </w:t>
      </w:r>
      <w:r w:rsidRPr="00AC2853">
        <w:rPr>
          <w:lang w:val="sq-AL"/>
        </w:rPr>
        <w:t>mbulon të gjitha fazat: nga dizajni dhe zhvillimi, përmes testimit dhe validimit, vendosjes në përdorim dhe operimit, monitorimit të vazhdueshëm dhe përmirësimit, deri te dekomisionimi. Kjo siguron që rreziqet të menaxhohen në mënyrë të vazhdueshme dhe jo vetëm në momentin e vendosjes në përdorim.</w:t>
      </w:r>
      <w:r>
        <w:rPr>
          <w:lang w:val="sq-AL"/>
        </w:rPr>
        <w:t xml:space="preserve"> </w:t>
      </w:r>
      <w:r w:rsidRPr="00AC2853">
        <w:rPr>
          <w:lang w:val="sq-AL"/>
        </w:rPr>
        <w:t xml:space="preserve">Për më tepër, duhet të vendosen procedura të qarta për monitorimin pas tregut dhe raportimin e incidenteve specifike për IA-në, në përputhje me Nenet 72 dhe 73 të Aktit të IA-së të BE-së, duke </w:t>
      </w:r>
      <w:r>
        <w:rPr>
          <w:lang w:val="sq-AL"/>
        </w:rPr>
        <w:t xml:space="preserve">i </w:t>
      </w:r>
      <w:r w:rsidRPr="00AC2853">
        <w:rPr>
          <w:lang w:val="sq-AL"/>
        </w:rPr>
        <w:t xml:space="preserve">përfshirë obligimet e njoftimit për incidente serioze dhe përgjegjësitë e </w:t>
      </w:r>
      <w:r>
        <w:rPr>
          <w:lang w:val="sq-AL"/>
        </w:rPr>
        <w:t>vendosësve teknik të sistemeve</w:t>
      </w:r>
      <w:r w:rsidRPr="00AC2853">
        <w:rPr>
          <w:lang w:val="sq-AL"/>
        </w:rPr>
        <w:t xml:space="preserve"> (deployers)</w:t>
      </w:r>
      <w:r w:rsidR="005F1A89" w:rsidRPr="002D0C53">
        <w:rPr>
          <w:lang w:val="sq-AL"/>
        </w:rPr>
        <w:t>.</w:t>
      </w:r>
    </w:p>
    <w:p w14:paraId="09A290A7" w14:textId="77777777" w:rsidR="000A1217" w:rsidRPr="002D0C53" w:rsidRDefault="00AC2853" w:rsidP="00DE6528">
      <w:pPr>
        <w:spacing w:after="120" w:line="259" w:lineRule="auto"/>
        <w:jc w:val="both"/>
        <w:rPr>
          <w:sz w:val="20"/>
          <w:szCs w:val="20"/>
          <w:lang w:val="sq-AL"/>
        </w:rPr>
        <w:sectPr w:rsidR="000A1217" w:rsidRPr="002D0C53">
          <w:headerReference w:type="even" r:id="rId349"/>
          <w:headerReference w:type="default" r:id="rId350"/>
          <w:footerReference w:type="even" r:id="rId351"/>
          <w:footerReference w:type="default" r:id="rId352"/>
          <w:headerReference w:type="first" r:id="rId353"/>
          <w:footerReference w:type="first" r:id="rId354"/>
          <w:pgSz w:w="12240" w:h="15840"/>
          <w:pgMar w:top="1037" w:right="1440" w:bottom="936" w:left="1440" w:header="720" w:footer="720" w:gutter="0"/>
          <w:cols w:space="720"/>
        </w:sectPr>
      </w:pPr>
      <w:r>
        <w:rPr>
          <w:lang w:val="sq-AL"/>
        </w:rPr>
        <w:t>Për ta</w:t>
      </w:r>
      <w:r w:rsidRPr="00AC2853">
        <w:rPr>
          <w:lang w:val="sq-AL"/>
        </w:rPr>
        <w:t xml:space="preserve"> ndërtuar kapitalin njerëzor të nevojshëm për operacionalizimin e këtyre funksioneve në afat të mesëm dhe afatgjatë, qeveria mund të kalojë nga trajnimet ad-hoc të stafit në një qasje të strukturuar dhe strategjike të zhvillimit të kapaciteteve në tre shtylla komplementare.</w:t>
      </w:r>
      <w:r>
        <w:rPr>
          <w:lang w:val="sq-AL"/>
        </w:rPr>
        <w:t xml:space="preserve"> </w:t>
      </w:r>
      <w:r w:rsidRPr="00AC2853">
        <w:rPr>
          <w:lang w:val="sq-AL"/>
        </w:rPr>
        <w:t xml:space="preserve">Së pari, mund të krijohet një Regjistër Kombëtar i Ekspertëve të IA-së, i cili do t’u ofronte ministrive mbështetje këshilluese </w:t>
      </w:r>
      <w:r>
        <w:rPr>
          <w:lang w:val="sq-AL"/>
        </w:rPr>
        <w:t xml:space="preserve">sipas kërkesës (“on-demand”) </w:t>
      </w:r>
      <w:r w:rsidRPr="00AC2853">
        <w:rPr>
          <w:lang w:val="sq-AL"/>
        </w:rPr>
        <w:t>për dizajnimin e projekteve të IA-së, vlerësimin e rrezikut dhe zhvillimin e politikave, duke u bazuar në një rrjet të validuar të specialistëve të IA-së.</w:t>
      </w:r>
      <w:r>
        <w:rPr>
          <w:lang w:val="sq-AL"/>
        </w:rPr>
        <w:t xml:space="preserve"> </w:t>
      </w:r>
      <w:r w:rsidRPr="00AC2853">
        <w:rPr>
          <w:lang w:val="sq-AL"/>
        </w:rPr>
        <w:t xml:space="preserve">Së dyti, diaspora e Kosovës në fushat e lidhura me IA-në mund të </w:t>
      </w:r>
      <w:r w:rsidRPr="00AC2853">
        <w:rPr>
          <w:lang w:val="sq-AL"/>
        </w:rPr>
        <w:lastRenderedPageBreak/>
        <w:t xml:space="preserve">mobilizohet përmes kanaleve të Ministrisë së Punëve të Jashtme, duke </w:t>
      </w:r>
      <w:r>
        <w:rPr>
          <w:lang w:val="sq-AL"/>
        </w:rPr>
        <w:t xml:space="preserve">i </w:t>
      </w:r>
      <w:r w:rsidRPr="00AC2853">
        <w:rPr>
          <w:lang w:val="sq-AL"/>
        </w:rPr>
        <w:t>lidhur profesionistët që jetojnë dhe punojnë jashtë vendit me role këshilluese në sektorin publik, si dhe me iniciativat për investime në IA.</w:t>
      </w:r>
      <w:r>
        <w:rPr>
          <w:lang w:val="sq-AL"/>
        </w:rPr>
        <w:t xml:space="preserve"> </w:t>
      </w:r>
      <w:r w:rsidRPr="00AC2853">
        <w:rPr>
          <w:lang w:val="sq-AL"/>
        </w:rPr>
        <w:t>Së treti, mund të krijohen partneritete këshilluese me afat të kufizuar me universitetet lokale, kompanitë teknologjike dhe konsulentët, përmes marrëveshjeve publik</w:t>
      </w:r>
      <w:r>
        <w:rPr>
          <w:lang w:val="sq-AL"/>
        </w:rPr>
        <w:t>o</w:t>
      </w:r>
      <w:r w:rsidRPr="00AC2853">
        <w:rPr>
          <w:lang w:val="sq-AL"/>
        </w:rPr>
        <w:t>-private, të mbështetura paralelisht nga instrumentet financiare të BE-së, përfshirë Horizon Europe dhe Digital Agenda for the Western Balkans. Këto partneritete do të ofronin mbështetje të menjëhershme për qeverisjen e IA-së me rrezik të lartë, do të ndihmonin në ndërtimin e ekspertizës vendore afatgjatë dhe do të siguronin përafrim të kapaciteteve të Kosovës me standardet dhe kërkesat e BE-së për IA</w:t>
      </w:r>
      <w:r w:rsidR="005F1A89" w:rsidRPr="002D0C53">
        <w:rPr>
          <w:lang w:val="sq-AL"/>
        </w:rPr>
        <w:t>.</w:t>
      </w:r>
    </w:p>
    <w:p w14:paraId="3C93FA8F" w14:textId="77777777" w:rsidR="000A1217" w:rsidRPr="002D0C53" w:rsidRDefault="00AC2853" w:rsidP="00DE6528">
      <w:pPr>
        <w:shd w:val="clear" w:color="auto" w:fill="EAF2FB"/>
        <w:spacing w:before="200" w:after="100" w:line="259" w:lineRule="auto"/>
        <w:rPr>
          <w:lang w:val="sq-AL"/>
        </w:rPr>
      </w:pPr>
      <w:r w:rsidRPr="00AC2853">
        <w:rPr>
          <w:b/>
          <w:bCs/>
          <w:color w:val="003766"/>
          <w:sz w:val="25"/>
          <w:lang w:val="sq-AL"/>
        </w:rPr>
        <w:lastRenderedPageBreak/>
        <w:t xml:space="preserve">ZKM &amp; MDAP – PLANI I PROPOZUAR I ZBATIMIT </w:t>
      </w:r>
      <w:r>
        <w:rPr>
          <w:b/>
          <w:bCs/>
          <w:color w:val="003766"/>
          <w:sz w:val="25"/>
          <w:lang w:val="sq-AL"/>
        </w:rPr>
        <w:t>(</w:t>
      </w:r>
      <w:r w:rsidR="005F1A89" w:rsidRPr="002D0C53">
        <w:rPr>
          <w:b/>
          <w:bCs/>
          <w:color w:val="003766"/>
          <w:sz w:val="25"/>
          <w:szCs w:val="24"/>
          <w:lang w:val="sq-AL"/>
        </w:rPr>
        <w:t>1</w:t>
      </w:r>
      <w:r>
        <w:rPr>
          <w:b/>
          <w:bCs/>
          <w:color w:val="003766"/>
          <w:sz w:val="25"/>
          <w:szCs w:val="24"/>
          <w:lang w:val="sq-AL"/>
        </w:rPr>
        <w:t xml:space="preserve"> faqe</w:t>
      </w:r>
      <w:r w:rsidR="005F1A89" w:rsidRPr="002D0C53">
        <w:rPr>
          <w:b/>
          <w:bCs/>
          <w:color w:val="003766"/>
          <w:sz w:val="25"/>
          <w:szCs w:val="24"/>
          <w:lang w:val="sq-AL"/>
        </w:rPr>
        <w:t>)</w:t>
      </w:r>
    </w:p>
    <w:tbl>
      <w:tblPr>
        <w:tblStyle w:val="afffff"/>
        <w:tblW w:w="14280" w:type="dxa"/>
        <w:jc w:val="center"/>
        <w:tblInd w:w="0" w:type="dxa"/>
        <w:tblLook w:val="0600" w:firstRow="0" w:lastRow="0" w:firstColumn="0" w:lastColumn="0" w:noHBand="1" w:noVBand="1"/>
      </w:tblPr>
      <w:tblGrid>
        <w:gridCol w:w="1650"/>
        <w:gridCol w:w="2745"/>
        <w:gridCol w:w="4560"/>
        <w:gridCol w:w="5325"/>
      </w:tblGrid>
      <w:tr w:rsidR="000A1217" w:rsidRPr="002D0C53" w14:paraId="20EC28B9" w14:textId="77777777">
        <w:trPr>
          <w:trHeight w:val="35"/>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4001A04" w14:textId="77777777" w:rsidR="000A1217" w:rsidRPr="002D0C53" w:rsidRDefault="00AC2853" w:rsidP="00DE6528">
            <w:pPr>
              <w:widowControl w:val="0"/>
              <w:spacing w:before="40" w:after="40"/>
              <w:jc w:val="center"/>
              <w:rPr>
                <w:lang w:val="sq-AL"/>
              </w:rPr>
            </w:pPr>
            <w:r>
              <w:rPr>
                <w:b/>
                <w:bCs/>
                <w:color w:val="FFFFFF"/>
                <w:sz w:val="16"/>
                <w:lang w:val="sq-AL"/>
              </w:rPr>
              <w:t>VEPRIMI</w:t>
            </w:r>
          </w:p>
        </w:tc>
        <w:tc>
          <w:tcPr>
            <w:tcW w:w="27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2F2CBAA" w14:textId="77777777" w:rsidR="000A1217" w:rsidRPr="002D0C53" w:rsidRDefault="00AC2853" w:rsidP="00DE6528">
            <w:pPr>
              <w:widowControl w:val="0"/>
              <w:spacing w:before="40" w:after="40"/>
              <w:jc w:val="center"/>
              <w:rPr>
                <w:lang w:val="sq-AL"/>
              </w:rPr>
            </w:pPr>
            <w:r>
              <w:rPr>
                <w:b/>
                <w:bCs/>
                <w:color w:val="FFFFFF"/>
                <w:sz w:val="16"/>
                <w:lang w:val="sq-AL"/>
              </w:rPr>
              <w:t>SFIDA</w:t>
            </w:r>
            <w:r w:rsidR="005F1A89" w:rsidRPr="002D0C53">
              <w:rPr>
                <w:b/>
                <w:bCs/>
                <w:color w:val="FFFFFF"/>
                <w:sz w:val="16"/>
                <w:lang w:val="sq-AL"/>
              </w:rPr>
              <w:t xml:space="preserve"> </w:t>
            </w:r>
          </w:p>
        </w:tc>
        <w:tc>
          <w:tcPr>
            <w:tcW w:w="45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77C2C26" w14:textId="77777777" w:rsidR="000A1217" w:rsidRPr="002D0C53" w:rsidRDefault="009635F8" w:rsidP="00DE6528">
            <w:pPr>
              <w:widowControl w:val="0"/>
              <w:spacing w:before="40" w:after="40"/>
              <w:jc w:val="center"/>
              <w:rPr>
                <w:lang w:val="sq-AL"/>
              </w:rPr>
            </w:pPr>
            <w:r>
              <w:rPr>
                <w:b/>
                <w:bCs/>
                <w:color w:val="FFFFFF"/>
                <w:sz w:val="16"/>
                <w:lang w:val="sq-AL"/>
              </w:rPr>
              <w:t>VEPRIMET AFATSHKURTRA</w:t>
            </w:r>
          </w:p>
        </w:tc>
        <w:tc>
          <w:tcPr>
            <w:tcW w:w="53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1B67D28" w14:textId="77777777" w:rsidR="000A1217" w:rsidRPr="002D0C53" w:rsidRDefault="009635F8" w:rsidP="00DE6528">
            <w:pPr>
              <w:widowControl w:val="0"/>
              <w:spacing w:before="40" w:after="40"/>
              <w:jc w:val="center"/>
              <w:rPr>
                <w:lang w:val="sq-AL"/>
              </w:rPr>
            </w:pPr>
            <w:r>
              <w:rPr>
                <w:b/>
                <w:bCs/>
                <w:color w:val="FFFFFF"/>
                <w:sz w:val="16"/>
                <w:lang w:val="sq-AL"/>
              </w:rPr>
              <w:t>VEPRIMET AFATMESME DHE AFATGJATA</w:t>
            </w:r>
          </w:p>
        </w:tc>
      </w:tr>
      <w:tr w:rsidR="000A1217" w:rsidRPr="00A011E5" w14:paraId="54B2A7B5" w14:textId="77777777">
        <w:trPr>
          <w:trHeight w:val="1569"/>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EE2F5BC" w14:textId="77777777" w:rsidR="000A1217" w:rsidRPr="002D0C53" w:rsidRDefault="009635F8" w:rsidP="00DE6528">
            <w:pPr>
              <w:widowControl w:val="0"/>
              <w:spacing w:before="40" w:after="40"/>
              <w:rPr>
                <w:b/>
                <w:bCs/>
                <w:sz w:val="20"/>
                <w:szCs w:val="20"/>
                <w:lang w:val="sq-AL"/>
              </w:rPr>
            </w:pPr>
            <w:r>
              <w:rPr>
                <w:b/>
                <w:bCs/>
                <w:sz w:val="16"/>
                <w:szCs w:val="20"/>
                <w:lang w:val="sq-AL"/>
              </w:rPr>
              <w:t>VEPRIMI</w:t>
            </w:r>
            <w:r w:rsidR="005F1A89" w:rsidRPr="002D0C53">
              <w:rPr>
                <w:b/>
                <w:bCs/>
                <w:sz w:val="16"/>
                <w:szCs w:val="20"/>
                <w:lang w:val="sq-AL"/>
              </w:rPr>
              <w:t xml:space="preserve"> 0: </w:t>
            </w:r>
            <w:r>
              <w:rPr>
                <w:b/>
                <w:bCs/>
                <w:sz w:val="16"/>
                <w:szCs w:val="20"/>
                <w:lang w:val="sq-AL"/>
              </w:rPr>
              <w:t xml:space="preserve">Qeverisja </w:t>
            </w:r>
            <w:r w:rsidR="005F1A89" w:rsidRPr="002D0C53">
              <w:rPr>
                <w:b/>
                <w:bCs/>
                <w:sz w:val="16"/>
                <w:szCs w:val="20"/>
                <w:lang w:val="sq-AL"/>
              </w:rPr>
              <w:t>(</w:t>
            </w:r>
            <w:r>
              <w:rPr>
                <w:b/>
                <w:bCs/>
                <w:sz w:val="16"/>
                <w:szCs w:val="20"/>
                <w:lang w:val="sq-AL"/>
              </w:rPr>
              <w:t>Kapitulli</w:t>
            </w:r>
            <w:r w:rsidR="005F1A89" w:rsidRPr="002D0C53">
              <w:rPr>
                <w:b/>
                <w:bCs/>
                <w:sz w:val="16"/>
                <w:szCs w:val="20"/>
                <w:lang w:val="sq-AL"/>
              </w:rPr>
              <w:t xml:space="preserve"> VII)</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3F9ED71" w14:textId="77777777" w:rsidR="000A1217" w:rsidRPr="002D0C53" w:rsidRDefault="009635F8" w:rsidP="00DE6528">
            <w:pPr>
              <w:widowControl w:val="0"/>
              <w:spacing w:before="40" w:after="40"/>
              <w:rPr>
                <w:sz w:val="20"/>
                <w:szCs w:val="20"/>
                <w:lang w:val="sq-AL"/>
              </w:rPr>
            </w:pPr>
            <w:r w:rsidRPr="009635F8">
              <w:rPr>
                <w:sz w:val="16"/>
                <w:szCs w:val="20"/>
                <w:lang w:val="sq-AL"/>
              </w:rPr>
              <w:t>Nuk janë caktuar Autoritetet Kombëtare Kompetente (NCA), Autoritetet e Mbikëqyrjes së Tregut (MSA), apo Autoritetet Njoftuese (NA).</w:t>
            </w:r>
          </w:p>
        </w:tc>
        <w:tc>
          <w:tcPr>
            <w:tcW w:w="45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616A7BF" w14:textId="77777777" w:rsidR="000A1217" w:rsidRPr="002D0C53" w:rsidRDefault="009635F8" w:rsidP="00DE6528">
            <w:pPr>
              <w:widowControl w:val="0"/>
              <w:numPr>
                <w:ilvl w:val="0"/>
                <w:numId w:val="34"/>
              </w:numPr>
              <w:spacing w:before="40" w:after="40"/>
              <w:rPr>
                <w:sz w:val="20"/>
                <w:szCs w:val="20"/>
                <w:lang w:val="sq-AL"/>
              </w:rPr>
            </w:pPr>
            <w:r w:rsidRPr="009635F8">
              <w:rPr>
                <w:sz w:val="16"/>
                <w:szCs w:val="20"/>
                <w:lang w:val="sq-AL"/>
              </w:rPr>
              <w:t xml:space="preserve">Të hartëzohen rolet e ZKM dhe MDAP në raport me obligimet e Kapitullit VII. Të bashkë-hartohen termat e referencës për Mekanizmin Ndërinstitucional të Qeverisjes së IA-së, me pjesëmarrjen e </w:t>
            </w:r>
            <w:r w:rsidR="00FB0A3A">
              <w:rPr>
                <w:sz w:val="16"/>
                <w:lang w:val="sq-AL"/>
              </w:rPr>
              <w:t>AIP</w:t>
            </w:r>
            <w:r w:rsidRPr="009635F8">
              <w:rPr>
                <w:sz w:val="16"/>
                <w:szCs w:val="20"/>
                <w:lang w:val="sq-AL"/>
              </w:rPr>
              <w:t>-së</w:t>
            </w:r>
            <w:r w:rsidR="005F1A89" w:rsidRPr="002D0C53">
              <w:rPr>
                <w:sz w:val="16"/>
                <w:szCs w:val="20"/>
                <w:lang w:val="sq-AL"/>
              </w:rPr>
              <w:t>.</w:t>
            </w:r>
          </w:p>
        </w:tc>
        <w:tc>
          <w:tcPr>
            <w:tcW w:w="53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E2E1DDB" w14:textId="77777777" w:rsidR="009635F8" w:rsidRPr="009635F8" w:rsidRDefault="009635F8" w:rsidP="00DE6528">
            <w:pPr>
              <w:widowControl w:val="0"/>
              <w:numPr>
                <w:ilvl w:val="0"/>
                <w:numId w:val="22"/>
              </w:numPr>
              <w:spacing w:before="40" w:after="40"/>
              <w:rPr>
                <w:sz w:val="20"/>
                <w:szCs w:val="20"/>
                <w:lang w:val="sq-AL"/>
              </w:rPr>
            </w:pPr>
            <w:r w:rsidRPr="009635F8">
              <w:rPr>
                <w:sz w:val="16"/>
                <w:szCs w:val="20"/>
                <w:lang w:val="sq-AL"/>
              </w:rPr>
              <w:t xml:space="preserve">Të integrohen rezultatet e mekanizmit në lex specialis për IA, me qëllim </w:t>
            </w:r>
            <w:r>
              <w:rPr>
                <w:sz w:val="16"/>
                <w:szCs w:val="20"/>
                <w:lang w:val="sq-AL"/>
              </w:rPr>
              <w:t>të përcaktimit</w:t>
            </w:r>
            <w:r w:rsidRPr="009635F8">
              <w:rPr>
                <w:sz w:val="16"/>
                <w:szCs w:val="20"/>
                <w:lang w:val="sq-AL"/>
              </w:rPr>
              <w:t xml:space="preserve"> formal të Autoriteteve Kombëtare Kompetente, përfshirë Autoritetin për Mbikëqyrjen e Tregut dhe Autoritetin Njoftues.</w:t>
            </w:r>
          </w:p>
          <w:p w14:paraId="5A3C41BC" w14:textId="77777777" w:rsidR="000A1217" w:rsidRPr="002D0C53" w:rsidRDefault="009635F8" w:rsidP="00DE6528">
            <w:pPr>
              <w:widowControl w:val="0"/>
              <w:numPr>
                <w:ilvl w:val="0"/>
                <w:numId w:val="22"/>
              </w:numPr>
              <w:spacing w:before="40" w:after="40"/>
              <w:rPr>
                <w:sz w:val="20"/>
                <w:szCs w:val="20"/>
                <w:lang w:val="sq-AL"/>
              </w:rPr>
            </w:pPr>
            <w:r w:rsidRPr="009635F8">
              <w:rPr>
                <w:sz w:val="16"/>
                <w:szCs w:val="20"/>
                <w:lang w:val="sq-AL"/>
              </w:rPr>
              <w:t>Të krijohen kanale formale të angazhimit për sektorin privat, shoqërinë civile dhe akademinë</w:t>
            </w:r>
          </w:p>
        </w:tc>
      </w:tr>
      <w:tr w:rsidR="000A1217" w:rsidRPr="00A011E5" w14:paraId="1C9FF0DE" w14:textId="77777777">
        <w:trPr>
          <w:trHeight w:val="1500"/>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D89F7F" w14:textId="77777777" w:rsidR="000A1217" w:rsidRPr="002D0C53" w:rsidRDefault="009635F8" w:rsidP="00DE6528">
            <w:pPr>
              <w:widowControl w:val="0"/>
              <w:spacing w:before="40" w:after="40"/>
              <w:rPr>
                <w:sz w:val="20"/>
                <w:szCs w:val="20"/>
                <w:lang w:val="sq-AL"/>
              </w:rPr>
            </w:pPr>
            <w:r>
              <w:rPr>
                <w:b/>
                <w:bCs/>
                <w:sz w:val="16"/>
                <w:szCs w:val="20"/>
                <w:lang w:val="sq-AL"/>
              </w:rPr>
              <w:t>VEPRIMI</w:t>
            </w:r>
            <w:r w:rsidR="005F1A89" w:rsidRPr="002D0C53">
              <w:rPr>
                <w:b/>
                <w:bCs/>
                <w:sz w:val="16"/>
                <w:szCs w:val="20"/>
                <w:lang w:val="sq-AL"/>
              </w:rPr>
              <w:t xml:space="preserve"> 1: </w:t>
            </w:r>
            <w:r>
              <w:rPr>
                <w:b/>
                <w:bCs/>
                <w:sz w:val="16"/>
                <w:szCs w:val="20"/>
                <w:lang w:val="sq-AL"/>
              </w:rPr>
              <w:t>Korniza Strategjike dhe Inicimi Legjislativ</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56BB5AF" w14:textId="77777777" w:rsidR="009635F8" w:rsidRPr="009635F8" w:rsidRDefault="009635F8" w:rsidP="00DE6528">
            <w:pPr>
              <w:widowControl w:val="0"/>
              <w:spacing w:before="40" w:after="40"/>
              <w:rPr>
                <w:sz w:val="20"/>
                <w:szCs w:val="20"/>
                <w:lang w:val="sq-AL"/>
              </w:rPr>
            </w:pPr>
            <w:r w:rsidRPr="009635F8">
              <w:rPr>
                <w:sz w:val="16"/>
                <w:szCs w:val="20"/>
                <w:lang w:val="sq-AL"/>
              </w:rPr>
              <w:t>Boshllëk në përkufizim në identifikimin e sistemeve të IA-së, rasteve të përdorimit me rrezik të lartë dhe praktikave të ndaluara.</w:t>
            </w:r>
          </w:p>
          <w:p w14:paraId="7025DFA6" w14:textId="77777777" w:rsidR="000A1217" w:rsidRPr="002D0C53" w:rsidRDefault="009635F8" w:rsidP="00DE6528">
            <w:pPr>
              <w:widowControl w:val="0"/>
              <w:spacing w:before="40" w:after="40"/>
              <w:rPr>
                <w:sz w:val="20"/>
                <w:szCs w:val="20"/>
                <w:lang w:val="sq-AL"/>
              </w:rPr>
            </w:pPr>
            <w:r w:rsidRPr="009635F8">
              <w:rPr>
                <w:sz w:val="16"/>
                <w:szCs w:val="20"/>
                <w:lang w:val="sq-AL"/>
              </w:rPr>
              <w:t>Qeverisje dhe koordinim i fragmentuar.</w:t>
            </w:r>
          </w:p>
        </w:tc>
        <w:tc>
          <w:tcPr>
            <w:tcW w:w="45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801E4C7" w14:textId="77777777" w:rsidR="000A1217" w:rsidRPr="002D0C53" w:rsidRDefault="009635F8" w:rsidP="00DE6528">
            <w:pPr>
              <w:widowControl w:val="0"/>
              <w:numPr>
                <w:ilvl w:val="0"/>
                <w:numId w:val="49"/>
              </w:numPr>
              <w:spacing w:before="40" w:after="40"/>
              <w:rPr>
                <w:sz w:val="20"/>
                <w:szCs w:val="20"/>
                <w:lang w:val="sq-AL"/>
              </w:rPr>
            </w:pPr>
            <w:r w:rsidRPr="009635F8">
              <w:rPr>
                <w:b/>
                <w:bCs/>
                <w:sz w:val="16"/>
                <w:szCs w:val="20"/>
                <w:lang w:val="sq-AL"/>
              </w:rPr>
              <w:t xml:space="preserve">Përputhje në nivel ekzekutiv: </w:t>
            </w:r>
            <w:r w:rsidRPr="009635F8">
              <w:rPr>
                <w:sz w:val="16"/>
                <w:szCs w:val="20"/>
                <w:lang w:val="sq-AL"/>
              </w:rPr>
              <w:t xml:space="preserve">ZKM dhe MDAP </w:t>
            </w:r>
            <w:r w:rsidR="00C97117">
              <w:rPr>
                <w:sz w:val="16"/>
                <w:szCs w:val="20"/>
                <w:lang w:val="sq-AL"/>
              </w:rPr>
              <w:t xml:space="preserve">i </w:t>
            </w:r>
            <w:r w:rsidRPr="009635F8">
              <w:rPr>
                <w:sz w:val="16"/>
                <w:szCs w:val="20"/>
                <w:lang w:val="sq-AL"/>
              </w:rPr>
              <w:t xml:space="preserve">miratojnë përkufizimet e </w:t>
            </w:r>
            <w:r w:rsidR="00FB0A3A">
              <w:rPr>
                <w:sz w:val="16"/>
                <w:lang w:val="sq-AL"/>
              </w:rPr>
              <w:t>AIP</w:t>
            </w:r>
            <w:r w:rsidRPr="009635F8">
              <w:rPr>
                <w:sz w:val="16"/>
                <w:szCs w:val="20"/>
                <w:lang w:val="sq-AL"/>
              </w:rPr>
              <w:t>-së si referencë bazë për klasifikimin dhe vlerësimin e rrezikut të IA-së në sektorin publi</w:t>
            </w:r>
            <w:r w:rsidR="00C97117">
              <w:rPr>
                <w:sz w:val="16"/>
                <w:szCs w:val="20"/>
                <w:lang w:val="sq-AL"/>
              </w:rPr>
              <w:t>k</w:t>
            </w:r>
            <w:r w:rsidR="005F1A89" w:rsidRPr="002D0C53">
              <w:rPr>
                <w:sz w:val="16"/>
                <w:szCs w:val="20"/>
                <w:lang w:val="sq-AL"/>
              </w:rPr>
              <w:t xml:space="preserve">. </w:t>
            </w:r>
          </w:p>
          <w:p w14:paraId="7BB2A1B2" w14:textId="77777777" w:rsidR="000A1217" w:rsidRPr="002D0C53" w:rsidRDefault="00C97117" w:rsidP="00DE6528">
            <w:pPr>
              <w:widowControl w:val="0"/>
              <w:numPr>
                <w:ilvl w:val="0"/>
                <w:numId w:val="49"/>
              </w:numPr>
              <w:spacing w:before="40" w:after="40"/>
              <w:rPr>
                <w:sz w:val="20"/>
                <w:szCs w:val="20"/>
                <w:lang w:val="sq-AL"/>
              </w:rPr>
            </w:pPr>
            <w:r w:rsidRPr="00C97117">
              <w:rPr>
                <w:b/>
                <w:bCs/>
                <w:sz w:val="16"/>
                <w:szCs w:val="20"/>
                <w:lang w:val="sq-AL"/>
              </w:rPr>
              <w:t xml:space="preserve">Dizajnimi i FRIA-së: </w:t>
            </w:r>
            <w:r w:rsidRPr="00C97117">
              <w:rPr>
                <w:sz w:val="16"/>
                <w:szCs w:val="20"/>
                <w:lang w:val="sq-AL"/>
              </w:rPr>
              <w:t xml:space="preserve">ZKM, MDAP dhe </w:t>
            </w:r>
            <w:r w:rsidR="00FB0A3A">
              <w:rPr>
                <w:sz w:val="16"/>
                <w:lang w:val="sq-AL"/>
              </w:rPr>
              <w:t>AIP</w:t>
            </w:r>
            <w:r w:rsidRPr="00C97117">
              <w:rPr>
                <w:sz w:val="16"/>
                <w:szCs w:val="20"/>
                <w:lang w:val="sq-AL"/>
              </w:rPr>
              <w:t xml:space="preserve"> të përcaktojnë rrjedhat e punës (workflows) për DPIA/FRIA</w:t>
            </w:r>
            <w:r w:rsidR="005F1A89" w:rsidRPr="002D0C53">
              <w:rPr>
                <w:sz w:val="16"/>
                <w:szCs w:val="20"/>
                <w:lang w:val="sq-AL"/>
              </w:rPr>
              <w:t>.</w:t>
            </w:r>
          </w:p>
        </w:tc>
        <w:tc>
          <w:tcPr>
            <w:tcW w:w="53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EF2302A" w14:textId="77777777" w:rsidR="000A1217" w:rsidRPr="002D0C53" w:rsidRDefault="00C97117" w:rsidP="00DE6528">
            <w:pPr>
              <w:widowControl w:val="0"/>
              <w:numPr>
                <w:ilvl w:val="0"/>
                <w:numId w:val="59"/>
              </w:numPr>
              <w:spacing w:before="40" w:after="40"/>
              <w:rPr>
                <w:sz w:val="20"/>
                <w:szCs w:val="20"/>
                <w:lang w:val="sq-AL"/>
              </w:rPr>
            </w:pPr>
            <w:r w:rsidRPr="00C97117">
              <w:rPr>
                <w:b/>
                <w:bCs/>
                <w:sz w:val="16"/>
                <w:szCs w:val="20"/>
                <w:lang w:val="sq-AL"/>
              </w:rPr>
              <w:t xml:space="preserve">Strategjia Kombëtare për IA: </w:t>
            </w:r>
            <w:r w:rsidRPr="00C97117">
              <w:rPr>
                <w:sz w:val="16"/>
                <w:szCs w:val="20"/>
                <w:lang w:val="sq-AL"/>
              </w:rPr>
              <w:t>Të integrohet qeverisja e IA-së dhe taksonomia e rrezikut në Strategjinë Kombëtare të Zhvillimit (NDS</w:t>
            </w:r>
            <w:r w:rsidRPr="002D0C53">
              <w:rPr>
                <w:sz w:val="16"/>
                <w:szCs w:val="20"/>
                <w:lang w:val="sq-AL"/>
              </w:rPr>
              <w:t>)</w:t>
            </w:r>
            <w:r w:rsidR="005F1A89" w:rsidRPr="002D0C53">
              <w:rPr>
                <w:sz w:val="16"/>
                <w:szCs w:val="20"/>
                <w:lang w:val="sq-AL"/>
              </w:rPr>
              <w:t xml:space="preserve">. </w:t>
            </w:r>
          </w:p>
          <w:p w14:paraId="7C2E7087" w14:textId="77777777" w:rsidR="000A1217" w:rsidRPr="002D0C53" w:rsidRDefault="00C97117" w:rsidP="00DE6528">
            <w:pPr>
              <w:widowControl w:val="0"/>
              <w:numPr>
                <w:ilvl w:val="0"/>
                <w:numId w:val="59"/>
              </w:numPr>
              <w:spacing w:before="40" w:after="40"/>
              <w:rPr>
                <w:sz w:val="20"/>
                <w:szCs w:val="20"/>
                <w:lang w:val="sq-AL"/>
              </w:rPr>
            </w:pPr>
            <w:r w:rsidRPr="00C97117">
              <w:rPr>
                <w:b/>
                <w:bCs/>
                <w:sz w:val="16"/>
                <w:szCs w:val="20"/>
                <w:lang w:val="sq-AL"/>
              </w:rPr>
              <w:t xml:space="preserve">Lex Specialis për IA: </w:t>
            </w:r>
            <w:r w:rsidRPr="00C97117">
              <w:rPr>
                <w:sz w:val="16"/>
                <w:szCs w:val="20"/>
                <w:lang w:val="sq-AL"/>
              </w:rPr>
              <w:t>Të kodifikohen taksonomia e Aktit të IA-së të BE-së, klasifikimi i rrezikut, obligimet për FRIA dhe rolet përgjatë zinxhirit të vlerës së IA-së</w:t>
            </w:r>
            <w:r w:rsidR="005F1A89" w:rsidRPr="002D0C53">
              <w:rPr>
                <w:sz w:val="16"/>
                <w:szCs w:val="20"/>
                <w:lang w:val="sq-AL"/>
              </w:rPr>
              <w:t>.</w:t>
            </w:r>
          </w:p>
        </w:tc>
      </w:tr>
      <w:tr w:rsidR="000A1217" w:rsidRPr="00A011E5" w14:paraId="45701F46" w14:textId="77777777">
        <w:trPr>
          <w:trHeight w:val="1695"/>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E83802" w14:textId="77777777" w:rsidR="000A1217" w:rsidRPr="002D0C53" w:rsidRDefault="009635F8" w:rsidP="00DE6528">
            <w:pPr>
              <w:widowControl w:val="0"/>
              <w:spacing w:before="40" w:after="40"/>
              <w:rPr>
                <w:sz w:val="20"/>
                <w:szCs w:val="20"/>
                <w:lang w:val="sq-AL"/>
              </w:rPr>
            </w:pPr>
            <w:r>
              <w:rPr>
                <w:b/>
                <w:bCs/>
                <w:sz w:val="16"/>
                <w:szCs w:val="20"/>
                <w:lang w:val="sq-AL"/>
              </w:rPr>
              <w:t>VEPRIMI</w:t>
            </w:r>
            <w:r w:rsidR="005F1A89" w:rsidRPr="002D0C53">
              <w:rPr>
                <w:b/>
                <w:bCs/>
                <w:sz w:val="16"/>
                <w:szCs w:val="20"/>
                <w:lang w:val="sq-AL"/>
              </w:rPr>
              <w:t xml:space="preserve"> 2: </w:t>
            </w:r>
            <w:r w:rsidRPr="009635F8">
              <w:rPr>
                <w:b/>
                <w:bCs/>
                <w:sz w:val="16"/>
                <w:szCs w:val="20"/>
                <w:lang w:val="sq-AL"/>
              </w:rPr>
              <w:t>Hart</w:t>
            </w:r>
            <w:r>
              <w:rPr>
                <w:b/>
                <w:bCs/>
                <w:sz w:val="16"/>
                <w:szCs w:val="20"/>
                <w:lang w:val="sq-AL"/>
              </w:rPr>
              <w:t>ëzimi</w:t>
            </w:r>
            <w:r w:rsidRPr="009635F8">
              <w:rPr>
                <w:b/>
                <w:bCs/>
                <w:sz w:val="16"/>
                <w:szCs w:val="20"/>
                <w:lang w:val="sq-AL"/>
              </w:rPr>
              <w:t xml:space="preserve"> Operacional dhe Transparenca Ekzekutiv</w:t>
            </w:r>
            <w:r>
              <w:rPr>
                <w:b/>
                <w:bCs/>
                <w:sz w:val="16"/>
                <w:szCs w:val="20"/>
                <w:lang w:val="sq-AL"/>
              </w:rPr>
              <w:t>e</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DB989E1" w14:textId="77777777" w:rsidR="00C97117" w:rsidRPr="00C97117" w:rsidRDefault="00C97117" w:rsidP="00DE6528">
            <w:pPr>
              <w:widowControl w:val="0"/>
              <w:spacing w:before="40" w:after="40"/>
              <w:rPr>
                <w:sz w:val="20"/>
                <w:szCs w:val="20"/>
                <w:lang w:val="sq-AL"/>
              </w:rPr>
            </w:pPr>
            <w:r w:rsidRPr="00C97117">
              <w:rPr>
                <w:sz w:val="16"/>
                <w:szCs w:val="20"/>
                <w:lang w:val="sq-AL"/>
              </w:rPr>
              <w:t>Mungesë e obligimeve të strukturuara për zbulimin (disclosure) e IA-së dhe mungesë e një rrjedhe të centralizuar të të dhënave në nivel ekzekutiv drejt një regjistri.</w:t>
            </w:r>
          </w:p>
          <w:p w14:paraId="01EB5ED3" w14:textId="77777777" w:rsidR="000A1217" w:rsidRPr="002D0C53" w:rsidRDefault="00C97117" w:rsidP="00DE6528">
            <w:pPr>
              <w:widowControl w:val="0"/>
              <w:spacing w:before="40" w:after="40"/>
              <w:rPr>
                <w:sz w:val="20"/>
                <w:szCs w:val="20"/>
                <w:lang w:val="sq-AL"/>
              </w:rPr>
            </w:pPr>
            <w:r w:rsidRPr="00C97117">
              <w:rPr>
                <w:sz w:val="16"/>
                <w:szCs w:val="20"/>
                <w:lang w:val="sq-AL"/>
              </w:rPr>
              <w:t xml:space="preserve">Rreziqet nga deepfake-et </w:t>
            </w:r>
            <w:r>
              <w:rPr>
                <w:sz w:val="16"/>
                <w:szCs w:val="20"/>
                <w:lang w:val="sq-AL"/>
              </w:rPr>
              <w:t xml:space="preserve">e </w:t>
            </w:r>
            <w:r w:rsidRPr="00C97117">
              <w:rPr>
                <w:sz w:val="16"/>
                <w:szCs w:val="20"/>
                <w:lang w:val="sq-AL"/>
              </w:rPr>
              <w:t>cenojnë besimin institucional</w:t>
            </w:r>
            <w:r>
              <w:rPr>
                <w:sz w:val="16"/>
                <w:szCs w:val="20"/>
                <w:lang w:val="sq-AL"/>
              </w:rPr>
              <w:t>.</w:t>
            </w:r>
          </w:p>
        </w:tc>
        <w:tc>
          <w:tcPr>
            <w:tcW w:w="45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DA16F49" w14:textId="77777777" w:rsidR="000A1217" w:rsidRPr="002D0C53" w:rsidRDefault="00C97117" w:rsidP="00DE6528">
            <w:pPr>
              <w:widowControl w:val="0"/>
              <w:numPr>
                <w:ilvl w:val="0"/>
                <w:numId w:val="36"/>
              </w:numPr>
              <w:spacing w:before="40" w:after="40"/>
              <w:rPr>
                <w:sz w:val="20"/>
                <w:szCs w:val="20"/>
                <w:lang w:val="sq-AL"/>
              </w:rPr>
            </w:pPr>
            <w:r w:rsidRPr="00C97117">
              <w:rPr>
                <w:b/>
                <w:bCs/>
                <w:sz w:val="16"/>
                <w:szCs w:val="20"/>
                <w:lang w:val="sq-AL"/>
              </w:rPr>
              <w:t xml:space="preserve">Qarkore për Transparencë: </w:t>
            </w:r>
            <w:r w:rsidRPr="00C97117">
              <w:rPr>
                <w:sz w:val="16"/>
                <w:szCs w:val="20"/>
                <w:lang w:val="sq-AL"/>
              </w:rPr>
              <w:t xml:space="preserve">Qarkore administrative që </w:t>
            </w:r>
            <w:r>
              <w:rPr>
                <w:sz w:val="16"/>
                <w:szCs w:val="20"/>
                <w:lang w:val="sq-AL"/>
              </w:rPr>
              <w:t xml:space="preserve">e </w:t>
            </w:r>
            <w:r w:rsidRPr="00C97117">
              <w:rPr>
                <w:sz w:val="16"/>
                <w:szCs w:val="20"/>
                <w:lang w:val="sq-AL"/>
              </w:rPr>
              <w:t>obligon vendosjen e njoftimeve për përdorimin e IA-së dhe sigurimin e mbikëqyrjes njerëzore</w:t>
            </w:r>
            <w:r>
              <w:rPr>
                <w:b/>
                <w:bCs/>
                <w:sz w:val="16"/>
                <w:szCs w:val="20"/>
                <w:lang w:val="sq-AL"/>
              </w:rPr>
              <w:t>.</w:t>
            </w:r>
          </w:p>
          <w:p w14:paraId="75372AEC" w14:textId="77777777" w:rsidR="000A1217" w:rsidRPr="002D0C53" w:rsidRDefault="00C97117" w:rsidP="00DE6528">
            <w:pPr>
              <w:widowControl w:val="0"/>
              <w:numPr>
                <w:ilvl w:val="0"/>
                <w:numId w:val="36"/>
              </w:numPr>
              <w:spacing w:before="40" w:after="40"/>
              <w:rPr>
                <w:sz w:val="20"/>
                <w:szCs w:val="20"/>
                <w:lang w:val="sq-AL"/>
              </w:rPr>
            </w:pPr>
            <w:r w:rsidRPr="00C97117">
              <w:rPr>
                <w:b/>
                <w:bCs/>
                <w:sz w:val="16"/>
                <w:szCs w:val="20"/>
                <w:lang w:val="sq-AL"/>
              </w:rPr>
              <w:t xml:space="preserve">Bazë teknike: </w:t>
            </w:r>
            <w:r w:rsidRPr="00C97117">
              <w:rPr>
                <w:sz w:val="16"/>
                <w:szCs w:val="20"/>
                <w:lang w:val="sq-AL"/>
              </w:rPr>
              <w:t>Të përcaktohen kërkesat për dokumentim, regjistrim (logging), gjurmueshmëri dhe qëndrueshmëri.</w:t>
            </w:r>
          </w:p>
        </w:tc>
        <w:tc>
          <w:tcPr>
            <w:tcW w:w="53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07683B0" w14:textId="77777777" w:rsidR="000A1217" w:rsidRPr="002D0C53" w:rsidRDefault="00632994" w:rsidP="00DE6528">
            <w:pPr>
              <w:widowControl w:val="0"/>
              <w:numPr>
                <w:ilvl w:val="0"/>
                <w:numId w:val="56"/>
              </w:numPr>
              <w:spacing w:before="40" w:after="40"/>
              <w:rPr>
                <w:sz w:val="20"/>
                <w:szCs w:val="20"/>
                <w:lang w:val="sq-AL"/>
              </w:rPr>
            </w:pPr>
            <w:r w:rsidRPr="00632994">
              <w:rPr>
                <w:b/>
                <w:bCs/>
                <w:sz w:val="16"/>
                <w:szCs w:val="20"/>
                <w:lang w:val="sq-AL"/>
              </w:rPr>
              <w:t xml:space="preserve">Regjistri i Përputhshmërisë për IA: </w:t>
            </w:r>
            <w:r w:rsidRPr="00632994">
              <w:rPr>
                <w:sz w:val="16"/>
                <w:szCs w:val="20"/>
                <w:lang w:val="sq-AL"/>
              </w:rPr>
              <w:t>Regjistër i centralizuar në nivel ekzekutiv që kërkon vlerësime paraprake FRIA/DPI</w:t>
            </w:r>
            <w:r>
              <w:rPr>
                <w:sz w:val="16"/>
                <w:szCs w:val="20"/>
                <w:lang w:val="sq-AL"/>
              </w:rPr>
              <w:t>A përpara vendosjes në përdorim.</w:t>
            </w:r>
          </w:p>
          <w:p w14:paraId="3DA6DCC4" w14:textId="77777777" w:rsidR="000A1217" w:rsidRPr="002D0C53" w:rsidRDefault="00632994" w:rsidP="00DE6528">
            <w:pPr>
              <w:widowControl w:val="0"/>
              <w:numPr>
                <w:ilvl w:val="0"/>
                <w:numId w:val="56"/>
              </w:numPr>
              <w:spacing w:before="40" w:after="40"/>
              <w:rPr>
                <w:sz w:val="20"/>
                <w:szCs w:val="20"/>
                <w:lang w:val="sq-AL"/>
              </w:rPr>
            </w:pPr>
            <w:r w:rsidRPr="00632994">
              <w:rPr>
                <w:b/>
                <w:bCs/>
                <w:sz w:val="16"/>
                <w:szCs w:val="20"/>
                <w:lang w:val="sq-AL"/>
              </w:rPr>
              <w:t xml:space="preserve">Regjistri Kombëtar i Transparencës për IA: </w:t>
            </w:r>
            <w:r w:rsidRPr="00632994">
              <w:rPr>
                <w:sz w:val="16"/>
                <w:szCs w:val="20"/>
                <w:lang w:val="sq-AL"/>
              </w:rPr>
              <w:t>Bazë e të dhënave publike e detyrueshme për sistemet e IA-së, e parashikuar në kuadër të lex specialis për IA</w:t>
            </w:r>
            <w:r w:rsidR="005F1A89" w:rsidRPr="002D0C53">
              <w:rPr>
                <w:sz w:val="16"/>
                <w:szCs w:val="20"/>
                <w:lang w:val="sq-AL"/>
              </w:rPr>
              <w:t>.</w:t>
            </w:r>
          </w:p>
        </w:tc>
      </w:tr>
      <w:tr w:rsidR="000A1217" w:rsidRPr="00A011E5" w14:paraId="5BE227E0" w14:textId="77777777">
        <w:trPr>
          <w:trHeight w:val="469"/>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96C929F" w14:textId="77777777" w:rsidR="000A1217" w:rsidRPr="002D0C53" w:rsidRDefault="009635F8" w:rsidP="00DE6528">
            <w:pPr>
              <w:widowControl w:val="0"/>
              <w:spacing w:before="40" w:after="40"/>
              <w:rPr>
                <w:b/>
                <w:bCs/>
                <w:sz w:val="20"/>
                <w:szCs w:val="20"/>
                <w:lang w:val="sq-AL"/>
              </w:rPr>
            </w:pPr>
            <w:r>
              <w:rPr>
                <w:b/>
                <w:bCs/>
                <w:sz w:val="16"/>
                <w:szCs w:val="20"/>
                <w:lang w:val="sq-AL"/>
              </w:rPr>
              <w:t>VEPRIMI</w:t>
            </w:r>
            <w:r w:rsidR="005F1A89" w:rsidRPr="002D0C53">
              <w:rPr>
                <w:b/>
                <w:bCs/>
                <w:sz w:val="16"/>
                <w:szCs w:val="20"/>
                <w:lang w:val="sq-AL"/>
              </w:rPr>
              <w:t xml:space="preserve"> 3: </w:t>
            </w:r>
            <w:r w:rsidRPr="009635F8">
              <w:rPr>
                <w:b/>
                <w:bCs/>
                <w:sz w:val="16"/>
                <w:szCs w:val="20"/>
                <w:lang w:val="sq-AL"/>
              </w:rPr>
              <w:t xml:space="preserve">Infrastrukturë e Sigurt, Ndërtim i Kapaciteteve dhe </w:t>
            </w:r>
            <w:r>
              <w:rPr>
                <w:b/>
                <w:bCs/>
                <w:sz w:val="16"/>
                <w:szCs w:val="20"/>
                <w:lang w:val="sq-AL"/>
              </w:rPr>
              <w:t>Mjedis i Kontrolluar Testimi (Sandboxing)</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541E7EE" w14:textId="77777777" w:rsidR="002B4978" w:rsidRPr="002B4978" w:rsidRDefault="002B4978" w:rsidP="00DE6528">
            <w:pPr>
              <w:widowControl w:val="0"/>
              <w:spacing w:before="40" w:after="40"/>
              <w:rPr>
                <w:sz w:val="20"/>
                <w:szCs w:val="20"/>
                <w:lang w:val="sq-AL"/>
              </w:rPr>
            </w:pPr>
            <w:r w:rsidRPr="002B4978">
              <w:rPr>
                <w:sz w:val="16"/>
                <w:szCs w:val="20"/>
                <w:lang w:val="sq-AL"/>
              </w:rPr>
              <w:t>Mungesë e vlerësimit të konformitetit, mbikëqyrjes së tregut dhe monitorimit pas vendosjes në përdorim.</w:t>
            </w:r>
          </w:p>
          <w:p w14:paraId="5C6B6D33" w14:textId="77777777" w:rsidR="000A1217" w:rsidRPr="002D0C53" w:rsidRDefault="002B4978" w:rsidP="00DE6528">
            <w:pPr>
              <w:widowControl w:val="0"/>
              <w:spacing w:before="40" w:after="40"/>
              <w:rPr>
                <w:sz w:val="20"/>
                <w:szCs w:val="20"/>
                <w:lang w:val="sq-AL"/>
              </w:rPr>
            </w:pPr>
            <w:r w:rsidRPr="002B4978">
              <w:rPr>
                <w:sz w:val="16"/>
                <w:szCs w:val="20"/>
                <w:lang w:val="sq-AL"/>
              </w:rPr>
              <w:t>Adoptim i pakontrolluar (“shadow AI”) i mjeteve të IA-së nga palë të treta</w:t>
            </w:r>
          </w:p>
        </w:tc>
        <w:tc>
          <w:tcPr>
            <w:tcW w:w="45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0493245" w14:textId="77777777" w:rsidR="000A1217" w:rsidRPr="002D0C53" w:rsidRDefault="002B4978" w:rsidP="00DE6528">
            <w:pPr>
              <w:widowControl w:val="0"/>
              <w:numPr>
                <w:ilvl w:val="0"/>
                <w:numId w:val="8"/>
              </w:numPr>
              <w:spacing w:before="40" w:after="40"/>
              <w:rPr>
                <w:sz w:val="20"/>
                <w:szCs w:val="20"/>
                <w:lang w:val="sq-AL"/>
              </w:rPr>
            </w:pPr>
            <w:r w:rsidRPr="002B4978">
              <w:rPr>
                <w:b/>
                <w:bCs/>
                <w:sz w:val="16"/>
                <w:szCs w:val="20"/>
                <w:lang w:val="sq-AL"/>
              </w:rPr>
              <w:t xml:space="preserve">Protokolle të Brendshme për Përdorimin e IA-së: </w:t>
            </w:r>
            <w:r w:rsidRPr="002B4978">
              <w:rPr>
                <w:sz w:val="16"/>
                <w:szCs w:val="20"/>
                <w:lang w:val="sq-AL"/>
              </w:rPr>
              <w:t>ZKM dhe MDAP të vendosin rregulla të detyrueshme për përdorim të sigurt të IA-së</w:t>
            </w:r>
            <w:r w:rsidR="005F1A89" w:rsidRPr="002B4978">
              <w:rPr>
                <w:sz w:val="16"/>
                <w:szCs w:val="20"/>
                <w:lang w:val="sq-AL"/>
              </w:rPr>
              <w:t>.</w:t>
            </w:r>
          </w:p>
          <w:p w14:paraId="331A3465" w14:textId="77777777" w:rsidR="002B4978" w:rsidRDefault="002B4978" w:rsidP="00DE6528">
            <w:pPr>
              <w:widowControl w:val="0"/>
              <w:numPr>
                <w:ilvl w:val="0"/>
                <w:numId w:val="8"/>
              </w:numPr>
              <w:spacing w:before="40" w:after="40"/>
              <w:rPr>
                <w:sz w:val="20"/>
                <w:szCs w:val="20"/>
                <w:lang w:val="sq-AL"/>
              </w:rPr>
            </w:pPr>
            <w:r w:rsidRPr="002B4978">
              <w:rPr>
                <w:b/>
                <w:bCs/>
                <w:sz w:val="16"/>
                <w:szCs w:val="20"/>
                <w:lang w:val="sq-AL"/>
              </w:rPr>
              <w:t xml:space="preserve">Program për Alfabetizimin e IA-së në Sektorin Publik: </w:t>
            </w:r>
            <w:r w:rsidRPr="002B4978">
              <w:rPr>
                <w:sz w:val="16"/>
                <w:szCs w:val="20"/>
                <w:lang w:val="sq-AL"/>
              </w:rPr>
              <w:t>Trajnime të strukturuara</w:t>
            </w:r>
          </w:p>
          <w:p w14:paraId="0F58CA6E" w14:textId="77777777" w:rsidR="000A1217" w:rsidRPr="002D0C53" w:rsidRDefault="002B4978" w:rsidP="00DE6528">
            <w:pPr>
              <w:widowControl w:val="0"/>
              <w:numPr>
                <w:ilvl w:val="0"/>
                <w:numId w:val="8"/>
              </w:numPr>
              <w:spacing w:before="40" w:after="40"/>
              <w:rPr>
                <w:sz w:val="20"/>
                <w:szCs w:val="20"/>
                <w:lang w:val="sq-AL"/>
              </w:rPr>
            </w:pPr>
            <w:r w:rsidRPr="002B4978">
              <w:rPr>
                <w:b/>
                <w:bCs/>
                <w:sz w:val="16"/>
                <w:szCs w:val="20"/>
                <w:lang w:val="sq-AL"/>
              </w:rPr>
              <w:t xml:space="preserve">Qeverisja e Sandbox-it: </w:t>
            </w:r>
            <w:r w:rsidRPr="002B4978">
              <w:rPr>
                <w:sz w:val="16"/>
                <w:szCs w:val="20"/>
                <w:lang w:val="sq-AL"/>
              </w:rPr>
              <w:t>Të përcaktohen kriteret e pranimit, rolet mbikëqyrëse dhe rrjedhat e përputhshmërisë</w:t>
            </w:r>
            <w:r>
              <w:rPr>
                <w:sz w:val="16"/>
                <w:szCs w:val="20"/>
                <w:lang w:val="sq-AL"/>
              </w:rPr>
              <w:t>.</w:t>
            </w:r>
          </w:p>
        </w:tc>
        <w:tc>
          <w:tcPr>
            <w:tcW w:w="53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C5A993A" w14:textId="77777777" w:rsidR="002B4978" w:rsidRDefault="00632994" w:rsidP="00DE6528">
            <w:pPr>
              <w:widowControl w:val="0"/>
              <w:numPr>
                <w:ilvl w:val="0"/>
                <w:numId w:val="40"/>
              </w:numPr>
              <w:spacing w:before="40" w:after="40"/>
              <w:rPr>
                <w:sz w:val="20"/>
                <w:szCs w:val="20"/>
                <w:lang w:val="sq-AL"/>
              </w:rPr>
            </w:pPr>
            <w:r w:rsidRPr="00632994">
              <w:rPr>
                <w:b/>
                <w:bCs/>
                <w:sz w:val="16"/>
                <w:szCs w:val="20"/>
                <w:lang w:val="sq-AL"/>
              </w:rPr>
              <w:t>Rregullat</w:t>
            </w:r>
            <w:r w:rsidR="002B4978">
              <w:rPr>
                <w:b/>
                <w:bCs/>
                <w:sz w:val="16"/>
                <w:szCs w:val="20"/>
                <w:lang w:val="sq-AL"/>
              </w:rPr>
              <w:t>ive</w:t>
            </w:r>
            <w:r w:rsidRPr="00632994">
              <w:rPr>
                <w:b/>
                <w:bCs/>
                <w:sz w:val="16"/>
                <w:szCs w:val="20"/>
                <w:lang w:val="sq-AL"/>
              </w:rPr>
              <w:t xml:space="preserve">: </w:t>
            </w:r>
            <w:r w:rsidRPr="00632994">
              <w:rPr>
                <w:sz w:val="16"/>
                <w:szCs w:val="20"/>
                <w:lang w:val="sq-AL"/>
              </w:rPr>
              <w:t>Të caktohet Autoriteti për Mbikëqyrjen e Tregut (MSA) dhe të zhvillohet një model i vlerësimit të konformitetit dhe certifikimit për sistemet e IA-së me rrezik të lartë</w:t>
            </w:r>
          </w:p>
          <w:p w14:paraId="1AB539E9" w14:textId="77777777" w:rsidR="000A1217" w:rsidRPr="002D0C53" w:rsidRDefault="002B4978" w:rsidP="00DE6528">
            <w:pPr>
              <w:widowControl w:val="0"/>
              <w:numPr>
                <w:ilvl w:val="0"/>
                <w:numId w:val="40"/>
              </w:numPr>
              <w:spacing w:before="40" w:after="40"/>
              <w:rPr>
                <w:sz w:val="20"/>
                <w:szCs w:val="20"/>
                <w:lang w:val="sq-AL"/>
              </w:rPr>
            </w:pPr>
            <w:r w:rsidRPr="002B4978">
              <w:rPr>
                <w:b/>
                <w:bCs/>
                <w:sz w:val="16"/>
                <w:szCs w:val="20"/>
                <w:lang w:val="sq-AL"/>
              </w:rPr>
              <w:t xml:space="preserve">Infrastrukturë: </w:t>
            </w:r>
            <w:r w:rsidRPr="002B4978">
              <w:rPr>
                <w:sz w:val="16"/>
                <w:szCs w:val="20"/>
                <w:lang w:val="sq-AL"/>
              </w:rPr>
              <w:t>Të operacionalizohet sandbox-i brenda infrastrukturës sovrane</w:t>
            </w:r>
            <w:r w:rsidR="005F1A89" w:rsidRPr="002D0C53">
              <w:rPr>
                <w:sz w:val="16"/>
                <w:szCs w:val="20"/>
                <w:lang w:val="sq-AL"/>
              </w:rPr>
              <w:t>.</w:t>
            </w:r>
          </w:p>
          <w:p w14:paraId="357B7271" w14:textId="77777777" w:rsidR="000A1217" w:rsidRPr="002D0C53" w:rsidRDefault="002B4978" w:rsidP="00DE6528">
            <w:pPr>
              <w:widowControl w:val="0"/>
              <w:numPr>
                <w:ilvl w:val="0"/>
                <w:numId w:val="40"/>
              </w:numPr>
              <w:spacing w:before="40" w:after="40"/>
              <w:rPr>
                <w:sz w:val="20"/>
                <w:szCs w:val="20"/>
                <w:lang w:val="sq-AL"/>
              </w:rPr>
            </w:pPr>
            <w:r w:rsidRPr="002B4978">
              <w:rPr>
                <w:b/>
                <w:bCs/>
                <w:sz w:val="16"/>
                <w:szCs w:val="20"/>
                <w:lang w:val="sq-AL"/>
              </w:rPr>
              <w:t xml:space="preserve">Kapacitete: </w:t>
            </w:r>
            <w:r w:rsidRPr="002B4978">
              <w:rPr>
                <w:sz w:val="16"/>
                <w:szCs w:val="20"/>
                <w:lang w:val="sq-AL"/>
              </w:rPr>
              <w:t>Të krijohet një Regjistër Kombëtar i Ekspertëve të IA-së</w:t>
            </w:r>
            <w:r>
              <w:rPr>
                <w:b/>
                <w:bCs/>
                <w:sz w:val="16"/>
                <w:szCs w:val="20"/>
                <w:lang w:val="sq-AL"/>
              </w:rPr>
              <w:t>.</w:t>
            </w:r>
          </w:p>
        </w:tc>
      </w:tr>
    </w:tbl>
    <w:p w14:paraId="0E209984" w14:textId="77777777" w:rsidR="000A1217" w:rsidRPr="002D0C53" w:rsidRDefault="000A1217" w:rsidP="00DE6528">
      <w:pPr>
        <w:spacing w:line="240" w:lineRule="auto"/>
        <w:jc w:val="both"/>
        <w:rPr>
          <w:lang w:val="sq-AL"/>
        </w:rPr>
        <w:sectPr w:rsidR="000A1217" w:rsidRPr="002D0C53">
          <w:headerReference w:type="even" r:id="rId355"/>
          <w:headerReference w:type="default" r:id="rId356"/>
          <w:footerReference w:type="even" r:id="rId357"/>
          <w:footerReference w:type="default" r:id="rId358"/>
          <w:headerReference w:type="first" r:id="rId359"/>
          <w:footerReference w:type="first" r:id="rId360"/>
          <w:pgSz w:w="15840" w:h="12240" w:orient="landscape"/>
          <w:pgMar w:top="720" w:right="792" w:bottom="720" w:left="792" w:header="720" w:footer="720" w:gutter="0"/>
          <w:cols w:space="720"/>
        </w:sectPr>
      </w:pPr>
    </w:p>
    <w:p w14:paraId="13AE07F7" w14:textId="77777777" w:rsidR="000A1217" w:rsidRPr="002D0C53" w:rsidRDefault="00334928"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0A1217" w:rsidRPr="002D0C53">
          <w:headerReference w:type="even" r:id="rId361"/>
          <w:headerReference w:type="default" r:id="rId362"/>
          <w:footerReference w:type="even" r:id="rId363"/>
          <w:footerReference w:type="default" r:id="rId364"/>
          <w:headerReference w:type="first" r:id="rId365"/>
          <w:footerReference w:type="first" r:id="rId366"/>
          <w:pgSz w:w="12240" w:h="15840"/>
          <w:pgMar w:top="1037" w:right="1440" w:bottom="936" w:left="1440" w:header="720" w:footer="720" w:gutter="0"/>
          <w:cols w:space="720"/>
        </w:sectPr>
      </w:pPr>
      <w:bookmarkStart w:id="89" w:name="_heading=h.p0ym58vo04if" w:colFirst="0" w:colLast="0"/>
      <w:bookmarkEnd w:id="89"/>
      <w:r w:rsidRPr="00334928">
        <w:rPr>
          <w:bCs/>
          <w:lang w:val="sq-AL"/>
        </w:rPr>
        <w:lastRenderedPageBreak/>
        <w:t xml:space="preserve">KORNIZA E MONITORIMIT DHE VLERËSIMIT (M&amp;E) – </w:t>
      </w:r>
      <w:r>
        <w:rPr>
          <w:bCs/>
          <w:lang w:val="sq-AL"/>
        </w:rPr>
        <w:t>(</w:t>
      </w:r>
      <w:r w:rsidRPr="00334928">
        <w:rPr>
          <w:bCs/>
          <w:lang w:val="sq-AL"/>
        </w:rPr>
        <w:t>KAPITULLI IX</w:t>
      </w:r>
      <w:r w:rsidR="005F1A89" w:rsidRPr="002D0C53">
        <w:rPr>
          <w:bCs/>
          <w:lang w:val="sq-AL"/>
        </w:rPr>
        <w:t>)</w:t>
      </w:r>
    </w:p>
    <w:p w14:paraId="16744C40" w14:textId="77777777" w:rsidR="000A1217" w:rsidRPr="002D0C53" w:rsidRDefault="00334928" w:rsidP="00DE6528">
      <w:pPr>
        <w:shd w:val="clear" w:color="auto" w:fill="EAF2FB"/>
        <w:spacing w:before="200" w:after="100" w:line="259" w:lineRule="auto"/>
        <w:rPr>
          <w:b/>
          <w:bCs/>
          <w:sz w:val="24"/>
          <w:szCs w:val="24"/>
          <w:lang w:val="sq-AL"/>
        </w:rPr>
      </w:pPr>
      <w:r w:rsidRPr="00334928">
        <w:rPr>
          <w:b/>
          <w:bCs/>
          <w:color w:val="003766"/>
          <w:sz w:val="25"/>
          <w:szCs w:val="24"/>
          <w:lang w:val="sq-AL"/>
        </w:rPr>
        <w:lastRenderedPageBreak/>
        <w:t xml:space="preserve">KORNIZA E </w:t>
      </w:r>
      <w:r>
        <w:rPr>
          <w:b/>
          <w:bCs/>
          <w:color w:val="003766"/>
          <w:sz w:val="25"/>
          <w:szCs w:val="24"/>
          <w:lang w:val="sq-AL"/>
        </w:rPr>
        <w:t>MONITORIMIT DHE VLERËSIMIT</w:t>
      </w:r>
      <w:r w:rsidRPr="00334928">
        <w:rPr>
          <w:b/>
          <w:bCs/>
          <w:color w:val="003766"/>
          <w:sz w:val="25"/>
          <w:szCs w:val="24"/>
          <w:lang w:val="sq-AL"/>
        </w:rPr>
        <w:t xml:space="preserve"> – PËRMBLEDHJE</w:t>
      </w:r>
    </w:p>
    <w:p w14:paraId="069DEB9A" w14:textId="77777777" w:rsidR="000A1217" w:rsidRPr="002D0C53" w:rsidRDefault="00334928" w:rsidP="00DE6528">
      <w:pPr>
        <w:spacing w:after="120" w:line="259" w:lineRule="auto"/>
        <w:jc w:val="both"/>
        <w:rPr>
          <w:lang w:val="sq-AL"/>
        </w:rPr>
      </w:pPr>
      <w:r w:rsidRPr="00334928">
        <w:rPr>
          <w:lang w:val="sq-AL"/>
        </w:rPr>
        <w:t>Ky seksion i Monitorimit dhe Vlerësimit (M&amp;E) përcakton një grup praktik indikatorësh për t</w:t>
      </w:r>
      <w:r>
        <w:rPr>
          <w:lang w:val="sq-AL"/>
        </w:rPr>
        <w:t>a</w:t>
      </w:r>
      <w:r w:rsidRPr="00334928">
        <w:rPr>
          <w:lang w:val="sq-AL"/>
        </w:rPr>
        <w:t xml:space="preserve"> ndjekur progresin e Kosovës drejt qeverisjes së inteligjencës artificiale të përputhshme me BE-në. Indikatorët janë të dizajnuar të jenë të matshëm, të realizueshëm institucionalisht dhe të harmonizuar me planin e propozuar të zbatimit të raportit.</w:t>
      </w:r>
      <w:r>
        <w:rPr>
          <w:lang w:val="sq-AL"/>
        </w:rPr>
        <w:t xml:space="preserve"> </w:t>
      </w:r>
      <w:r w:rsidRPr="00334928">
        <w:rPr>
          <w:lang w:val="sq-AL"/>
        </w:rPr>
        <w:t>Korniza e M&amp;E mbështet si: (i) zbatimin afatshkurtër përmes instrumenteve ekzekutive dhe mbikëqyrjes së shpërndarë institucionale; ashtu edhe (ii) institucionalizimin afatmesëm dhe afatgjatë përmes miratimit të një lex specialis për IA dhe krijimit gradual të një Agjencie të dedikuar për IA</w:t>
      </w:r>
      <w:r w:rsidR="005F1A89" w:rsidRPr="002D0C53">
        <w:rPr>
          <w:lang w:val="sq-AL"/>
        </w:rPr>
        <w:t>.</w:t>
      </w:r>
    </w:p>
    <w:p w14:paraId="736416D5" w14:textId="77777777" w:rsidR="000A1217" w:rsidRPr="002D0C53" w:rsidRDefault="00334928" w:rsidP="00DE6528">
      <w:pPr>
        <w:spacing w:after="120" w:line="259" w:lineRule="auto"/>
        <w:jc w:val="both"/>
        <w:rPr>
          <w:lang w:val="sq-AL"/>
        </w:rPr>
      </w:pPr>
      <w:r w:rsidRPr="00334928">
        <w:rPr>
          <w:lang w:val="sq-AL"/>
        </w:rPr>
        <w:t>Indikatorët ndjekin një logjikë rezultatesh të stilit të OECD-së (inpute, procese, outpute, rezultate), duke mbetur njëkohësisht mjaftueshëm të thjeshtë për raportim rutinor në sektorin publik.</w:t>
      </w:r>
      <w:r>
        <w:rPr>
          <w:lang w:val="sq-AL"/>
        </w:rPr>
        <w:t xml:space="preserve"> </w:t>
      </w:r>
      <w:r w:rsidRPr="00334928">
        <w:rPr>
          <w:lang w:val="sq-AL"/>
        </w:rPr>
        <w:t>Seti i indikatorëve prioritizon qëllimisht: (a) bazat e qeverisjes (strategjia, korniza ligjore, ndarja e roleve); (b) kontrollet operacionale që mund të zbatohen para miratimit të ligjit për IA (inventarët, transparenca, masat mbrojtëse në prokurim, protokollet e brendshme të përdorimit); dhe (c) masat e kapacitetit dhe mbikëqyrjes që sigurojnë që zbatimi të jetë i qëndrueshëm në afat të gjatë</w:t>
      </w:r>
      <w:r w:rsidR="005F1A89" w:rsidRPr="002D0C53">
        <w:rPr>
          <w:lang w:val="sq-AL"/>
        </w:rPr>
        <w:t>.</w:t>
      </w:r>
    </w:p>
    <w:p w14:paraId="61CCE9CE" w14:textId="77777777" w:rsidR="000A1217" w:rsidRPr="002D0C53" w:rsidRDefault="00334928" w:rsidP="00DE6528">
      <w:pPr>
        <w:spacing w:after="120" w:line="259" w:lineRule="auto"/>
        <w:jc w:val="both"/>
        <w:rPr>
          <w:lang w:val="sq-AL"/>
        </w:rPr>
      </w:pPr>
      <w:r w:rsidRPr="00334928">
        <w:rPr>
          <w:lang w:val="sq-AL"/>
        </w:rPr>
        <w:t>Korniza bazohet në një model të mbikëqyrjes së shpërndarë. Zyra e Kryeministrit (ZKM) dhe Ministria e Digjitalizimit dhe Administratës Publike (MDAP) koordinojnë dhe operacionalizojnë masat ekzekutive, ndërsa Agjencia për Informim dhe Privatësi (IPA) ushtron mbikëqyrje brenda mandatit të saj për mbrojtjen e të dhënave personale.</w:t>
      </w:r>
      <w:r>
        <w:rPr>
          <w:lang w:val="sq-AL"/>
        </w:rPr>
        <w:t xml:space="preserve"> </w:t>
      </w:r>
      <w:r w:rsidRPr="00334928">
        <w:rPr>
          <w:lang w:val="sq-AL"/>
        </w:rPr>
        <w:t>Agjencia e Sigurisë Kibernetike (ASK) dhe institucionet sektoriale kontribuojnë në zbatimin e masave brenda fushëveprimeve të tyre përkatëse. Një mekanizëm kalimtar ndërinstitucional i punës siguron koordinim dhe ndjekje të veprimeve deri në krijimin e një Agjencie statutor</w:t>
      </w:r>
      <w:r w:rsidR="0040036F">
        <w:rPr>
          <w:lang w:val="sq-AL"/>
        </w:rPr>
        <w:t>e</w:t>
      </w:r>
      <w:r w:rsidRPr="00334928">
        <w:rPr>
          <w:lang w:val="sq-AL"/>
        </w:rPr>
        <w:t xml:space="preserve"> për IA pas miratimit të lex specialis për IA</w:t>
      </w:r>
      <w:r w:rsidR="005F1A89" w:rsidRPr="002D0C53">
        <w:rPr>
          <w:lang w:val="sq-AL"/>
        </w:rPr>
        <w:t>.</w:t>
      </w:r>
    </w:p>
    <w:p w14:paraId="0D326A91" w14:textId="77777777" w:rsidR="000A1217" w:rsidRPr="002D0C53" w:rsidRDefault="0040036F" w:rsidP="00DE6528">
      <w:pPr>
        <w:spacing w:after="120" w:line="259" w:lineRule="auto"/>
        <w:jc w:val="both"/>
        <w:rPr>
          <w:lang w:val="sq-AL"/>
        </w:rPr>
      </w:pPr>
      <w:r w:rsidRPr="0040036F">
        <w:rPr>
          <w:lang w:val="sq-AL"/>
        </w:rPr>
        <w:t xml:space="preserve">Zinxhiri i raportimit (i rekomanduar): Institucionet e Fazës 1 </w:t>
      </w:r>
      <w:r>
        <w:rPr>
          <w:lang w:val="sq-AL"/>
        </w:rPr>
        <w:t xml:space="preserve">i </w:t>
      </w:r>
      <w:r w:rsidRPr="0040036F">
        <w:rPr>
          <w:lang w:val="sq-AL"/>
        </w:rPr>
        <w:t xml:space="preserve">dorëzojnë përditësimet e indikatorëve dhe dëshmitë përkatëse te MDAP (për konsolidim). ZKM/SPoC integron progresin në monitorimin kombëtar. </w:t>
      </w:r>
      <w:r w:rsidR="00FB0A3A">
        <w:rPr>
          <w:lang w:val="sq-AL"/>
        </w:rPr>
        <w:t>AIP</w:t>
      </w:r>
      <w:r w:rsidRPr="0040036F">
        <w:rPr>
          <w:lang w:val="sq-AL"/>
        </w:rPr>
        <w:t xml:space="preserve"> validon indikatorët që lidhen drejtpërdrejt me masat mbrojtëse të përpunimit të të dhënave personale dhe jep udhëzime/opinione brenda mandatit të saj.</w:t>
      </w:r>
      <w:r>
        <w:rPr>
          <w:lang w:val="sq-AL"/>
        </w:rPr>
        <w:t xml:space="preserve"> </w:t>
      </w:r>
      <w:r w:rsidRPr="0040036F">
        <w:rPr>
          <w:lang w:val="sq-AL"/>
        </w:rPr>
        <w:t xml:space="preserve">Mekanizmi kalimtar ndërinstitucional </w:t>
      </w:r>
      <w:r>
        <w:rPr>
          <w:lang w:val="sq-AL"/>
        </w:rPr>
        <w:t xml:space="preserve">e </w:t>
      </w:r>
      <w:r w:rsidRPr="0040036F">
        <w:rPr>
          <w:lang w:val="sq-AL"/>
        </w:rPr>
        <w:t xml:space="preserve">shqyrton zbatimin ndërinstitucional dhe </w:t>
      </w:r>
      <w:r>
        <w:rPr>
          <w:lang w:val="sq-AL"/>
        </w:rPr>
        <w:t xml:space="preserve">i </w:t>
      </w:r>
      <w:r w:rsidRPr="0040036F">
        <w:rPr>
          <w:lang w:val="sq-AL"/>
        </w:rPr>
        <w:t>adreson pengesat në realizim.</w:t>
      </w:r>
      <w:r w:rsidR="005F1A89" w:rsidRPr="002D0C53">
        <w:rPr>
          <w:lang w:val="sq-AL"/>
        </w:rPr>
        <w:t>.</w:t>
      </w:r>
    </w:p>
    <w:p w14:paraId="622EF146" w14:textId="77777777" w:rsidR="000A1217" w:rsidRPr="002D0C53" w:rsidRDefault="0040036F" w:rsidP="00DE6528">
      <w:pPr>
        <w:spacing w:after="120" w:line="259" w:lineRule="auto"/>
        <w:jc w:val="both"/>
        <w:rPr>
          <w:lang w:val="sq-AL"/>
        </w:rPr>
      </w:pPr>
      <w:r>
        <w:rPr>
          <w:lang w:val="sq-AL"/>
        </w:rPr>
        <w:t>Për ta</w:t>
      </w:r>
      <w:r w:rsidRPr="0040036F">
        <w:rPr>
          <w:lang w:val="sq-AL"/>
        </w:rPr>
        <w:t xml:space="preserve"> reflektuar </w:t>
      </w:r>
      <w:r>
        <w:rPr>
          <w:lang w:val="sq-AL"/>
        </w:rPr>
        <w:t>ndarjen në faza (sekuencimin)</w:t>
      </w:r>
      <w:r w:rsidRPr="0040036F">
        <w:rPr>
          <w:lang w:val="sq-AL"/>
        </w:rPr>
        <w:t xml:space="preserve"> dhe përgjegjësitë institucionale, indikatorët grupohen në katër klasterë: (A) Qeverisja dhe përafrimi ligjor; (B) Instrumentet ekzekutive të përkohshme dhe kontrollet operacionale; (C) Ndërtimi i kapaciteteve dhe mekanizmat e gatishmërisë (përfshirë përgatitjen e sandbox-it); dhe (D) Mbikëqyrja dhe koordinimi.</w:t>
      </w:r>
      <w:r>
        <w:rPr>
          <w:lang w:val="sq-AL"/>
        </w:rPr>
        <w:t xml:space="preserve"> </w:t>
      </w:r>
      <w:r w:rsidRPr="0040036F">
        <w:rPr>
          <w:lang w:val="sq-AL"/>
        </w:rPr>
        <w:t>Brenda secilit klaster, indikatorët formulohen si piketa të matshme ose si metrika të mbulimit, me përcaktim të qartë të pronësisë institucionale për institucionin(et) përgjegjës(e)</w:t>
      </w:r>
      <w:r w:rsidR="005F1A89" w:rsidRPr="002D0C53">
        <w:rPr>
          <w:lang w:val="sq-AL"/>
        </w:rPr>
        <w:t>.</w:t>
      </w:r>
    </w:p>
    <w:p w14:paraId="3DEAF7E6" w14:textId="77777777" w:rsidR="000A1217" w:rsidRPr="002D0C53" w:rsidRDefault="0040036F" w:rsidP="00DE6528">
      <w:pPr>
        <w:shd w:val="clear" w:color="auto" w:fill="EAF2FB"/>
        <w:spacing w:before="200" w:after="100" w:line="259" w:lineRule="auto"/>
        <w:rPr>
          <w:sz w:val="24"/>
          <w:szCs w:val="24"/>
          <w:lang w:val="sq-AL"/>
        </w:rPr>
      </w:pPr>
      <w:r>
        <w:rPr>
          <w:b/>
          <w:bCs/>
          <w:color w:val="003766"/>
          <w:sz w:val="25"/>
          <w:szCs w:val="24"/>
          <w:lang w:val="sq-AL"/>
        </w:rPr>
        <w:t>Lista e konsoliduar e indikatorëve</w:t>
      </w:r>
      <w:r w:rsidR="005F1A89" w:rsidRPr="002D0C53">
        <w:rPr>
          <w:b/>
          <w:bCs/>
          <w:color w:val="003766"/>
          <w:sz w:val="25"/>
          <w:szCs w:val="24"/>
          <w:lang w:val="sq-AL"/>
        </w:rPr>
        <w:t>: 2-</w:t>
      </w:r>
      <w:r>
        <w:rPr>
          <w:b/>
          <w:bCs/>
          <w:color w:val="003766"/>
          <w:sz w:val="25"/>
          <w:szCs w:val="24"/>
          <w:lang w:val="sq-AL"/>
        </w:rPr>
        <w:t>faqe</w:t>
      </w:r>
    </w:p>
    <w:tbl>
      <w:tblPr>
        <w:tblStyle w:val="afffff0"/>
        <w:tblW w:w="9990" w:type="dxa"/>
        <w:jc w:val="center"/>
        <w:tblInd w:w="0" w:type="dxa"/>
        <w:tblBorders>
          <w:top w:val="nil"/>
          <w:left w:val="nil"/>
          <w:bottom w:val="nil"/>
          <w:right w:val="nil"/>
          <w:insideH w:val="nil"/>
          <w:insideV w:val="nil"/>
        </w:tblBorders>
        <w:tblLook w:val="0600" w:firstRow="0" w:lastRow="0" w:firstColumn="0" w:lastColumn="0" w:noHBand="1" w:noVBand="1"/>
      </w:tblPr>
      <w:tblGrid>
        <w:gridCol w:w="593"/>
        <w:gridCol w:w="4208"/>
        <w:gridCol w:w="2006"/>
        <w:gridCol w:w="1819"/>
        <w:gridCol w:w="1364"/>
      </w:tblGrid>
      <w:tr w:rsidR="000A1217" w:rsidRPr="002D0C53" w14:paraId="1F9D5BA8" w14:textId="77777777">
        <w:trPr>
          <w:trHeight w:val="9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A351ADA" w14:textId="77777777" w:rsidR="000A1217" w:rsidRPr="002D0C53" w:rsidRDefault="005F1A89" w:rsidP="00DE6528">
            <w:pPr>
              <w:spacing w:before="40" w:after="40"/>
              <w:jc w:val="center"/>
              <w:rPr>
                <w:b/>
                <w:bCs/>
                <w:sz w:val="20"/>
                <w:szCs w:val="20"/>
                <w:lang w:val="sq-AL"/>
              </w:rPr>
            </w:pPr>
            <w:r w:rsidRPr="002D0C53">
              <w:rPr>
                <w:b/>
                <w:bCs/>
                <w:color w:val="FFFFFF"/>
                <w:sz w:val="16"/>
                <w:szCs w:val="20"/>
                <w:lang w:val="sq-AL"/>
              </w:rPr>
              <w:t>ID</w:t>
            </w:r>
          </w:p>
        </w:tc>
        <w:tc>
          <w:tcPr>
            <w:tcW w:w="468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2541767" w14:textId="77777777" w:rsidR="000A1217" w:rsidRPr="002D0C53" w:rsidRDefault="0040036F" w:rsidP="00DE6528">
            <w:pPr>
              <w:spacing w:before="40" w:after="40"/>
              <w:jc w:val="center"/>
              <w:rPr>
                <w:b/>
                <w:bCs/>
                <w:sz w:val="20"/>
                <w:szCs w:val="20"/>
                <w:lang w:val="sq-AL"/>
              </w:rPr>
            </w:pPr>
            <w:r>
              <w:rPr>
                <w:b/>
                <w:bCs/>
                <w:color w:val="FFFFFF"/>
                <w:sz w:val="16"/>
                <w:szCs w:val="20"/>
                <w:lang w:val="sq-AL"/>
              </w:rPr>
              <w:t>Indikatori</w:t>
            </w:r>
          </w:p>
        </w:tc>
        <w:tc>
          <w:tcPr>
            <w:tcW w:w="141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F12AE26" w14:textId="77777777" w:rsidR="000A1217" w:rsidRPr="002D0C53" w:rsidRDefault="0040036F" w:rsidP="00DE6528">
            <w:pPr>
              <w:spacing w:before="40" w:after="40"/>
              <w:jc w:val="center"/>
              <w:rPr>
                <w:b/>
                <w:bCs/>
                <w:sz w:val="20"/>
                <w:szCs w:val="20"/>
                <w:lang w:val="sq-AL"/>
              </w:rPr>
            </w:pPr>
            <w:r>
              <w:rPr>
                <w:b/>
                <w:bCs/>
                <w:color w:val="FFFFFF"/>
                <w:sz w:val="16"/>
                <w:szCs w:val="20"/>
                <w:lang w:val="sq-AL"/>
              </w:rPr>
              <w:t>Tipi OECD</w:t>
            </w:r>
          </w:p>
        </w:tc>
        <w:tc>
          <w:tcPr>
            <w:tcW w:w="186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AAFB894" w14:textId="77777777" w:rsidR="000A1217" w:rsidRPr="002D0C53" w:rsidRDefault="0040036F" w:rsidP="00DE6528">
            <w:pPr>
              <w:spacing w:before="40" w:after="40"/>
              <w:jc w:val="center"/>
              <w:rPr>
                <w:b/>
                <w:bCs/>
                <w:sz w:val="20"/>
                <w:szCs w:val="20"/>
                <w:lang w:val="sq-AL"/>
              </w:rPr>
            </w:pPr>
            <w:r>
              <w:rPr>
                <w:b/>
                <w:bCs/>
                <w:color w:val="FFFFFF"/>
                <w:sz w:val="16"/>
                <w:szCs w:val="20"/>
                <w:lang w:val="sq-AL"/>
              </w:rPr>
              <w:t>Udhëheqës/Pronar</w:t>
            </w:r>
          </w:p>
        </w:tc>
        <w:tc>
          <w:tcPr>
            <w:tcW w:w="141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248D843" w14:textId="77777777" w:rsidR="000A1217" w:rsidRPr="002D0C53" w:rsidRDefault="0040036F" w:rsidP="00DE6528">
            <w:pPr>
              <w:spacing w:before="40" w:after="40"/>
              <w:jc w:val="center"/>
              <w:rPr>
                <w:b/>
                <w:bCs/>
                <w:sz w:val="20"/>
                <w:szCs w:val="20"/>
                <w:lang w:val="sq-AL"/>
              </w:rPr>
            </w:pPr>
            <w:r>
              <w:rPr>
                <w:b/>
                <w:bCs/>
                <w:color w:val="FFFFFF"/>
                <w:sz w:val="16"/>
                <w:szCs w:val="20"/>
                <w:lang w:val="sq-AL"/>
              </w:rPr>
              <w:t>Shpeshtësia</w:t>
            </w:r>
          </w:p>
        </w:tc>
      </w:tr>
      <w:tr w:rsidR="000A1217" w:rsidRPr="002D0C53" w14:paraId="404D11E6" w14:textId="77777777">
        <w:trPr>
          <w:trHeight w:val="72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2D20349" w14:textId="77777777" w:rsidR="000A1217" w:rsidRPr="002D0C53" w:rsidRDefault="005F1A89" w:rsidP="00DE6528">
            <w:pPr>
              <w:spacing w:before="40" w:after="40"/>
              <w:rPr>
                <w:b/>
                <w:bCs/>
                <w:sz w:val="20"/>
                <w:szCs w:val="20"/>
                <w:lang w:val="sq-AL"/>
              </w:rPr>
            </w:pPr>
            <w:r w:rsidRPr="002D0C53">
              <w:rPr>
                <w:b/>
                <w:bCs/>
                <w:sz w:val="16"/>
                <w:szCs w:val="20"/>
                <w:lang w:val="sq-AL"/>
              </w:rPr>
              <w:t>A1</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D4FDC1" w14:textId="77777777" w:rsidR="000A1217" w:rsidRPr="002D0C53" w:rsidRDefault="00FB0A3A" w:rsidP="00DE6528">
            <w:pPr>
              <w:spacing w:before="40" w:after="40"/>
              <w:rPr>
                <w:sz w:val="20"/>
                <w:szCs w:val="20"/>
                <w:lang w:val="sq-AL"/>
              </w:rPr>
            </w:pPr>
            <w:r>
              <w:rPr>
                <w:sz w:val="16"/>
                <w:lang w:val="sq-AL"/>
              </w:rPr>
              <w:t>AIP</w:t>
            </w:r>
            <w:r w:rsidR="0040036F" w:rsidRPr="0040036F">
              <w:rPr>
                <w:sz w:val="16"/>
                <w:szCs w:val="20"/>
                <w:lang w:val="sq-AL"/>
              </w:rPr>
              <w:t xml:space="preserve"> nxjerr udhëzime të përkohshme për IA/ADM (përkufizime, shembuj praktikë dhe orientim sipas fushave të rrezikut brenda mandatit të saj)</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17C73A" w14:textId="77777777" w:rsidR="000A1217" w:rsidRPr="002D0C53" w:rsidRDefault="005F1A89" w:rsidP="00DE6528">
            <w:pPr>
              <w:spacing w:before="40" w:after="40"/>
              <w:rPr>
                <w:sz w:val="20"/>
                <w:szCs w:val="20"/>
                <w:lang w:val="sq-AL"/>
              </w:rPr>
            </w:pPr>
            <w:r w:rsidRPr="002D0C53">
              <w:rPr>
                <w:sz w:val="16"/>
                <w:szCs w:val="20"/>
                <w:lang w:val="sq-AL"/>
              </w:rPr>
              <w:t>Output</w:t>
            </w:r>
            <w:r w:rsidR="00A30D4C">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E42EE7B" w14:textId="77777777" w:rsidR="000A1217" w:rsidRPr="002D0C53" w:rsidRDefault="00FB0A3A" w:rsidP="00DE6528">
            <w:pPr>
              <w:spacing w:before="40" w:after="40"/>
              <w:rPr>
                <w:sz w:val="20"/>
                <w:szCs w:val="20"/>
                <w:lang w:val="sq-AL"/>
              </w:rPr>
            </w:pPr>
            <w:r>
              <w:rPr>
                <w:sz w:val="16"/>
                <w:lang w:val="sq-AL"/>
              </w:rPr>
              <w:t>AIP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8C3F2F8" w14:textId="77777777" w:rsidR="000A1217" w:rsidRPr="002D0C53" w:rsidRDefault="00A30D4C" w:rsidP="00DE6528">
            <w:pPr>
              <w:spacing w:before="40" w:after="40"/>
              <w:rPr>
                <w:sz w:val="20"/>
                <w:szCs w:val="20"/>
                <w:lang w:val="sq-AL"/>
              </w:rPr>
            </w:pPr>
            <w:r>
              <w:rPr>
                <w:sz w:val="16"/>
                <w:szCs w:val="20"/>
                <w:lang w:val="sq-AL"/>
              </w:rPr>
              <w:t>Vjetore</w:t>
            </w:r>
          </w:p>
        </w:tc>
      </w:tr>
      <w:tr w:rsidR="000A1217" w:rsidRPr="002D0C53" w14:paraId="4CBBBEB9" w14:textId="77777777">
        <w:trPr>
          <w:trHeight w:val="652"/>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7B47D6B" w14:textId="77777777" w:rsidR="000A1217" w:rsidRPr="002D0C53" w:rsidRDefault="005F1A89" w:rsidP="00DE6528">
            <w:pPr>
              <w:spacing w:before="40" w:after="40"/>
              <w:rPr>
                <w:b/>
                <w:bCs/>
                <w:sz w:val="20"/>
                <w:szCs w:val="20"/>
                <w:lang w:val="sq-AL"/>
              </w:rPr>
            </w:pPr>
            <w:r w:rsidRPr="002D0C53">
              <w:rPr>
                <w:b/>
                <w:bCs/>
                <w:sz w:val="16"/>
                <w:szCs w:val="20"/>
                <w:lang w:val="sq-AL"/>
              </w:rPr>
              <w:t>A2</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23C5C0C" w14:textId="77777777" w:rsidR="000A1217" w:rsidRPr="002D0C53" w:rsidRDefault="00A30D4C" w:rsidP="00DE6528">
            <w:pPr>
              <w:spacing w:before="40" w:after="40"/>
              <w:rPr>
                <w:sz w:val="20"/>
                <w:szCs w:val="20"/>
                <w:lang w:val="sq-AL"/>
              </w:rPr>
            </w:pPr>
            <w:r w:rsidRPr="00A30D4C">
              <w:rPr>
                <w:sz w:val="16"/>
                <w:szCs w:val="20"/>
                <w:lang w:val="sq-AL"/>
              </w:rPr>
              <w:t>Rrjedha e punës FRIA e dizajnuar dhe e miratuar (</w:t>
            </w:r>
            <w:r>
              <w:rPr>
                <w:sz w:val="16"/>
                <w:szCs w:val="20"/>
                <w:lang w:val="sq-AL"/>
              </w:rPr>
              <w:t>shablloni</w:t>
            </w:r>
            <w:r w:rsidRPr="00A30D4C">
              <w:rPr>
                <w:sz w:val="16"/>
                <w:szCs w:val="20"/>
                <w:lang w:val="sq-AL"/>
              </w:rPr>
              <w:t xml:space="preserve"> para-FRIA + FRIA e plotë; rolet e dakorduara ndërmjet ZKM–MDAP–</w:t>
            </w:r>
            <w:r w:rsidR="00FB0A3A">
              <w:rPr>
                <w:sz w:val="16"/>
                <w:lang w:val="sq-AL"/>
              </w:rPr>
              <w:t xml:space="preserve"> AIP</w:t>
            </w:r>
            <w:r w:rsidRPr="00A30D4C">
              <w:rPr>
                <w:sz w:val="16"/>
                <w:szCs w:val="20"/>
                <w:lang w:val="sq-AL"/>
              </w:rPr>
              <w:t xml:space="preserve"> dhe sektorëve</w:t>
            </w:r>
            <w:r>
              <w:rPr>
                <w:sz w:val="16"/>
                <w:szCs w:val="20"/>
                <w:lang w:val="sq-AL"/>
              </w:rPr>
              <w:t>)</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0A3FA99"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D188F0" w14:textId="77777777" w:rsidR="000A1217" w:rsidRPr="002D0C53" w:rsidRDefault="00A30D4C" w:rsidP="00DE6528">
            <w:pPr>
              <w:spacing w:before="40" w:after="40"/>
              <w:rPr>
                <w:sz w:val="20"/>
                <w:szCs w:val="20"/>
                <w:lang w:val="sq-AL"/>
              </w:rPr>
            </w:pPr>
            <w:r>
              <w:rPr>
                <w:sz w:val="16"/>
                <w:szCs w:val="20"/>
                <w:lang w:val="sq-AL"/>
              </w:rPr>
              <w:t>ZKM</w:t>
            </w:r>
            <w:r w:rsidR="005F1A89" w:rsidRPr="002D0C53">
              <w:rPr>
                <w:sz w:val="16"/>
                <w:szCs w:val="20"/>
                <w:lang w:val="sq-AL"/>
              </w:rPr>
              <w:t>/SPO + M</w:t>
            </w:r>
            <w:r>
              <w:rPr>
                <w:sz w:val="16"/>
                <w:szCs w:val="20"/>
                <w:lang w:val="sq-AL"/>
              </w:rPr>
              <w:t>DAP</w:t>
            </w:r>
            <w:r w:rsidR="005F1A89" w:rsidRPr="002D0C53">
              <w:rPr>
                <w:sz w:val="16"/>
                <w:szCs w:val="20"/>
                <w:lang w:val="sq-AL"/>
              </w:rPr>
              <w:t xml:space="preserve"> (</w:t>
            </w:r>
            <w:r>
              <w:rPr>
                <w:sz w:val="16"/>
                <w:szCs w:val="20"/>
                <w:lang w:val="sq-AL"/>
              </w:rPr>
              <w:t>me</w:t>
            </w:r>
            <w:r w:rsidR="005F1A89" w:rsidRPr="002D0C53">
              <w:rPr>
                <w:sz w:val="16"/>
                <w:szCs w:val="20"/>
                <w:lang w:val="sq-AL"/>
              </w:rPr>
              <w:t xml:space="preserve"> </w:t>
            </w:r>
            <w:r w:rsidR="00FB0A3A">
              <w:rPr>
                <w:sz w:val="16"/>
                <w:lang w:val="sq-AL"/>
              </w:rPr>
              <w:t>AIP</w:t>
            </w:r>
            <w:r w:rsidR="005F1A89" w:rsidRPr="002D0C53">
              <w:rPr>
                <w:sz w:val="16"/>
                <w:szCs w:val="20"/>
                <w:lang w:val="sq-AL"/>
              </w:rPr>
              <w:t xml:space="preserve"> input</w:t>
            </w:r>
            <w:r>
              <w:rPr>
                <w:sz w:val="16"/>
                <w:szCs w:val="20"/>
                <w:lang w:val="sq-AL"/>
              </w:rPr>
              <w:t>e</w:t>
            </w:r>
            <w:r w:rsidR="005F1A89" w:rsidRPr="002D0C53">
              <w:rPr>
                <w:sz w:val="16"/>
                <w:szCs w:val="20"/>
                <w:lang w:val="sq-AL"/>
              </w:rPr>
              <w:t>)</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A7F325D" w14:textId="77777777" w:rsidR="000A1217" w:rsidRPr="002D0C53" w:rsidRDefault="00A30D4C" w:rsidP="00DE6528">
            <w:pPr>
              <w:spacing w:before="40" w:after="40"/>
              <w:rPr>
                <w:sz w:val="20"/>
                <w:szCs w:val="20"/>
                <w:lang w:val="sq-AL"/>
              </w:rPr>
            </w:pPr>
            <w:r>
              <w:rPr>
                <w:sz w:val="16"/>
                <w:szCs w:val="20"/>
                <w:lang w:val="sq-AL"/>
              </w:rPr>
              <w:t>Vjetore</w:t>
            </w:r>
            <w:r w:rsidR="005F1A89" w:rsidRPr="002D0C53">
              <w:rPr>
                <w:sz w:val="16"/>
                <w:szCs w:val="20"/>
                <w:lang w:val="sq-AL"/>
              </w:rPr>
              <w:t xml:space="preserve"> / </w:t>
            </w:r>
            <w:r>
              <w:rPr>
                <w:sz w:val="16"/>
                <w:szCs w:val="20"/>
                <w:lang w:val="sq-AL"/>
              </w:rPr>
              <w:t>tremujore</w:t>
            </w:r>
            <w:r w:rsidR="005F1A89" w:rsidRPr="002D0C53">
              <w:rPr>
                <w:sz w:val="16"/>
                <w:szCs w:val="20"/>
                <w:lang w:val="sq-AL"/>
              </w:rPr>
              <w:t xml:space="preserve"> </w:t>
            </w:r>
            <w:r>
              <w:rPr>
                <w:sz w:val="16"/>
                <w:szCs w:val="20"/>
                <w:lang w:val="sq-AL"/>
              </w:rPr>
              <w:t>e brendshme</w:t>
            </w:r>
          </w:p>
        </w:tc>
      </w:tr>
      <w:tr w:rsidR="000A1217" w:rsidRPr="002D0C53" w14:paraId="144EA5E6" w14:textId="77777777">
        <w:trPr>
          <w:trHeight w:val="405"/>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90AE1A" w14:textId="77777777" w:rsidR="000A1217" w:rsidRPr="002D0C53" w:rsidRDefault="005F1A89" w:rsidP="00DE6528">
            <w:pPr>
              <w:spacing w:before="40" w:after="40"/>
              <w:rPr>
                <w:b/>
                <w:bCs/>
                <w:sz w:val="20"/>
                <w:szCs w:val="20"/>
                <w:lang w:val="sq-AL"/>
              </w:rPr>
            </w:pPr>
            <w:r w:rsidRPr="002D0C53">
              <w:rPr>
                <w:b/>
                <w:bCs/>
                <w:sz w:val="16"/>
                <w:szCs w:val="20"/>
                <w:lang w:val="sq-AL"/>
              </w:rPr>
              <w:t>A3</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E73EEB1" w14:textId="77777777" w:rsidR="000A1217" w:rsidRPr="002D0C53" w:rsidRDefault="005E25D2" w:rsidP="00DE6528">
            <w:pPr>
              <w:spacing w:before="40" w:after="40"/>
              <w:rPr>
                <w:sz w:val="20"/>
                <w:szCs w:val="20"/>
                <w:lang w:val="sq-AL"/>
              </w:rPr>
            </w:pPr>
            <w:r w:rsidRPr="005E25D2">
              <w:rPr>
                <w:sz w:val="16"/>
                <w:szCs w:val="20"/>
                <w:lang w:val="sq-AL"/>
              </w:rPr>
              <w:t>Drafti i Strategjisë Kombëtare për IA dhe Roadmap-it i përgatitur dhe i dorëzuar për konsultim</w:t>
            </w:r>
            <w:r w:rsidR="005F1A89" w:rsidRPr="002D0C53">
              <w:rPr>
                <w:sz w:val="16"/>
                <w:szCs w:val="20"/>
                <w:lang w:val="sq-AL"/>
              </w:rPr>
              <w: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98CE92"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39A1CF" w14:textId="77777777" w:rsidR="000A1217" w:rsidRPr="002D0C53" w:rsidRDefault="005F1A89" w:rsidP="00DE6528">
            <w:pPr>
              <w:spacing w:before="40" w:after="40"/>
              <w:rPr>
                <w:sz w:val="20"/>
                <w:szCs w:val="20"/>
                <w:lang w:val="sq-AL"/>
              </w:rPr>
            </w:pPr>
            <w:r w:rsidRPr="002D0C53">
              <w:rPr>
                <w:sz w:val="16"/>
                <w:szCs w:val="20"/>
                <w:lang w:val="sq-AL"/>
              </w:rPr>
              <w:t>M</w:t>
            </w:r>
            <w:r w:rsidR="006B55E3">
              <w:rPr>
                <w:sz w:val="16"/>
                <w:szCs w:val="20"/>
                <w:lang w:val="sq-AL"/>
              </w:rPr>
              <w:t>DAP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B017C2E" w14:textId="77777777" w:rsidR="00A30D4C" w:rsidRDefault="00A30D4C" w:rsidP="00DE6528">
            <w:pPr>
              <w:spacing w:before="40" w:after="40"/>
              <w:rPr>
                <w:sz w:val="20"/>
                <w:szCs w:val="20"/>
                <w:lang w:val="sq-AL"/>
              </w:rPr>
            </w:pPr>
            <w:r>
              <w:rPr>
                <w:sz w:val="16"/>
                <w:szCs w:val="20"/>
                <w:lang w:val="sq-AL"/>
              </w:rPr>
              <w:t xml:space="preserve">tremujore </w:t>
            </w:r>
          </w:p>
          <w:p w14:paraId="0305E5D4" w14:textId="77777777" w:rsidR="000A1217" w:rsidRPr="002D0C53" w:rsidRDefault="00A30D4C" w:rsidP="00DE6528">
            <w:pPr>
              <w:spacing w:before="40" w:after="40"/>
              <w:rPr>
                <w:sz w:val="20"/>
                <w:szCs w:val="20"/>
                <w:lang w:val="sq-AL"/>
              </w:rPr>
            </w:pPr>
            <w:r>
              <w:rPr>
                <w:sz w:val="16"/>
                <w:szCs w:val="20"/>
                <w:lang w:val="sq-AL"/>
              </w:rPr>
              <w:t>e brendshme</w:t>
            </w:r>
            <w:r w:rsidR="005F1A89" w:rsidRPr="002D0C53">
              <w:rPr>
                <w:sz w:val="16"/>
                <w:szCs w:val="20"/>
                <w:lang w:val="sq-AL"/>
              </w:rPr>
              <w:t xml:space="preserve"> / </w:t>
            </w:r>
            <w:r>
              <w:rPr>
                <w:sz w:val="16"/>
                <w:szCs w:val="20"/>
                <w:lang w:val="sq-AL"/>
              </w:rPr>
              <w:t>Vjetore</w:t>
            </w:r>
          </w:p>
        </w:tc>
      </w:tr>
      <w:tr w:rsidR="000A1217" w:rsidRPr="002D0C53" w14:paraId="66AC346A" w14:textId="77777777">
        <w:trPr>
          <w:trHeight w:val="75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83F1EA8" w14:textId="77777777" w:rsidR="000A1217" w:rsidRPr="002D0C53" w:rsidRDefault="005F1A89" w:rsidP="00DE6528">
            <w:pPr>
              <w:spacing w:before="40" w:after="40"/>
              <w:rPr>
                <w:b/>
                <w:bCs/>
                <w:sz w:val="20"/>
                <w:szCs w:val="20"/>
                <w:lang w:val="sq-AL"/>
              </w:rPr>
            </w:pPr>
            <w:r w:rsidRPr="002D0C53">
              <w:rPr>
                <w:b/>
                <w:bCs/>
                <w:sz w:val="16"/>
                <w:szCs w:val="20"/>
                <w:lang w:val="sq-AL"/>
              </w:rPr>
              <w:t>A4</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887E30F" w14:textId="77777777" w:rsidR="000A1217" w:rsidRPr="002D0C53" w:rsidRDefault="005E25D2" w:rsidP="00DE6528">
            <w:pPr>
              <w:spacing w:before="40" w:after="40"/>
              <w:rPr>
                <w:sz w:val="20"/>
                <w:szCs w:val="20"/>
                <w:lang w:val="sq-AL"/>
              </w:rPr>
            </w:pPr>
            <w:r w:rsidRPr="005E25D2">
              <w:rPr>
                <w:sz w:val="16"/>
                <w:szCs w:val="20"/>
                <w:lang w:val="sq-AL"/>
              </w:rPr>
              <w:t>Strategjia Kombëtare për IA e miratuar dhe e integruar në Strategjinë Kombëtare të Zhvillimit (NDS) / planifikimin vjetor qeveritar</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01E69A0"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9C6FB4A" w14:textId="77777777" w:rsidR="000A1217" w:rsidRPr="002D0C53" w:rsidRDefault="006B55E3" w:rsidP="00DE6528">
            <w:pPr>
              <w:spacing w:before="40" w:after="40"/>
              <w:rPr>
                <w:sz w:val="20"/>
                <w:szCs w:val="20"/>
                <w:lang w:val="sq-AL"/>
              </w:rPr>
            </w:pPr>
            <w:r>
              <w:rPr>
                <w:sz w:val="16"/>
                <w:szCs w:val="20"/>
                <w:lang w:val="sq-AL"/>
              </w:rPr>
              <w:t xml:space="preserve">Qeveria </w:t>
            </w:r>
            <w:r w:rsidR="005F1A89" w:rsidRPr="002D0C53">
              <w:rPr>
                <w:sz w:val="16"/>
                <w:szCs w:val="20"/>
                <w:lang w:val="sq-AL"/>
              </w:rPr>
              <w:t>(M</w:t>
            </w:r>
            <w:r>
              <w:rPr>
                <w:sz w:val="16"/>
                <w:szCs w:val="20"/>
                <w:lang w:val="sq-AL"/>
              </w:rPr>
              <w:t>DAP</w:t>
            </w:r>
            <w:r w:rsidR="005F1A89" w:rsidRPr="002D0C53">
              <w:rPr>
                <w:sz w:val="16"/>
                <w:szCs w:val="20"/>
                <w:lang w:val="sq-AL"/>
              </w:rPr>
              <w:t>/</w:t>
            </w:r>
            <w:r>
              <w:rPr>
                <w:sz w:val="16"/>
                <w:szCs w:val="20"/>
                <w:lang w:val="sq-AL"/>
              </w:rPr>
              <w:t>ZKM</w:t>
            </w:r>
            <w:r w:rsidR="005F1A89" w:rsidRPr="002D0C53">
              <w:rPr>
                <w:sz w:val="16"/>
                <w:szCs w:val="20"/>
                <w:lang w:val="sq-AL"/>
              </w:rPr>
              <w:t>)</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1A30966" w14:textId="77777777" w:rsidR="000A1217" w:rsidRPr="002D0C53" w:rsidRDefault="00A30D4C" w:rsidP="00DE6528">
            <w:pPr>
              <w:spacing w:before="40" w:after="40"/>
              <w:rPr>
                <w:sz w:val="20"/>
                <w:szCs w:val="20"/>
                <w:lang w:val="sq-AL"/>
              </w:rPr>
            </w:pPr>
            <w:r>
              <w:rPr>
                <w:sz w:val="16"/>
                <w:szCs w:val="20"/>
                <w:lang w:val="sq-AL"/>
              </w:rPr>
              <w:t>Vjetore</w:t>
            </w:r>
          </w:p>
        </w:tc>
      </w:tr>
      <w:tr w:rsidR="000A1217" w:rsidRPr="002D0C53" w14:paraId="69C99B27" w14:textId="77777777">
        <w:trPr>
          <w:trHeight w:val="898"/>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763C6B5" w14:textId="77777777" w:rsidR="000A1217" w:rsidRPr="002D0C53" w:rsidRDefault="005F1A89" w:rsidP="00DE6528">
            <w:pPr>
              <w:spacing w:before="40" w:after="40"/>
              <w:rPr>
                <w:b/>
                <w:bCs/>
                <w:sz w:val="20"/>
                <w:szCs w:val="20"/>
                <w:lang w:val="sq-AL"/>
              </w:rPr>
            </w:pPr>
            <w:r w:rsidRPr="002D0C53">
              <w:rPr>
                <w:b/>
                <w:bCs/>
                <w:sz w:val="16"/>
                <w:szCs w:val="20"/>
                <w:lang w:val="sq-AL"/>
              </w:rPr>
              <w:lastRenderedPageBreak/>
              <w:t>A5</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CB1141" w14:textId="77777777" w:rsidR="000A1217" w:rsidRPr="002D0C53" w:rsidRDefault="005E25D2" w:rsidP="00DE6528">
            <w:pPr>
              <w:spacing w:before="40" w:after="40"/>
              <w:rPr>
                <w:sz w:val="20"/>
                <w:szCs w:val="20"/>
                <w:lang w:val="sq-AL"/>
              </w:rPr>
            </w:pPr>
            <w:r w:rsidRPr="005E25D2">
              <w:rPr>
                <w:sz w:val="16"/>
                <w:szCs w:val="20"/>
                <w:lang w:val="sq-AL"/>
              </w:rPr>
              <w:t>Drafti i lex specialis për IA i përgatitur dhe i dorëzuar për konsultim (autoritetet e qeverisjes dhe modeli i shpërndarë të kodifikuara)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61BC10"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678764C" w14:textId="77777777" w:rsidR="000A1217" w:rsidRPr="002D0C53" w:rsidRDefault="005E25D2" w:rsidP="00DE6528">
            <w:pPr>
              <w:spacing w:before="40" w:after="40"/>
              <w:rPr>
                <w:sz w:val="20"/>
                <w:szCs w:val="20"/>
                <w:lang w:val="sq-AL"/>
              </w:rPr>
            </w:pPr>
            <w:r>
              <w:rPr>
                <w:sz w:val="16"/>
                <w:szCs w:val="20"/>
                <w:lang w:val="sq-AL"/>
              </w:rPr>
              <w:t>MDAP</w:t>
            </w:r>
            <w:r w:rsidR="005F1A89" w:rsidRPr="002D0C53">
              <w:rPr>
                <w:sz w:val="16"/>
                <w:szCs w:val="20"/>
                <w:lang w:val="sq-AL"/>
              </w:rPr>
              <w:t xml:space="preserve"> + </w:t>
            </w:r>
            <w:r>
              <w:rPr>
                <w:sz w:val="16"/>
                <w:szCs w:val="20"/>
                <w:lang w:val="sq-AL"/>
              </w:rPr>
              <w:t>ZKM</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65F1C32" w14:textId="77777777" w:rsidR="000A1217" w:rsidRPr="002D0C53" w:rsidRDefault="005E25D2" w:rsidP="00DE6528">
            <w:pPr>
              <w:spacing w:before="40" w:after="40"/>
              <w:rPr>
                <w:sz w:val="20"/>
                <w:szCs w:val="20"/>
                <w:lang w:val="sq-AL"/>
              </w:rPr>
            </w:pPr>
            <w:r>
              <w:rPr>
                <w:sz w:val="16"/>
                <w:szCs w:val="20"/>
                <w:lang w:val="sq-AL"/>
              </w:rPr>
              <w:t>tremujore</w:t>
            </w:r>
            <w:r w:rsidR="005F1A89" w:rsidRPr="002D0C53">
              <w:rPr>
                <w:sz w:val="16"/>
                <w:szCs w:val="20"/>
                <w:lang w:val="sq-AL"/>
              </w:rPr>
              <w:t xml:space="preserve"> </w:t>
            </w:r>
            <w:r>
              <w:rPr>
                <w:sz w:val="16"/>
                <w:szCs w:val="20"/>
                <w:lang w:val="sq-AL"/>
              </w:rPr>
              <w:t>e brendshme</w:t>
            </w:r>
            <w:r w:rsidR="005F1A89" w:rsidRPr="002D0C53">
              <w:rPr>
                <w:sz w:val="16"/>
                <w:szCs w:val="20"/>
                <w:lang w:val="sq-AL"/>
              </w:rPr>
              <w:t xml:space="preserve"> / </w:t>
            </w:r>
            <w:r>
              <w:rPr>
                <w:sz w:val="16"/>
                <w:szCs w:val="20"/>
                <w:lang w:val="sq-AL"/>
              </w:rPr>
              <w:t>Vjetore</w:t>
            </w:r>
          </w:p>
        </w:tc>
      </w:tr>
      <w:tr w:rsidR="000A1217" w:rsidRPr="002D0C53" w14:paraId="32EB4C7A" w14:textId="77777777">
        <w:trPr>
          <w:trHeight w:val="319"/>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6522412" w14:textId="77777777" w:rsidR="000A1217" w:rsidRPr="002D0C53" w:rsidRDefault="005F1A89" w:rsidP="00DE6528">
            <w:pPr>
              <w:spacing w:before="40" w:after="40"/>
              <w:rPr>
                <w:b/>
                <w:bCs/>
                <w:sz w:val="20"/>
                <w:szCs w:val="20"/>
                <w:lang w:val="sq-AL"/>
              </w:rPr>
            </w:pPr>
            <w:r w:rsidRPr="002D0C53">
              <w:rPr>
                <w:b/>
                <w:bCs/>
                <w:sz w:val="16"/>
                <w:szCs w:val="20"/>
                <w:lang w:val="sq-AL"/>
              </w:rPr>
              <w:t>A6</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83EBEE0" w14:textId="77777777" w:rsidR="000A1217" w:rsidRPr="002D0C53" w:rsidRDefault="005E25D2" w:rsidP="00DE6528">
            <w:pPr>
              <w:spacing w:before="40" w:after="40"/>
              <w:rPr>
                <w:sz w:val="20"/>
                <w:szCs w:val="20"/>
                <w:lang w:val="sq-AL"/>
              </w:rPr>
            </w:pPr>
            <w:r w:rsidRPr="005E25D2">
              <w:rPr>
                <w:sz w:val="16"/>
                <w:szCs w:val="20"/>
                <w:lang w:val="sq-AL"/>
              </w:rPr>
              <w:t>Lex specialis për IA i miratuar dhe hyn në fuqi.</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A2D666D"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ABF2F47" w14:textId="77777777" w:rsidR="000A1217" w:rsidRPr="002D0C53" w:rsidRDefault="005E25D2" w:rsidP="00DE6528">
            <w:pPr>
              <w:spacing w:before="40" w:after="40"/>
              <w:rPr>
                <w:sz w:val="20"/>
                <w:szCs w:val="20"/>
                <w:lang w:val="sq-AL"/>
              </w:rPr>
            </w:pPr>
            <w:r>
              <w:rPr>
                <w:sz w:val="16"/>
                <w:szCs w:val="20"/>
                <w:lang w:val="sq-AL"/>
              </w:rPr>
              <w:t>Kuvendi / Qeveria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3857BCE" w14:textId="77777777" w:rsidR="000A1217" w:rsidRPr="002D0C53" w:rsidRDefault="005E25D2" w:rsidP="00DE6528">
            <w:pPr>
              <w:spacing w:before="40" w:after="40"/>
              <w:rPr>
                <w:sz w:val="20"/>
                <w:szCs w:val="20"/>
                <w:lang w:val="sq-AL"/>
              </w:rPr>
            </w:pPr>
            <w:r>
              <w:rPr>
                <w:sz w:val="16"/>
                <w:szCs w:val="20"/>
                <w:lang w:val="sq-AL"/>
              </w:rPr>
              <w:t>Vjetore</w:t>
            </w:r>
          </w:p>
        </w:tc>
      </w:tr>
      <w:tr w:rsidR="000A1217" w:rsidRPr="002D0C53" w14:paraId="09C7A9F7" w14:textId="77777777">
        <w:trPr>
          <w:trHeight w:val="502"/>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7E1B878" w14:textId="77777777" w:rsidR="000A1217" w:rsidRPr="002D0C53" w:rsidRDefault="005F1A89" w:rsidP="00DE6528">
            <w:pPr>
              <w:spacing w:before="40" w:after="40"/>
              <w:rPr>
                <w:b/>
                <w:bCs/>
                <w:sz w:val="20"/>
                <w:szCs w:val="20"/>
                <w:lang w:val="sq-AL"/>
              </w:rPr>
            </w:pPr>
            <w:r w:rsidRPr="002D0C53">
              <w:rPr>
                <w:b/>
                <w:bCs/>
                <w:sz w:val="16"/>
                <w:szCs w:val="20"/>
                <w:lang w:val="sq-AL"/>
              </w:rPr>
              <w:t>A7</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96E8664" w14:textId="77777777" w:rsidR="000A1217" w:rsidRPr="002D0C53" w:rsidRDefault="006C018D" w:rsidP="00DE6528">
            <w:pPr>
              <w:spacing w:before="40" w:after="40"/>
              <w:rPr>
                <w:sz w:val="20"/>
                <w:szCs w:val="20"/>
                <w:lang w:val="sq-AL"/>
              </w:rPr>
            </w:pPr>
            <w:r w:rsidRPr="006C018D">
              <w:rPr>
                <w:sz w:val="16"/>
                <w:szCs w:val="20"/>
                <w:lang w:val="sq-AL"/>
              </w:rPr>
              <w:t>Projekt-amendamentet e Ligjit Nr. 06/L-082 të përgatitura për të adresuar IA/ADM (afatmesëm–afatgjatë)</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26B061"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7492B12" w14:textId="77777777" w:rsidR="000A1217" w:rsidRPr="002D0C53" w:rsidRDefault="005F1A89" w:rsidP="00DE6528">
            <w:pPr>
              <w:spacing w:before="40" w:after="40"/>
              <w:rPr>
                <w:sz w:val="20"/>
                <w:szCs w:val="20"/>
                <w:lang w:val="sq-AL"/>
              </w:rPr>
            </w:pPr>
            <w:r w:rsidRPr="002D0C53">
              <w:rPr>
                <w:sz w:val="16"/>
                <w:szCs w:val="20"/>
                <w:lang w:val="sq-AL"/>
              </w:rPr>
              <w:t>MD</w:t>
            </w:r>
            <w:r w:rsidR="005E25D2">
              <w:rPr>
                <w:sz w:val="16"/>
                <w:szCs w:val="20"/>
                <w:lang w:val="sq-AL"/>
              </w:rPr>
              <w:t>AP/ZK</w:t>
            </w:r>
            <w:r w:rsidRPr="002D0C53">
              <w:rPr>
                <w:sz w:val="16"/>
                <w:szCs w:val="20"/>
                <w:lang w:val="sq-AL"/>
              </w:rPr>
              <w:t>M (</w:t>
            </w:r>
            <w:r w:rsidR="005E25D2">
              <w:rPr>
                <w:sz w:val="16"/>
                <w:szCs w:val="20"/>
                <w:lang w:val="sq-AL"/>
              </w:rPr>
              <w:t>me</w:t>
            </w:r>
            <w:r w:rsidRPr="002D0C53">
              <w:rPr>
                <w:sz w:val="16"/>
                <w:szCs w:val="20"/>
                <w:lang w:val="sq-AL"/>
              </w:rPr>
              <w:t xml:space="preserve"> </w:t>
            </w:r>
            <w:r w:rsidR="00FB0A3A">
              <w:rPr>
                <w:sz w:val="16"/>
                <w:lang w:val="sq-AL"/>
              </w:rPr>
              <w:t>AIP</w:t>
            </w:r>
            <w:r w:rsidRPr="002D0C53">
              <w:rPr>
                <w:sz w:val="16"/>
                <w:szCs w:val="20"/>
                <w:lang w:val="sq-AL"/>
              </w:rPr>
              <w:t xml:space="preserve"> input)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05FD00" w14:textId="77777777" w:rsidR="000A1217" w:rsidRPr="002D0C53" w:rsidRDefault="005E25D2" w:rsidP="00DE6528">
            <w:pPr>
              <w:spacing w:before="40" w:after="40"/>
              <w:rPr>
                <w:sz w:val="20"/>
                <w:szCs w:val="20"/>
                <w:lang w:val="sq-AL"/>
              </w:rPr>
            </w:pPr>
            <w:r>
              <w:rPr>
                <w:sz w:val="16"/>
                <w:szCs w:val="20"/>
                <w:lang w:val="sq-AL"/>
              </w:rPr>
              <w:t>Vjetore</w:t>
            </w:r>
          </w:p>
        </w:tc>
      </w:tr>
      <w:tr w:rsidR="000A1217" w:rsidRPr="002D0C53" w14:paraId="5D706BD5" w14:textId="77777777">
        <w:trPr>
          <w:trHeight w:val="66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BD02EB7" w14:textId="77777777" w:rsidR="000A1217" w:rsidRPr="002D0C53" w:rsidRDefault="005F1A89" w:rsidP="00DE6528">
            <w:pPr>
              <w:spacing w:before="40" w:after="40"/>
              <w:rPr>
                <w:b/>
                <w:bCs/>
                <w:sz w:val="20"/>
                <w:szCs w:val="20"/>
                <w:lang w:val="sq-AL"/>
              </w:rPr>
            </w:pPr>
            <w:r w:rsidRPr="002D0C53">
              <w:rPr>
                <w:b/>
                <w:bCs/>
                <w:sz w:val="16"/>
                <w:szCs w:val="20"/>
                <w:lang w:val="sq-AL"/>
              </w:rPr>
              <w:t>A8</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9CEEFC" w14:textId="77777777" w:rsidR="000A1217" w:rsidRPr="00466A67" w:rsidRDefault="00466A67" w:rsidP="00DE6528">
            <w:pPr>
              <w:spacing w:before="40" w:after="40"/>
              <w:rPr>
                <w:sz w:val="20"/>
                <w:szCs w:val="20"/>
                <w:lang w:val="sq-AL"/>
              </w:rPr>
            </w:pPr>
            <w:r w:rsidRPr="00466A67">
              <w:rPr>
                <w:sz w:val="16"/>
                <w:szCs w:val="20"/>
                <w:lang w:val="sq-AL"/>
              </w:rPr>
              <w:t>Amendamentet e Ligjit Nr. 06/L-082 të miratuara dhe hyjnë në fuqi (afatmesëm–afatgjatë)</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B88FE7A"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19792B8" w14:textId="77777777" w:rsidR="000A1217" w:rsidRPr="002D0C53" w:rsidRDefault="005E25D2" w:rsidP="00DE6528">
            <w:pPr>
              <w:spacing w:before="40" w:after="40"/>
              <w:rPr>
                <w:sz w:val="20"/>
                <w:szCs w:val="20"/>
                <w:lang w:val="sq-AL"/>
              </w:rPr>
            </w:pPr>
            <w:r>
              <w:rPr>
                <w:sz w:val="16"/>
                <w:szCs w:val="20"/>
                <w:lang w:val="sq-AL"/>
              </w:rPr>
              <w:t>Kuvendi</w:t>
            </w:r>
            <w:r w:rsidR="005F1A89" w:rsidRPr="002D0C53">
              <w:rPr>
                <w:sz w:val="16"/>
                <w:szCs w:val="20"/>
                <w:lang w:val="sq-AL"/>
              </w:rPr>
              <w:t xml:space="preserve"> / </w:t>
            </w:r>
            <w:r>
              <w:rPr>
                <w:sz w:val="16"/>
                <w:szCs w:val="20"/>
                <w:lang w:val="sq-AL"/>
              </w:rPr>
              <w:t>Qeveria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EE4752F" w14:textId="77777777" w:rsidR="000A1217" w:rsidRPr="002D0C53" w:rsidRDefault="005E25D2" w:rsidP="00DE6528">
            <w:pPr>
              <w:spacing w:before="40" w:after="40"/>
              <w:rPr>
                <w:sz w:val="20"/>
                <w:szCs w:val="20"/>
                <w:lang w:val="sq-AL"/>
              </w:rPr>
            </w:pPr>
            <w:r>
              <w:rPr>
                <w:sz w:val="16"/>
                <w:szCs w:val="20"/>
                <w:lang w:val="sq-AL"/>
              </w:rPr>
              <w:t>Vjetore</w:t>
            </w:r>
          </w:p>
        </w:tc>
      </w:tr>
      <w:tr w:rsidR="000A1217" w:rsidRPr="002D0C53" w14:paraId="049A280B" w14:textId="77777777">
        <w:trPr>
          <w:trHeight w:val="51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CE5A977" w14:textId="77777777" w:rsidR="000A1217" w:rsidRPr="002D0C53" w:rsidRDefault="005F1A89" w:rsidP="00DE6528">
            <w:pPr>
              <w:spacing w:before="40" w:after="40"/>
              <w:rPr>
                <w:b/>
                <w:bCs/>
                <w:sz w:val="20"/>
                <w:szCs w:val="20"/>
                <w:lang w:val="sq-AL"/>
              </w:rPr>
            </w:pPr>
            <w:r w:rsidRPr="002D0C53">
              <w:rPr>
                <w:b/>
                <w:bCs/>
                <w:sz w:val="16"/>
                <w:szCs w:val="20"/>
                <w:lang w:val="sq-AL"/>
              </w:rPr>
              <w:t>A9</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A300F6" w14:textId="77777777" w:rsidR="000A1217" w:rsidRPr="002D0C53" w:rsidRDefault="00466A67" w:rsidP="00DE6528">
            <w:pPr>
              <w:spacing w:before="40" w:after="40"/>
              <w:rPr>
                <w:sz w:val="20"/>
                <w:szCs w:val="20"/>
                <w:lang w:val="sq-AL"/>
              </w:rPr>
            </w:pPr>
            <w:r w:rsidRPr="00466A67">
              <w:rPr>
                <w:sz w:val="16"/>
                <w:szCs w:val="20"/>
                <w:lang w:val="sq-AL"/>
              </w:rPr>
              <w:t>Miratohet ndarja e roleve në qeverisjen kombëtare të IA-së (modeli i mbikëqyrjes së shpërndarë RACI: ZKM/SPoC–MDAP–</w:t>
            </w:r>
            <w:r w:rsidR="00FB0A3A">
              <w:rPr>
                <w:sz w:val="16"/>
                <w:lang w:val="sq-AL"/>
              </w:rPr>
              <w:t xml:space="preserve"> AIP</w:t>
            </w:r>
            <w:r w:rsidR="00FB0A3A" w:rsidRPr="00466A67">
              <w:rPr>
                <w:sz w:val="16"/>
                <w:szCs w:val="20"/>
                <w:lang w:val="sq-AL"/>
              </w:rPr>
              <w:t xml:space="preserve"> </w:t>
            </w:r>
            <w:r w:rsidRPr="00466A67">
              <w:rPr>
                <w:sz w:val="16"/>
                <w:szCs w:val="20"/>
                <w:lang w:val="sq-AL"/>
              </w:rPr>
              <w:t>–AIS–sektorët)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568C930"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FFB1EE3" w14:textId="77777777" w:rsidR="000A1217" w:rsidRPr="002D0C53" w:rsidRDefault="005E25D2" w:rsidP="00DE6528">
            <w:pPr>
              <w:spacing w:before="40" w:after="40"/>
              <w:rPr>
                <w:sz w:val="20"/>
                <w:szCs w:val="20"/>
                <w:lang w:val="sq-AL"/>
              </w:rPr>
            </w:pPr>
            <w:r>
              <w:rPr>
                <w:sz w:val="16"/>
                <w:szCs w:val="20"/>
                <w:lang w:val="sq-AL"/>
              </w:rPr>
              <w:t>ZKM</w:t>
            </w:r>
            <w:r w:rsidR="005F1A89" w:rsidRPr="002D0C53">
              <w:rPr>
                <w:sz w:val="16"/>
                <w:szCs w:val="20"/>
                <w:lang w:val="sq-AL"/>
              </w:rPr>
              <w:t xml:space="preserve">/SPO + </w:t>
            </w:r>
            <w:r>
              <w:rPr>
                <w:sz w:val="16"/>
                <w:szCs w:val="20"/>
                <w:lang w:val="sq-AL"/>
              </w:rPr>
              <w:t>MDAP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DCCC65" w14:textId="77777777" w:rsidR="000A1217" w:rsidRPr="002D0C53" w:rsidRDefault="005E25D2" w:rsidP="00DE6528">
            <w:pPr>
              <w:spacing w:before="40" w:after="40"/>
              <w:rPr>
                <w:sz w:val="20"/>
                <w:szCs w:val="20"/>
                <w:lang w:val="sq-AL"/>
              </w:rPr>
            </w:pPr>
            <w:r>
              <w:rPr>
                <w:sz w:val="16"/>
                <w:szCs w:val="20"/>
                <w:lang w:val="sq-AL"/>
              </w:rPr>
              <w:t>Vjetore</w:t>
            </w:r>
          </w:p>
        </w:tc>
      </w:tr>
      <w:tr w:rsidR="000A1217" w:rsidRPr="002D0C53" w14:paraId="0809D351" w14:textId="77777777">
        <w:trPr>
          <w:trHeight w:val="48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8FEF076" w14:textId="77777777" w:rsidR="000A1217" w:rsidRPr="002D0C53" w:rsidRDefault="005F1A89" w:rsidP="00DE6528">
            <w:pPr>
              <w:spacing w:before="40" w:after="40"/>
              <w:rPr>
                <w:b/>
                <w:bCs/>
                <w:sz w:val="20"/>
                <w:szCs w:val="20"/>
                <w:lang w:val="sq-AL"/>
              </w:rPr>
            </w:pPr>
            <w:r w:rsidRPr="002D0C53">
              <w:rPr>
                <w:b/>
                <w:bCs/>
                <w:sz w:val="16"/>
                <w:szCs w:val="20"/>
                <w:lang w:val="sq-AL"/>
              </w:rPr>
              <w:t>B1</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75B96C3" w14:textId="77777777" w:rsidR="000A1217" w:rsidRPr="002D0C53" w:rsidRDefault="00466A67" w:rsidP="00DE6528">
            <w:pPr>
              <w:spacing w:before="40" w:after="40"/>
              <w:rPr>
                <w:sz w:val="20"/>
                <w:szCs w:val="20"/>
                <w:lang w:val="sq-AL"/>
              </w:rPr>
            </w:pPr>
            <w:r w:rsidRPr="00466A67">
              <w:rPr>
                <w:sz w:val="16"/>
                <w:szCs w:val="20"/>
                <w:lang w:val="sq-AL"/>
              </w:rPr>
              <w:t xml:space="preserve">ZKM nxjerr qarkore ekzekutive që </w:t>
            </w:r>
            <w:r>
              <w:rPr>
                <w:sz w:val="16"/>
                <w:szCs w:val="20"/>
                <w:lang w:val="sq-AL"/>
              </w:rPr>
              <w:t xml:space="preserve">i </w:t>
            </w:r>
            <w:r w:rsidRPr="00466A67">
              <w:rPr>
                <w:sz w:val="16"/>
                <w:szCs w:val="20"/>
                <w:lang w:val="sq-AL"/>
              </w:rPr>
              <w:t>obligon njoftimet për zbulimin e përdorimit të IA-së në shërbimet përkatëse publike</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FB3A402"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9A7D384" w14:textId="77777777" w:rsidR="000A1217" w:rsidRPr="002D0C53" w:rsidRDefault="005E25D2" w:rsidP="00DE6528">
            <w:pPr>
              <w:spacing w:before="40" w:after="40"/>
              <w:rPr>
                <w:sz w:val="20"/>
                <w:szCs w:val="20"/>
                <w:lang w:val="sq-AL"/>
              </w:rPr>
            </w:pPr>
            <w:r>
              <w:rPr>
                <w:sz w:val="16"/>
                <w:szCs w:val="20"/>
                <w:lang w:val="sq-AL"/>
              </w:rPr>
              <w:t>ZKM</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66A5349" w14:textId="77777777" w:rsidR="000A1217" w:rsidRPr="002D0C53" w:rsidRDefault="005E25D2" w:rsidP="00DE6528">
            <w:pPr>
              <w:spacing w:before="40" w:after="40"/>
              <w:rPr>
                <w:sz w:val="20"/>
                <w:szCs w:val="20"/>
                <w:lang w:val="sq-AL"/>
              </w:rPr>
            </w:pPr>
            <w:r>
              <w:rPr>
                <w:sz w:val="16"/>
                <w:szCs w:val="20"/>
                <w:lang w:val="sq-AL"/>
              </w:rPr>
              <w:t>Vjetore</w:t>
            </w:r>
          </w:p>
        </w:tc>
      </w:tr>
      <w:tr w:rsidR="000A1217" w:rsidRPr="002D0C53" w14:paraId="72315C4A" w14:textId="77777777">
        <w:trPr>
          <w:trHeight w:val="361"/>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BFC7BF3" w14:textId="77777777" w:rsidR="000A1217" w:rsidRPr="002D0C53" w:rsidRDefault="005F1A89" w:rsidP="00DE6528">
            <w:pPr>
              <w:spacing w:before="40" w:after="40"/>
              <w:rPr>
                <w:b/>
                <w:bCs/>
                <w:sz w:val="20"/>
                <w:szCs w:val="20"/>
                <w:lang w:val="sq-AL"/>
              </w:rPr>
            </w:pPr>
            <w:r w:rsidRPr="002D0C53">
              <w:rPr>
                <w:b/>
                <w:bCs/>
                <w:sz w:val="16"/>
                <w:szCs w:val="20"/>
                <w:lang w:val="sq-AL"/>
              </w:rPr>
              <w:t>B2</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2C1BF4" w14:textId="77777777" w:rsidR="000A1217" w:rsidRPr="00466A67" w:rsidRDefault="00466A67" w:rsidP="00DE6528">
            <w:pPr>
              <w:spacing w:before="40" w:after="40"/>
              <w:rPr>
                <w:sz w:val="20"/>
                <w:szCs w:val="20"/>
                <w:lang w:val="sq-AL"/>
              </w:rPr>
            </w:pPr>
            <w:r w:rsidRPr="00466A67">
              <w:rPr>
                <w:sz w:val="16"/>
                <w:szCs w:val="20"/>
                <w:lang w:val="sq-AL"/>
              </w:rPr>
              <w:t>Lëshohet dhe shpërndahet shabllon standard për njoftimin e transparencës së IA-së (për pronarët e shërbimeve)</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393116" w14:textId="77777777" w:rsidR="000A1217" w:rsidRPr="002D0C53" w:rsidRDefault="00A30D4C"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81D03D7" w14:textId="77777777" w:rsidR="000A1217" w:rsidRPr="002D0C53" w:rsidRDefault="005E25D2" w:rsidP="00DE6528">
            <w:pPr>
              <w:spacing w:before="40" w:after="40"/>
              <w:rPr>
                <w:sz w:val="20"/>
                <w:szCs w:val="20"/>
                <w:lang w:val="sq-AL"/>
              </w:rPr>
            </w:pPr>
            <w:r>
              <w:rPr>
                <w:sz w:val="16"/>
                <w:szCs w:val="20"/>
                <w:lang w:val="sq-AL"/>
              </w:rPr>
              <w:t>MDAP</w:t>
            </w:r>
            <w:r w:rsidR="005F1A89" w:rsidRPr="002D0C53">
              <w:rPr>
                <w:sz w:val="16"/>
                <w:szCs w:val="20"/>
                <w:lang w:val="sq-AL"/>
              </w:rPr>
              <w:t xml:space="preserve"> + AIS</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C2929B2" w14:textId="77777777" w:rsidR="000A1217" w:rsidRPr="002D0C53" w:rsidRDefault="005E25D2" w:rsidP="00DE6528">
            <w:pPr>
              <w:spacing w:before="40" w:after="40"/>
              <w:rPr>
                <w:sz w:val="20"/>
                <w:szCs w:val="20"/>
                <w:lang w:val="sq-AL"/>
              </w:rPr>
            </w:pPr>
            <w:r>
              <w:rPr>
                <w:sz w:val="16"/>
                <w:szCs w:val="20"/>
                <w:lang w:val="sq-AL"/>
              </w:rPr>
              <w:t>Vjetore</w:t>
            </w:r>
          </w:p>
        </w:tc>
      </w:tr>
      <w:tr w:rsidR="000A1217" w:rsidRPr="00CB36A6" w14:paraId="0D30CFDC" w14:textId="77777777">
        <w:trPr>
          <w:trHeight w:val="723"/>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AAE7FC9" w14:textId="77777777" w:rsidR="000A1217" w:rsidRPr="002D0C53" w:rsidRDefault="005F1A89" w:rsidP="00DE6528">
            <w:pPr>
              <w:spacing w:before="40" w:after="40"/>
              <w:rPr>
                <w:b/>
                <w:bCs/>
                <w:sz w:val="20"/>
                <w:szCs w:val="20"/>
                <w:lang w:val="sq-AL"/>
              </w:rPr>
            </w:pPr>
            <w:r w:rsidRPr="002D0C53">
              <w:rPr>
                <w:b/>
                <w:bCs/>
                <w:sz w:val="16"/>
                <w:szCs w:val="20"/>
                <w:lang w:val="sq-AL"/>
              </w:rPr>
              <w:t>B3</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3693A6E" w14:textId="77777777" w:rsidR="000A1217" w:rsidRPr="002D0C53" w:rsidRDefault="00466A67" w:rsidP="00DE6528">
            <w:pPr>
              <w:spacing w:before="40" w:after="40"/>
              <w:rPr>
                <w:sz w:val="20"/>
                <w:szCs w:val="20"/>
                <w:lang w:val="sq-AL"/>
              </w:rPr>
            </w:pPr>
            <w:r w:rsidRPr="00466A67">
              <w:rPr>
                <w:sz w:val="16"/>
                <w:szCs w:val="20"/>
                <w:lang w:val="sq-AL"/>
              </w:rPr>
              <w:t>Inventari i sistemeve të IA-së i krijuar në institucionet e Fazës 1 (regjistër bazik; faza e ciklit jetësor + origjina: i brendshëm apo nga furnizuesi)</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6F363D4" w14:textId="77777777" w:rsidR="000A1217" w:rsidRPr="002D0C53" w:rsidRDefault="005F1A89" w:rsidP="00DE6528">
            <w:pPr>
              <w:spacing w:before="40" w:after="40"/>
              <w:rPr>
                <w:sz w:val="20"/>
                <w:szCs w:val="20"/>
                <w:lang w:val="sq-AL"/>
              </w:rPr>
            </w:pPr>
            <w:r w:rsidRPr="002D0C53">
              <w:rPr>
                <w:sz w:val="16"/>
                <w:szCs w:val="20"/>
                <w:lang w:val="sq-AL"/>
              </w:rPr>
              <w:t>Outcome</w:t>
            </w:r>
            <w:r w:rsidR="00A30D4C">
              <w:rPr>
                <w:sz w:val="16"/>
                <w:szCs w:val="20"/>
                <w:lang w:val="sq-AL"/>
              </w:rPr>
              <w:t>/Rezultat</w:t>
            </w:r>
            <w:r w:rsidRPr="002D0C53">
              <w:rPr>
                <w:sz w:val="16"/>
                <w:szCs w:val="20"/>
                <w:lang w:val="sq-AL"/>
              </w:rPr>
              <w:t xml:space="preserve"> (</w:t>
            </w:r>
            <w:r w:rsidR="00A30D4C">
              <w:rPr>
                <w:sz w:val="16"/>
                <w:szCs w:val="20"/>
                <w:lang w:val="sq-AL"/>
              </w:rPr>
              <w:t>mbulim</w:t>
            </w:r>
            <w:r w:rsidRPr="002D0C53">
              <w:rPr>
                <w:sz w:val="16"/>
                <w:szCs w:val="20"/>
                <w:lang w:val="sq-AL"/>
              </w:rPr>
              <w: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2499C00" w14:textId="77777777" w:rsidR="000A1217" w:rsidRPr="002D0C53" w:rsidRDefault="005E25D2" w:rsidP="00DE6528">
            <w:pPr>
              <w:spacing w:before="40" w:after="40"/>
              <w:rPr>
                <w:sz w:val="20"/>
                <w:szCs w:val="20"/>
                <w:lang w:val="sq-AL"/>
              </w:rPr>
            </w:pPr>
            <w:r>
              <w:rPr>
                <w:sz w:val="16"/>
                <w:szCs w:val="20"/>
                <w:lang w:val="sq-AL"/>
              </w:rPr>
              <w:t>Institucionet e Fazës</w:t>
            </w:r>
            <w:r w:rsidR="005F1A89" w:rsidRPr="002D0C53">
              <w:rPr>
                <w:sz w:val="16"/>
                <w:szCs w:val="20"/>
                <w:lang w:val="sq-AL"/>
              </w:rPr>
              <w:t xml:space="preserve"> 1 (</w:t>
            </w:r>
            <w:r w:rsidRPr="005E25D2">
              <w:rPr>
                <w:sz w:val="16"/>
                <w:szCs w:val="20"/>
                <w:lang w:val="sq-AL"/>
              </w:rPr>
              <w:t>MDAP konsolidon</w:t>
            </w:r>
            <w:r w:rsidR="005F1A89" w:rsidRPr="002D0C53">
              <w:rPr>
                <w:sz w:val="16"/>
                <w:szCs w:val="20"/>
                <w:lang w:val="sq-AL"/>
              </w:rPr>
              <w:t>)</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CF279A0" w14:textId="77777777" w:rsidR="000A1217" w:rsidRPr="002D0C53" w:rsidRDefault="005E25D2" w:rsidP="00DE6528">
            <w:pPr>
              <w:spacing w:before="40" w:after="40"/>
              <w:rPr>
                <w:sz w:val="20"/>
                <w:szCs w:val="20"/>
                <w:lang w:val="sq-AL"/>
              </w:rPr>
            </w:pPr>
            <w:r w:rsidRPr="005E25D2">
              <w:rPr>
                <w:sz w:val="16"/>
                <w:szCs w:val="20"/>
                <w:lang w:val="sq-AL"/>
              </w:rPr>
              <w:t>Dy herë në vit</w:t>
            </w:r>
            <w:r w:rsidR="005F1A89" w:rsidRPr="002D0C53">
              <w:rPr>
                <w:sz w:val="16"/>
                <w:szCs w:val="20"/>
                <w:lang w:val="sq-AL"/>
              </w:rPr>
              <w:t xml:space="preserve"> / </w:t>
            </w:r>
            <w:r>
              <w:rPr>
                <w:sz w:val="16"/>
                <w:szCs w:val="20"/>
                <w:lang w:val="sq-AL"/>
              </w:rPr>
              <w:t>Vjetore</w:t>
            </w:r>
          </w:p>
        </w:tc>
      </w:tr>
      <w:tr w:rsidR="000A1217" w:rsidRPr="002D0C53" w14:paraId="10A76694" w14:textId="77777777">
        <w:trPr>
          <w:trHeight w:val="75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4A2F182" w14:textId="77777777" w:rsidR="000A1217" w:rsidRPr="002D0C53" w:rsidRDefault="005F1A89" w:rsidP="00DE6528">
            <w:pPr>
              <w:spacing w:before="40" w:after="40"/>
              <w:rPr>
                <w:b/>
                <w:bCs/>
                <w:sz w:val="20"/>
                <w:szCs w:val="20"/>
                <w:lang w:val="sq-AL"/>
              </w:rPr>
            </w:pPr>
            <w:r w:rsidRPr="002D0C53">
              <w:rPr>
                <w:b/>
                <w:bCs/>
                <w:sz w:val="16"/>
                <w:szCs w:val="20"/>
                <w:lang w:val="sq-AL"/>
              </w:rPr>
              <w:t>B4</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A17BFC0" w14:textId="77777777" w:rsidR="000A1217" w:rsidRPr="00466A67" w:rsidRDefault="00466A67" w:rsidP="00DE6528">
            <w:pPr>
              <w:spacing w:before="40" w:after="40"/>
              <w:rPr>
                <w:sz w:val="20"/>
                <w:szCs w:val="20"/>
                <w:lang w:val="sq-AL"/>
              </w:rPr>
            </w:pPr>
            <w:r w:rsidRPr="00466A67">
              <w:rPr>
                <w:sz w:val="16"/>
                <w:szCs w:val="20"/>
                <w:lang w:val="sq-AL"/>
              </w:rPr>
              <w:t>Regjistri i Përputhshmërisë së IA-së i krijuar në nivel ekzekutiv (dorëzim i specifikimeve të sistemit, klasifikimit të rrezikut dhe FRIA/DPIA paraprake).</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C23F315" w14:textId="77777777" w:rsidR="000A1217" w:rsidRPr="002D0C53" w:rsidRDefault="005F1A89" w:rsidP="00DE6528">
            <w:pPr>
              <w:spacing w:before="40" w:after="40"/>
              <w:rPr>
                <w:sz w:val="20"/>
                <w:szCs w:val="20"/>
                <w:lang w:val="sq-AL"/>
              </w:rPr>
            </w:pPr>
            <w:r w:rsidRPr="002D0C53">
              <w:rPr>
                <w:sz w:val="16"/>
                <w:szCs w:val="20"/>
                <w:lang w:val="sq-AL"/>
              </w:rPr>
              <w:t>Output/Outcome</w:t>
            </w:r>
            <w:r w:rsidR="00A30D4C">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A31274D" w14:textId="77777777" w:rsidR="000A1217" w:rsidRPr="002D0C53" w:rsidRDefault="005F1A89" w:rsidP="00DE6528">
            <w:pPr>
              <w:spacing w:before="40" w:after="40"/>
              <w:rPr>
                <w:sz w:val="20"/>
                <w:szCs w:val="20"/>
                <w:lang w:val="sq-AL"/>
              </w:rPr>
            </w:pPr>
            <w:r w:rsidRPr="002D0C53">
              <w:rPr>
                <w:sz w:val="16"/>
                <w:szCs w:val="20"/>
                <w:lang w:val="sq-AL"/>
              </w:rPr>
              <w:t>M</w:t>
            </w:r>
            <w:r w:rsidR="005E25D2">
              <w:rPr>
                <w:sz w:val="16"/>
                <w:szCs w:val="20"/>
                <w:lang w:val="sq-AL"/>
              </w:rPr>
              <w:t>DAP</w:t>
            </w:r>
            <w:r w:rsidRPr="002D0C53">
              <w:rPr>
                <w:sz w:val="16"/>
                <w:szCs w:val="20"/>
                <w:lang w:val="sq-AL"/>
              </w:rPr>
              <w:t xml:space="preserve"> + </w:t>
            </w:r>
            <w:r w:rsidR="005E25D2">
              <w:rPr>
                <w:sz w:val="16"/>
                <w:szCs w:val="20"/>
                <w:lang w:val="sq-AL"/>
              </w:rPr>
              <w:t>ZKM</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ABD7111" w14:textId="77777777" w:rsidR="000A1217" w:rsidRPr="002D0C53" w:rsidRDefault="005E25D2" w:rsidP="00DE6528">
            <w:pPr>
              <w:spacing w:before="40" w:after="40"/>
              <w:rPr>
                <w:sz w:val="20"/>
                <w:szCs w:val="20"/>
                <w:lang w:val="sq-AL"/>
              </w:rPr>
            </w:pPr>
            <w:r>
              <w:rPr>
                <w:sz w:val="16"/>
                <w:szCs w:val="20"/>
                <w:lang w:val="sq-AL"/>
              </w:rPr>
              <w:t>Vjetore</w:t>
            </w:r>
          </w:p>
        </w:tc>
      </w:tr>
      <w:tr w:rsidR="000A1217" w:rsidRPr="002D0C53" w14:paraId="519B9D28" w14:textId="77777777">
        <w:trPr>
          <w:trHeight w:val="968"/>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1170799" w14:textId="77777777" w:rsidR="000A1217" w:rsidRPr="002D0C53" w:rsidRDefault="005F1A89" w:rsidP="00DE6528">
            <w:pPr>
              <w:spacing w:before="40" w:after="40"/>
              <w:rPr>
                <w:b/>
                <w:bCs/>
                <w:sz w:val="20"/>
                <w:szCs w:val="20"/>
                <w:lang w:val="sq-AL"/>
              </w:rPr>
            </w:pPr>
            <w:r w:rsidRPr="002D0C53">
              <w:rPr>
                <w:b/>
                <w:bCs/>
                <w:sz w:val="16"/>
                <w:szCs w:val="20"/>
                <w:lang w:val="sq-AL"/>
              </w:rPr>
              <w:t>B5</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B8B2529" w14:textId="77777777" w:rsidR="000A1217" w:rsidRPr="002D0C53" w:rsidRDefault="002A7112" w:rsidP="00DE6528">
            <w:pPr>
              <w:spacing w:before="40" w:after="40"/>
              <w:rPr>
                <w:sz w:val="20"/>
                <w:szCs w:val="20"/>
                <w:lang w:val="sq-AL"/>
              </w:rPr>
            </w:pPr>
            <w:r w:rsidRPr="002A7112">
              <w:rPr>
                <w:sz w:val="16"/>
                <w:szCs w:val="20"/>
                <w:lang w:val="sq-AL"/>
              </w:rPr>
              <w:t>Nxirren masat mbrojtëse standarde për prokurimin e IA-së (klauzola minimale, dokumentim, auditueshmëri, siguri dhe detyrime të furnizuesit për incidente)</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1D9905" w14:textId="77777777" w:rsidR="000A1217" w:rsidRPr="002D0C53" w:rsidRDefault="005F1A89" w:rsidP="00DE6528">
            <w:pPr>
              <w:spacing w:before="40" w:after="40"/>
              <w:rPr>
                <w:sz w:val="20"/>
                <w:szCs w:val="20"/>
                <w:lang w:val="sq-AL"/>
              </w:rPr>
            </w:pPr>
            <w:r w:rsidRPr="002D0C53">
              <w:rPr>
                <w:sz w:val="16"/>
                <w:szCs w:val="20"/>
                <w:lang w:val="sq-AL"/>
              </w:rPr>
              <w:t>Output</w:t>
            </w:r>
            <w:r w:rsidR="00A30D4C">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E843541" w14:textId="77777777" w:rsidR="000A1217" w:rsidRPr="002D0C53" w:rsidRDefault="005F1A89" w:rsidP="00DE6528">
            <w:pPr>
              <w:spacing w:before="40" w:after="40"/>
              <w:rPr>
                <w:sz w:val="20"/>
                <w:szCs w:val="20"/>
                <w:lang w:val="sq-AL"/>
              </w:rPr>
            </w:pPr>
            <w:r w:rsidRPr="002D0C53">
              <w:rPr>
                <w:sz w:val="16"/>
                <w:szCs w:val="20"/>
                <w:lang w:val="sq-AL"/>
              </w:rPr>
              <w:t>MD</w:t>
            </w:r>
            <w:r w:rsidR="00466A67">
              <w:rPr>
                <w:sz w:val="16"/>
                <w:szCs w:val="20"/>
                <w:lang w:val="sq-AL"/>
              </w:rPr>
              <w:t>AP</w:t>
            </w:r>
            <w:r w:rsidRPr="002D0C53">
              <w:rPr>
                <w:sz w:val="16"/>
                <w:szCs w:val="20"/>
                <w:lang w:val="sq-AL"/>
              </w:rPr>
              <w:t xml:space="preserve"> (</w:t>
            </w:r>
            <w:r w:rsidR="00466A67">
              <w:rPr>
                <w:sz w:val="16"/>
                <w:szCs w:val="20"/>
                <w:lang w:val="sq-AL"/>
              </w:rPr>
              <w:t>me organet e prokurimit</w:t>
            </w:r>
            <w:r w:rsidRPr="002D0C53">
              <w:rPr>
                <w:sz w:val="16"/>
                <w:szCs w:val="20"/>
                <w:lang w:val="sq-AL"/>
              </w:rPr>
              <w:t xml:space="preserve">) + </w:t>
            </w:r>
            <w:r w:rsidR="00FB0A3A">
              <w:rPr>
                <w:sz w:val="16"/>
                <w:lang w:val="sq-AL"/>
              </w:rPr>
              <w:t>AIP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FBA954" w14:textId="77777777" w:rsidR="000A1217" w:rsidRPr="002D0C53" w:rsidRDefault="00466A67" w:rsidP="00DE6528">
            <w:pPr>
              <w:spacing w:before="40" w:after="40"/>
              <w:rPr>
                <w:sz w:val="20"/>
                <w:szCs w:val="20"/>
                <w:lang w:val="sq-AL"/>
              </w:rPr>
            </w:pPr>
            <w:r>
              <w:rPr>
                <w:sz w:val="16"/>
                <w:szCs w:val="20"/>
                <w:lang w:val="sq-AL"/>
              </w:rPr>
              <w:t>Vjetore</w:t>
            </w:r>
          </w:p>
        </w:tc>
      </w:tr>
      <w:tr w:rsidR="00466A67" w:rsidRPr="002D0C53" w14:paraId="4041233B" w14:textId="77777777">
        <w:trPr>
          <w:trHeight w:val="39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E8F6BA" w14:textId="77777777" w:rsidR="00466A67" w:rsidRPr="002D0C53" w:rsidRDefault="00466A67" w:rsidP="00DE6528">
            <w:pPr>
              <w:spacing w:before="40" w:after="40"/>
              <w:rPr>
                <w:b/>
                <w:bCs/>
                <w:sz w:val="20"/>
                <w:szCs w:val="20"/>
                <w:lang w:val="sq-AL"/>
              </w:rPr>
            </w:pPr>
            <w:r w:rsidRPr="002D0C53">
              <w:rPr>
                <w:b/>
                <w:bCs/>
                <w:sz w:val="16"/>
                <w:szCs w:val="20"/>
                <w:lang w:val="sq-AL"/>
              </w:rPr>
              <w:t>B6</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4E11CA" w14:textId="77777777" w:rsidR="00466A67" w:rsidRPr="002D0C53" w:rsidRDefault="002A7112" w:rsidP="00DE6528">
            <w:pPr>
              <w:spacing w:before="40" w:after="40"/>
              <w:rPr>
                <w:sz w:val="20"/>
                <w:szCs w:val="20"/>
                <w:lang w:val="sq-AL"/>
              </w:rPr>
            </w:pPr>
            <w:r w:rsidRPr="002A7112">
              <w:rPr>
                <w:sz w:val="16"/>
                <w:szCs w:val="20"/>
                <w:lang w:val="sq-AL"/>
              </w:rPr>
              <w:t>Miratohet shablloni bazik për skanimin e rrezikut të IA-së për vendimet rutinë para vendosjes në përdorim/prokurimit (urë drejt FRIA/DPIA)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30D5285"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236D84" w14:textId="77777777" w:rsidR="00275378" w:rsidRDefault="00275378" w:rsidP="00DE6528">
            <w:pPr>
              <w:spacing w:before="40" w:after="40"/>
              <w:rPr>
                <w:sz w:val="20"/>
                <w:szCs w:val="20"/>
                <w:lang w:val="sq-AL"/>
              </w:rPr>
            </w:pPr>
            <w:r>
              <w:rPr>
                <w:sz w:val="16"/>
                <w:szCs w:val="20"/>
                <w:lang w:val="sq-AL"/>
              </w:rPr>
              <w:t>MDAP</w:t>
            </w:r>
            <w:r w:rsidR="00466A67" w:rsidRPr="002D0C53">
              <w:rPr>
                <w:sz w:val="16"/>
                <w:szCs w:val="20"/>
                <w:lang w:val="sq-AL"/>
              </w:rPr>
              <w:t xml:space="preserve"> + </w:t>
            </w:r>
            <w:r>
              <w:rPr>
                <w:sz w:val="16"/>
                <w:szCs w:val="20"/>
                <w:lang w:val="sq-AL"/>
              </w:rPr>
              <w:t>ZKM</w:t>
            </w:r>
            <w:r w:rsidR="00466A67" w:rsidRPr="002D0C53">
              <w:rPr>
                <w:sz w:val="16"/>
                <w:szCs w:val="20"/>
                <w:lang w:val="sq-AL"/>
              </w:rPr>
              <w:t xml:space="preserve"> </w:t>
            </w:r>
          </w:p>
          <w:p w14:paraId="572D3971" w14:textId="77777777" w:rsidR="00466A67" w:rsidRPr="002D0C53" w:rsidRDefault="00466A67" w:rsidP="00DE6528">
            <w:pPr>
              <w:spacing w:before="40" w:after="40"/>
              <w:rPr>
                <w:sz w:val="20"/>
                <w:szCs w:val="20"/>
                <w:lang w:val="sq-AL"/>
              </w:rPr>
            </w:pPr>
            <w:r w:rsidRPr="002D0C53">
              <w:rPr>
                <w:sz w:val="16"/>
                <w:szCs w:val="20"/>
                <w:lang w:val="sq-AL"/>
              </w:rPr>
              <w:t>(</w:t>
            </w:r>
            <w:r w:rsidR="00275378">
              <w:rPr>
                <w:sz w:val="16"/>
                <w:szCs w:val="20"/>
                <w:lang w:val="sq-AL"/>
              </w:rPr>
              <w:t>me</w:t>
            </w:r>
            <w:r w:rsidRPr="002D0C53">
              <w:rPr>
                <w:sz w:val="16"/>
                <w:szCs w:val="20"/>
                <w:lang w:val="sq-AL"/>
              </w:rPr>
              <w:t xml:space="preserve"> </w:t>
            </w:r>
            <w:r w:rsidR="00FB0A3A">
              <w:rPr>
                <w:sz w:val="16"/>
                <w:lang w:val="sq-AL"/>
              </w:rPr>
              <w:t>AIP</w:t>
            </w:r>
            <w:r w:rsidRPr="002D0C53">
              <w:rPr>
                <w:sz w:val="16"/>
                <w:szCs w:val="20"/>
                <w:lang w:val="sq-AL"/>
              </w:rPr>
              <w:t xml:space="preserve"> input)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0191BE"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028920A4" w14:textId="77777777">
        <w:trPr>
          <w:trHeight w:val="12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F155FE" w14:textId="77777777" w:rsidR="00466A67" w:rsidRPr="002D0C53" w:rsidRDefault="00466A67" w:rsidP="00DE6528">
            <w:pPr>
              <w:spacing w:before="40" w:after="40"/>
              <w:rPr>
                <w:b/>
                <w:bCs/>
                <w:sz w:val="20"/>
                <w:szCs w:val="20"/>
                <w:lang w:val="sq-AL"/>
              </w:rPr>
            </w:pPr>
            <w:r w:rsidRPr="002D0C53">
              <w:rPr>
                <w:b/>
                <w:bCs/>
                <w:sz w:val="16"/>
                <w:szCs w:val="20"/>
                <w:lang w:val="sq-AL"/>
              </w:rPr>
              <w:t>B7</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E7CB6A8" w14:textId="77777777" w:rsidR="00466A67" w:rsidRPr="002D0C53" w:rsidRDefault="002A7112" w:rsidP="00DE6528">
            <w:pPr>
              <w:spacing w:before="40" w:after="40"/>
              <w:rPr>
                <w:sz w:val="20"/>
                <w:szCs w:val="20"/>
                <w:lang w:val="sq-AL"/>
              </w:rPr>
            </w:pPr>
            <w:r w:rsidRPr="002A7112">
              <w:rPr>
                <w:sz w:val="16"/>
                <w:szCs w:val="20"/>
                <w:lang w:val="sq-AL"/>
              </w:rPr>
              <w:t>Miratohen protokollet e brendshme për përdorimin e IA-së në të gjitha ministritë/institucionet (zbutja e “shadow AI”</w:t>
            </w:r>
            <w:r>
              <w:rPr>
                <w:sz w:val="16"/>
                <w:szCs w:val="20"/>
                <w:lang w:val="sq-AL"/>
              </w:rPr>
              <w:t xml:space="preserve"> (</w:t>
            </w:r>
            <w:r w:rsidRPr="002A7112">
              <w:rPr>
                <w:sz w:val="16"/>
                <w:szCs w:val="20"/>
                <w:lang w:val="sq-AL"/>
              </w:rPr>
              <w:t>IA e fshehtë</w:t>
            </w:r>
            <w:r>
              <w:rPr>
                <w:sz w:val="16"/>
                <w:szCs w:val="20"/>
                <w:lang w:val="sq-AL"/>
              </w:rPr>
              <w:t>)</w:t>
            </w:r>
            <w:r w:rsidRPr="002A7112">
              <w:rPr>
                <w:sz w:val="16"/>
                <w:szCs w:val="20"/>
                <w:lang w:val="sq-AL"/>
              </w:rPr>
              <w:t>, rolet, përdorimet e ndaluara, mbajtja e evidencës).</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1782C84" w14:textId="77777777" w:rsidR="00466A67" w:rsidRPr="002D0C53" w:rsidRDefault="00466A67" w:rsidP="00DE6528">
            <w:pPr>
              <w:spacing w:before="40" w:after="40"/>
              <w:rPr>
                <w:sz w:val="20"/>
                <w:szCs w:val="20"/>
                <w:lang w:val="sq-AL"/>
              </w:rPr>
            </w:pPr>
            <w:r w:rsidRPr="002D0C53">
              <w:rPr>
                <w:sz w:val="16"/>
                <w:szCs w:val="20"/>
                <w:lang w:val="sq-AL"/>
              </w:rPr>
              <w:t>Output/Outcome</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A50837F" w14:textId="77777777" w:rsidR="00466A67" w:rsidRPr="002D0C53" w:rsidRDefault="00275378" w:rsidP="00DE6528">
            <w:pPr>
              <w:spacing w:before="40" w:after="40"/>
              <w:rPr>
                <w:sz w:val="20"/>
                <w:szCs w:val="20"/>
                <w:lang w:val="sq-AL"/>
              </w:rPr>
            </w:pPr>
            <w:r>
              <w:rPr>
                <w:sz w:val="16"/>
                <w:szCs w:val="20"/>
                <w:lang w:val="sq-AL"/>
              </w:rPr>
              <w:t>MDAP</w:t>
            </w:r>
            <w:r w:rsidR="00466A67" w:rsidRPr="002D0C53">
              <w:rPr>
                <w:sz w:val="16"/>
                <w:szCs w:val="20"/>
                <w:lang w:val="sq-AL"/>
              </w:rPr>
              <w:t xml:space="preserve"> + </w:t>
            </w:r>
            <w:r>
              <w:rPr>
                <w:sz w:val="16"/>
                <w:szCs w:val="20"/>
                <w:lang w:val="sq-AL"/>
              </w:rPr>
              <w:t>ZK</w:t>
            </w:r>
            <w:r w:rsidR="00466A67" w:rsidRPr="002D0C53">
              <w:rPr>
                <w:sz w:val="16"/>
                <w:szCs w:val="20"/>
                <w:lang w:val="sq-AL"/>
              </w:rPr>
              <w:t>M</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D153D0"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7D9C442C" w14:textId="77777777">
        <w:trPr>
          <w:trHeight w:val="75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B5F164" w14:textId="77777777" w:rsidR="00466A67" w:rsidRPr="002D0C53" w:rsidRDefault="00466A67" w:rsidP="00DE6528">
            <w:pPr>
              <w:spacing w:before="40" w:after="40"/>
              <w:rPr>
                <w:b/>
                <w:bCs/>
                <w:sz w:val="20"/>
                <w:szCs w:val="20"/>
                <w:lang w:val="sq-AL"/>
              </w:rPr>
            </w:pPr>
            <w:r w:rsidRPr="002D0C53">
              <w:rPr>
                <w:b/>
                <w:bCs/>
                <w:sz w:val="16"/>
                <w:szCs w:val="20"/>
                <w:lang w:val="sq-AL"/>
              </w:rPr>
              <w:t>B8</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FA83EA" w14:textId="77777777" w:rsidR="00466A67" w:rsidRPr="002D0C53" w:rsidRDefault="002A7112" w:rsidP="00DE6528">
            <w:pPr>
              <w:spacing w:before="40" w:after="40"/>
              <w:rPr>
                <w:sz w:val="20"/>
                <w:szCs w:val="20"/>
                <w:lang w:val="sq-AL"/>
              </w:rPr>
            </w:pPr>
            <w:r w:rsidRPr="002A7112">
              <w:rPr>
                <w:sz w:val="16"/>
                <w:szCs w:val="20"/>
                <w:lang w:val="sq-AL"/>
              </w:rPr>
              <w:t>Vendoset procedura për raportimin dhe eskalimin e incidenteve të lidhura me IA-në në institucionet e Fazës 1 (përfshirë raportimin e shkeljeve të të dhënave kur është e aplikueshme)</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A378C7" w14:textId="77777777" w:rsidR="00466A67" w:rsidRPr="002D0C53" w:rsidRDefault="00466A67" w:rsidP="00DE6528">
            <w:pPr>
              <w:spacing w:before="40" w:after="40"/>
              <w:rPr>
                <w:sz w:val="20"/>
                <w:szCs w:val="20"/>
                <w:lang w:val="sq-AL"/>
              </w:rPr>
            </w:pPr>
            <w:r w:rsidRPr="002D0C53">
              <w:rPr>
                <w:sz w:val="16"/>
                <w:szCs w:val="20"/>
                <w:lang w:val="sq-AL"/>
              </w:rPr>
              <w:t xml:space="preserve">Outcome </w:t>
            </w:r>
            <w:r>
              <w:rPr>
                <w:sz w:val="16"/>
                <w:szCs w:val="20"/>
                <w:lang w:val="sq-AL"/>
              </w:rPr>
              <w:t xml:space="preserve">/Rezultat </w:t>
            </w:r>
            <w:r w:rsidRPr="002D0C53">
              <w:rPr>
                <w:sz w:val="16"/>
                <w:szCs w:val="20"/>
                <w:lang w:val="sq-AL"/>
              </w:rPr>
              <w:t>(</w:t>
            </w:r>
            <w:r>
              <w:rPr>
                <w:sz w:val="16"/>
                <w:szCs w:val="20"/>
                <w:lang w:val="sq-AL"/>
              </w:rPr>
              <w:t>mbulim</w:t>
            </w:r>
            <w:r w:rsidRPr="002D0C53">
              <w:rPr>
                <w:sz w:val="16"/>
                <w:szCs w:val="20"/>
                <w:lang w:val="sq-AL"/>
              </w:rPr>
              <w: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5D6327" w14:textId="77777777" w:rsidR="00466A67" w:rsidRPr="002D0C53" w:rsidRDefault="00275378" w:rsidP="00DE6528">
            <w:pPr>
              <w:spacing w:before="40" w:after="40"/>
              <w:rPr>
                <w:sz w:val="20"/>
                <w:szCs w:val="20"/>
                <w:lang w:val="sq-AL"/>
              </w:rPr>
            </w:pPr>
            <w:r>
              <w:rPr>
                <w:sz w:val="16"/>
                <w:szCs w:val="20"/>
                <w:lang w:val="sq-AL"/>
              </w:rPr>
              <w:t>Institucionet e fazës 1</w:t>
            </w:r>
            <w:r w:rsidR="00466A67" w:rsidRPr="002D0C53">
              <w:rPr>
                <w:sz w:val="16"/>
                <w:szCs w:val="20"/>
                <w:lang w:val="sq-AL"/>
              </w:rPr>
              <w:t xml:space="preserve"> (</w:t>
            </w:r>
            <w:r>
              <w:rPr>
                <w:sz w:val="16"/>
                <w:szCs w:val="20"/>
                <w:lang w:val="sq-AL"/>
              </w:rPr>
              <w:t>MDAP</w:t>
            </w:r>
            <w:r w:rsidR="00466A67" w:rsidRPr="002D0C53">
              <w:rPr>
                <w:sz w:val="16"/>
                <w:szCs w:val="20"/>
                <w:lang w:val="sq-AL"/>
              </w:rPr>
              <w:t xml:space="preserve"> </w:t>
            </w:r>
            <w:r>
              <w:rPr>
                <w:sz w:val="16"/>
                <w:szCs w:val="20"/>
                <w:lang w:val="sq-AL"/>
              </w:rPr>
              <w:t>konsolidon</w:t>
            </w:r>
            <w:r w:rsidR="00466A67" w:rsidRPr="002D0C53">
              <w:rPr>
                <w:sz w:val="16"/>
                <w:szCs w:val="20"/>
                <w:lang w:val="sq-AL"/>
              </w:rPr>
              <w:t xml:space="preserve">; </w:t>
            </w:r>
            <w:r w:rsidR="00FB0A3A">
              <w:rPr>
                <w:sz w:val="16"/>
                <w:lang w:val="sq-AL"/>
              </w:rPr>
              <w:t>AIP</w:t>
            </w:r>
            <w:r w:rsidR="00466A67" w:rsidRPr="002D0C53">
              <w:rPr>
                <w:sz w:val="16"/>
                <w:szCs w:val="20"/>
                <w:lang w:val="sq-AL"/>
              </w:rPr>
              <w:t xml:space="preserve"> valid</w:t>
            </w:r>
            <w:r>
              <w:rPr>
                <w:sz w:val="16"/>
                <w:szCs w:val="20"/>
                <w:lang w:val="sq-AL"/>
              </w:rPr>
              <w:t>on</w:t>
            </w:r>
            <w:r w:rsidR="00466A67" w:rsidRPr="002D0C53">
              <w:rPr>
                <w:sz w:val="16"/>
                <w:szCs w:val="20"/>
                <w:lang w:val="sq-AL"/>
              </w:rPr>
              <w: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FB1A88F"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6139C29A" w14:textId="77777777">
        <w:trPr>
          <w:trHeight w:val="45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EF03E19" w14:textId="77777777" w:rsidR="00466A67" w:rsidRPr="002D0C53" w:rsidRDefault="00466A67" w:rsidP="00DE6528">
            <w:pPr>
              <w:spacing w:before="40" w:after="40"/>
              <w:rPr>
                <w:b/>
                <w:bCs/>
                <w:sz w:val="20"/>
                <w:szCs w:val="20"/>
                <w:lang w:val="sq-AL"/>
              </w:rPr>
            </w:pPr>
            <w:r w:rsidRPr="002D0C53">
              <w:rPr>
                <w:b/>
                <w:bCs/>
                <w:sz w:val="16"/>
                <w:szCs w:val="20"/>
                <w:lang w:val="sq-AL"/>
              </w:rPr>
              <w:t>B9</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18B3780" w14:textId="77777777" w:rsidR="00466A67" w:rsidRPr="002D0C53" w:rsidRDefault="002A7112" w:rsidP="00DE6528">
            <w:pPr>
              <w:spacing w:before="40" w:after="40"/>
              <w:rPr>
                <w:sz w:val="20"/>
                <w:szCs w:val="20"/>
                <w:lang w:val="sq-AL"/>
              </w:rPr>
            </w:pPr>
            <w:r w:rsidRPr="002A7112">
              <w:rPr>
                <w:sz w:val="16"/>
                <w:szCs w:val="20"/>
                <w:lang w:val="sq-AL"/>
              </w:rPr>
              <w:t>Pilotohet protokolli zyrtar për autentifikimin e përmbajtjes (p.sh. watermarking/nënshkrim digjital)</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DCEB10"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A329C2E" w14:textId="77777777" w:rsidR="00466A67" w:rsidRPr="002D0C53" w:rsidRDefault="00275378" w:rsidP="00DE6528">
            <w:pPr>
              <w:spacing w:before="40" w:after="40"/>
              <w:rPr>
                <w:sz w:val="20"/>
                <w:szCs w:val="20"/>
                <w:lang w:val="sq-AL"/>
              </w:rPr>
            </w:pPr>
            <w:r>
              <w:rPr>
                <w:sz w:val="16"/>
                <w:szCs w:val="20"/>
                <w:lang w:val="sq-AL"/>
              </w:rPr>
              <w:t>MDAP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29E629C"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116B7488" w14:textId="77777777">
        <w:trPr>
          <w:trHeight w:val="48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FEB762B" w14:textId="77777777" w:rsidR="00466A67" w:rsidRPr="002D0C53" w:rsidRDefault="00466A67" w:rsidP="00DE6528">
            <w:pPr>
              <w:spacing w:before="40" w:after="40"/>
              <w:rPr>
                <w:b/>
                <w:bCs/>
                <w:sz w:val="20"/>
                <w:szCs w:val="20"/>
                <w:lang w:val="sq-AL"/>
              </w:rPr>
            </w:pPr>
            <w:r w:rsidRPr="002D0C53">
              <w:rPr>
                <w:b/>
                <w:bCs/>
                <w:sz w:val="16"/>
                <w:szCs w:val="20"/>
                <w:lang w:val="sq-AL"/>
              </w:rPr>
              <w:t>C1</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72142DD" w14:textId="77777777" w:rsidR="00466A67" w:rsidRPr="002D0C53" w:rsidRDefault="002A7112" w:rsidP="00DE6528">
            <w:pPr>
              <w:spacing w:before="40" w:after="40"/>
              <w:rPr>
                <w:sz w:val="20"/>
                <w:szCs w:val="20"/>
                <w:lang w:val="sq-AL"/>
              </w:rPr>
            </w:pPr>
            <w:r w:rsidRPr="002A7112">
              <w:rPr>
                <w:sz w:val="16"/>
                <w:szCs w:val="20"/>
                <w:lang w:val="sq-AL"/>
              </w:rPr>
              <w:t>Hartohen programet e trajnimit për qeverisjen e IA-së (menaxhmenti i lartë dhe stafi operativ)</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20ED9D9"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EC83133" w14:textId="77777777" w:rsidR="00466A67" w:rsidRPr="002D0C53" w:rsidRDefault="00466A67" w:rsidP="00DE6528">
            <w:pPr>
              <w:spacing w:before="40" w:after="40"/>
              <w:rPr>
                <w:sz w:val="20"/>
                <w:szCs w:val="20"/>
                <w:lang w:val="sq-AL"/>
              </w:rPr>
            </w:pPr>
            <w:r w:rsidRPr="002D0C53">
              <w:rPr>
                <w:sz w:val="16"/>
                <w:szCs w:val="20"/>
                <w:lang w:val="sq-AL"/>
              </w:rPr>
              <w:t>M</w:t>
            </w:r>
            <w:r w:rsidR="00275378">
              <w:rPr>
                <w:sz w:val="16"/>
                <w:szCs w:val="20"/>
                <w:lang w:val="sq-AL"/>
              </w:rPr>
              <w:t xml:space="preserve">DAP </w:t>
            </w:r>
            <w:r w:rsidRPr="002D0C53">
              <w:rPr>
                <w:sz w:val="16"/>
                <w:szCs w:val="20"/>
                <w:lang w:val="sq-AL"/>
              </w:rPr>
              <w:t>(</w:t>
            </w:r>
            <w:r w:rsidR="00275378">
              <w:rPr>
                <w:sz w:val="16"/>
                <w:szCs w:val="20"/>
                <w:lang w:val="sq-AL"/>
              </w:rPr>
              <w:t>me</w:t>
            </w:r>
            <w:r w:rsidRPr="002D0C53">
              <w:rPr>
                <w:sz w:val="16"/>
                <w:szCs w:val="20"/>
                <w:lang w:val="sq-AL"/>
              </w:rPr>
              <w:t xml:space="preserve"> </w:t>
            </w:r>
            <w:r w:rsidR="00FB0A3A">
              <w:rPr>
                <w:sz w:val="16"/>
                <w:lang w:val="sq-AL"/>
              </w:rPr>
              <w:t>AIP</w:t>
            </w:r>
            <w:r w:rsidRPr="002D0C53">
              <w:rPr>
                <w:sz w:val="16"/>
                <w:szCs w:val="20"/>
                <w:lang w:val="sq-AL"/>
              </w:rPr>
              <w:t xml:space="preserve"> input)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14436C"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CB36A6" w14:paraId="5AA52E28" w14:textId="77777777">
        <w:trPr>
          <w:trHeight w:val="862"/>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2624744" w14:textId="77777777" w:rsidR="00466A67" w:rsidRPr="002D0C53" w:rsidRDefault="00466A67" w:rsidP="00DE6528">
            <w:pPr>
              <w:spacing w:before="40" w:after="40"/>
              <w:rPr>
                <w:b/>
                <w:bCs/>
                <w:sz w:val="20"/>
                <w:szCs w:val="20"/>
                <w:lang w:val="sq-AL"/>
              </w:rPr>
            </w:pPr>
            <w:r w:rsidRPr="002D0C53">
              <w:rPr>
                <w:b/>
                <w:bCs/>
                <w:sz w:val="16"/>
                <w:szCs w:val="20"/>
                <w:lang w:val="sq-AL"/>
              </w:rPr>
              <w:t>C2</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F54EEF1" w14:textId="77777777" w:rsidR="00466A67" w:rsidRPr="002D0C53" w:rsidRDefault="002A7112" w:rsidP="00DE6528">
            <w:pPr>
              <w:spacing w:before="40" w:after="40"/>
              <w:rPr>
                <w:sz w:val="20"/>
                <w:szCs w:val="20"/>
                <w:lang w:val="sq-AL"/>
              </w:rPr>
            </w:pPr>
            <w:r w:rsidRPr="002A7112">
              <w:rPr>
                <w:sz w:val="16"/>
                <w:szCs w:val="20"/>
                <w:lang w:val="sq-AL"/>
              </w:rPr>
              <w:t>Menaxhmenti i lartë trajnohet për qeverisjen e IA-së (mbulim: të paktën një menaxher i trajnuar për çdo institucion të Fazës 1).</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85F7B54" w14:textId="77777777" w:rsidR="00466A67" w:rsidRPr="002D0C53" w:rsidRDefault="00466A67" w:rsidP="00DE6528">
            <w:pPr>
              <w:spacing w:before="40" w:after="40"/>
              <w:rPr>
                <w:sz w:val="20"/>
                <w:szCs w:val="20"/>
                <w:lang w:val="sq-AL"/>
              </w:rPr>
            </w:pPr>
            <w:r>
              <w:rPr>
                <w:sz w:val="16"/>
                <w:szCs w:val="20"/>
                <w:lang w:val="sq-AL"/>
              </w:rPr>
              <w:t xml:space="preserve">Outcome/Rezultat </w:t>
            </w:r>
            <w:r w:rsidRPr="002D0C53">
              <w:rPr>
                <w:sz w:val="16"/>
                <w:szCs w:val="20"/>
                <w:lang w:val="sq-AL"/>
              </w:rPr>
              <w:t>(</w:t>
            </w:r>
            <w:r>
              <w:rPr>
                <w:sz w:val="16"/>
                <w:szCs w:val="20"/>
                <w:lang w:val="sq-AL"/>
              </w:rPr>
              <w:t>mbulim</w:t>
            </w:r>
            <w:r w:rsidRPr="002D0C53">
              <w:rPr>
                <w:sz w:val="16"/>
                <w:szCs w:val="20"/>
                <w:lang w:val="sq-AL"/>
              </w:rPr>
              <w: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20B0F04" w14:textId="77777777" w:rsidR="00466A67" w:rsidRPr="002D0C53" w:rsidRDefault="00466A67" w:rsidP="00DE6528">
            <w:pPr>
              <w:spacing w:before="40" w:after="40"/>
              <w:rPr>
                <w:sz w:val="20"/>
                <w:szCs w:val="20"/>
                <w:lang w:val="sq-AL"/>
              </w:rPr>
            </w:pPr>
            <w:r>
              <w:rPr>
                <w:sz w:val="16"/>
                <w:szCs w:val="20"/>
                <w:lang w:val="sq-AL"/>
              </w:rPr>
              <w:t>MDAP</w:t>
            </w:r>
            <w:r w:rsidRPr="002D0C53">
              <w:rPr>
                <w:sz w:val="16"/>
                <w:szCs w:val="20"/>
                <w:lang w:val="sq-AL"/>
              </w:rPr>
              <w:t xml:space="preserve"> (</w:t>
            </w:r>
            <w:r>
              <w:rPr>
                <w:sz w:val="16"/>
                <w:szCs w:val="20"/>
                <w:lang w:val="sq-AL"/>
              </w:rPr>
              <w:t>konsolidimi)</w:t>
            </w:r>
            <w:r w:rsidRPr="002D0C53">
              <w:rPr>
                <w:sz w:val="16"/>
                <w:szCs w:val="20"/>
                <w:lang w:val="sq-AL"/>
              </w:rPr>
              <w:t xml:space="preserve"> + </w:t>
            </w:r>
            <w:r>
              <w:rPr>
                <w:sz w:val="16"/>
                <w:szCs w:val="20"/>
                <w:lang w:val="sq-AL"/>
              </w:rPr>
              <w:t>Institucionet e fazës 1</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D4C13ED" w14:textId="77777777" w:rsidR="00466A67" w:rsidRPr="002D0C53" w:rsidRDefault="00466A67" w:rsidP="00DE6528">
            <w:pPr>
              <w:spacing w:before="40" w:after="40"/>
              <w:rPr>
                <w:sz w:val="20"/>
                <w:szCs w:val="20"/>
                <w:lang w:val="sq-AL"/>
              </w:rPr>
            </w:pPr>
            <w:r w:rsidRPr="005E25D2">
              <w:rPr>
                <w:sz w:val="16"/>
                <w:szCs w:val="20"/>
                <w:lang w:val="sq-AL"/>
              </w:rPr>
              <w:t>Dy herë në vit</w:t>
            </w:r>
            <w:r w:rsidRPr="002D0C53">
              <w:rPr>
                <w:sz w:val="16"/>
                <w:szCs w:val="20"/>
                <w:lang w:val="sq-AL"/>
              </w:rPr>
              <w:t xml:space="preserve"> / </w:t>
            </w:r>
            <w:r>
              <w:rPr>
                <w:sz w:val="16"/>
                <w:szCs w:val="20"/>
                <w:lang w:val="sq-AL"/>
              </w:rPr>
              <w:t>Vjetore</w:t>
            </w:r>
          </w:p>
        </w:tc>
      </w:tr>
      <w:tr w:rsidR="00466A67" w:rsidRPr="00CB36A6" w14:paraId="360594BB" w14:textId="77777777">
        <w:trPr>
          <w:trHeight w:val="975"/>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DE8A42E" w14:textId="77777777" w:rsidR="00466A67" w:rsidRPr="002D0C53" w:rsidRDefault="00466A67" w:rsidP="00DE6528">
            <w:pPr>
              <w:spacing w:before="40" w:after="40"/>
              <w:rPr>
                <w:b/>
                <w:bCs/>
                <w:sz w:val="20"/>
                <w:szCs w:val="20"/>
                <w:lang w:val="sq-AL"/>
              </w:rPr>
            </w:pPr>
            <w:r w:rsidRPr="002D0C53">
              <w:rPr>
                <w:b/>
                <w:bCs/>
                <w:sz w:val="16"/>
                <w:szCs w:val="20"/>
                <w:lang w:val="sq-AL"/>
              </w:rPr>
              <w:t>C3</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0EF1E8D" w14:textId="77777777" w:rsidR="00466A67" w:rsidRPr="002D0C53" w:rsidRDefault="002A7112" w:rsidP="00DE6528">
            <w:pPr>
              <w:spacing w:before="40" w:after="40"/>
              <w:rPr>
                <w:sz w:val="20"/>
                <w:szCs w:val="20"/>
                <w:lang w:val="sq-AL"/>
              </w:rPr>
            </w:pPr>
            <w:r w:rsidRPr="002A7112">
              <w:rPr>
                <w:sz w:val="16"/>
                <w:szCs w:val="20"/>
                <w:lang w:val="sq-AL"/>
              </w:rPr>
              <w:t>Stafi operativ trajnohet (DPO-të, udhëheqësit e prokurimit, ICT/pronarët e shërbimeve), me mbulim të ndjekur veçmas nga menaxhmenti.</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73D6A5" w14:textId="77777777" w:rsidR="00466A67" w:rsidRPr="002D0C53" w:rsidRDefault="00466A67" w:rsidP="00DE6528">
            <w:pPr>
              <w:spacing w:before="40" w:after="40"/>
              <w:rPr>
                <w:sz w:val="20"/>
                <w:szCs w:val="20"/>
                <w:lang w:val="sq-AL"/>
              </w:rPr>
            </w:pPr>
            <w:r w:rsidRPr="002D0C53">
              <w:rPr>
                <w:sz w:val="16"/>
                <w:szCs w:val="20"/>
                <w:lang w:val="sq-AL"/>
              </w:rPr>
              <w:t>Outcome</w:t>
            </w:r>
            <w:r>
              <w:rPr>
                <w:sz w:val="16"/>
                <w:szCs w:val="20"/>
                <w:lang w:val="sq-AL"/>
              </w:rPr>
              <w:t>/Rezultat</w:t>
            </w:r>
            <w:r w:rsidRPr="002D0C53">
              <w:rPr>
                <w:sz w:val="16"/>
                <w:szCs w:val="20"/>
                <w:lang w:val="sq-AL"/>
              </w:rPr>
              <w:t xml:space="preserve"> (</w:t>
            </w:r>
            <w:r>
              <w:rPr>
                <w:sz w:val="16"/>
                <w:szCs w:val="20"/>
                <w:lang w:val="sq-AL"/>
              </w:rPr>
              <w:t>mbulim</w:t>
            </w:r>
            <w:r w:rsidRPr="002D0C53">
              <w:rPr>
                <w:sz w:val="16"/>
                <w:szCs w:val="20"/>
                <w:lang w:val="sq-AL"/>
              </w:rPr>
              <w: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6FE6676" w14:textId="77777777" w:rsidR="00466A67" w:rsidRPr="002D0C53" w:rsidRDefault="00466A67" w:rsidP="00DE6528">
            <w:pPr>
              <w:spacing w:before="40" w:after="40"/>
              <w:rPr>
                <w:sz w:val="20"/>
                <w:szCs w:val="20"/>
                <w:lang w:val="sq-AL"/>
              </w:rPr>
            </w:pPr>
            <w:r>
              <w:rPr>
                <w:sz w:val="16"/>
                <w:szCs w:val="20"/>
                <w:lang w:val="sq-AL"/>
              </w:rPr>
              <w:t xml:space="preserve">MDAP </w:t>
            </w:r>
            <w:r w:rsidRPr="002D0C53">
              <w:rPr>
                <w:sz w:val="16"/>
                <w:szCs w:val="20"/>
                <w:lang w:val="sq-AL"/>
              </w:rPr>
              <w:t>(</w:t>
            </w:r>
            <w:r>
              <w:rPr>
                <w:sz w:val="16"/>
                <w:szCs w:val="20"/>
                <w:lang w:val="sq-AL"/>
              </w:rPr>
              <w:t>konsolidimi</w:t>
            </w:r>
            <w:r w:rsidRPr="002D0C53">
              <w:rPr>
                <w:sz w:val="16"/>
                <w:szCs w:val="20"/>
                <w:lang w:val="sq-AL"/>
              </w:rPr>
              <w:t xml:space="preserve">) + </w:t>
            </w:r>
            <w:r>
              <w:rPr>
                <w:sz w:val="16"/>
                <w:szCs w:val="20"/>
                <w:lang w:val="sq-AL"/>
              </w:rPr>
              <w:t>ofruesit e trajnimit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AD93A2" w14:textId="77777777" w:rsidR="00466A67" w:rsidRPr="002D0C53" w:rsidRDefault="00466A67" w:rsidP="00DE6528">
            <w:pPr>
              <w:spacing w:before="40" w:after="40"/>
              <w:rPr>
                <w:sz w:val="20"/>
                <w:szCs w:val="20"/>
                <w:lang w:val="sq-AL"/>
              </w:rPr>
            </w:pPr>
            <w:r w:rsidRPr="005E25D2">
              <w:rPr>
                <w:sz w:val="16"/>
                <w:szCs w:val="20"/>
                <w:lang w:val="sq-AL"/>
              </w:rPr>
              <w:t>Dy herë në vit</w:t>
            </w:r>
            <w:r w:rsidRPr="002D0C53">
              <w:rPr>
                <w:sz w:val="16"/>
                <w:szCs w:val="20"/>
                <w:lang w:val="sq-AL"/>
              </w:rPr>
              <w:t xml:space="preserve"> / </w:t>
            </w:r>
            <w:r>
              <w:rPr>
                <w:sz w:val="16"/>
                <w:szCs w:val="20"/>
                <w:lang w:val="sq-AL"/>
              </w:rPr>
              <w:t>Vjetore</w:t>
            </w:r>
          </w:p>
        </w:tc>
      </w:tr>
      <w:tr w:rsidR="00466A67" w:rsidRPr="002D0C53" w14:paraId="5A596034" w14:textId="77777777">
        <w:trPr>
          <w:trHeight w:val="63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278C8C" w14:textId="77777777" w:rsidR="00466A67" w:rsidRPr="002D0C53" w:rsidRDefault="00466A67" w:rsidP="00DE6528">
            <w:pPr>
              <w:spacing w:before="40" w:after="40"/>
              <w:rPr>
                <w:b/>
                <w:bCs/>
                <w:sz w:val="20"/>
                <w:szCs w:val="20"/>
                <w:lang w:val="sq-AL"/>
              </w:rPr>
            </w:pPr>
            <w:r w:rsidRPr="002D0C53">
              <w:rPr>
                <w:b/>
                <w:bCs/>
                <w:sz w:val="16"/>
                <w:szCs w:val="20"/>
                <w:lang w:val="sq-AL"/>
              </w:rPr>
              <w:t>C4</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B479CB0" w14:textId="77777777" w:rsidR="00466A67" w:rsidRPr="002D0C53" w:rsidRDefault="002A7112" w:rsidP="00DE6528">
            <w:pPr>
              <w:spacing w:before="40" w:after="40"/>
              <w:rPr>
                <w:sz w:val="20"/>
                <w:szCs w:val="20"/>
                <w:lang w:val="sq-AL"/>
              </w:rPr>
            </w:pPr>
            <w:r w:rsidRPr="002A7112">
              <w:rPr>
                <w:sz w:val="16"/>
                <w:szCs w:val="20"/>
                <w:lang w:val="sq-AL"/>
              </w:rPr>
              <w:t>Përgatitet korniza e qeverisjes së sandbox-it (kriteret e pranimit, rolet mbikëqyrëse, standardet e dokumentimit, rrjedhat e punës)</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553173C"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FAEFFAF" w14:textId="77777777" w:rsidR="00466A67" w:rsidRPr="002D0C53" w:rsidRDefault="00466A67" w:rsidP="00DE6528">
            <w:pPr>
              <w:spacing w:before="40" w:after="40"/>
              <w:rPr>
                <w:sz w:val="20"/>
                <w:szCs w:val="20"/>
                <w:lang w:val="sq-AL"/>
              </w:rPr>
            </w:pPr>
            <w:r w:rsidRPr="002D0C53">
              <w:rPr>
                <w:sz w:val="16"/>
                <w:szCs w:val="20"/>
                <w:lang w:val="sq-AL"/>
              </w:rPr>
              <w:t>M</w:t>
            </w:r>
            <w:r>
              <w:rPr>
                <w:sz w:val="16"/>
                <w:szCs w:val="20"/>
                <w:lang w:val="sq-AL"/>
              </w:rPr>
              <w:t>DAP + ZK</w:t>
            </w:r>
            <w:r w:rsidRPr="002D0C53">
              <w:rPr>
                <w:sz w:val="16"/>
                <w:szCs w:val="20"/>
                <w:lang w:val="sq-AL"/>
              </w:rPr>
              <w:t>M (</w:t>
            </w:r>
            <w:r>
              <w:rPr>
                <w:sz w:val="16"/>
                <w:szCs w:val="20"/>
                <w:lang w:val="sq-AL"/>
              </w:rPr>
              <w:t xml:space="preserve">me pjesëmarrjen e </w:t>
            </w:r>
            <w:r w:rsidR="00FB0A3A">
              <w:rPr>
                <w:sz w:val="16"/>
                <w:lang w:val="sq-AL"/>
              </w:rPr>
              <w:t>AIP</w:t>
            </w:r>
            <w:r w:rsidR="00FB0A3A">
              <w:rPr>
                <w:sz w:val="16"/>
                <w:szCs w:val="20"/>
                <w:lang w:val="sq-AL"/>
              </w:rPr>
              <w:t xml:space="preserve"> </w:t>
            </w:r>
            <w:r>
              <w:rPr>
                <w:sz w:val="16"/>
                <w:szCs w:val="20"/>
                <w:lang w:val="sq-AL"/>
              </w:rPr>
              <w:t>-së)</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793C0D4"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0EDBBE6A" w14:textId="77777777">
        <w:trPr>
          <w:trHeight w:val="855"/>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CC86E7" w14:textId="77777777" w:rsidR="00466A67" w:rsidRPr="002D0C53" w:rsidRDefault="00466A67" w:rsidP="00DE6528">
            <w:pPr>
              <w:spacing w:before="40" w:after="40"/>
              <w:rPr>
                <w:b/>
                <w:bCs/>
                <w:sz w:val="20"/>
                <w:szCs w:val="20"/>
                <w:lang w:val="sq-AL"/>
              </w:rPr>
            </w:pPr>
            <w:r w:rsidRPr="002D0C53">
              <w:rPr>
                <w:b/>
                <w:bCs/>
                <w:sz w:val="16"/>
                <w:szCs w:val="20"/>
                <w:lang w:val="sq-AL"/>
              </w:rPr>
              <w:lastRenderedPageBreak/>
              <w:t>C5</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6027DC" w14:textId="77777777" w:rsidR="00466A67" w:rsidRPr="002D0C53" w:rsidRDefault="002A7112" w:rsidP="00DE6528">
            <w:pPr>
              <w:spacing w:before="40" w:after="40"/>
              <w:rPr>
                <w:sz w:val="20"/>
                <w:szCs w:val="20"/>
                <w:lang w:val="sq-AL"/>
              </w:rPr>
            </w:pPr>
            <w:r w:rsidRPr="002A7112">
              <w:rPr>
                <w:sz w:val="16"/>
                <w:szCs w:val="20"/>
                <w:lang w:val="sq-AL"/>
              </w:rPr>
              <w:t>Krijohet Regjistri Kombëtar i ekspertëve të IA-së (mekanizëm rrjeti këshillues; të përcaktuara kriteret dhe procesi i pranimit)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9E5D188"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A40123" w14:textId="77777777" w:rsidR="00466A67" w:rsidRPr="002D0C53" w:rsidRDefault="00466A67" w:rsidP="00DE6528">
            <w:pPr>
              <w:spacing w:before="40" w:after="40"/>
              <w:rPr>
                <w:sz w:val="20"/>
                <w:szCs w:val="20"/>
                <w:lang w:val="sq-AL"/>
              </w:rPr>
            </w:pPr>
            <w:r w:rsidRPr="002D0C53">
              <w:rPr>
                <w:sz w:val="16"/>
                <w:szCs w:val="20"/>
                <w:lang w:val="sq-AL"/>
              </w:rPr>
              <w:t>M</w:t>
            </w:r>
            <w:r>
              <w:rPr>
                <w:sz w:val="16"/>
                <w:szCs w:val="20"/>
                <w:lang w:val="sq-AL"/>
              </w:rPr>
              <w:t>DAP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ECC4E11"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68B7A994" w14:textId="77777777">
        <w:trPr>
          <w:trHeight w:val="586"/>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24B2FD" w14:textId="77777777" w:rsidR="00466A67" w:rsidRPr="002D0C53" w:rsidRDefault="00466A67" w:rsidP="00DE6528">
            <w:pPr>
              <w:spacing w:before="40" w:after="40"/>
              <w:rPr>
                <w:b/>
                <w:bCs/>
                <w:sz w:val="20"/>
                <w:szCs w:val="20"/>
                <w:lang w:val="sq-AL"/>
              </w:rPr>
            </w:pPr>
            <w:r w:rsidRPr="002D0C53">
              <w:rPr>
                <w:b/>
                <w:bCs/>
                <w:sz w:val="16"/>
                <w:szCs w:val="20"/>
                <w:lang w:val="sq-AL"/>
              </w:rPr>
              <w:t>O1</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DF35C84" w14:textId="77777777" w:rsidR="00466A67" w:rsidRPr="002D0C53" w:rsidRDefault="00EB1D44" w:rsidP="00DE6528">
            <w:pPr>
              <w:spacing w:before="40" w:after="40"/>
              <w:rPr>
                <w:sz w:val="20"/>
                <w:szCs w:val="20"/>
                <w:lang w:val="sq-AL"/>
              </w:rPr>
            </w:pPr>
            <w:r w:rsidRPr="00EB1D44">
              <w:rPr>
                <w:sz w:val="16"/>
                <w:szCs w:val="20"/>
                <w:lang w:val="sq-AL"/>
              </w:rPr>
              <w:t>Krijohet Mekanizmi Ndërinstitucional i Qeverisjes së IA-së (trup koordinues kalimtar).</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310E2A"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0F955C5" w14:textId="77777777" w:rsidR="00466A67" w:rsidRPr="002D0C53" w:rsidRDefault="00466A67" w:rsidP="00DE6528">
            <w:pPr>
              <w:spacing w:before="40" w:after="40"/>
              <w:rPr>
                <w:sz w:val="20"/>
                <w:szCs w:val="20"/>
                <w:lang w:val="sq-AL"/>
              </w:rPr>
            </w:pPr>
            <w:r>
              <w:rPr>
                <w:sz w:val="16"/>
                <w:szCs w:val="20"/>
                <w:lang w:val="sq-AL"/>
              </w:rPr>
              <w:t>ZKM</w:t>
            </w:r>
            <w:r w:rsidRPr="002D0C53">
              <w:rPr>
                <w:sz w:val="16"/>
                <w:szCs w:val="20"/>
                <w:lang w:val="sq-AL"/>
              </w:rPr>
              <w:t xml:space="preserve"> (</w:t>
            </w:r>
            <w:r>
              <w:rPr>
                <w:sz w:val="16"/>
                <w:szCs w:val="20"/>
                <w:lang w:val="sq-AL"/>
              </w:rPr>
              <w:t>koordinimi)</w:t>
            </w:r>
            <w:r w:rsidRPr="002D0C53">
              <w:rPr>
                <w:sz w:val="16"/>
                <w:szCs w:val="20"/>
                <w:lang w:val="sq-AL"/>
              </w:rPr>
              <w:t xml:space="preserve"> + M</w:t>
            </w:r>
            <w:r>
              <w:rPr>
                <w:sz w:val="16"/>
                <w:szCs w:val="20"/>
                <w:lang w:val="sq-AL"/>
              </w:rPr>
              <w:t>DAP</w:t>
            </w:r>
            <w:r w:rsidRPr="002D0C53">
              <w:rPr>
                <w:sz w:val="16"/>
                <w:szCs w:val="20"/>
                <w:lang w:val="sq-AL"/>
              </w:rPr>
              <w:t xml:space="preserve"> </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85C51B6"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2886972D" w14:textId="77777777">
        <w:trPr>
          <w:trHeight w:val="93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8F17345" w14:textId="77777777" w:rsidR="00466A67" w:rsidRPr="002D0C53" w:rsidRDefault="00466A67" w:rsidP="00DE6528">
            <w:pPr>
              <w:spacing w:before="40" w:after="40"/>
              <w:rPr>
                <w:b/>
                <w:bCs/>
                <w:sz w:val="20"/>
                <w:szCs w:val="20"/>
                <w:lang w:val="sq-AL"/>
              </w:rPr>
            </w:pPr>
            <w:r w:rsidRPr="002D0C53">
              <w:rPr>
                <w:b/>
                <w:bCs/>
                <w:sz w:val="16"/>
                <w:szCs w:val="20"/>
                <w:lang w:val="sq-AL"/>
              </w:rPr>
              <w:t>O2</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1E01C79" w14:textId="77777777" w:rsidR="00466A67" w:rsidRPr="002D0C53" w:rsidRDefault="00EB1D44" w:rsidP="00DE6528">
            <w:pPr>
              <w:spacing w:before="40" w:after="40"/>
              <w:rPr>
                <w:sz w:val="20"/>
                <w:szCs w:val="20"/>
                <w:lang w:val="sq-AL"/>
              </w:rPr>
            </w:pPr>
            <w:r w:rsidRPr="00EB1D44">
              <w:rPr>
                <w:sz w:val="16"/>
                <w:szCs w:val="20"/>
                <w:lang w:val="sq-AL"/>
              </w:rPr>
              <w:t>Mekanizmi i punës është operacional (takime të rregullta, procesverbale, ndjekje e veprimeve për zbatimin e Veprimeve 1–3).</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DB111D7" w14:textId="77777777" w:rsidR="00466A67" w:rsidRPr="002D0C53" w:rsidRDefault="00466A67" w:rsidP="00DE6528">
            <w:pPr>
              <w:spacing w:before="40" w:after="40"/>
              <w:rPr>
                <w:sz w:val="20"/>
                <w:szCs w:val="20"/>
                <w:lang w:val="sq-AL"/>
              </w:rPr>
            </w:pPr>
            <w:r>
              <w:rPr>
                <w:sz w:val="16"/>
                <w:szCs w:val="20"/>
                <w:lang w:val="sq-AL"/>
              </w:rPr>
              <w:t>Proces</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0654AC" w14:textId="77777777" w:rsidR="00466A67" w:rsidRPr="002D0C53" w:rsidRDefault="00466A67" w:rsidP="00DE6528">
            <w:pPr>
              <w:spacing w:before="40" w:after="40"/>
              <w:rPr>
                <w:sz w:val="20"/>
                <w:szCs w:val="20"/>
                <w:lang w:val="sq-AL"/>
              </w:rPr>
            </w:pPr>
            <w:proofErr w:type="spellStart"/>
            <w:r>
              <w:rPr>
                <w:sz w:val="16"/>
              </w:rPr>
              <w:t>Sekretariati</w:t>
            </w:r>
            <w:proofErr w:type="spellEnd"/>
            <w:r>
              <w:rPr>
                <w:sz w:val="16"/>
              </w:rPr>
              <w:t xml:space="preserve"> </w:t>
            </w:r>
            <w:proofErr w:type="spellStart"/>
            <w:r>
              <w:rPr>
                <w:sz w:val="16"/>
              </w:rPr>
              <w:t>i</w:t>
            </w:r>
            <w:proofErr w:type="spellEnd"/>
            <w:r>
              <w:rPr>
                <w:sz w:val="16"/>
              </w:rPr>
              <w:t xml:space="preserve"> </w:t>
            </w:r>
            <w:proofErr w:type="spellStart"/>
            <w:r>
              <w:rPr>
                <w:sz w:val="16"/>
              </w:rPr>
              <w:t>mekanizmit</w:t>
            </w:r>
            <w:proofErr w:type="spellEnd"/>
            <w:r>
              <w:rPr>
                <w:sz w:val="16"/>
              </w:rPr>
              <w:t xml:space="preserve"> </w:t>
            </w:r>
            <w:proofErr w:type="spellStart"/>
            <w:r>
              <w:rPr>
                <w:sz w:val="16"/>
              </w:rPr>
              <w:t>të</w:t>
            </w:r>
            <w:proofErr w:type="spellEnd"/>
            <w:r>
              <w:rPr>
                <w:sz w:val="16"/>
              </w:rPr>
              <w:t xml:space="preserve"> </w:t>
            </w:r>
            <w:proofErr w:type="spellStart"/>
            <w:r>
              <w:rPr>
                <w:sz w:val="16"/>
              </w:rPr>
              <w:t>punës</w:t>
            </w:r>
            <w:proofErr w:type="spellEnd"/>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6EB3615" w14:textId="77777777" w:rsidR="00466A67" w:rsidRPr="002D0C53" w:rsidRDefault="00466A67" w:rsidP="00DE6528">
            <w:pPr>
              <w:spacing w:before="40" w:after="40"/>
              <w:rPr>
                <w:sz w:val="20"/>
                <w:szCs w:val="20"/>
                <w:lang w:val="sq-AL"/>
              </w:rPr>
            </w:pPr>
            <w:r>
              <w:rPr>
                <w:sz w:val="16"/>
                <w:szCs w:val="20"/>
                <w:lang w:val="sq-AL"/>
              </w:rPr>
              <w:t>Tre mujore</w:t>
            </w:r>
            <w:r w:rsidRPr="002D0C53">
              <w:rPr>
                <w:sz w:val="16"/>
                <w:szCs w:val="20"/>
                <w:lang w:val="sq-AL"/>
              </w:rPr>
              <w:t xml:space="preserve">/ </w:t>
            </w:r>
            <w:r>
              <w:rPr>
                <w:sz w:val="16"/>
                <w:szCs w:val="20"/>
                <w:lang w:val="sq-AL"/>
              </w:rPr>
              <w:t>Vjetore</w:t>
            </w:r>
          </w:p>
        </w:tc>
      </w:tr>
      <w:tr w:rsidR="00466A67" w:rsidRPr="002D0C53" w14:paraId="0D72DBFE" w14:textId="77777777">
        <w:trPr>
          <w:trHeight w:val="96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E626121" w14:textId="77777777" w:rsidR="00466A67" w:rsidRPr="002D0C53" w:rsidRDefault="00466A67" w:rsidP="00DE6528">
            <w:pPr>
              <w:spacing w:before="40" w:after="40"/>
              <w:rPr>
                <w:b/>
                <w:bCs/>
                <w:sz w:val="20"/>
                <w:szCs w:val="20"/>
                <w:lang w:val="sq-AL"/>
              </w:rPr>
            </w:pPr>
            <w:r w:rsidRPr="002D0C53">
              <w:rPr>
                <w:b/>
                <w:bCs/>
                <w:sz w:val="16"/>
                <w:szCs w:val="20"/>
                <w:lang w:val="sq-AL"/>
              </w:rPr>
              <w:t>O3</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F350947" w14:textId="77777777" w:rsidR="00466A67" w:rsidRPr="002D0C53" w:rsidRDefault="00FB0A3A" w:rsidP="00DE6528">
            <w:pPr>
              <w:spacing w:before="40" w:after="40"/>
              <w:rPr>
                <w:sz w:val="20"/>
                <w:szCs w:val="20"/>
                <w:lang w:val="sq-AL"/>
              </w:rPr>
            </w:pPr>
            <w:r>
              <w:rPr>
                <w:sz w:val="16"/>
                <w:lang w:val="sq-AL"/>
              </w:rPr>
              <w:t>AIP</w:t>
            </w:r>
            <w:r w:rsidR="00EB1D44" w:rsidRPr="00EB1D44">
              <w:rPr>
                <w:sz w:val="16"/>
                <w:szCs w:val="20"/>
                <w:lang w:val="sq-AL"/>
              </w:rPr>
              <w:t xml:space="preserve"> krijon kategori mbikëqyrëse për IA/ADM për ndjekje të brendshme dhe raportim publik (brenda mandatit të saj)</w:t>
            </w:r>
            <w:r w:rsidR="00466A67" w:rsidRPr="002D0C53">
              <w:rPr>
                <w:sz w:val="16"/>
                <w:szCs w:val="20"/>
                <w:lang w:val="sq-AL"/>
              </w:rPr>
              <w:t>)</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0B1BDEA"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DCF7AAB" w14:textId="77777777" w:rsidR="00466A67" w:rsidRPr="002D0C53" w:rsidRDefault="00FB0A3A" w:rsidP="00DE6528">
            <w:pPr>
              <w:spacing w:before="40" w:after="40"/>
              <w:rPr>
                <w:sz w:val="20"/>
                <w:szCs w:val="20"/>
                <w:lang w:val="sq-AL"/>
              </w:rPr>
            </w:pPr>
            <w:r>
              <w:rPr>
                <w:sz w:val="16"/>
                <w:lang w:val="sq-AL"/>
              </w:rPr>
              <w:t>AIP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BA1E8F4"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0E3F7EBC" w14:textId="77777777">
        <w:trPr>
          <w:trHeight w:val="93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A6E62CA" w14:textId="77777777" w:rsidR="00466A67" w:rsidRPr="002D0C53" w:rsidRDefault="00466A67" w:rsidP="00DE6528">
            <w:pPr>
              <w:spacing w:before="40" w:after="40"/>
              <w:rPr>
                <w:b/>
                <w:bCs/>
                <w:sz w:val="20"/>
                <w:szCs w:val="20"/>
                <w:lang w:val="sq-AL"/>
              </w:rPr>
            </w:pPr>
            <w:r w:rsidRPr="002D0C53">
              <w:rPr>
                <w:b/>
                <w:bCs/>
                <w:sz w:val="16"/>
                <w:szCs w:val="20"/>
                <w:lang w:val="sq-AL"/>
              </w:rPr>
              <w:t>O4</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D085BF" w14:textId="77777777" w:rsidR="00466A67" w:rsidRPr="002D0C53" w:rsidRDefault="00FB0A3A" w:rsidP="00DE6528">
            <w:pPr>
              <w:spacing w:before="40" w:after="40"/>
              <w:rPr>
                <w:sz w:val="20"/>
                <w:szCs w:val="20"/>
                <w:lang w:val="sq-AL"/>
              </w:rPr>
            </w:pPr>
            <w:r>
              <w:rPr>
                <w:sz w:val="16"/>
                <w:lang w:val="sq-AL"/>
              </w:rPr>
              <w:t>AIP</w:t>
            </w:r>
            <w:r w:rsidR="00EB1D44" w:rsidRPr="00EB1D44">
              <w:rPr>
                <w:sz w:val="16"/>
                <w:szCs w:val="20"/>
                <w:lang w:val="sq-AL"/>
              </w:rPr>
              <w:t xml:space="preserve"> nxjerr të paktën një opinion/udhëzim zyrtar në vit mbi IA/ADM dhe masat mbrojtëse të të dhënave personale (mbështetje e përkohshme në pritje të amendamenteve ligjore)</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5A7CA3A"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05E4BE" w14:textId="77777777" w:rsidR="00466A67" w:rsidRPr="002D0C53" w:rsidRDefault="00FB0A3A" w:rsidP="00DE6528">
            <w:pPr>
              <w:spacing w:before="40" w:after="40"/>
              <w:rPr>
                <w:sz w:val="20"/>
                <w:szCs w:val="20"/>
                <w:lang w:val="sq-AL"/>
              </w:rPr>
            </w:pPr>
            <w:r>
              <w:rPr>
                <w:sz w:val="16"/>
                <w:lang w:val="sq-AL"/>
              </w:rPr>
              <w:t>AIP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A25266A" w14:textId="77777777" w:rsidR="00466A67" w:rsidRPr="002D0C53" w:rsidRDefault="00466A67" w:rsidP="00DE6528">
            <w:pPr>
              <w:spacing w:before="40" w:after="40"/>
              <w:rPr>
                <w:sz w:val="20"/>
                <w:szCs w:val="20"/>
                <w:lang w:val="sq-AL"/>
              </w:rPr>
            </w:pPr>
            <w:r>
              <w:rPr>
                <w:sz w:val="16"/>
                <w:szCs w:val="20"/>
                <w:lang w:val="sq-AL"/>
              </w:rPr>
              <w:t>Vjetore</w:t>
            </w:r>
          </w:p>
        </w:tc>
      </w:tr>
      <w:tr w:rsidR="00466A67" w:rsidRPr="002D0C53" w14:paraId="771C82FE" w14:textId="77777777">
        <w:trPr>
          <w:trHeight w:val="90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4EDBE0D" w14:textId="77777777" w:rsidR="00466A67" w:rsidRPr="002D0C53" w:rsidRDefault="00466A67" w:rsidP="00DE6528">
            <w:pPr>
              <w:spacing w:before="40" w:after="40"/>
              <w:rPr>
                <w:b/>
                <w:bCs/>
                <w:sz w:val="20"/>
                <w:szCs w:val="20"/>
                <w:lang w:val="sq-AL"/>
              </w:rPr>
            </w:pPr>
            <w:r w:rsidRPr="002D0C53">
              <w:rPr>
                <w:b/>
                <w:bCs/>
                <w:sz w:val="16"/>
                <w:szCs w:val="20"/>
                <w:lang w:val="sq-AL"/>
              </w:rPr>
              <w:t>O5</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A0C4B4" w14:textId="77777777" w:rsidR="00466A67" w:rsidRPr="002D0C53" w:rsidRDefault="00EB1D44" w:rsidP="00DE6528">
            <w:pPr>
              <w:spacing w:before="40" w:after="40"/>
              <w:rPr>
                <w:sz w:val="20"/>
                <w:szCs w:val="20"/>
                <w:lang w:val="sq-AL"/>
              </w:rPr>
            </w:pPr>
            <w:r w:rsidRPr="00EB1D44">
              <w:rPr>
                <w:sz w:val="16"/>
                <w:szCs w:val="20"/>
                <w:lang w:val="sq-AL"/>
              </w:rPr>
              <w:t>Agjencia e IA-së e themeluar dhe operacionale pas hyrjes në fuqi të lex specialis për IA (kapacitet minimal: buxhet, udhëheqje, staf, plan)</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5A6E7E8" w14:textId="77777777" w:rsidR="00466A67" w:rsidRPr="002D0C53" w:rsidRDefault="00466A67" w:rsidP="00DE6528">
            <w:pPr>
              <w:spacing w:before="40" w:after="40"/>
              <w:rPr>
                <w:sz w:val="20"/>
                <w:szCs w:val="20"/>
                <w:lang w:val="sq-AL"/>
              </w:rPr>
            </w:pPr>
            <w:r w:rsidRPr="002D0C53">
              <w:rPr>
                <w:sz w:val="16"/>
                <w:szCs w:val="20"/>
                <w:lang w:val="sq-AL"/>
              </w:rPr>
              <w:t>Output</w:t>
            </w:r>
            <w:r>
              <w:rPr>
                <w:sz w:val="16"/>
                <w:szCs w:val="20"/>
                <w:lang w:val="sq-AL"/>
              </w:rPr>
              <w:t>/Rezultat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1BAA2A" w14:textId="77777777" w:rsidR="00466A67" w:rsidRPr="002D0C53" w:rsidRDefault="00466A67" w:rsidP="00DE6528">
            <w:pPr>
              <w:spacing w:before="40" w:after="40"/>
              <w:rPr>
                <w:sz w:val="20"/>
                <w:szCs w:val="20"/>
                <w:lang w:val="sq-AL"/>
              </w:rPr>
            </w:pPr>
            <w:r>
              <w:rPr>
                <w:sz w:val="16"/>
                <w:szCs w:val="20"/>
                <w:lang w:val="sq-AL"/>
              </w:rPr>
              <w:t>Qeveria</w:t>
            </w:r>
            <w:r w:rsidRPr="002D0C53">
              <w:rPr>
                <w:sz w:val="16"/>
                <w:szCs w:val="20"/>
                <w:lang w:val="sq-AL"/>
              </w:rPr>
              <w:t xml:space="preserve"> / Ag</w:t>
            </w:r>
            <w:r>
              <w:rPr>
                <w:sz w:val="16"/>
                <w:szCs w:val="20"/>
                <w:lang w:val="sq-AL"/>
              </w:rPr>
              <w:t>jencia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35BE2E8" w14:textId="77777777" w:rsidR="00466A67" w:rsidRPr="002D0C53" w:rsidRDefault="00466A67" w:rsidP="00DE6528">
            <w:pPr>
              <w:spacing w:before="40" w:after="40"/>
              <w:rPr>
                <w:sz w:val="20"/>
                <w:szCs w:val="20"/>
                <w:lang w:val="sq-AL"/>
              </w:rPr>
            </w:pPr>
            <w:r>
              <w:rPr>
                <w:sz w:val="16"/>
                <w:szCs w:val="20"/>
                <w:lang w:val="sq-AL"/>
              </w:rPr>
              <w:t>Vjetore</w:t>
            </w:r>
          </w:p>
        </w:tc>
      </w:tr>
    </w:tbl>
    <w:p w14:paraId="1BDA4AA1" w14:textId="77777777" w:rsidR="000A1217" w:rsidRPr="002D0C53" w:rsidRDefault="00000000" w:rsidP="00DE6528">
      <w:pPr>
        <w:spacing w:line="240" w:lineRule="auto"/>
        <w:jc w:val="both"/>
        <w:rPr>
          <w:lang w:val="sq-AL"/>
        </w:rPr>
        <w:sectPr w:rsidR="000A1217" w:rsidRPr="002D0C53">
          <w:headerReference w:type="even" r:id="rId367"/>
          <w:headerReference w:type="default" r:id="rId368"/>
          <w:footerReference w:type="even" r:id="rId369"/>
          <w:footerReference w:type="default" r:id="rId370"/>
          <w:headerReference w:type="first" r:id="rId371"/>
          <w:footerReference w:type="first" r:id="rId372"/>
          <w:pgSz w:w="12240" w:h="15840"/>
          <w:pgMar w:top="1037" w:right="1440" w:bottom="936" w:left="1440" w:header="720" w:footer="720" w:gutter="0"/>
          <w:cols w:space="720"/>
        </w:sectPr>
      </w:pPr>
      <w:sdt>
        <w:sdtPr>
          <w:rPr>
            <w:lang w:val="sq-AL"/>
          </w:rPr>
          <w:tag w:val="goog_rdk_86"/>
          <w:id w:val="-1452464475"/>
        </w:sdtPr>
        <w:sdtContent>
          <w:r w:rsidR="00EB1D44" w:rsidRPr="00EB1D44">
            <w:rPr>
              <w:lang w:val="sq-AL"/>
            </w:rPr>
            <w:t xml:space="preserve">Fleta e detajuar e referencës për secilin indikator, përfshirë përkufizimin, metodën e kalkulimit, burimin e të dhënave, institucionin përgjegjës, frekuencën e raportimit, </w:t>
          </w:r>
          <w:r w:rsidR="00875BDB">
            <w:rPr>
              <w:lang w:val="sq-AL"/>
            </w:rPr>
            <w:t xml:space="preserve">vlerën fillestare </w:t>
          </w:r>
          <w:r w:rsidR="00EB1D44" w:rsidRPr="00EB1D44">
            <w:rPr>
              <w:lang w:val="sq-AL"/>
            </w:rPr>
            <w:t>(baseline), objektivat dhe shënimet e verifikimit, është e përfshirë në Aneksin A</w:t>
          </w:r>
        </w:sdtContent>
      </w:sdt>
    </w:p>
    <w:p w14:paraId="206DBBD0" w14:textId="77777777" w:rsidR="000A1217" w:rsidRPr="002D0C53" w:rsidRDefault="00056A98"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lang w:val="sq-AL"/>
        </w:rPr>
        <w:sectPr w:rsidR="000A1217" w:rsidRPr="002D0C53">
          <w:headerReference w:type="even" r:id="rId373"/>
          <w:headerReference w:type="default" r:id="rId374"/>
          <w:footerReference w:type="even" r:id="rId375"/>
          <w:footerReference w:type="default" r:id="rId376"/>
          <w:headerReference w:type="first" r:id="rId377"/>
          <w:footerReference w:type="first" r:id="rId378"/>
          <w:pgSz w:w="12240" w:h="15840"/>
          <w:pgMar w:top="1037" w:right="1440" w:bottom="936" w:left="1440" w:header="720" w:footer="720" w:gutter="0"/>
          <w:cols w:space="720"/>
        </w:sectPr>
      </w:pPr>
      <w:r w:rsidRPr="00056A98">
        <w:rPr>
          <w:bCs/>
          <w:lang w:val="sq-AL"/>
        </w:rPr>
        <w:lastRenderedPageBreak/>
        <w:t>PËRFUNDIM</w:t>
      </w:r>
    </w:p>
    <w:p w14:paraId="2CCACC51" w14:textId="77777777" w:rsidR="000A1217" w:rsidRPr="002D0C53" w:rsidRDefault="00131C9C" w:rsidP="00DE6528">
      <w:pPr>
        <w:shd w:val="clear" w:color="auto" w:fill="EAF2FB"/>
        <w:spacing w:before="200" w:after="100" w:line="259" w:lineRule="auto"/>
        <w:rPr>
          <w:lang w:val="sq-AL"/>
        </w:rPr>
      </w:pPr>
      <w:r>
        <w:rPr>
          <w:b/>
          <w:bCs/>
          <w:color w:val="003766"/>
          <w:sz w:val="25"/>
          <w:szCs w:val="24"/>
          <w:lang w:val="sq-AL"/>
        </w:rPr>
        <w:lastRenderedPageBreak/>
        <w:t>Përfundim</w:t>
      </w:r>
    </w:p>
    <w:p w14:paraId="7B0D0A47" w14:textId="77777777" w:rsidR="000A1217" w:rsidRPr="002D0C53" w:rsidRDefault="00131C9C" w:rsidP="00DE6528">
      <w:pPr>
        <w:spacing w:after="120" w:line="259" w:lineRule="auto"/>
        <w:jc w:val="both"/>
        <w:rPr>
          <w:lang w:val="sq-AL"/>
        </w:rPr>
      </w:pPr>
      <w:r w:rsidRPr="00131C9C">
        <w:rPr>
          <w:lang w:val="sq-AL"/>
        </w:rPr>
        <w:t>Ky raport i ofron Kosovës një pikënisje praktike për qeverisje të inteligjencës artificiale të përafruar me BE-në. Ai përcakton gjendjen aktuale të Kosovës, sqaron çfarë mungon kur krahasohet me Aktin e Inteligjencës Artificiale të BE-së dhe paraqet një rrugë të sekuencuar zbatimi që mund të realizohet brenda kushteve aktuale institucionale.</w:t>
      </w:r>
      <w:r>
        <w:rPr>
          <w:lang w:val="sq-AL"/>
        </w:rPr>
        <w:t xml:space="preserve"> </w:t>
      </w:r>
      <w:r w:rsidRPr="00131C9C">
        <w:rPr>
          <w:lang w:val="sq-AL"/>
        </w:rPr>
        <w:t>Përfundimi qendror është i qartë. Praktikat e mundësuara nga IA po fillojnë të shfaqen në kontekste publike dhe private, ndërsa qeverisja mbetet e fragmentuar dhe kryesisht e varur nga regjime ligjore zëvendësuese. Prandaj, Kosova ka nevojë për një qasje që fillimisht ndërton bazën minimale të qeverisjes, në mënyrë që më pas detyrimet më komplekse të përafruara me Aktin e IA-së të BE-së të mund të zbatohen në mënyrë kredibile dhe të jenë të zbatueshme në praktikë</w:t>
      </w:r>
      <w:r w:rsidR="005F1A89" w:rsidRPr="002D0C53">
        <w:rPr>
          <w:lang w:val="sq-AL"/>
        </w:rPr>
        <w:t>.</w:t>
      </w:r>
    </w:p>
    <w:p w14:paraId="3E50313E" w14:textId="77777777" w:rsidR="000A1217" w:rsidRPr="002D0C53" w:rsidRDefault="00131C9C" w:rsidP="00DE6528">
      <w:pPr>
        <w:spacing w:after="120" w:line="259" w:lineRule="auto"/>
        <w:jc w:val="both"/>
        <w:rPr>
          <w:lang w:val="sq-AL"/>
        </w:rPr>
      </w:pPr>
      <w:r w:rsidRPr="00131C9C">
        <w:rPr>
          <w:lang w:val="sq-AL"/>
        </w:rPr>
        <w:t>Vlerësimi bazë konfirmon se Kosova ende nuk ka një ligj të dedikuar për IA, një strategji kombëtare për IA, apo një autoritet të caktuar zyrtarisht si kompetent për IA. Masat ekzistuese mbrojtëse funksionojnë përmes kornizave indirekte, veçanërisht mbrojtjes së të dhënave personale, sigurisë kibernetike dhe dispozitave përkatëse të zbatimit, rregullave për transparencë dhe qasje në informata, si dhe strategjive më të gjera të transformimit digjital.</w:t>
      </w:r>
      <w:r>
        <w:rPr>
          <w:lang w:val="sq-AL"/>
        </w:rPr>
        <w:t xml:space="preserve"> </w:t>
      </w:r>
      <w:r w:rsidRPr="00131C9C">
        <w:rPr>
          <w:lang w:val="sq-AL"/>
        </w:rPr>
        <w:t>Këto korniza janë të rëndësishme dhe tashmë relevante në praktikë, sidomos kur IA përfshin përpunim të të dhënave personale dhe vendimmarrje të automatizuar. Megjithat</w:t>
      </w:r>
      <w:r>
        <w:rPr>
          <w:lang w:val="sq-AL"/>
        </w:rPr>
        <w:t>ë, ato nuk janë dizajnuar për ta</w:t>
      </w:r>
      <w:r w:rsidRPr="00131C9C">
        <w:rPr>
          <w:lang w:val="sq-AL"/>
        </w:rPr>
        <w:t xml:space="preserve"> zbatuar modelin e Aktit të IA-së të BE-së. Ato nuk ndajnë përgjegjësitë përgjatë zinxhirit të vlerës së IA-së, nuk ofrojnë mekanizma për klasifikim të rrezikut dhe konformitetit, dhe nuk vendosin struktura sistematike për dokumentim, gjurmueshmëri dhe mbikëqyrje të krahasueshme me kërkesat e kornizës së BE-së</w:t>
      </w:r>
      <w:r w:rsidR="005F1A89" w:rsidRPr="002D0C53">
        <w:rPr>
          <w:lang w:val="sq-AL"/>
        </w:rPr>
        <w:t>.</w:t>
      </w:r>
    </w:p>
    <w:p w14:paraId="257DDD49" w14:textId="77777777" w:rsidR="000A1217" w:rsidRPr="002D0C53" w:rsidRDefault="00131C9C" w:rsidP="00DE6528">
      <w:pPr>
        <w:spacing w:after="120" w:line="259" w:lineRule="auto"/>
        <w:jc w:val="both"/>
        <w:rPr>
          <w:lang w:val="sq-AL"/>
        </w:rPr>
      </w:pPr>
      <w:r w:rsidRPr="00131C9C">
        <w:rPr>
          <w:lang w:val="sq-AL"/>
        </w:rPr>
        <w:t>Krahasimi me Aktin e IA-së të BE-së tregon se boshllëqet më urgjente të Kosovës janë institucionale dhe themelore. Deficiti kryesor nuk është mungesa e një dispozite të vetme, por mungesa e një marrëveshjeje të qartë qeverisëse që mund të koordinojë drejtimin e politikave, të ndajë përgjegjësitë dhe të mundësojë mbikëqyrje ndërsektoriale.</w:t>
      </w:r>
      <w:r>
        <w:rPr>
          <w:lang w:val="sq-AL"/>
        </w:rPr>
        <w:t xml:space="preserve"> </w:t>
      </w:r>
      <w:r w:rsidRPr="00131C9C">
        <w:rPr>
          <w:lang w:val="sq-AL"/>
        </w:rPr>
        <w:t>Pa këtë shtyllë bazë, kërkesat e tjera si përkufizimet, praktikat e ndaluara, detyrimet për transparencë dhe mekanizmat operacionalë të përputhshmërisë nuk mund të zbatohen në mënyrë konsistente ose të imponohen në mënyrë të parashikueshme.</w:t>
      </w:r>
      <w:r>
        <w:rPr>
          <w:lang w:val="sq-AL"/>
        </w:rPr>
        <w:t xml:space="preserve"> </w:t>
      </w:r>
      <w:r w:rsidRPr="00131C9C">
        <w:rPr>
          <w:lang w:val="sq-AL"/>
        </w:rPr>
        <w:t>Prandaj, raporti i jep prioritet një grupi të kufizuar blloqesh ndërtuese themelore që e bëjnë përdorimin e IA-së të dukshëm dhe të qeverisshëm. Këto përfshijnë: fushëveprim dhe përkufizime të përbashkëta, masa bazë mbrojtëse për përdorimet e dëmshme, pritshmëri për transparencë dhe llogaridhënie të përshtatshme për kontekstin e shërbimeve publike, si dhe një mekanizëm fillestar për zbatim dhe trajtim të ankesave që mund të funksionojë edhe para miratimit të një regjimi të plotë ligjor specifik për IA</w:t>
      </w:r>
      <w:r w:rsidR="005F1A89" w:rsidRPr="002D0C53">
        <w:rPr>
          <w:lang w:val="sq-AL"/>
        </w:rPr>
        <w:t>.</w:t>
      </w:r>
    </w:p>
    <w:p w14:paraId="689EF11D" w14:textId="77777777" w:rsidR="00131C9C" w:rsidRPr="00131C9C" w:rsidRDefault="00131C9C" w:rsidP="00DE6528">
      <w:pPr>
        <w:spacing w:after="120" w:line="259" w:lineRule="auto"/>
        <w:jc w:val="both"/>
        <w:rPr>
          <w:lang w:val="sq-AL"/>
        </w:rPr>
      </w:pPr>
      <w:r w:rsidRPr="00131C9C">
        <w:rPr>
          <w:lang w:val="sq-AL"/>
        </w:rPr>
        <w:t xml:space="preserve">Logjika e </w:t>
      </w:r>
      <w:r w:rsidR="00F1448D">
        <w:rPr>
          <w:lang w:val="sq-AL"/>
        </w:rPr>
        <w:t>punës në faza (</w:t>
      </w:r>
      <w:r w:rsidRPr="00131C9C">
        <w:rPr>
          <w:lang w:val="sq-AL"/>
        </w:rPr>
        <w:t>sekuencimit</w:t>
      </w:r>
      <w:r w:rsidR="00F1448D">
        <w:rPr>
          <w:lang w:val="sq-AL"/>
        </w:rPr>
        <w:t>)</w:t>
      </w:r>
      <w:r w:rsidRPr="00131C9C">
        <w:rPr>
          <w:lang w:val="sq-AL"/>
        </w:rPr>
        <w:t xml:space="preserve"> e paraqitur në raport reflekton realizëm në zbatim. Detyra e</w:t>
      </w:r>
      <w:r w:rsidR="00F1448D">
        <w:rPr>
          <w:lang w:val="sq-AL"/>
        </w:rPr>
        <w:t xml:space="preserve"> menjëhershme e Kosovës është ta</w:t>
      </w:r>
      <w:r w:rsidRPr="00131C9C">
        <w:rPr>
          <w:lang w:val="sq-AL"/>
        </w:rPr>
        <w:t xml:space="preserve"> zvogëlojë rrezikun aktual të qeverisjes, duke ndërtuar njëkohësisht kapacitete dhe disiplinë institucionale.</w:t>
      </w:r>
    </w:p>
    <w:p w14:paraId="3494DD32" w14:textId="77777777" w:rsidR="000A1217" w:rsidRPr="002D0C53" w:rsidRDefault="00131C9C" w:rsidP="00DE6528">
      <w:pPr>
        <w:spacing w:after="120" w:line="259" w:lineRule="auto"/>
        <w:jc w:val="both"/>
        <w:rPr>
          <w:lang w:val="sq-AL"/>
        </w:rPr>
      </w:pPr>
      <w:r w:rsidRPr="00131C9C">
        <w:rPr>
          <w:lang w:val="sq-AL"/>
        </w:rPr>
        <w:t>Masat e hershme janë të dizajnuara për të vendosur qartësi, praktikë të dokumentimit dhe llogaridhënie të parashikueshme. Ato krijojnë kushtet për hapat pasues, përfshirë miratimin eventual të masave më gjithëpërfshirëse ligjore dhe krijimin gradual të strukturave të dedikuara të përafruara me qeverisjen e Aktit të IA-së të BE-së.</w:t>
      </w:r>
      <w:r>
        <w:rPr>
          <w:lang w:val="sq-AL"/>
        </w:rPr>
        <w:t xml:space="preserve"> </w:t>
      </w:r>
      <w:r w:rsidRPr="00131C9C">
        <w:rPr>
          <w:lang w:val="sq-AL"/>
        </w:rPr>
        <w:t>Kjo qasje gjithashtu i përgjigjet një kufizimi praktik të identifikuar në bazën e të dhënave. Ndërgjegjësimi për përdorimin e IA-së dhe dokumentimi institucional janë të pabarabarta, ndërsa të dhënat e vetë-raportuara nuk përputhen gjithmonë me informacionin e verifikuar përmes konsultimeve me palët e interesit.</w:t>
      </w:r>
      <w:r>
        <w:rPr>
          <w:lang w:val="sq-AL"/>
        </w:rPr>
        <w:t xml:space="preserve"> </w:t>
      </w:r>
      <w:r w:rsidRPr="00131C9C">
        <w:rPr>
          <w:lang w:val="sq-AL"/>
        </w:rPr>
        <w:t>Në vend që kjo të trajtohet vetëm si kufizim metodologjik, raporti e konsideron si gjetje të qeverisjes. Kur institucionet nuk mund të dokumentojnë dhe të përshkruajnë në mënyrë të besueshme përdorimin aktual, faza e parë e përafrimit duhet të fokusohet në inventarë, protokolle të brendshme të qarta, si dhe standardizim të dokumentimit dhe praktikave të transparencës</w:t>
      </w:r>
      <w:r w:rsidR="005F1A89" w:rsidRPr="002D0C53">
        <w:rPr>
          <w:lang w:val="sq-AL"/>
        </w:rPr>
        <w:t>.</w:t>
      </w:r>
    </w:p>
    <w:p w14:paraId="4DF6A413" w14:textId="77777777" w:rsidR="000A1217" w:rsidRPr="002D0C53" w:rsidRDefault="00F1448D" w:rsidP="00DE6528">
      <w:pPr>
        <w:spacing w:after="120" w:line="259" w:lineRule="auto"/>
        <w:jc w:val="both"/>
        <w:rPr>
          <w:lang w:val="sq-AL"/>
        </w:rPr>
      </w:pPr>
      <w:r w:rsidRPr="00F1448D">
        <w:rPr>
          <w:lang w:val="sq-AL"/>
        </w:rPr>
        <w:lastRenderedPageBreak/>
        <w:t>Ankorimi institucional është thelbësor për ta bërë rrugën e zbatimit realisht të realizueshme. Raporti pasqyron ristrukturimin institucional që ka ndodhur gjatë fazës së zbatimit. Sipas Rregullores (QRK) Nr. 04/2026 për fushat e përgjegjësisë administrative të ministrive, përgjegjësitë për digjitalizim janë zhvendosur te Ministria e re e Digjitalizimit dhe Administratës Publike.</w:t>
      </w:r>
      <w:r>
        <w:rPr>
          <w:lang w:val="sq-AL"/>
        </w:rPr>
        <w:t xml:space="preserve"> </w:t>
      </w:r>
      <w:r w:rsidRPr="00F1448D">
        <w:rPr>
          <w:lang w:val="sq-AL"/>
        </w:rPr>
        <w:t>Ky ndryshim është i rëndësishëm sepse qartëson “shtëpinë” më të mundshme të politikave për koordinimin e punës së përafrimit me IA në praktikë. Në të njëjtën kohë, koordinimi në nivel qeveritar mbetet thelbësor përmes Zyrës së Kryeministrit, ndërsa mbikëqyrja e bazuar në të drejtat themelore mbetet qendrore përmes Agjencisë për Informim dhe Privatësi, kudo ku IA ndërvepron me përpunimin e të dhënave personale dhe vendimmarrjen e automatizuar sipas Ligjit Nr. 06/L-082.</w:t>
      </w:r>
      <w:r>
        <w:rPr>
          <w:lang w:val="sq-AL"/>
        </w:rPr>
        <w:t xml:space="preserve"> </w:t>
      </w:r>
      <w:r w:rsidRPr="00F1448D">
        <w:rPr>
          <w:lang w:val="sq-AL"/>
        </w:rPr>
        <w:t>Korniza e qeverisjes dhe e zbatimit e paraqitur në raport synon t’i përkthejë këto role në një ndarje funksionale të zbatueshme të përgjegjësive, e cila mund të funksionojë brenda kufizimeve aktuale të kapaciteteve dhe të evoluojë ndërsa Kosova afrohet më shumë me strukturat e përafruara me BE-në</w:t>
      </w:r>
      <w:r w:rsidR="005F1A89" w:rsidRPr="002D0C53">
        <w:rPr>
          <w:lang w:val="sq-AL"/>
        </w:rPr>
        <w:t>.</w:t>
      </w:r>
    </w:p>
    <w:p w14:paraId="0A014FBD" w14:textId="77777777" w:rsidR="000A1217" w:rsidRPr="002D0C53" w:rsidRDefault="00F1448D" w:rsidP="00DE6528">
      <w:pPr>
        <w:spacing w:after="120" w:line="259" w:lineRule="auto"/>
        <w:jc w:val="both"/>
        <w:rPr>
          <w:lang w:val="sq-AL"/>
        </w:rPr>
      </w:pPr>
      <w:r w:rsidRPr="00F1448D">
        <w:rPr>
          <w:lang w:val="sq-AL"/>
        </w:rPr>
        <w:t>Dy pika shtesë e përforcojnë praktikueshmërinë e qasjes së propozuar. Së pari, Kosova tashmë ka hyrje ligjore sektoriale që mund të mbështesin masa mbrojtëse të përkohshme në kontekste të caktuara, përfshirë prokurimin publik, mbrojtjen e konsumatorit, komunikimet elektronike, procedurën administrative dhe kornizat kundër diskriminimit. Këto instrumente nuk e zëvendësojnë qeverisjen specifike për IA, por mund të ndihmojnë në përmirësimin e disiplinës në mënyrën se si sistemet e mundësuara nga IA blihen dhe përdoren, si dhe të forcojnë llogaridhënien në mjedise me ndikim të lartë, ndërsa vazhdon përafrimi më i gjerë.</w:t>
      </w:r>
      <w:r>
        <w:rPr>
          <w:lang w:val="sq-AL"/>
        </w:rPr>
        <w:t xml:space="preserve"> </w:t>
      </w:r>
      <w:r w:rsidRPr="00F1448D">
        <w:rPr>
          <w:lang w:val="sq-AL"/>
        </w:rPr>
        <w:t>Së dyti, rruga e zbatimit duhet të mbetet e matshme. Për këtë arsye, korniza e monitorimit dhe vlerësimit e përfshirë në raport nuk është thjesht formale. Ajo synon të mbështesë kontrollin e zbatimit, raportimin periodik dhe korrigjimin e kursit.</w:t>
      </w:r>
      <w:r>
        <w:rPr>
          <w:lang w:val="sq-AL"/>
        </w:rPr>
        <w:t xml:space="preserve"> </w:t>
      </w:r>
      <w:r w:rsidRPr="00F1448D">
        <w:rPr>
          <w:lang w:val="sq-AL"/>
        </w:rPr>
        <w:t>Në një proces të fazuar të përafrimit, M&amp;E ofron mjetin praktik për të verifikuar nëse po krijohen kushtet themelore të qeverisjes, nëse përgjegjësitë po funksionojnë dhe nëse kapacitetet dhe praktikat e dokumentimit po përmirësohen me kalimin e kohës</w:t>
      </w:r>
      <w:r w:rsidR="005F1A89" w:rsidRPr="002D0C53">
        <w:rPr>
          <w:lang w:val="sq-AL"/>
        </w:rPr>
        <w:t>.</w:t>
      </w:r>
    </w:p>
    <w:p w14:paraId="6F5CA92C" w14:textId="77777777" w:rsidR="00F1448D" w:rsidRPr="00F1448D" w:rsidRDefault="00F1448D" w:rsidP="00DE6528">
      <w:pPr>
        <w:spacing w:after="120" w:line="259" w:lineRule="auto"/>
        <w:jc w:val="both"/>
        <w:rPr>
          <w:lang w:val="sq-AL"/>
        </w:rPr>
      </w:pPr>
      <w:r w:rsidRPr="00F1448D">
        <w:rPr>
          <w:lang w:val="sq-AL"/>
        </w:rPr>
        <w:t>Përtej vlerës së tij të menjëhershme analitike dhe të politikave, ky raport shënon gjithashtu një precedent të rëndësishëm. Ai përfaqëson një nga vlerësimet e para të strukturuara të gatishmërisë së qeverisjes së IA-së dhe përafrimit me Aktin e IA-së të BE-së në Kosovë dhe, më gjerësisht, në rajonin e Ballkanit Perëndimor.</w:t>
      </w:r>
    </w:p>
    <w:p w14:paraId="50D300EF" w14:textId="77777777" w:rsidR="005F1A89" w:rsidRPr="002D0C53" w:rsidRDefault="00F1448D" w:rsidP="00DE6528">
      <w:pPr>
        <w:spacing w:after="120" w:line="259" w:lineRule="auto"/>
        <w:jc w:val="both"/>
        <w:rPr>
          <w:lang w:val="sq-AL"/>
        </w:rPr>
      </w:pPr>
      <w:r w:rsidRPr="00F1448D">
        <w:rPr>
          <w:lang w:val="sq-AL"/>
        </w:rPr>
        <w:t xml:space="preserve">Duke e ndërmarrë këtë vlerësim në një fazë të hershme, Kosova </w:t>
      </w:r>
      <w:r>
        <w:rPr>
          <w:lang w:val="sq-AL"/>
        </w:rPr>
        <w:t xml:space="preserve">e </w:t>
      </w:r>
      <w:r w:rsidRPr="00F1448D">
        <w:rPr>
          <w:lang w:val="sq-AL"/>
        </w:rPr>
        <w:t xml:space="preserve">ka mundësinë </w:t>
      </w:r>
      <w:r>
        <w:rPr>
          <w:lang w:val="sq-AL"/>
        </w:rPr>
        <w:t xml:space="preserve">që </w:t>
      </w:r>
      <w:r w:rsidRPr="00F1448D">
        <w:rPr>
          <w:lang w:val="sq-AL"/>
        </w:rPr>
        <w:t>të kalojë nga një qasje reaktive në një model më parashikues të qeverisjes së inteligjencës artificiale. Nëse rruga e propozuar zbatohet me pronësi institucionale dhe vazhdimësi, Kosova mund të pozicionohet si një shembull rajonal se si një administratë publike e vogël dhe në zhvillim mund të përgatitet për rregullimin e IA-së, të përafrohet me standardet e BE-së dhe të ndërtojë qeverisje digjitale të bazuar në besim, përpara se rreziqet të bëhen më të thelluara në praktikën e sektorit publik dhe privat</w:t>
      </w:r>
      <w:r w:rsidR="005F1A89" w:rsidRPr="002D0C53">
        <w:rPr>
          <w:lang w:val="sq-AL"/>
        </w:rPr>
        <w:t>.</w:t>
      </w:r>
    </w:p>
    <w:p w14:paraId="49D7A5B8" w14:textId="77777777" w:rsidR="000A1217" w:rsidRPr="002D0C53" w:rsidRDefault="00F1448D" w:rsidP="00DE6528">
      <w:pPr>
        <w:spacing w:after="120" w:line="259" w:lineRule="auto"/>
        <w:jc w:val="both"/>
        <w:rPr>
          <w:lang w:val="sq-AL"/>
        </w:rPr>
      </w:pPr>
      <w:r w:rsidRPr="00F1448D">
        <w:rPr>
          <w:lang w:val="sq-AL"/>
        </w:rPr>
        <w:t>Në përfundim, gatishmëria e Kosovës për qeverisjen e IA-së aktualisht karakterizohet nga një hendek ndërmjet përdorimit në rritje të IA-së dhe strukturave të kufizuara të qeverisjes, i shoqëruar me varësi nga regjime ligjore zëvendësuese që ofrojnë mbrojtje të pjesshme, por ende nuk mundësojnë një qeverisje të rrezikut në stilin e Aktit të IA-së të BE-së.</w:t>
      </w:r>
      <w:r>
        <w:rPr>
          <w:lang w:val="sq-AL"/>
        </w:rPr>
        <w:t xml:space="preserve"> </w:t>
      </w:r>
      <w:r w:rsidRPr="00F1448D">
        <w:rPr>
          <w:lang w:val="sq-AL"/>
        </w:rPr>
        <w:t>Prandaj, rruga e propozuar në këtë raport është e qëllimshme e fazuar dhe e zbatueshme. Ajo i jep prioritet ankorimit të qartë institucional, masave bazë minimale mbrojtëse dhe mekanizmave praktikë të llogaridhënies si hap i parë, duke e lidhur më pas përafrimin e mëtejshëm me progres të matshëm dhe koordinim të strukturuar.</w:t>
      </w:r>
      <w:r>
        <w:rPr>
          <w:lang w:val="sq-AL"/>
        </w:rPr>
        <w:t xml:space="preserve"> </w:t>
      </w:r>
      <w:r w:rsidRPr="00F1448D">
        <w:rPr>
          <w:lang w:val="sq-AL"/>
        </w:rPr>
        <w:t>Nëse këto themele vendosen dhe zbatohen në mënyrë të qëndrueshme, Kosova do të jetë në një pozicion kredibil për të avancuar drejt një qeverisjeje të IA-së të përputhshme me BE-në, në një mënyrë që forcon besimin në shërbimet digjitale publike, zvogëlon rreziqet e evitueshme për të drejtat dhe sigurinë, dhe mbështet objektivat më të gjera të integrimit në BE përmes përafrimit të dëshmueshëm në një fushë politike me zhvillim të shpejtë</w:t>
      </w:r>
      <w:r w:rsidR="005F1A89" w:rsidRPr="002D0C53">
        <w:rPr>
          <w:lang w:val="sq-AL"/>
        </w:rPr>
        <w:t>.</w:t>
      </w:r>
    </w:p>
    <w:p w14:paraId="70FD55F6" w14:textId="77777777" w:rsidR="00714C1B" w:rsidRPr="002D0C53" w:rsidRDefault="00F1448D" w:rsidP="00DE652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sq-AL"/>
        </w:rPr>
        <w:sectPr w:rsidR="00714C1B" w:rsidRPr="002D0C53" w:rsidSect="00714C1B">
          <w:headerReference w:type="even" r:id="rId379"/>
          <w:headerReference w:type="default" r:id="rId380"/>
          <w:footerReference w:type="even" r:id="rId381"/>
          <w:footerReference w:type="default" r:id="rId382"/>
          <w:headerReference w:type="first" r:id="rId383"/>
          <w:footerReference w:type="first" r:id="rId384"/>
          <w:pgSz w:w="12240" w:h="15840"/>
          <w:pgMar w:top="1037" w:right="1440" w:bottom="936" w:left="1440" w:header="720" w:footer="720" w:gutter="0"/>
          <w:cols w:space="720"/>
        </w:sectPr>
      </w:pPr>
      <w:r w:rsidRPr="00F1448D">
        <w:rPr>
          <w:bCs/>
          <w:lang w:val="sq-AL"/>
        </w:rPr>
        <w:lastRenderedPageBreak/>
        <w:t>ANEKSI A: INDIKATORËT SPECIFIKË</w:t>
      </w:r>
    </w:p>
    <w:bookmarkStart w:id="90" w:name="_heading=h.9yz8e4xs1dqx" w:colFirst="0" w:colLast="0" w:displacedByCustomXml="next"/>
    <w:bookmarkEnd w:id="90" w:displacedByCustomXml="next"/>
    <w:sdt>
      <w:sdtPr>
        <w:rPr>
          <w:bCs/>
          <w:color w:val="2B3542"/>
          <w:sz w:val="24"/>
          <w:szCs w:val="24"/>
          <w:lang w:val="sq-AL"/>
        </w:rPr>
        <w:tag w:val="goog_rdk_88"/>
        <w:id w:val="847564823"/>
      </w:sdtPr>
      <w:sdtEndPr>
        <w:rPr>
          <w:b w:val="0"/>
          <w:bCs w:val="0"/>
          <w:sz w:val="22"/>
          <w:szCs w:val="22"/>
        </w:rPr>
      </w:sdtEndPr>
      <w:sdtContent>
        <w:p w14:paraId="41D7C191" w14:textId="77777777" w:rsidR="00714C1B" w:rsidRPr="002D0C53" w:rsidRDefault="00F1448D" w:rsidP="00DE6528">
          <w:pPr>
            <w:pStyle w:val="Heading2"/>
            <w:keepNext w:val="0"/>
            <w:keepLines w:val="0"/>
            <w:spacing w:before="0" w:after="0"/>
            <w:jc w:val="both"/>
            <w:rPr>
              <w:bCs/>
              <w:sz w:val="24"/>
              <w:szCs w:val="24"/>
              <w:lang w:val="sq-AL"/>
            </w:rPr>
          </w:pPr>
          <w:r w:rsidRPr="00F1448D">
            <w:rPr>
              <w:bCs/>
              <w:sz w:val="24"/>
              <w:szCs w:val="24"/>
              <w:lang w:val="sq-AL"/>
            </w:rPr>
            <w:t>Klasteri A: Qeverisja dhe Përafrimi Ligjor</w:t>
          </w:r>
          <w:r w:rsidRPr="00F1448D">
            <w:rPr>
              <w:lang w:val="sq-AL"/>
            </w:rPr>
            <w:t xml:space="preserve"> </w:t>
          </w:r>
        </w:p>
        <w:p w14:paraId="0D29B39E" w14:textId="77777777" w:rsidR="00F736DC" w:rsidRPr="002D0C53" w:rsidRDefault="00000000" w:rsidP="00DE6528">
          <w:pPr>
            <w:jc w:val="both"/>
            <w:rPr>
              <w:lang w:val="sq-AL"/>
            </w:rPr>
          </w:pPr>
        </w:p>
      </w:sdtContent>
    </w:sdt>
    <w:bookmarkStart w:id="91" w:name="_heading=h.4pnbrqyeikfv" w:colFirst="0" w:colLast="0" w:displacedByCustomXml="next"/>
    <w:bookmarkEnd w:id="91" w:displacedByCustomXml="next"/>
    <w:sdt>
      <w:sdtPr>
        <w:rPr>
          <w:lang w:val="sq-AL"/>
        </w:rPr>
        <w:tag w:val="goog_rdk_89"/>
        <w:id w:val="813124361"/>
      </w:sdtPr>
      <w:sdtContent>
        <w:p w14:paraId="13DC6302" w14:textId="77777777" w:rsidR="00714C1B" w:rsidRPr="002D0C53" w:rsidRDefault="00F1448D" w:rsidP="00DE6528">
          <w:pPr>
            <w:pStyle w:val="Heading2"/>
            <w:keepNext w:val="0"/>
            <w:keepLines w:val="0"/>
            <w:spacing w:before="0" w:after="0"/>
            <w:jc w:val="both"/>
            <w:rPr>
              <w:bCs/>
              <w:sz w:val="22"/>
              <w:szCs w:val="22"/>
              <w:lang w:val="sq-AL"/>
            </w:rPr>
          </w:pPr>
          <w:r w:rsidRPr="00F1448D">
            <w:rPr>
              <w:bCs/>
              <w:sz w:val="22"/>
              <w:szCs w:val="22"/>
              <w:lang w:val="sq-AL"/>
            </w:rPr>
            <w:t xml:space="preserve">A1. </w:t>
          </w:r>
          <w:r w:rsidR="00FB0A3A" w:rsidRPr="00FB0A3A">
            <w:rPr>
              <w:bCs/>
              <w:sz w:val="22"/>
              <w:szCs w:val="22"/>
              <w:lang w:val="sq-AL"/>
            </w:rPr>
            <w:t>AIP</w:t>
          </w:r>
          <w:r w:rsidRPr="00F1448D">
            <w:rPr>
              <w:bCs/>
              <w:sz w:val="22"/>
              <w:szCs w:val="22"/>
              <w:lang w:val="sq-AL"/>
            </w:rPr>
            <w:t xml:space="preserve"> nxjerr udhëzime të përkohshme për IA/ADM (përkufizime, shembuj praktikë dhe orientim sipas fushave të rrezikut brenda mandatit të saj</w:t>
          </w:r>
          <w:r w:rsidR="00714C1B" w:rsidRPr="002D0C53">
            <w:rPr>
              <w:bCs/>
              <w:sz w:val="22"/>
              <w:szCs w:val="22"/>
              <w:lang w:val="sq-AL"/>
            </w:rPr>
            <w:t>)</w:t>
          </w:r>
        </w:p>
      </w:sdtContent>
    </w:sdt>
    <w:tbl>
      <w:tblPr>
        <w:tblStyle w:val="afffff1"/>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62"/>
        <w:gridCol w:w="6478"/>
      </w:tblGrid>
      <w:tr w:rsidR="00714C1B" w:rsidRPr="00A011E5" w14:paraId="31E1E5CC" w14:textId="77777777" w:rsidTr="00F736DC">
        <w:trPr>
          <w:trHeight w:val="684"/>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8CEF675" w14:textId="77777777" w:rsidR="00714C1B" w:rsidRPr="002D0C53" w:rsidRDefault="00F1448D" w:rsidP="00DE6528">
            <w:pPr>
              <w:spacing w:before="40" w:after="40"/>
              <w:jc w:val="center"/>
              <w:rPr>
                <w:b/>
                <w:bCs/>
                <w:sz w:val="20"/>
                <w:szCs w:val="20"/>
                <w:lang w:val="sq-AL"/>
              </w:rPr>
            </w:pPr>
            <w:r>
              <w:rPr>
                <w:b/>
                <w:bCs/>
                <w:color w:val="FFFFFF"/>
                <w:sz w:val="16"/>
                <w:szCs w:val="20"/>
                <w:lang w:val="sq-AL"/>
              </w:rPr>
              <w:t>Titulli i shkurtër i indi</w:t>
            </w:r>
            <w:r w:rsidR="001745B2">
              <w:rPr>
                <w:b/>
                <w:bCs/>
                <w:color w:val="FFFFFF"/>
                <w:sz w:val="16"/>
                <w:szCs w:val="20"/>
                <w:lang w:val="sq-AL"/>
              </w:rPr>
              <w:t>k</w:t>
            </w:r>
            <w:r>
              <w:rPr>
                <w:b/>
                <w:bCs/>
                <w:color w:val="FFFFFF"/>
                <w:sz w:val="16"/>
                <w:szCs w:val="20"/>
                <w:lang w:val="sq-AL"/>
              </w:rPr>
              <w:t>atorit</w:t>
            </w:r>
          </w:p>
        </w:tc>
        <w:tc>
          <w:tcPr>
            <w:tcW w:w="6478"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6D198DC" w14:textId="77777777" w:rsidR="00714C1B" w:rsidRPr="002D0C53" w:rsidRDefault="001745B2" w:rsidP="00DE6528">
            <w:pPr>
              <w:spacing w:before="40" w:after="40"/>
              <w:jc w:val="center"/>
              <w:rPr>
                <w:sz w:val="20"/>
                <w:szCs w:val="20"/>
                <w:lang w:val="sq-AL"/>
              </w:rPr>
            </w:pPr>
            <w:r w:rsidRPr="001745B2">
              <w:rPr>
                <w:b/>
                <w:color w:val="FFFFFF"/>
                <w:sz w:val="16"/>
                <w:szCs w:val="20"/>
                <w:lang w:val="sq-AL"/>
              </w:rPr>
              <w:t xml:space="preserve">Udhëzime të përkohshme të </w:t>
            </w:r>
            <w:r w:rsidR="00FB0A3A" w:rsidRPr="00FB0A3A">
              <w:rPr>
                <w:b/>
                <w:color w:val="FFFFFF"/>
                <w:sz w:val="16"/>
                <w:szCs w:val="20"/>
                <w:lang w:val="sq-AL"/>
              </w:rPr>
              <w:t>AIP</w:t>
            </w:r>
            <w:r w:rsidRPr="001745B2">
              <w:rPr>
                <w:b/>
                <w:color w:val="FFFFFF"/>
                <w:sz w:val="16"/>
                <w:szCs w:val="20"/>
                <w:lang w:val="sq-AL"/>
              </w:rPr>
              <w:t>-së për IA/ADM (përkufizime, shembuj praktikë dhe orientim sipas fushave të rrezikut brenda mandatit të saj)</w:t>
            </w:r>
          </w:p>
        </w:tc>
      </w:tr>
      <w:tr w:rsidR="00714C1B" w:rsidRPr="002D0C53" w14:paraId="67DA6314" w14:textId="77777777" w:rsidTr="00F736DC">
        <w:trPr>
          <w:trHeight w:val="12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398D97" w14:textId="77777777" w:rsidR="00714C1B" w:rsidRPr="002D0C53" w:rsidRDefault="001745B2" w:rsidP="00DE6528">
            <w:pPr>
              <w:spacing w:before="40" w:after="40"/>
              <w:rPr>
                <w:b/>
                <w:bCs/>
                <w:sz w:val="20"/>
                <w:szCs w:val="20"/>
                <w:lang w:val="sq-AL"/>
              </w:rPr>
            </w:pPr>
            <w:r w:rsidRPr="001745B2">
              <w:rPr>
                <w:b/>
                <w:bCs/>
                <w:sz w:val="16"/>
                <w:szCs w:val="20"/>
                <w:lang w:val="sq-AL"/>
              </w:rPr>
              <w:t>Lloji i indikatorit (OECD):</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4F9A276" w14:textId="77777777" w:rsidR="00714C1B" w:rsidRPr="002D0C53" w:rsidRDefault="00714C1B" w:rsidP="00DE6528">
            <w:pPr>
              <w:spacing w:before="40" w:after="40"/>
              <w:rPr>
                <w:sz w:val="20"/>
                <w:szCs w:val="20"/>
                <w:lang w:val="sq-AL"/>
              </w:rPr>
            </w:pPr>
            <w:r w:rsidRPr="002D0C53">
              <w:rPr>
                <w:sz w:val="16"/>
                <w:szCs w:val="20"/>
                <w:lang w:val="sq-AL"/>
              </w:rPr>
              <w:t>Output</w:t>
            </w:r>
            <w:r w:rsidR="001745B2">
              <w:rPr>
                <w:sz w:val="16"/>
                <w:szCs w:val="20"/>
                <w:lang w:val="sq-AL"/>
              </w:rPr>
              <w:t xml:space="preserve"> / Rezultati</w:t>
            </w:r>
          </w:p>
        </w:tc>
      </w:tr>
      <w:tr w:rsidR="00714C1B" w:rsidRPr="00A011E5" w14:paraId="623B2226" w14:textId="77777777" w:rsidTr="00F736DC">
        <w:trPr>
          <w:trHeight w:val="571"/>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017EAC8" w14:textId="77777777" w:rsidR="00714C1B" w:rsidRPr="002D0C53" w:rsidRDefault="001745B2" w:rsidP="00DE6528">
            <w:pPr>
              <w:spacing w:before="40" w:after="40"/>
              <w:rPr>
                <w:b/>
                <w:bCs/>
                <w:sz w:val="20"/>
                <w:szCs w:val="20"/>
                <w:lang w:val="sq-AL"/>
              </w:rPr>
            </w:pPr>
            <w:r w:rsidRPr="001745B2">
              <w:rPr>
                <w:b/>
                <w:bCs/>
                <w:sz w:val="16"/>
                <w:szCs w:val="20"/>
                <w:lang w:val="sq-AL"/>
              </w:rPr>
              <w:t>Lidhje me objektivin / fushën e politikës</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96BF70" w14:textId="77777777" w:rsidR="00F736DC" w:rsidRPr="00FB0A3A" w:rsidRDefault="000D045A" w:rsidP="00DE6528">
            <w:pPr>
              <w:spacing w:before="40" w:after="40"/>
              <w:rPr>
                <w:sz w:val="20"/>
                <w:szCs w:val="20"/>
                <w:lang w:val="sq-AL"/>
              </w:rPr>
            </w:pPr>
            <w:r w:rsidRPr="00FB0A3A">
              <w:rPr>
                <w:sz w:val="16"/>
                <w:szCs w:val="20"/>
                <w:lang w:val="sq-AL"/>
              </w:rPr>
              <w:t xml:space="preserve">Masë kalimtare e qeverisjes për të mbështetur interpretim të qëndrueshëm të IA/ADM dhe fushave të rrezikut brenda mandatit të </w:t>
            </w:r>
            <w:r w:rsidR="00FB0A3A" w:rsidRPr="00FB0A3A">
              <w:rPr>
                <w:sz w:val="16"/>
                <w:szCs w:val="20"/>
                <w:lang w:val="sq-AL"/>
              </w:rPr>
              <w:t>AIP</w:t>
            </w:r>
            <w:r w:rsidRPr="00FB0A3A">
              <w:rPr>
                <w:sz w:val="16"/>
                <w:szCs w:val="20"/>
                <w:lang w:val="sq-AL"/>
              </w:rPr>
              <w:t>-së</w:t>
            </w:r>
          </w:p>
        </w:tc>
      </w:tr>
      <w:tr w:rsidR="00714C1B" w:rsidRPr="00A011E5" w14:paraId="1A10E696" w14:textId="77777777" w:rsidTr="00F736DC">
        <w:trPr>
          <w:trHeight w:val="1169"/>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199EC64" w14:textId="77777777" w:rsidR="00714C1B" w:rsidRPr="002D0C53" w:rsidRDefault="00CC29A9" w:rsidP="00DE6528">
            <w:pPr>
              <w:spacing w:before="40" w:after="40"/>
              <w:rPr>
                <w:b/>
                <w:bCs/>
                <w:sz w:val="20"/>
                <w:szCs w:val="20"/>
                <w:lang w:val="sq-AL"/>
              </w:rPr>
            </w:pPr>
            <w:r>
              <w:rPr>
                <w:b/>
                <w:bCs/>
                <w:sz w:val="16"/>
                <w:szCs w:val="20"/>
                <w:lang w:val="sq-AL"/>
              </w:rPr>
              <w:t>Përkufizim i shkurtër i indikatorit</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0E70F9" w14:textId="77777777" w:rsidR="00F736DC" w:rsidRPr="00FB0A3A" w:rsidRDefault="007015C1" w:rsidP="00DE6528">
            <w:pPr>
              <w:spacing w:before="40" w:after="40"/>
              <w:rPr>
                <w:sz w:val="20"/>
                <w:szCs w:val="20"/>
                <w:lang w:val="sq-AL"/>
              </w:rPr>
            </w:pPr>
            <w:r w:rsidRPr="00FB0A3A">
              <w:rPr>
                <w:sz w:val="16"/>
                <w:szCs w:val="20"/>
                <w:lang w:val="sq-AL"/>
              </w:rPr>
              <w:t xml:space="preserve">Mat nëse </w:t>
            </w:r>
            <w:r w:rsidR="00FB0A3A" w:rsidRPr="00FB0A3A">
              <w:rPr>
                <w:sz w:val="16"/>
                <w:szCs w:val="20"/>
                <w:lang w:val="sq-AL"/>
              </w:rPr>
              <w:t>AIP</w:t>
            </w:r>
            <w:r w:rsidRPr="00FB0A3A">
              <w:rPr>
                <w:sz w:val="16"/>
                <w:szCs w:val="20"/>
                <w:lang w:val="sq-AL"/>
              </w:rPr>
              <w:t xml:space="preserve"> publikon një udhëzim të përkohshëm që qartëson terminologjinë e punës (IA/ADM), ofron shembuj praktikë dhe përfshin një listë orientuese të fushave/rasteve të përdorimit me relevancë rreziku, si një masë kalimtare deri në ndryshimet legjislative</w:t>
            </w:r>
            <w:r w:rsidR="00714C1B" w:rsidRPr="00FB0A3A">
              <w:rPr>
                <w:sz w:val="16"/>
                <w:szCs w:val="20"/>
                <w:lang w:val="sq-AL"/>
              </w:rPr>
              <w:t>.</w:t>
            </w:r>
          </w:p>
        </w:tc>
      </w:tr>
      <w:tr w:rsidR="00714C1B" w:rsidRPr="00A011E5" w14:paraId="1C944057" w14:textId="77777777" w:rsidTr="00F736DC">
        <w:trPr>
          <w:trHeight w:val="670"/>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56AD213" w14:textId="77777777" w:rsidR="00714C1B" w:rsidRPr="007015C1" w:rsidRDefault="007015C1" w:rsidP="00DE6528">
            <w:pPr>
              <w:spacing w:before="40" w:after="40"/>
              <w:rPr>
                <w:b/>
                <w:bCs/>
                <w:sz w:val="20"/>
                <w:szCs w:val="20"/>
                <w:lang w:val="sq-AL"/>
              </w:rPr>
            </w:pPr>
            <w:r w:rsidRPr="007015C1">
              <w:rPr>
                <w:b/>
                <w:bCs/>
                <w:sz w:val="16"/>
                <w:szCs w:val="20"/>
                <w:lang w:val="sq-AL"/>
              </w:rPr>
              <w:t>Të dhënat që duhet të mblidhen</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E09E49D" w14:textId="77777777" w:rsidR="00714C1B" w:rsidRPr="002D0C53" w:rsidRDefault="007015C1" w:rsidP="00DE6528">
            <w:pPr>
              <w:spacing w:before="40" w:after="40"/>
              <w:rPr>
                <w:sz w:val="20"/>
                <w:szCs w:val="20"/>
                <w:lang w:val="sq-AL"/>
              </w:rPr>
            </w:pPr>
            <w:r w:rsidRPr="007015C1">
              <w:rPr>
                <w:sz w:val="16"/>
                <w:szCs w:val="20"/>
                <w:lang w:val="sq-AL"/>
              </w:rPr>
              <w:t xml:space="preserve">Udhëzimi i publikuar (titulli/data/versioni); evidenca e shpërndarjes (qarkore/email); lista e shembujve praktikë; </w:t>
            </w:r>
            <w:r>
              <w:rPr>
                <w:sz w:val="16"/>
                <w:szCs w:val="20"/>
                <w:lang w:val="sq-AL"/>
              </w:rPr>
              <w:t>Pyetje të shpeshta</w:t>
            </w:r>
            <w:r w:rsidRPr="007015C1">
              <w:rPr>
                <w:sz w:val="16"/>
                <w:szCs w:val="20"/>
                <w:lang w:val="sq-AL"/>
              </w:rPr>
              <w:t xml:space="preserve"> (opsionale).</w:t>
            </w:r>
          </w:p>
        </w:tc>
      </w:tr>
      <w:tr w:rsidR="00714C1B" w:rsidRPr="00A011E5" w14:paraId="3B9D3326" w14:textId="77777777" w:rsidTr="00F736DC">
        <w:trPr>
          <w:trHeight w:val="694"/>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E751342" w14:textId="77777777" w:rsidR="00714C1B" w:rsidRPr="002D0C53" w:rsidRDefault="007015C1" w:rsidP="00DE6528">
            <w:pPr>
              <w:spacing w:before="40" w:after="40"/>
              <w:rPr>
                <w:b/>
                <w:bCs/>
                <w:sz w:val="20"/>
                <w:szCs w:val="20"/>
                <w:lang w:val="sq-AL"/>
              </w:rPr>
            </w:pPr>
            <w:r>
              <w:rPr>
                <w:b/>
                <w:bCs/>
                <w:sz w:val="16"/>
                <w:szCs w:val="20"/>
                <w:lang w:val="sq-AL"/>
              </w:rPr>
              <w:t>Burimet e të dhënave</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C70BA05" w14:textId="77777777" w:rsidR="00714C1B" w:rsidRPr="00FB0A3A" w:rsidRDefault="007015C1" w:rsidP="00DE6528">
            <w:pPr>
              <w:spacing w:before="40" w:after="40"/>
              <w:rPr>
                <w:sz w:val="20"/>
                <w:szCs w:val="20"/>
                <w:lang w:val="sq-AL"/>
              </w:rPr>
            </w:pPr>
            <w:r w:rsidRPr="00FB0A3A">
              <w:rPr>
                <w:sz w:val="16"/>
                <w:szCs w:val="20"/>
                <w:lang w:val="sq-AL"/>
              </w:rPr>
              <w:t xml:space="preserve">Faqja zyrtare dhe publikimet e </w:t>
            </w:r>
            <w:r w:rsidR="00FB0A3A" w:rsidRPr="00FB0A3A">
              <w:rPr>
                <w:sz w:val="16"/>
                <w:szCs w:val="20"/>
                <w:lang w:val="sq-AL"/>
              </w:rPr>
              <w:t>AIP</w:t>
            </w:r>
            <w:r w:rsidR="00714C1B" w:rsidRPr="00FB0A3A">
              <w:rPr>
                <w:sz w:val="16"/>
                <w:szCs w:val="20"/>
                <w:lang w:val="sq-AL"/>
              </w:rPr>
              <w:t xml:space="preserve">; </w:t>
            </w:r>
            <w:r w:rsidRPr="00FB0A3A">
              <w:rPr>
                <w:sz w:val="16"/>
                <w:szCs w:val="20"/>
                <w:lang w:val="sq-AL"/>
              </w:rPr>
              <w:t xml:space="preserve">Regjistrat e korrespondencës së </w:t>
            </w:r>
            <w:r w:rsidR="00FB0A3A" w:rsidRPr="00FB0A3A">
              <w:rPr>
                <w:sz w:val="16"/>
                <w:szCs w:val="20"/>
                <w:lang w:val="sq-AL"/>
              </w:rPr>
              <w:t>AIP</w:t>
            </w:r>
            <w:r w:rsidR="00714C1B" w:rsidRPr="00FB0A3A">
              <w:rPr>
                <w:sz w:val="16"/>
                <w:szCs w:val="20"/>
                <w:lang w:val="sq-AL"/>
              </w:rPr>
              <w:t xml:space="preserve">; </w:t>
            </w:r>
            <w:r w:rsidRPr="00FB0A3A">
              <w:rPr>
                <w:sz w:val="16"/>
                <w:szCs w:val="20"/>
                <w:lang w:val="sq-AL"/>
              </w:rPr>
              <w:t>Evidenca e shpërndarjes</w:t>
            </w:r>
            <w:r w:rsidR="00714C1B" w:rsidRPr="00FB0A3A">
              <w:rPr>
                <w:sz w:val="16"/>
                <w:szCs w:val="20"/>
                <w:lang w:val="sq-AL"/>
              </w:rPr>
              <w:t>.</w:t>
            </w:r>
          </w:p>
        </w:tc>
      </w:tr>
      <w:tr w:rsidR="00714C1B" w:rsidRPr="00A011E5" w14:paraId="5DE8140C" w14:textId="77777777" w:rsidTr="00F736DC">
        <w:trPr>
          <w:trHeight w:val="55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8C010D9" w14:textId="77777777" w:rsidR="00714C1B" w:rsidRPr="002D0C53" w:rsidRDefault="007015C1"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B5318B8" w14:textId="77777777" w:rsidR="00714C1B" w:rsidRPr="00FB0A3A" w:rsidRDefault="00FB0A3A" w:rsidP="00DE6528">
            <w:pPr>
              <w:spacing w:before="40" w:after="40"/>
              <w:rPr>
                <w:sz w:val="20"/>
                <w:szCs w:val="20"/>
                <w:lang w:val="sq-AL"/>
              </w:rPr>
            </w:pPr>
            <w:r w:rsidRPr="00FB0A3A">
              <w:rPr>
                <w:sz w:val="16"/>
                <w:szCs w:val="20"/>
                <w:lang w:val="sq-AL"/>
              </w:rPr>
              <w:t>AIP</w:t>
            </w:r>
            <w:r w:rsidR="007015C1" w:rsidRPr="00FB0A3A">
              <w:rPr>
                <w:sz w:val="16"/>
                <w:szCs w:val="20"/>
                <w:lang w:val="sq-AL"/>
              </w:rPr>
              <w:t xml:space="preserve"> (kryesore). MDAP/ZKM pranojnë dhe shpërndajnë tek institucionet e Fazës 1</w:t>
            </w:r>
          </w:p>
        </w:tc>
      </w:tr>
      <w:tr w:rsidR="00714C1B" w:rsidRPr="002D0C53" w14:paraId="1C6E1E02" w14:textId="77777777" w:rsidTr="00F736DC">
        <w:trPr>
          <w:trHeight w:val="28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55FBF5" w14:textId="77777777" w:rsidR="00714C1B" w:rsidRPr="002D0C53" w:rsidRDefault="007015C1"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CAFB98D" w14:textId="77777777" w:rsidR="00714C1B" w:rsidRPr="002D0C53" w:rsidRDefault="007015C1" w:rsidP="00DE6528">
            <w:pPr>
              <w:spacing w:before="40" w:after="40"/>
              <w:rPr>
                <w:sz w:val="20"/>
                <w:szCs w:val="20"/>
                <w:lang w:val="sq-AL"/>
              </w:rPr>
            </w:pPr>
            <w:r w:rsidRPr="007015C1">
              <w:rPr>
                <w:sz w:val="16"/>
                <w:szCs w:val="20"/>
                <w:lang w:val="sq-AL"/>
              </w:rPr>
              <w:t>Vjetore (përditësohet sipas nevojës</w:t>
            </w:r>
            <w:r>
              <w:rPr>
                <w:sz w:val="16"/>
                <w:szCs w:val="20"/>
                <w:lang w:val="sq-AL"/>
              </w:rPr>
              <w:t>)</w:t>
            </w:r>
          </w:p>
        </w:tc>
      </w:tr>
      <w:tr w:rsidR="00714C1B" w:rsidRPr="00A011E5" w14:paraId="3C392B0C" w14:textId="77777777" w:rsidTr="00F736DC">
        <w:trPr>
          <w:trHeight w:val="82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781E6A7" w14:textId="77777777" w:rsidR="00714C1B" w:rsidRPr="002D0C53" w:rsidRDefault="00204162" w:rsidP="00DE6528">
            <w:pPr>
              <w:spacing w:before="40" w:after="40"/>
              <w:rPr>
                <w:b/>
                <w:bCs/>
                <w:sz w:val="20"/>
                <w:szCs w:val="20"/>
                <w:lang w:val="sq-AL"/>
              </w:rPr>
            </w:pPr>
            <w:r w:rsidRPr="00204162">
              <w:rPr>
                <w:b/>
                <w:bCs/>
                <w:sz w:val="16"/>
                <w:szCs w:val="20"/>
                <w:lang w:val="sq-AL"/>
              </w:rPr>
              <w:t>Metodologjia (si matet indikatori)</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D7A69C9" w14:textId="77777777" w:rsidR="00714C1B" w:rsidRPr="002D0C53" w:rsidRDefault="00204162" w:rsidP="00DE6528">
            <w:pPr>
              <w:spacing w:before="40" w:after="40"/>
              <w:rPr>
                <w:sz w:val="20"/>
                <w:szCs w:val="20"/>
                <w:lang w:val="sq-AL"/>
              </w:rPr>
            </w:pPr>
            <w:r w:rsidRPr="00204162">
              <w:rPr>
                <w:sz w:val="16"/>
                <w:szCs w:val="20"/>
                <w:lang w:val="sq-AL"/>
              </w:rPr>
              <w:t>Pikë referimi binare: Arritur (1) nëse udhëzimi është publikuar dhe shpërndarë; Nuk është arritur (0) në të kundërtën</w:t>
            </w:r>
            <w:r w:rsidR="00714C1B" w:rsidRPr="002D0C53">
              <w:rPr>
                <w:sz w:val="16"/>
                <w:szCs w:val="20"/>
                <w:lang w:val="sq-AL"/>
              </w:rPr>
              <w:t>.</w:t>
            </w:r>
          </w:p>
        </w:tc>
      </w:tr>
      <w:tr w:rsidR="00714C1B" w:rsidRPr="00A011E5" w14:paraId="5369D4A8" w14:textId="77777777" w:rsidTr="00F736DC">
        <w:trPr>
          <w:trHeight w:val="28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353BD4" w14:textId="77777777" w:rsidR="00714C1B" w:rsidRPr="002D0C53" w:rsidRDefault="00204162" w:rsidP="00DE6528">
            <w:pPr>
              <w:spacing w:before="40" w:after="40"/>
              <w:rPr>
                <w:b/>
                <w:bCs/>
                <w:sz w:val="20"/>
                <w:szCs w:val="20"/>
                <w:lang w:val="sq-AL"/>
              </w:rPr>
            </w:pPr>
            <w:r w:rsidRPr="00204162">
              <w:rPr>
                <w:b/>
                <w:bCs/>
                <w:sz w:val="16"/>
                <w:szCs w:val="20"/>
                <w:lang w:val="sq-AL"/>
              </w:rPr>
              <w:t>Vlera fillestare (baseline) dhe viti</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D45375E" w14:textId="77777777" w:rsidR="00714C1B" w:rsidRPr="002D0C53" w:rsidRDefault="00204162" w:rsidP="00DE6528">
            <w:pPr>
              <w:spacing w:before="40" w:after="40"/>
              <w:rPr>
                <w:sz w:val="20"/>
                <w:szCs w:val="20"/>
                <w:lang w:val="sq-AL"/>
              </w:rPr>
            </w:pPr>
            <w:r w:rsidRPr="00204162">
              <w:rPr>
                <w:sz w:val="16"/>
                <w:szCs w:val="20"/>
                <w:lang w:val="sq-AL"/>
              </w:rPr>
              <w:t>2026: 0 (përveç nëse tashmë është nxjerrë)</w:t>
            </w:r>
          </w:p>
        </w:tc>
      </w:tr>
      <w:tr w:rsidR="00714C1B" w:rsidRPr="00A011E5" w14:paraId="6A861E1D" w14:textId="77777777" w:rsidTr="00F736DC">
        <w:trPr>
          <w:trHeight w:val="82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E102420" w14:textId="77777777" w:rsidR="00714C1B" w:rsidRPr="002D0C53" w:rsidRDefault="00204162"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C469319" w14:textId="77777777" w:rsidR="00714C1B" w:rsidRPr="002D0C53" w:rsidRDefault="00204162" w:rsidP="00DE6528">
            <w:pPr>
              <w:spacing w:before="40" w:after="40"/>
              <w:rPr>
                <w:sz w:val="20"/>
                <w:szCs w:val="20"/>
                <w:lang w:val="sq-AL"/>
              </w:rPr>
            </w:pPr>
            <w:r w:rsidRPr="00204162">
              <w:rPr>
                <w:sz w:val="16"/>
                <w:szCs w:val="20"/>
                <w:lang w:val="sq-AL"/>
              </w:rPr>
              <w:t>2026: 1 (udhëzimi fillestar i përkohshëm i nxjerrë). 2027–2028: versione të përditësuara sipas nevojës (ndiqen si përditësime).</w:t>
            </w:r>
          </w:p>
        </w:tc>
      </w:tr>
      <w:tr w:rsidR="00714C1B" w:rsidRPr="00A011E5" w14:paraId="27EEB0B5" w14:textId="77777777" w:rsidTr="00F736DC">
        <w:trPr>
          <w:trHeight w:val="82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63E3E70" w14:textId="77777777" w:rsidR="00714C1B" w:rsidRPr="002D0C53" w:rsidRDefault="00204162" w:rsidP="00DE6528">
            <w:pPr>
              <w:spacing w:before="40" w:after="40"/>
              <w:rPr>
                <w:b/>
                <w:bCs/>
                <w:sz w:val="20"/>
                <w:szCs w:val="20"/>
                <w:lang w:val="sq-AL"/>
              </w:rPr>
            </w:pPr>
            <w:r w:rsidRPr="00204162">
              <w:rPr>
                <w:b/>
                <w:bCs/>
                <w:sz w:val="16"/>
                <w:szCs w:val="20"/>
                <w:lang w:val="sq-AL"/>
              </w:rPr>
              <w:t>Verifikimi / shënime</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CEE2ADA" w14:textId="77777777" w:rsidR="00714C1B" w:rsidRPr="002D0C53" w:rsidRDefault="00204162" w:rsidP="00DE6528">
            <w:pPr>
              <w:spacing w:before="40" w:after="40"/>
              <w:rPr>
                <w:sz w:val="20"/>
                <w:szCs w:val="20"/>
                <w:lang w:val="sq-AL"/>
              </w:rPr>
            </w:pPr>
            <w:r w:rsidRPr="00204162">
              <w:rPr>
                <w:sz w:val="16"/>
                <w:szCs w:val="20"/>
                <w:lang w:val="sq-AL"/>
              </w:rPr>
              <w:t xml:space="preserve">Fushëveprimi kufizohet në mandatin e </w:t>
            </w:r>
            <w:r w:rsidR="00FB0A3A" w:rsidRPr="00FB0A3A">
              <w:rPr>
                <w:sz w:val="16"/>
                <w:szCs w:val="20"/>
                <w:lang w:val="sq-AL"/>
              </w:rPr>
              <w:t xml:space="preserve">AIP </w:t>
            </w:r>
            <w:r w:rsidRPr="00204162">
              <w:rPr>
                <w:sz w:val="16"/>
                <w:szCs w:val="20"/>
                <w:lang w:val="sq-AL"/>
              </w:rPr>
              <w:t>-së; udhëzimi mbështet, por nuk zëvendëson, një lex specialis për IA</w:t>
            </w:r>
          </w:p>
        </w:tc>
      </w:tr>
    </w:tbl>
    <w:tbl>
      <w:tblPr>
        <w:tblStyle w:val="afffff2"/>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2943"/>
        <w:gridCol w:w="6407"/>
      </w:tblGrid>
      <w:tr w:rsidR="00F8645A" w:rsidRPr="00A011E5" w14:paraId="4AEBCA5A" w14:textId="77777777" w:rsidTr="00F736DC">
        <w:trPr>
          <w:trHeight w:val="790"/>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AFDDC7C" w14:textId="77777777" w:rsidR="00F8645A" w:rsidRPr="002D0C53" w:rsidRDefault="00F8645A" w:rsidP="00DE6528">
            <w:pPr>
              <w:spacing w:before="40" w:after="40"/>
              <w:jc w:val="center"/>
              <w:rPr>
                <w:b/>
                <w:bCs/>
                <w:sz w:val="20"/>
                <w:szCs w:val="20"/>
                <w:lang w:val="sq-AL"/>
              </w:rPr>
            </w:pPr>
            <w:r>
              <w:rPr>
                <w:b/>
                <w:bCs/>
                <w:color w:val="FFFFFF"/>
                <w:sz w:val="16"/>
                <w:szCs w:val="20"/>
                <w:lang w:val="sq-AL"/>
              </w:rPr>
              <w:t>Titulli i shkurtër i indikatorit</w:t>
            </w:r>
          </w:p>
        </w:tc>
        <w:tc>
          <w:tcPr>
            <w:tcW w:w="3426"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8003486" w14:textId="77777777" w:rsidR="00F8645A" w:rsidRPr="002D0C53" w:rsidRDefault="005268C2" w:rsidP="00DE6528">
            <w:pPr>
              <w:spacing w:before="40" w:after="40"/>
              <w:jc w:val="center"/>
              <w:rPr>
                <w:sz w:val="20"/>
                <w:szCs w:val="20"/>
                <w:lang w:val="sq-AL"/>
              </w:rPr>
            </w:pPr>
            <w:r w:rsidRPr="005268C2">
              <w:rPr>
                <w:b/>
                <w:color w:val="FFFFFF"/>
                <w:sz w:val="16"/>
                <w:szCs w:val="20"/>
                <w:lang w:val="sq-AL"/>
              </w:rPr>
              <w:t xml:space="preserve">Rrjedha e punës FRIA e dizajnuar dhe e miratuar (shablloni para-FRIA + FRIA e plotë; rolet e dakorduara ndërmjet ZKM, MDAP, </w:t>
            </w:r>
            <w:r w:rsidR="00FB0A3A" w:rsidRPr="00FB0A3A">
              <w:rPr>
                <w:b/>
                <w:color w:val="FFFFFF"/>
                <w:sz w:val="16"/>
                <w:szCs w:val="20"/>
                <w:lang w:val="sq-AL"/>
              </w:rPr>
              <w:t>AIP</w:t>
            </w:r>
            <w:r w:rsidRPr="005268C2">
              <w:rPr>
                <w:b/>
                <w:color w:val="FFFFFF"/>
                <w:sz w:val="16"/>
                <w:szCs w:val="20"/>
                <w:lang w:val="sq-AL"/>
              </w:rPr>
              <w:t xml:space="preserve"> dhe sektorëve</w:t>
            </w:r>
          </w:p>
        </w:tc>
      </w:tr>
      <w:tr w:rsidR="00F8645A" w:rsidRPr="002D0C53" w14:paraId="61611A18" w14:textId="77777777" w:rsidTr="00F736DC">
        <w:trPr>
          <w:trHeight w:val="28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2BEB815" w14:textId="77777777" w:rsidR="00F8645A" w:rsidRPr="002D0C53" w:rsidRDefault="00F8645A" w:rsidP="00DE6528">
            <w:pPr>
              <w:spacing w:before="40" w:after="40"/>
              <w:rPr>
                <w:b/>
                <w:bCs/>
                <w:sz w:val="20"/>
                <w:szCs w:val="20"/>
                <w:lang w:val="sq-AL"/>
              </w:rPr>
            </w:pPr>
            <w:r w:rsidRPr="001745B2">
              <w:rPr>
                <w:b/>
                <w:bCs/>
                <w:sz w:val="16"/>
                <w:szCs w:val="20"/>
                <w:lang w:val="sq-AL"/>
              </w:rPr>
              <w:t>Lloji i indikatorit (OECD):</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9A8F237" w14:textId="77777777" w:rsidR="00F8645A" w:rsidRPr="002D0C53" w:rsidRDefault="00F8645A" w:rsidP="00DE6528">
            <w:pPr>
              <w:spacing w:before="40" w:after="40"/>
              <w:rPr>
                <w:sz w:val="20"/>
                <w:szCs w:val="20"/>
                <w:lang w:val="sq-AL"/>
              </w:rPr>
            </w:pPr>
            <w:r w:rsidRPr="002D0C53">
              <w:rPr>
                <w:sz w:val="16"/>
                <w:szCs w:val="20"/>
                <w:lang w:val="sq-AL"/>
              </w:rPr>
              <w:t>Output</w:t>
            </w:r>
            <w:r>
              <w:rPr>
                <w:sz w:val="16"/>
                <w:szCs w:val="20"/>
                <w:lang w:val="sq-AL"/>
              </w:rPr>
              <w:t xml:space="preserve"> / Rezultati</w:t>
            </w:r>
          </w:p>
        </w:tc>
      </w:tr>
      <w:tr w:rsidR="00F8645A" w:rsidRPr="00A011E5" w14:paraId="79704049"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532FD22" w14:textId="77777777" w:rsidR="00F8645A" w:rsidRPr="002D0C53" w:rsidRDefault="00F8645A" w:rsidP="00DE6528">
            <w:pPr>
              <w:spacing w:before="40" w:after="40"/>
              <w:rPr>
                <w:b/>
                <w:bCs/>
                <w:sz w:val="20"/>
                <w:szCs w:val="20"/>
                <w:lang w:val="sq-AL"/>
              </w:rPr>
            </w:pPr>
            <w:r w:rsidRPr="001745B2">
              <w:rPr>
                <w:b/>
                <w:bCs/>
                <w:sz w:val="16"/>
                <w:szCs w:val="20"/>
                <w:lang w:val="sq-AL"/>
              </w:rPr>
              <w:t>Lidhje me objektivin / fushën e politikës</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25E933" w14:textId="77777777" w:rsidR="00F8645A" w:rsidRPr="002D0C53" w:rsidRDefault="005268C2" w:rsidP="00DE6528">
            <w:pPr>
              <w:spacing w:before="40" w:after="40"/>
              <w:rPr>
                <w:sz w:val="20"/>
                <w:szCs w:val="20"/>
                <w:lang w:val="sq-AL"/>
              </w:rPr>
            </w:pPr>
            <w:r w:rsidRPr="005268C2">
              <w:rPr>
                <w:sz w:val="16"/>
                <w:szCs w:val="20"/>
                <w:lang w:val="sq-AL"/>
              </w:rPr>
              <w:t>Të operacionalizohet një rrjedhë pune për vlerësimin e ndikimit në të drejtat themelore (FRIA) e përshtatshme për modelin e mbikëqyrjes së shpërndarë të Kosovës</w:t>
            </w:r>
          </w:p>
        </w:tc>
      </w:tr>
      <w:tr w:rsidR="00F8645A" w:rsidRPr="00A011E5" w14:paraId="46D39477" w14:textId="77777777" w:rsidTr="00F736DC">
        <w:trPr>
          <w:trHeight w:val="1190"/>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25F2CF9" w14:textId="77777777" w:rsidR="00F8645A" w:rsidRPr="002D0C53" w:rsidRDefault="00CC29A9" w:rsidP="00DE6528">
            <w:pPr>
              <w:spacing w:before="40" w:after="40"/>
              <w:rPr>
                <w:b/>
                <w:bCs/>
                <w:sz w:val="20"/>
                <w:szCs w:val="20"/>
                <w:lang w:val="sq-AL"/>
              </w:rPr>
            </w:pPr>
            <w:r>
              <w:rPr>
                <w:b/>
                <w:bCs/>
                <w:sz w:val="16"/>
                <w:szCs w:val="20"/>
                <w:lang w:val="sq-AL"/>
              </w:rPr>
              <w:t>Përkufizim i shkurtër i indikatorit</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4D416B" w14:textId="77777777" w:rsidR="00F8645A" w:rsidRPr="002D0C53" w:rsidRDefault="005268C2" w:rsidP="00DE6528">
            <w:pPr>
              <w:spacing w:before="40" w:after="40"/>
              <w:rPr>
                <w:sz w:val="20"/>
                <w:szCs w:val="20"/>
                <w:lang w:val="sq-AL"/>
              </w:rPr>
            </w:pPr>
            <w:r w:rsidRPr="005268C2">
              <w:rPr>
                <w:sz w:val="16"/>
                <w:szCs w:val="20"/>
                <w:lang w:val="sq-AL"/>
              </w:rPr>
              <w:t xml:space="preserve">Mat nëse ekziston një rrjedhë pune e dakorduar FRIA, përfshirë një hap të lehtë para-skanimi dhe një shabllon të plotë FRIA, me role të përcaktuara për ZKM/SPoC, MDAP, </w:t>
            </w:r>
            <w:r w:rsidR="00FB0A3A" w:rsidRPr="00FB0A3A">
              <w:rPr>
                <w:sz w:val="16"/>
                <w:szCs w:val="20"/>
                <w:lang w:val="sq-AL"/>
              </w:rPr>
              <w:t>AIP</w:t>
            </w:r>
            <w:r w:rsidRPr="005268C2">
              <w:rPr>
                <w:sz w:val="16"/>
                <w:szCs w:val="20"/>
                <w:lang w:val="sq-AL"/>
              </w:rPr>
              <w:t xml:space="preserve"> (kur përfshihen të dhëna personale) dhe autoritetet sektoriale</w:t>
            </w:r>
          </w:p>
        </w:tc>
      </w:tr>
      <w:tr w:rsidR="00F8645A" w:rsidRPr="00A011E5" w14:paraId="50A9B252" w14:textId="77777777" w:rsidTr="00F736DC">
        <w:trPr>
          <w:trHeight w:val="109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F376F7" w14:textId="77777777" w:rsidR="00F8645A" w:rsidRPr="002D0C53" w:rsidRDefault="00F8645A" w:rsidP="00DE6528">
            <w:pPr>
              <w:spacing w:before="40" w:after="40"/>
              <w:rPr>
                <w:b/>
                <w:bCs/>
                <w:sz w:val="20"/>
                <w:szCs w:val="20"/>
                <w:lang w:val="sq-AL"/>
              </w:rPr>
            </w:pPr>
            <w:r w:rsidRPr="007015C1">
              <w:rPr>
                <w:b/>
                <w:bCs/>
                <w:sz w:val="16"/>
                <w:szCs w:val="20"/>
                <w:lang w:val="sq-AL"/>
              </w:rPr>
              <w:t>Të dhënat që duhet të mblidhen</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027C47C" w14:textId="77777777" w:rsidR="00F8645A" w:rsidRPr="002D0C53" w:rsidRDefault="005268C2" w:rsidP="00DE6528">
            <w:pPr>
              <w:spacing w:before="40" w:after="40"/>
              <w:rPr>
                <w:sz w:val="20"/>
                <w:szCs w:val="20"/>
                <w:lang w:val="sq-AL"/>
              </w:rPr>
            </w:pPr>
            <w:r w:rsidRPr="005268C2">
              <w:rPr>
                <w:sz w:val="16"/>
                <w:szCs w:val="20"/>
                <w:lang w:val="sq-AL"/>
              </w:rPr>
              <w:t>Dokumenti i miratuar i rrjedhës së punës; lista kontrolluese para-FRIA; shablloni i plotë FRIA; RACI për rolet; udhëzime për rastet kur kërkohet FRIA; shembull FRIA i plotësuar (opsional)</w:t>
            </w:r>
          </w:p>
        </w:tc>
      </w:tr>
      <w:tr w:rsidR="00F8645A" w:rsidRPr="00A011E5" w14:paraId="7D404BCD" w14:textId="77777777" w:rsidTr="00F736DC">
        <w:trPr>
          <w:trHeight w:val="55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92AD580" w14:textId="77777777" w:rsidR="00F8645A" w:rsidRPr="002D0C53" w:rsidRDefault="00F8645A" w:rsidP="00DE6528">
            <w:pPr>
              <w:spacing w:before="40" w:after="40"/>
              <w:rPr>
                <w:b/>
                <w:bCs/>
                <w:sz w:val="20"/>
                <w:szCs w:val="20"/>
                <w:lang w:val="sq-AL"/>
              </w:rPr>
            </w:pPr>
            <w:r>
              <w:rPr>
                <w:b/>
                <w:bCs/>
                <w:sz w:val="16"/>
                <w:szCs w:val="20"/>
                <w:lang w:val="sq-AL"/>
              </w:rPr>
              <w:lastRenderedPageBreak/>
              <w:t>Burimet e të dhënave</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4D3D95" w14:textId="77777777" w:rsidR="00F8645A" w:rsidRPr="002D0C53" w:rsidRDefault="005268C2" w:rsidP="00DE6528">
            <w:pPr>
              <w:spacing w:before="40" w:after="40"/>
              <w:rPr>
                <w:sz w:val="20"/>
                <w:szCs w:val="20"/>
                <w:lang w:val="sq-AL"/>
              </w:rPr>
            </w:pPr>
            <w:r w:rsidRPr="005268C2">
              <w:rPr>
                <w:sz w:val="16"/>
                <w:szCs w:val="20"/>
                <w:lang w:val="sq-AL"/>
              </w:rPr>
              <w:t>Dosjet e politikave të MDAP/ZKM; procesverbalet e mekanizmit të punës; depoja e shablloneve</w:t>
            </w:r>
          </w:p>
        </w:tc>
      </w:tr>
      <w:tr w:rsidR="00F8645A" w:rsidRPr="00A011E5" w14:paraId="6F60E01A"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6A8ED09" w14:textId="77777777" w:rsidR="00F8645A" w:rsidRPr="002D0C53" w:rsidRDefault="00F8645A"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99A4BF6" w14:textId="77777777" w:rsidR="00F8645A" w:rsidRPr="002D0C53" w:rsidRDefault="005268C2" w:rsidP="00DE6528">
            <w:pPr>
              <w:spacing w:before="40" w:after="40"/>
              <w:rPr>
                <w:sz w:val="20"/>
                <w:szCs w:val="20"/>
                <w:lang w:val="sq-AL"/>
              </w:rPr>
            </w:pPr>
            <w:r w:rsidRPr="005268C2">
              <w:rPr>
                <w:sz w:val="16"/>
                <w:szCs w:val="20"/>
                <w:lang w:val="sq-AL"/>
              </w:rPr>
              <w:t xml:space="preserve">ZKM/SPoC + MDAP (të përbashkët). </w:t>
            </w:r>
            <w:r w:rsidR="00FB0A3A" w:rsidRPr="00FB0A3A">
              <w:rPr>
                <w:sz w:val="16"/>
                <w:szCs w:val="20"/>
                <w:lang w:val="sq-AL"/>
              </w:rPr>
              <w:t>AIP</w:t>
            </w:r>
            <w:r w:rsidRPr="005268C2">
              <w:rPr>
                <w:sz w:val="16"/>
                <w:szCs w:val="20"/>
                <w:lang w:val="sq-AL"/>
              </w:rPr>
              <w:t xml:space="preserve"> jep kontribut për pjesët që lidhen me privatësinë; autoritetet sektoriale kontribuojnë me inpute sipas fushave</w:t>
            </w:r>
          </w:p>
        </w:tc>
      </w:tr>
      <w:tr w:rsidR="00F8645A" w:rsidRPr="00A011E5" w14:paraId="602CE6C3" w14:textId="77777777" w:rsidTr="00F736DC">
        <w:trPr>
          <w:trHeight w:val="55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2822713" w14:textId="77777777" w:rsidR="00F8645A" w:rsidRPr="002D0C53" w:rsidRDefault="00F8645A"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621F7D2" w14:textId="77777777" w:rsidR="00F8645A" w:rsidRPr="002D0C53" w:rsidRDefault="005268C2" w:rsidP="00DE6528">
            <w:pPr>
              <w:spacing w:before="40" w:after="40"/>
              <w:rPr>
                <w:sz w:val="20"/>
                <w:szCs w:val="20"/>
                <w:lang w:val="sq-AL"/>
              </w:rPr>
            </w:pPr>
            <w:r w:rsidRPr="005268C2">
              <w:rPr>
                <w:sz w:val="16"/>
                <w:szCs w:val="20"/>
                <w:lang w:val="sq-AL"/>
              </w:rPr>
              <w:t>Vjetore (me ndjekje të brendshme tremujore gjatë fazës së dizajnimit)</w:t>
            </w:r>
          </w:p>
        </w:tc>
      </w:tr>
      <w:tr w:rsidR="00F8645A" w:rsidRPr="00A011E5" w14:paraId="2EE2DD6E"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9DBEE0" w14:textId="77777777" w:rsidR="00F8645A" w:rsidRPr="002D0C53" w:rsidRDefault="00F8645A" w:rsidP="00DE6528">
            <w:pPr>
              <w:spacing w:before="40" w:after="40"/>
              <w:rPr>
                <w:b/>
                <w:bCs/>
                <w:sz w:val="20"/>
                <w:szCs w:val="20"/>
                <w:lang w:val="sq-AL"/>
              </w:rPr>
            </w:pPr>
            <w:r w:rsidRPr="00204162">
              <w:rPr>
                <w:b/>
                <w:bCs/>
                <w:sz w:val="16"/>
                <w:szCs w:val="20"/>
                <w:lang w:val="sq-AL"/>
              </w:rPr>
              <w:t>Metodologjia (si matet indikatori)</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FB070C3" w14:textId="77777777" w:rsidR="00F8645A" w:rsidRPr="002D0C53" w:rsidRDefault="005268C2" w:rsidP="00DE6528">
            <w:pPr>
              <w:spacing w:before="40" w:after="40"/>
              <w:rPr>
                <w:sz w:val="20"/>
                <w:szCs w:val="20"/>
                <w:lang w:val="sq-AL"/>
              </w:rPr>
            </w:pPr>
            <w:r w:rsidRPr="005268C2">
              <w:rPr>
                <w:sz w:val="16"/>
                <w:szCs w:val="20"/>
                <w:lang w:val="sq-AL"/>
              </w:rPr>
              <w:t>Pikë referimi binare: 1 nëse rrjedha e punës dhe shabllonet miratohen dhe nxirren; 0 në të kundërtën</w:t>
            </w:r>
          </w:p>
        </w:tc>
      </w:tr>
      <w:tr w:rsidR="00F8645A" w:rsidRPr="002D0C53" w14:paraId="1F88D163" w14:textId="77777777" w:rsidTr="00F736DC">
        <w:trPr>
          <w:trHeight w:val="28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05590B6" w14:textId="77777777" w:rsidR="00F8645A" w:rsidRPr="002D0C53" w:rsidRDefault="00F8645A" w:rsidP="00DE6528">
            <w:pPr>
              <w:spacing w:before="40" w:after="40"/>
              <w:rPr>
                <w:b/>
                <w:bCs/>
                <w:sz w:val="20"/>
                <w:szCs w:val="20"/>
                <w:lang w:val="sq-AL"/>
              </w:rPr>
            </w:pPr>
            <w:r w:rsidRPr="00204162">
              <w:rPr>
                <w:b/>
                <w:bCs/>
                <w:sz w:val="16"/>
                <w:szCs w:val="20"/>
                <w:lang w:val="sq-AL"/>
              </w:rPr>
              <w:t>Vlera fillestare (baseline) dhe viti</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9D8874" w14:textId="77777777" w:rsidR="00F8645A" w:rsidRPr="002D0C53" w:rsidRDefault="00F8645A" w:rsidP="00DE6528">
            <w:pPr>
              <w:spacing w:before="40" w:after="40"/>
              <w:rPr>
                <w:sz w:val="20"/>
                <w:szCs w:val="20"/>
                <w:lang w:val="sq-AL"/>
              </w:rPr>
            </w:pPr>
            <w:r w:rsidRPr="002D0C53">
              <w:rPr>
                <w:sz w:val="16"/>
                <w:szCs w:val="20"/>
                <w:lang w:val="sq-AL"/>
              </w:rPr>
              <w:t>2026: 0.</w:t>
            </w:r>
          </w:p>
        </w:tc>
      </w:tr>
      <w:tr w:rsidR="00F8645A" w:rsidRPr="00A011E5" w14:paraId="5CC1CC45"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ED5978F" w14:textId="77777777" w:rsidR="00F8645A" w:rsidRPr="002D0C53" w:rsidRDefault="00F8645A"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3242590" w14:textId="77777777" w:rsidR="00F8645A" w:rsidRPr="002D0C53" w:rsidRDefault="005268C2" w:rsidP="00DE6528">
            <w:pPr>
              <w:spacing w:before="40" w:after="40"/>
              <w:rPr>
                <w:sz w:val="20"/>
                <w:szCs w:val="20"/>
                <w:lang w:val="sq-AL"/>
              </w:rPr>
            </w:pPr>
            <w:r w:rsidRPr="005268C2">
              <w:rPr>
                <w:sz w:val="16"/>
                <w:szCs w:val="20"/>
                <w:lang w:val="sq-AL"/>
              </w:rPr>
              <w:t>2026–2027: 1 (rrjedha e punës e miratuar dhe e nxjerrë). 2028: e mirëmbajtur dhe e përmirësuar (përditësimet dokumentohen nëse ka)</w:t>
            </w:r>
          </w:p>
        </w:tc>
      </w:tr>
      <w:tr w:rsidR="00F8645A" w:rsidRPr="00A011E5" w14:paraId="1E531C44"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1C64D6F" w14:textId="77777777" w:rsidR="00F8645A" w:rsidRPr="002D0C53" w:rsidRDefault="00F8645A" w:rsidP="00DE6528">
            <w:pPr>
              <w:spacing w:before="40" w:after="40"/>
              <w:rPr>
                <w:b/>
                <w:bCs/>
                <w:sz w:val="20"/>
                <w:szCs w:val="20"/>
                <w:lang w:val="sq-AL"/>
              </w:rPr>
            </w:pPr>
            <w:r w:rsidRPr="00204162">
              <w:rPr>
                <w:b/>
                <w:bCs/>
                <w:sz w:val="16"/>
                <w:szCs w:val="20"/>
                <w:lang w:val="sq-AL"/>
              </w:rPr>
              <w:t>Verifikimi / shënime</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F95510B" w14:textId="77777777" w:rsidR="00F8645A" w:rsidRPr="002D0C53" w:rsidRDefault="005268C2" w:rsidP="00DE6528">
            <w:pPr>
              <w:spacing w:before="40" w:after="40"/>
              <w:rPr>
                <w:sz w:val="20"/>
                <w:szCs w:val="20"/>
                <w:lang w:val="sq-AL"/>
              </w:rPr>
            </w:pPr>
            <w:r w:rsidRPr="005268C2">
              <w:rPr>
                <w:sz w:val="16"/>
                <w:szCs w:val="20"/>
                <w:lang w:val="sq-AL"/>
              </w:rPr>
              <w:t>FRIA lidhet me indikatorët e skanimit të rrezikut dhe regjistrit të përputhshmërisë (B6, B4) për të siguruar një proces koherent të kontrollit (gatekeeping)</w:t>
            </w:r>
          </w:p>
        </w:tc>
      </w:tr>
    </w:tbl>
    <w:sdt>
      <w:sdtPr>
        <w:rPr>
          <w:lang w:val="sq-AL"/>
        </w:rPr>
        <w:tag w:val="goog_rdk_91"/>
        <w:id w:val="-1578566053"/>
      </w:sdtPr>
      <w:sdtContent>
        <w:p w14:paraId="75702D8C" w14:textId="77777777" w:rsidR="00714C1B" w:rsidRPr="002D0C53" w:rsidRDefault="005268C2" w:rsidP="00DE6528">
          <w:pPr>
            <w:pStyle w:val="Heading2"/>
            <w:keepNext w:val="0"/>
            <w:keepLines w:val="0"/>
            <w:spacing w:before="0" w:after="0"/>
            <w:jc w:val="both"/>
            <w:rPr>
              <w:bCs/>
              <w:sz w:val="22"/>
              <w:szCs w:val="22"/>
              <w:lang w:val="sq-AL"/>
            </w:rPr>
          </w:pPr>
          <w:r w:rsidRPr="005268C2">
            <w:rPr>
              <w:bCs/>
              <w:sz w:val="22"/>
              <w:szCs w:val="22"/>
              <w:lang w:val="sq-AL"/>
            </w:rPr>
            <w:t xml:space="preserve">A3. Drafti i Strategjisë Kombëtare për IA dhe </w:t>
          </w:r>
          <w:r w:rsidR="003355C0" w:rsidRPr="003355C0">
            <w:rPr>
              <w:bCs/>
              <w:sz w:val="22"/>
              <w:szCs w:val="22"/>
              <w:lang w:val="sq-AL"/>
            </w:rPr>
            <w:t>Plan</w:t>
          </w:r>
          <w:r w:rsidR="003355C0">
            <w:rPr>
              <w:bCs/>
              <w:sz w:val="22"/>
              <w:szCs w:val="22"/>
              <w:lang w:val="sq-AL"/>
            </w:rPr>
            <w:t>i</w:t>
          </w:r>
          <w:r w:rsidR="003355C0" w:rsidRPr="003355C0">
            <w:rPr>
              <w:bCs/>
              <w:sz w:val="22"/>
              <w:szCs w:val="22"/>
              <w:lang w:val="sq-AL"/>
            </w:rPr>
            <w:t xml:space="preserve"> i zbatimit </w:t>
          </w:r>
          <w:r w:rsidR="003355C0">
            <w:rPr>
              <w:bCs/>
              <w:sz w:val="22"/>
              <w:szCs w:val="22"/>
              <w:lang w:val="sq-AL"/>
            </w:rPr>
            <w:t xml:space="preserve">(Roadmap) </w:t>
          </w:r>
          <w:r w:rsidRPr="005268C2">
            <w:rPr>
              <w:bCs/>
              <w:sz w:val="22"/>
              <w:szCs w:val="22"/>
              <w:lang w:val="sq-AL"/>
            </w:rPr>
            <w:t>i përgatitur dhe i dorëzu</w:t>
          </w:r>
          <w:r>
            <w:rPr>
              <w:bCs/>
              <w:sz w:val="22"/>
              <w:szCs w:val="22"/>
              <w:lang w:val="sq-AL"/>
            </w:rPr>
            <w:t>ar për konsultim (udhëheq MDAP)</w:t>
          </w:r>
        </w:p>
      </w:sdtContent>
    </w:sdt>
    <w:tbl>
      <w:tblPr>
        <w:tblStyle w:val="afffff3"/>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967"/>
        <w:gridCol w:w="6373"/>
      </w:tblGrid>
      <w:tr w:rsidR="005268C2" w:rsidRPr="00A011E5" w14:paraId="38CC0BCD" w14:textId="77777777" w:rsidTr="00F736DC">
        <w:trPr>
          <w:trHeight w:val="641"/>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B9053AF" w14:textId="77777777" w:rsidR="005268C2" w:rsidRPr="002D0C53" w:rsidRDefault="005268C2" w:rsidP="00DE6528">
            <w:pPr>
              <w:spacing w:before="40" w:after="40"/>
              <w:jc w:val="center"/>
              <w:rPr>
                <w:b/>
                <w:bCs/>
                <w:sz w:val="20"/>
                <w:szCs w:val="20"/>
                <w:lang w:val="sq-AL"/>
              </w:rPr>
            </w:pPr>
            <w:r>
              <w:rPr>
                <w:b/>
                <w:bCs/>
                <w:color w:val="FFFFFF"/>
                <w:sz w:val="16"/>
                <w:szCs w:val="20"/>
                <w:lang w:val="sq-AL"/>
              </w:rPr>
              <w:t>Titulli i shkurtër i indikatorit</w:t>
            </w:r>
          </w:p>
        </w:tc>
        <w:tc>
          <w:tcPr>
            <w:tcW w:w="637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AE75C49" w14:textId="77777777" w:rsidR="005268C2" w:rsidRPr="002D0C53" w:rsidRDefault="003355C0" w:rsidP="00DE6528">
            <w:pPr>
              <w:spacing w:before="40" w:after="40"/>
              <w:jc w:val="center"/>
              <w:rPr>
                <w:sz w:val="20"/>
                <w:szCs w:val="20"/>
                <w:lang w:val="sq-AL"/>
              </w:rPr>
            </w:pPr>
            <w:r w:rsidRPr="003355C0">
              <w:rPr>
                <w:b/>
                <w:color w:val="FFFFFF"/>
                <w:sz w:val="16"/>
                <w:szCs w:val="20"/>
                <w:lang w:val="sq-AL"/>
              </w:rPr>
              <w:t>Drafti i Strategjisë Kombëtare për IA dhe Planit të Zbatimit (Roadmap) i përgatitur dhe i dorëzuar për konsultim (udhëheq MDAP).</w:t>
            </w:r>
          </w:p>
        </w:tc>
      </w:tr>
      <w:tr w:rsidR="005268C2" w:rsidRPr="002D0C53" w14:paraId="4924383A" w14:textId="77777777" w:rsidTr="00F736DC">
        <w:trPr>
          <w:trHeight w:val="28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6ED828E" w14:textId="77777777" w:rsidR="005268C2" w:rsidRPr="002D0C53" w:rsidRDefault="005268C2" w:rsidP="00DE6528">
            <w:pPr>
              <w:spacing w:before="40" w:after="40"/>
              <w:rPr>
                <w:b/>
                <w:bCs/>
                <w:sz w:val="20"/>
                <w:szCs w:val="20"/>
                <w:lang w:val="sq-AL"/>
              </w:rPr>
            </w:pPr>
            <w:r w:rsidRPr="001745B2">
              <w:rPr>
                <w:b/>
                <w:bCs/>
                <w:sz w:val="16"/>
                <w:szCs w:val="20"/>
                <w:lang w:val="sq-AL"/>
              </w:rPr>
              <w:t>Lloji i indikatorit (OECD):</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B63536" w14:textId="77777777" w:rsidR="005268C2" w:rsidRPr="002D0C53" w:rsidRDefault="005268C2" w:rsidP="00DE6528">
            <w:pPr>
              <w:spacing w:before="40" w:after="40"/>
              <w:rPr>
                <w:sz w:val="20"/>
                <w:szCs w:val="20"/>
                <w:lang w:val="sq-AL"/>
              </w:rPr>
            </w:pPr>
            <w:r w:rsidRPr="002D0C53">
              <w:rPr>
                <w:sz w:val="16"/>
                <w:szCs w:val="20"/>
                <w:lang w:val="sq-AL"/>
              </w:rPr>
              <w:t>Output</w:t>
            </w:r>
            <w:r w:rsidR="003355C0">
              <w:rPr>
                <w:sz w:val="16"/>
                <w:szCs w:val="20"/>
                <w:lang w:val="sq-AL"/>
              </w:rPr>
              <w:t>/Rezultati</w:t>
            </w:r>
          </w:p>
        </w:tc>
      </w:tr>
      <w:tr w:rsidR="005268C2" w:rsidRPr="00A011E5" w14:paraId="1BB0BF80" w14:textId="77777777" w:rsidTr="00F736DC">
        <w:trPr>
          <w:trHeight w:val="82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D8DDA39" w14:textId="77777777" w:rsidR="005268C2" w:rsidRPr="002D0C53" w:rsidRDefault="005268C2" w:rsidP="00DE6528">
            <w:pPr>
              <w:spacing w:before="40" w:after="40"/>
              <w:rPr>
                <w:b/>
                <w:bCs/>
                <w:sz w:val="20"/>
                <w:szCs w:val="20"/>
                <w:lang w:val="sq-AL"/>
              </w:rPr>
            </w:pPr>
            <w:r w:rsidRPr="001745B2">
              <w:rPr>
                <w:b/>
                <w:bCs/>
                <w:sz w:val="16"/>
                <w:szCs w:val="20"/>
                <w:lang w:val="sq-AL"/>
              </w:rPr>
              <w:t>Lidhje me objektivin / fushën e politikës</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5F96552" w14:textId="77777777" w:rsidR="005268C2" w:rsidRPr="002D0C53" w:rsidRDefault="003355C0" w:rsidP="00DE6528">
            <w:pPr>
              <w:spacing w:before="40" w:after="40"/>
              <w:rPr>
                <w:sz w:val="20"/>
                <w:szCs w:val="20"/>
                <w:lang w:val="sq-AL"/>
              </w:rPr>
            </w:pPr>
            <w:r w:rsidRPr="003355C0">
              <w:rPr>
                <w:sz w:val="16"/>
                <w:szCs w:val="20"/>
                <w:lang w:val="sq-AL"/>
              </w:rPr>
              <w:t>Të krijohet korniza kombëtare e politikave për qeverisjen dhe inovacionin e IA-së nën udhëheqjen e MDAP</w:t>
            </w:r>
            <w:r>
              <w:rPr>
                <w:sz w:val="16"/>
                <w:szCs w:val="20"/>
                <w:lang w:val="sq-AL"/>
              </w:rPr>
              <w:t>.</w:t>
            </w:r>
          </w:p>
        </w:tc>
      </w:tr>
      <w:tr w:rsidR="005268C2" w:rsidRPr="00A011E5" w14:paraId="3161D191" w14:textId="77777777" w:rsidTr="00F736DC">
        <w:trPr>
          <w:trHeight w:val="973"/>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6AF5AA1" w14:textId="77777777" w:rsidR="005268C2" w:rsidRPr="002D0C53" w:rsidRDefault="00CC29A9" w:rsidP="00DE6528">
            <w:pPr>
              <w:spacing w:before="40" w:after="40"/>
              <w:rPr>
                <w:b/>
                <w:bCs/>
                <w:sz w:val="20"/>
                <w:szCs w:val="20"/>
                <w:lang w:val="sq-AL"/>
              </w:rPr>
            </w:pPr>
            <w:r>
              <w:rPr>
                <w:b/>
                <w:bCs/>
                <w:sz w:val="16"/>
                <w:szCs w:val="20"/>
                <w:lang w:val="sq-AL"/>
              </w:rPr>
              <w:t>Përkufizim i shkurtër i indikatorit</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034B71D" w14:textId="77777777" w:rsidR="005268C2" w:rsidRPr="002D0C53" w:rsidRDefault="003355C0" w:rsidP="00DE6528">
            <w:pPr>
              <w:spacing w:before="40" w:after="40"/>
              <w:rPr>
                <w:sz w:val="20"/>
                <w:szCs w:val="20"/>
                <w:lang w:val="sq-AL"/>
              </w:rPr>
            </w:pPr>
            <w:r w:rsidRPr="003355C0">
              <w:rPr>
                <w:sz w:val="16"/>
                <w:szCs w:val="20"/>
                <w:lang w:val="sq-AL"/>
              </w:rPr>
              <w:t>Mat nëse MDAP përgatit një draft të plotë të Strategjisë Kombëtare për IA dhe Planit të Zbatimit dhe e dorëzon zyrtarisht për konsultim ndërinstitucional (dhe, kur është e aplikueshme, publik)</w:t>
            </w:r>
            <w:r>
              <w:rPr>
                <w:sz w:val="16"/>
                <w:szCs w:val="20"/>
                <w:lang w:val="sq-AL"/>
              </w:rPr>
              <w:t>.</w:t>
            </w:r>
          </w:p>
        </w:tc>
      </w:tr>
      <w:tr w:rsidR="005268C2" w:rsidRPr="00A011E5" w14:paraId="1830C432" w14:textId="77777777" w:rsidTr="00F736DC">
        <w:trPr>
          <w:trHeight w:val="109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0B16F3C" w14:textId="77777777" w:rsidR="005268C2" w:rsidRPr="002D0C53" w:rsidRDefault="005268C2" w:rsidP="00DE6528">
            <w:pPr>
              <w:spacing w:before="40" w:after="40"/>
              <w:rPr>
                <w:b/>
                <w:bCs/>
                <w:sz w:val="20"/>
                <w:szCs w:val="20"/>
                <w:lang w:val="sq-AL"/>
              </w:rPr>
            </w:pPr>
            <w:r w:rsidRPr="007015C1">
              <w:rPr>
                <w:b/>
                <w:bCs/>
                <w:sz w:val="16"/>
                <w:szCs w:val="20"/>
                <w:lang w:val="sq-AL"/>
              </w:rPr>
              <w:t>Të dhënat që duhet të mblidhen</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205162F" w14:textId="77777777" w:rsidR="005268C2" w:rsidRPr="002D0C53" w:rsidRDefault="003355C0" w:rsidP="00DE6528">
            <w:pPr>
              <w:spacing w:before="40" w:after="40"/>
              <w:rPr>
                <w:sz w:val="20"/>
                <w:szCs w:val="20"/>
                <w:lang w:val="sq-AL"/>
              </w:rPr>
            </w:pPr>
            <w:r w:rsidRPr="003355C0">
              <w:rPr>
                <w:sz w:val="16"/>
                <w:szCs w:val="20"/>
                <w:lang w:val="sq-AL"/>
              </w:rPr>
              <w:t>Drafti i strategjisë (versioni/data); plani i zbatimit (roadmap); seksioni i modelit të qeverisjes; dëshmi e dorëzimit për konsultim; lista e konsultuesve; afati kohor i konsultimit</w:t>
            </w:r>
            <w:r>
              <w:rPr>
                <w:sz w:val="16"/>
                <w:szCs w:val="20"/>
                <w:lang w:val="sq-AL"/>
              </w:rPr>
              <w:t>.</w:t>
            </w:r>
          </w:p>
        </w:tc>
      </w:tr>
      <w:tr w:rsidR="005268C2" w:rsidRPr="00A011E5" w14:paraId="3A807F55" w14:textId="77777777" w:rsidTr="00F736DC">
        <w:trPr>
          <w:trHeight w:val="831"/>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1E371B5" w14:textId="77777777" w:rsidR="005268C2" w:rsidRPr="002D0C53" w:rsidRDefault="005268C2" w:rsidP="00DE6528">
            <w:pPr>
              <w:spacing w:before="40" w:after="40"/>
              <w:rPr>
                <w:b/>
                <w:bCs/>
                <w:sz w:val="20"/>
                <w:szCs w:val="20"/>
                <w:lang w:val="sq-AL"/>
              </w:rPr>
            </w:pPr>
            <w:r>
              <w:rPr>
                <w:b/>
                <w:bCs/>
                <w:sz w:val="16"/>
                <w:szCs w:val="20"/>
                <w:lang w:val="sq-AL"/>
              </w:rPr>
              <w:t>Burimet e të dhënave</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D8DF86F" w14:textId="77777777" w:rsidR="005268C2" w:rsidRPr="002D0C53" w:rsidRDefault="003355C0" w:rsidP="00DE6528">
            <w:pPr>
              <w:spacing w:before="40" w:after="40"/>
              <w:rPr>
                <w:sz w:val="20"/>
                <w:szCs w:val="20"/>
                <w:lang w:val="sq-AL"/>
              </w:rPr>
            </w:pPr>
            <w:r w:rsidRPr="003355C0">
              <w:rPr>
                <w:sz w:val="16"/>
                <w:szCs w:val="20"/>
                <w:lang w:val="sq-AL"/>
              </w:rPr>
              <w:t>Regjistri i dokumenteve të MDAP; regjistri i korrespondencës zyrtare; procesverbalet/listat e pjesëmarrësve në konsultim; publikimi në portalin e konsultimit (nëse përdoret)</w:t>
            </w:r>
          </w:p>
        </w:tc>
      </w:tr>
      <w:tr w:rsidR="005268C2" w:rsidRPr="00A011E5" w14:paraId="702FD820" w14:textId="77777777" w:rsidTr="00F736DC">
        <w:trPr>
          <w:trHeight w:val="862"/>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EA1C4E1" w14:textId="77777777" w:rsidR="005268C2" w:rsidRPr="002D0C53" w:rsidRDefault="005268C2"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F0AE63F" w14:textId="77777777" w:rsidR="005268C2" w:rsidRPr="002D0C53" w:rsidRDefault="003355C0" w:rsidP="00DE6528">
            <w:pPr>
              <w:spacing w:before="40" w:after="40"/>
              <w:rPr>
                <w:sz w:val="20"/>
                <w:szCs w:val="20"/>
                <w:lang w:val="sq-AL"/>
              </w:rPr>
            </w:pPr>
            <w:r w:rsidRPr="003355C0">
              <w:rPr>
                <w:sz w:val="16"/>
                <w:szCs w:val="20"/>
                <w:lang w:val="sq-AL"/>
              </w:rPr>
              <w:t xml:space="preserve">MDAP (udhëheqëse). ZKM/SPoC konfirmon pranimin për integrim në monitorimin kombëtar; </w:t>
            </w:r>
            <w:r w:rsidR="00FB0A3A" w:rsidRPr="00FB0A3A">
              <w:rPr>
                <w:sz w:val="16"/>
                <w:szCs w:val="20"/>
                <w:lang w:val="sq-AL"/>
              </w:rPr>
              <w:t>AIP</w:t>
            </w:r>
            <w:r w:rsidRPr="003355C0">
              <w:rPr>
                <w:sz w:val="16"/>
                <w:szCs w:val="20"/>
                <w:lang w:val="sq-AL"/>
              </w:rPr>
              <w:t xml:space="preserve"> dhe AIS konfirmojnë pjesëmarrjen si konsultues</w:t>
            </w:r>
          </w:p>
        </w:tc>
      </w:tr>
      <w:tr w:rsidR="005268C2" w:rsidRPr="00CB36A6" w14:paraId="275F056E" w14:textId="77777777" w:rsidTr="00F736DC">
        <w:trPr>
          <w:trHeight w:val="82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832A46" w14:textId="77777777" w:rsidR="005268C2" w:rsidRPr="002D0C53" w:rsidRDefault="005268C2"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F9B9F1" w14:textId="77777777" w:rsidR="005268C2" w:rsidRPr="002D0C53" w:rsidRDefault="003355C0" w:rsidP="00DE6528">
            <w:pPr>
              <w:spacing w:before="40" w:after="40"/>
              <w:rPr>
                <w:sz w:val="20"/>
                <w:szCs w:val="20"/>
                <w:lang w:val="sq-AL"/>
              </w:rPr>
            </w:pPr>
            <w:r w:rsidRPr="003355C0">
              <w:rPr>
                <w:sz w:val="16"/>
                <w:szCs w:val="20"/>
                <w:lang w:val="sq-AL"/>
              </w:rPr>
              <w:t>Ndjekje e brendshme tremujore deri në dorëzim; raportim vjetor pas dorëzimit deri në miratim</w:t>
            </w:r>
          </w:p>
        </w:tc>
      </w:tr>
      <w:tr w:rsidR="005268C2" w:rsidRPr="00A011E5" w14:paraId="0920501E" w14:textId="77777777" w:rsidTr="00F736DC">
        <w:trPr>
          <w:trHeight w:val="109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3600D41" w14:textId="77777777" w:rsidR="005268C2" w:rsidRPr="002D0C53" w:rsidRDefault="005268C2" w:rsidP="00DE6528">
            <w:pPr>
              <w:spacing w:before="40" w:after="40"/>
              <w:rPr>
                <w:b/>
                <w:bCs/>
                <w:sz w:val="20"/>
                <w:szCs w:val="20"/>
                <w:lang w:val="sq-AL"/>
              </w:rPr>
            </w:pPr>
            <w:r w:rsidRPr="00204162">
              <w:rPr>
                <w:b/>
                <w:bCs/>
                <w:sz w:val="16"/>
                <w:szCs w:val="20"/>
                <w:lang w:val="sq-AL"/>
              </w:rPr>
              <w:t>Metodologjia (si matet indikatori)</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6E9243F" w14:textId="77777777" w:rsidR="005268C2" w:rsidRPr="002D0C53" w:rsidRDefault="003355C0" w:rsidP="00DE6528">
            <w:pPr>
              <w:spacing w:before="40" w:after="40"/>
              <w:rPr>
                <w:sz w:val="20"/>
                <w:szCs w:val="20"/>
                <w:lang w:val="sq-AL"/>
              </w:rPr>
            </w:pPr>
            <w:r w:rsidRPr="003355C0">
              <w:rPr>
                <w:sz w:val="16"/>
                <w:szCs w:val="20"/>
                <w:lang w:val="sq-AL"/>
              </w:rPr>
              <w:t>Pikë referimi binare: Arritur (1) nëse ekziston drafti dhe evidentohet dorëzimi i dokumentuar për konsultim zyrtar; përndryshe Nuk është arritur (0)</w:t>
            </w:r>
          </w:p>
        </w:tc>
      </w:tr>
      <w:tr w:rsidR="005268C2" w:rsidRPr="00A011E5" w14:paraId="15FD4DB2" w14:textId="77777777" w:rsidTr="00F736DC">
        <w:trPr>
          <w:trHeight w:val="55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7AE5076" w14:textId="77777777" w:rsidR="005268C2" w:rsidRPr="002D0C53" w:rsidRDefault="005268C2" w:rsidP="00DE6528">
            <w:pPr>
              <w:spacing w:before="40" w:after="40"/>
              <w:rPr>
                <w:b/>
                <w:bCs/>
                <w:sz w:val="20"/>
                <w:szCs w:val="20"/>
                <w:lang w:val="sq-AL"/>
              </w:rPr>
            </w:pPr>
            <w:r w:rsidRPr="00204162">
              <w:rPr>
                <w:b/>
                <w:bCs/>
                <w:sz w:val="16"/>
                <w:szCs w:val="20"/>
                <w:lang w:val="sq-AL"/>
              </w:rPr>
              <w:t>Vlera fillestare (baseline) dhe viti</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551963C" w14:textId="77777777" w:rsidR="005268C2" w:rsidRPr="002D0C53" w:rsidRDefault="003355C0" w:rsidP="00DE6528">
            <w:pPr>
              <w:spacing w:before="40" w:after="40"/>
              <w:rPr>
                <w:sz w:val="20"/>
                <w:szCs w:val="20"/>
                <w:lang w:val="sq-AL"/>
              </w:rPr>
            </w:pPr>
            <w:r w:rsidRPr="003355C0">
              <w:rPr>
                <w:sz w:val="16"/>
                <w:szCs w:val="20"/>
                <w:lang w:val="sq-AL"/>
              </w:rPr>
              <w:t>2026: 0 (përveç nëse konfirmohet ekzistenca e një drafti ekzistues)</w:t>
            </w:r>
          </w:p>
        </w:tc>
      </w:tr>
      <w:tr w:rsidR="005268C2" w:rsidRPr="00A011E5" w14:paraId="0AC70A4B" w14:textId="77777777" w:rsidTr="00F736DC">
        <w:trPr>
          <w:trHeight w:val="28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19A6D99" w14:textId="77777777" w:rsidR="005268C2" w:rsidRPr="002D0C53" w:rsidRDefault="005268C2"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6B4873" w14:textId="77777777" w:rsidR="005268C2" w:rsidRPr="002D0C53" w:rsidRDefault="003355C0" w:rsidP="00DE6528">
            <w:pPr>
              <w:spacing w:before="40" w:after="40"/>
              <w:rPr>
                <w:sz w:val="20"/>
                <w:szCs w:val="20"/>
                <w:lang w:val="sq-AL"/>
              </w:rPr>
            </w:pPr>
            <w:r w:rsidRPr="003355C0">
              <w:rPr>
                <w:sz w:val="16"/>
                <w:szCs w:val="20"/>
                <w:lang w:val="sq-AL"/>
              </w:rPr>
              <w:t>2026: 1 (drafti i dorëzuar për konsultim).</w:t>
            </w:r>
          </w:p>
        </w:tc>
      </w:tr>
      <w:tr w:rsidR="005268C2" w:rsidRPr="002D0C53" w14:paraId="123C44CB" w14:textId="77777777" w:rsidTr="00F736DC">
        <w:trPr>
          <w:trHeight w:val="28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0E2A0A9" w14:textId="77777777" w:rsidR="005268C2" w:rsidRPr="002D0C53" w:rsidRDefault="005268C2" w:rsidP="00DE6528">
            <w:pPr>
              <w:spacing w:before="40" w:after="40"/>
              <w:rPr>
                <w:b/>
                <w:bCs/>
                <w:sz w:val="20"/>
                <w:szCs w:val="20"/>
                <w:lang w:val="sq-AL"/>
              </w:rPr>
            </w:pPr>
            <w:r w:rsidRPr="00204162">
              <w:rPr>
                <w:b/>
                <w:bCs/>
                <w:sz w:val="16"/>
                <w:szCs w:val="20"/>
                <w:lang w:val="sq-AL"/>
              </w:rPr>
              <w:lastRenderedPageBreak/>
              <w:t>Verifikimi / shënime</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3A3CD3" w14:textId="77777777" w:rsidR="005268C2" w:rsidRPr="002D0C53" w:rsidRDefault="003355C0" w:rsidP="00DE6528">
            <w:pPr>
              <w:spacing w:before="40" w:after="40"/>
              <w:rPr>
                <w:sz w:val="20"/>
                <w:szCs w:val="20"/>
                <w:lang w:val="sq-AL"/>
              </w:rPr>
            </w:pPr>
            <w:r w:rsidRPr="003355C0">
              <w:rPr>
                <w:sz w:val="16"/>
                <w:szCs w:val="20"/>
                <w:lang w:val="sq-AL"/>
              </w:rPr>
              <w:t>Miratimi ndiqet veçmas (A4)</w:t>
            </w:r>
          </w:p>
        </w:tc>
      </w:tr>
    </w:tbl>
    <w:tbl>
      <w:tblPr>
        <w:tblStyle w:val="afffff4"/>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77"/>
        <w:gridCol w:w="6463"/>
      </w:tblGrid>
      <w:tr w:rsidR="00CC29A9" w:rsidRPr="00A011E5" w14:paraId="2FE842E0" w14:textId="77777777" w:rsidTr="0007241C">
        <w:trPr>
          <w:trHeight w:val="82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D27E6EE" w14:textId="77777777" w:rsidR="00CC29A9" w:rsidRPr="002D0C53" w:rsidRDefault="00CC29A9" w:rsidP="00DE6528">
            <w:pPr>
              <w:spacing w:before="40" w:after="40"/>
              <w:jc w:val="center"/>
              <w:rPr>
                <w:b/>
                <w:bCs/>
                <w:sz w:val="20"/>
                <w:szCs w:val="20"/>
                <w:lang w:val="sq-AL"/>
              </w:rPr>
            </w:pPr>
            <w:r>
              <w:rPr>
                <w:b/>
                <w:bCs/>
                <w:color w:val="FFFFFF"/>
                <w:sz w:val="16"/>
                <w:szCs w:val="20"/>
                <w:lang w:val="sq-AL"/>
              </w:rPr>
              <w:t>Titulli i shkurtër i indikatorit</w:t>
            </w:r>
          </w:p>
        </w:tc>
        <w:tc>
          <w:tcPr>
            <w:tcW w:w="646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ED3015D" w14:textId="77777777" w:rsidR="00CC29A9" w:rsidRPr="002D0C53" w:rsidRDefault="00C372FC" w:rsidP="00DE6528">
            <w:pPr>
              <w:spacing w:before="40" w:after="40"/>
              <w:jc w:val="center"/>
              <w:rPr>
                <w:sz w:val="20"/>
                <w:szCs w:val="20"/>
                <w:lang w:val="sq-AL"/>
              </w:rPr>
            </w:pPr>
            <w:r w:rsidRPr="00C372FC">
              <w:rPr>
                <w:b/>
                <w:color w:val="FFFFFF"/>
                <w:sz w:val="16"/>
                <w:szCs w:val="20"/>
                <w:lang w:val="sq-AL"/>
              </w:rPr>
              <w:t>Strategjia Kombëtare për IA e miratuar dhe e integruar në NDS/instrumentet vjetore të planifikimit qeveritar</w:t>
            </w:r>
            <w:r>
              <w:rPr>
                <w:b/>
                <w:color w:val="FFFFFF"/>
                <w:sz w:val="16"/>
                <w:szCs w:val="20"/>
                <w:lang w:val="sq-AL"/>
              </w:rPr>
              <w:t>.</w:t>
            </w:r>
          </w:p>
        </w:tc>
      </w:tr>
      <w:tr w:rsidR="00CC29A9" w:rsidRPr="002D0C53" w14:paraId="55251951" w14:textId="77777777" w:rsidTr="0007241C">
        <w:trPr>
          <w:trHeight w:val="28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C5A490A" w14:textId="77777777" w:rsidR="00CC29A9" w:rsidRPr="002D0C53" w:rsidRDefault="00CC29A9" w:rsidP="00DE6528">
            <w:pPr>
              <w:spacing w:before="40" w:after="40"/>
              <w:rPr>
                <w:b/>
                <w:bCs/>
                <w:sz w:val="20"/>
                <w:szCs w:val="20"/>
                <w:lang w:val="sq-AL"/>
              </w:rPr>
            </w:pPr>
            <w:r w:rsidRPr="001745B2">
              <w:rPr>
                <w:b/>
                <w:bCs/>
                <w:sz w:val="16"/>
                <w:szCs w:val="20"/>
                <w:lang w:val="sq-AL"/>
              </w:rPr>
              <w:t>Lloji i indikatorit (OECD):</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EB0F148" w14:textId="77777777" w:rsidR="00CC29A9" w:rsidRPr="002D0C53" w:rsidRDefault="00CC29A9" w:rsidP="00DE6528">
            <w:pPr>
              <w:spacing w:before="40" w:after="40"/>
              <w:rPr>
                <w:sz w:val="20"/>
                <w:szCs w:val="20"/>
                <w:lang w:val="sq-AL"/>
              </w:rPr>
            </w:pPr>
            <w:r w:rsidRPr="002D0C53">
              <w:rPr>
                <w:sz w:val="16"/>
                <w:szCs w:val="20"/>
                <w:lang w:val="sq-AL"/>
              </w:rPr>
              <w:t>Output</w:t>
            </w:r>
            <w:r w:rsidR="00C372FC">
              <w:rPr>
                <w:sz w:val="16"/>
                <w:szCs w:val="20"/>
                <w:lang w:val="sq-AL"/>
              </w:rPr>
              <w:t xml:space="preserve"> / Rezultati</w:t>
            </w:r>
          </w:p>
        </w:tc>
      </w:tr>
      <w:tr w:rsidR="00CC29A9" w:rsidRPr="00A011E5" w14:paraId="52286881" w14:textId="77777777" w:rsidTr="0007241C">
        <w:trPr>
          <w:trHeight w:val="82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B49212E" w14:textId="77777777" w:rsidR="00CC29A9" w:rsidRPr="002D0C53" w:rsidRDefault="00CC29A9" w:rsidP="00DE6528">
            <w:pPr>
              <w:spacing w:before="40" w:after="40"/>
              <w:rPr>
                <w:b/>
                <w:bCs/>
                <w:sz w:val="20"/>
                <w:szCs w:val="20"/>
                <w:lang w:val="sq-AL"/>
              </w:rPr>
            </w:pPr>
            <w:r w:rsidRPr="001745B2">
              <w:rPr>
                <w:b/>
                <w:bCs/>
                <w:sz w:val="16"/>
                <w:szCs w:val="20"/>
                <w:lang w:val="sq-AL"/>
              </w:rPr>
              <w:t>Lidhje me objektivin / fushën e politikës</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8A92A4" w14:textId="77777777" w:rsidR="00CC29A9" w:rsidRPr="002D0C53" w:rsidRDefault="00C372FC" w:rsidP="00DE6528">
            <w:pPr>
              <w:spacing w:before="40" w:after="40"/>
              <w:rPr>
                <w:sz w:val="20"/>
                <w:szCs w:val="20"/>
                <w:lang w:val="sq-AL"/>
              </w:rPr>
            </w:pPr>
            <w:r w:rsidRPr="00C372FC">
              <w:rPr>
                <w:sz w:val="16"/>
                <w:szCs w:val="20"/>
                <w:lang w:val="sq-AL"/>
              </w:rPr>
              <w:t>Të formalizohet strategjia e IA-së në nivel qeveritar dhe të integrohet në instrumentet kombëtare të planifikimit dhe monitorimit</w:t>
            </w:r>
          </w:p>
        </w:tc>
      </w:tr>
      <w:tr w:rsidR="00CC29A9" w:rsidRPr="00A011E5" w14:paraId="6F21D07D" w14:textId="77777777" w:rsidTr="0007241C">
        <w:trPr>
          <w:trHeight w:val="136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33E0F47" w14:textId="77777777" w:rsidR="00CC29A9" w:rsidRPr="002D0C53" w:rsidRDefault="00CC29A9" w:rsidP="00DE6528">
            <w:pPr>
              <w:spacing w:before="40" w:after="40"/>
              <w:rPr>
                <w:b/>
                <w:bCs/>
                <w:sz w:val="20"/>
                <w:szCs w:val="20"/>
                <w:lang w:val="sq-AL"/>
              </w:rPr>
            </w:pPr>
            <w:r>
              <w:rPr>
                <w:b/>
                <w:bCs/>
                <w:sz w:val="16"/>
                <w:szCs w:val="20"/>
                <w:lang w:val="sq-AL"/>
              </w:rPr>
              <w:t>Përkufizim i shkurtër i indikatorit</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EDCFEA5" w14:textId="77777777" w:rsidR="00CC29A9" w:rsidRPr="002D0C53" w:rsidRDefault="00C372FC" w:rsidP="00DE6528">
            <w:pPr>
              <w:spacing w:before="40" w:after="40"/>
              <w:rPr>
                <w:sz w:val="20"/>
                <w:szCs w:val="20"/>
                <w:lang w:val="sq-AL"/>
              </w:rPr>
            </w:pPr>
            <w:r w:rsidRPr="00C372FC">
              <w:rPr>
                <w:sz w:val="16"/>
                <w:szCs w:val="20"/>
                <w:lang w:val="sq-AL"/>
              </w:rPr>
              <w:t>Mat nëse Qeveria miraton Strategjinë Kombëtare për IA dhe integron masat kyçe në instrumentet kombëtare të planifikimit (p.sh. lidhja me NDS dhe planin vjetor të punës)</w:t>
            </w:r>
          </w:p>
        </w:tc>
      </w:tr>
      <w:tr w:rsidR="00CC29A9" w:rsidRPr="00A011E5" w14:paraId="3AE1A32E" w14:textId="77777777" w:rsidTr="0007241C">
        <w:trPr>
          <w:trHeight w:val="109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F482F5C" w14:textId="77777777" w:rsidR="00CC29A9" w:rsidRPr="002D0C53" w:rsidRDefault="00CC29A9" w:rsidP="00DE6528">
            <w:pPr>
              <w:spacing w:before="40" w:after="40"/>
              <w:rPr>
                <w:b/>
                <w:bCs/>
                <w:sz w:val="20"/>
                <w:szCs w:val="20"/>
                <w:lang w:val="sq-AL"/>
              </w:rPr>
            </w:pPr>
            <w:r w:rsidRPr="007015C1">
              <w:rPr>
                <w:b/>
                <w:bCs/>
                <w:sz w:val="16"/>
                <w:szCs w:val="20"/>
                <w:lang w:val="sq-AL"/>
              </w:rPr>
              <w:t>Të dhënat që duhet të mblidhen</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4DE89E" w14:textId="77777777" w:rsidR="00CC29A9" w:rsidRPr="00C372FC" w:rsidRDefault="00C372FC" w:rsidP="00DE6528">
            <w:pPr>
              <w:spacing w:before="40" w:after="40"/>
              <w:rPr>
                <w:sz w:val="20"/>
                <w:szCs w:val="20"/>
                <w:lang w:val="sq-AL"/>
              </w:rPr>
            </w:pPr>
            <w:r w:rsidRPr="00C372FC">
              <w:rPr>
                <w:sz w:val="16"/>
                <w:szCs w:val="20"/>
                <w:lang w:val="sq-AL"/>
              </w:rPr>
              <w:t>Vendimi për miratim; strategjia finale; dëshmi e integrimit (shënim lidhjeje me NDS ose përfshirje në planifikimin vjetor); përgjegjësitë e zbatimit dhe afati kohor</w:t>
            </w:r>
            <w:r>
              <w:rPr>
                <w:sz w:val="16"/>
                <w:szCs w:val="20"/>
                <w:lang w:val="sq-AL"/>
              </w:rPr>
              <w:t>.</w:t>
            </w:r>
          </w:p>
        </w:tc>
      </w:tr>
      <w:tr w:rsidR="00CC29A9" w:rsidRPr="00A011E5" w14:paraId="7E7CB8A3" w14:textId="77777777" w:rsidTr="0007241C">
        <w:trPr>
          <w:trHeight w:val="109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3DF4DF" w14:textId="77777777" w:rsidR="00CC29A9" w:rsidRPr="002D0C53" w:rsidRDefault="00CC29A9" w:rsidP="00DE6528">
            <w:pPr>
              <w:spacing w:before="40" w:after="40"/>
              <w:rPr>
                <w:b/>
                <w:bCs/>
                <w:sz w:val="20"/>
                <w:szCs w:val="20"/>
                <w:lang w:val="sq-AL"/>
              </w:rPr>
            </w:pPr>
            <w:r>
              <w:rPr>
                <w:b/>
                <w:bCs/>
                <w:sz w:val="16"/>
                <w:szCs w:val="20"/>
                <w:lang w:val="sq-AL"/>
              </w:rPr>
              <w:t>Burimet e të dhënave</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CE8150F" w14:textId="77777777" w:rsidR="00CC29A9" w:rsidRPr="002D0C53" w:rsidRDefault="00C372FC" w:rsidP="00DE6528">
            <w:pPr>
              <w:spacing w:before="40" w:after="40"/>
              <w:rPr>
                <w:sz w:val="20"/>
                <w:szCs w:val="20"/>
                <w:lang w:val="sq-AL"/>
              </w:rPr>
            </w:pPr>
            <w:r w:rsidRPr="00C372FC">
              <w:rPr>
                <w:sz w:val="16"/>
                <w:szCs w:val="20"/>
                <w:lang w:val="sq-AL"/>
              </w:rPr>
              <w:t>Regjistri i vendimeve të Qeverisë; Gazeta Zyrtare (nëse është e aplikueshme); publikimet e MDAP; dokumentet e planifikimit/monitorimit të ZKM/SPoC</w:t>
            </w:r>
            <w:r w:rsidR="00CC29A9" w:rsidRPr="002D0C53">
              <w:rPr>
                <w:sz w:val="16"/>
                <w:szCs w:val="20"/>
                <w:lang w:val="sq-AL"/>
              </w:rPr>
              <w:t>.</w:t>
            </w:r>
          </w:p>
        </w:tc>
      </w:tr>
      <w:tr w:rsidR="00CC29A9" w:rsidRPr="00A011E5" w14:paraId="7A95CA95" w14:textId="77777777" w:rsidTr="0007241C">
        <w:trPr>
          <w:trHeight w:val="82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1C43D67" w14:textId="77777777" w:rsidR="00CC29A9" w:rsidRPr="002D0C53" w:rsidRDefault="00CC29A9"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0745962" w14:textId="77777777" w:rsidR="00CC29A9" w:rsidRPr="002D0C53" w:rsidRDefault="00C372FC" w:rsidP="00DE6528">
            <w:pPr>
              <w:spacing w:before="40" w:after="40"/>
              <w:rPr>
                <w:sz w:val="20"/>
                <w:szCs w:val="20"/>
                <w:lang w:val="sq-AL"/>
              </w:rPr>
            </w:pPr>
            <w:r w:rsidRPr="00C372FC">
              <w:rPr>
                <w:sz w:val="16"/>
                <w:szCs w:val="20"/>
                <w:lang w:val="sq-AL"/>
              </w:rPr>
              <w:t>Qeveria (miratimi). MDAP (udhëheqja teknike). ZKM/SPoC (integrimi në planifikim dhe monitorim)</w:t>
            </w:r>
          </w:p>
        </w:tc>
      </w:tr>
      <w:tr w:rsidR="00CC29A9" w:rsidRPr="002D0C53" w14:paraId="0A09B5F3" w14:textId="77777777" w:rsidTr="0007241C">
        <w:trPr>
          <w:trHeight w:val="66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F89A8FE" w14:textId="77777777" w:rsidR="00CC29A9" w:rsidRPr="002D0C53" w:rsidRDefault="00CC29A9"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2503A5" w14:textId="77777777" w:rsidR="00CC29A9" w:rsidRPr="002D0C53" w:rsidRDefault="00C372FC" w:rsidP="00DE6528">
            <w:pPr>
              <w:spacing w:before="40" w:after="40"/>
              <w:rPr>
                <w:sz w:val="20"/>
                <w:szCs w:val="20"/>
                <w:lang w:val="sq-AL"/>
              </w:rPr>
            </w:pPr>
            <w:r>
              <w:rPr>
                <w:sz w:val="16"/>
                <w:szCs w:val="20"/>
                <w:lang w:val="sq-AL"/>
              </w:rPr>
              <w:t>Vjetore</w:t>
            </w:r>
          </w:p>
        </w:tc>
      </w:tr>
      <w:tr w:rsidR="00CC29A9" w:rsidRPr="00A011E5" w14:paraId="240C7FB8" w14:textId="77777777" w:rsidTr="0007241C">
        <w:trPr>
          <w:trHeight w:val="55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195D90F" w14:textId="77777777" w:rsidR="00CC29A9" w:rsidRPr="002D0C53" w:rsidRDefault="00CC29A9" w:rsidP="00DE6528">
            <w:pPr>
              <w:spacing w:before="40" w:after="40"/>
              <w:rPr>
                <w:b/>
                <w:bCs/>
                <w:sz w:val="20"/>
                <w:szCs w:val="20"/>
                <w:lang w:val="sq-AL"/>
              </w:rPr>
            </w:pPr>
            <w:r w:rsidRPr="00204162">
              <w:rPr>
                <w:b/>
                <w:bCs/>
                <w:sz w:val="16"/>
                <w:szCs w:val="20"/>
                <w:lang w:val="sq-AL"/>
              </w:rPr>
              <w:t>Metodologjia (si matet indikatori)</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B4ED9D" w14:textId="77777777" w:rsidR="00CC29A9" w:rsidRPr="002D0C53" w:rsidRDefault="00C372FC" w:rsidP="00DE6528">
            <w:pPr>
              <w:spacing w:before="40" w:after="40"/>
              <w:rPr>
                <w:sz w:val="20"/>
                <w:szCs w:val="20"/>
                <w:lang w:val="sq-AL"/>
              </w:rPr>
            </w:pPr>
            <w:r w:rsidRPr="00C372FC">
              <w:rPr>
                <w:sz w:val="16"/>
                <w:szCs w:val="20"/>
                <w:lang w:val="sq-AL"/>
              </w:rPr>
              <w:t>Pikë referimi binare: 1 nëse është miratuar dhe ekziston evidencë e integrimit; përndryshe 0</w:t>
            </w:r>
          </w:p>
        </w:tc>
      </w:tr>
      <w:tr w:rsidR="00CC29A9" w:rsidRPr="002D0C53" w14:paraId="3E830CCB" w14:textId="77777777" w:rsidTr="0007241C">
        <w:trPr>
          <w:trHeight w:val="28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8C8DF6" w14:textId="77777777" w:rsidR="00CC29A9" w:rsidRPr="002D0C53" w:rsidRDefault="00CC29A9" w:rsidP="00DE6528">
            <w:pPr>
              <w:spacing w:before="40" w:after="40"/>
              <w:rPr>
                <w:b/>
                <w:bCs/>
                <w:sz w:val="20"/>
                <w:szCs w:val="20"/>
                <w:lang w:val="sq-AL"/>
              </w:rPr>
            </w:pPr>
            <w:r w:rsidRPr="00204162">
              <w:rPr>
                <w:b/>
                <w:bCs/>
                <w:sz w:val="16"/>
                <w:szCs w:val="20"/>
                <w:lang w:val="sq-AL"/>
              </w:rPr>
              <w:t>Vlera fillestare (baseline) dhe viti</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12EE139" w14:textId="77777777" w:rsidR="00CC29A9" w:rsidRPr="002D0C53" w:rsidRDefault="00CC29A9" w:rsidP="00DE6528">
            <w:pPr>
              <w:spacing w:before="40" w:after="40"/>
              <w:rPr>
                <w:sz w:val="20"/>
                <w:szCs w:val="20"/>
                <w:lang w:val="sq-AL"/>
              </w:rPr>
            </w:pPr>
            <w:r w:rsidRPr="002D0C53">
              <w:rPr>
                <w:sz w:val="16"/>
                <w:szCs w:val="20"/>
                <w:lang w:val="sq-AL"/>
              </w:rPr>
              <w:t>2026: 0.</w:t>
            </w:r>
          </w:p>
        </w:tc>
      </w:tr>
      <w:tr w:rsidR="00CC29A9" w:rsidRPr="00CB36A6" w14:paraId="25C37B2C" w14:textId="77777777" w:rsidTr="0007241C">
        <w:trPr>
          <w:trHeight w:val="55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48E8D5B" w14:textId="77777777" w:rsidR="00CC29A9" w:rsidRPr="002D0C53" w:rsidRDefault="00CC29A9"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BD1AC15" w14:textId="77777777" w:rsidR="00CC29A9" w:rsidRPr="002D0C53" w:rsidRDefault="00C372FC" w:rsidP="00DE6528">
            <w:pPr>
              <w:spacing w:before="40" w:after="40"/>
              <w:rPr>
                <w:sz w:val="20"/>
                <w:szCs w:val="20"/>
                <w:lang w:val="sq-AL"/>
              </w:rPr>
            </w:pPr>
            <w:r w:rsidRPr="00C372FC">
              <w:rPr>
                <w:sz w:val="16"/>
                <w:szCs w:val="20"/>
                <w:lang w:val="sq-AL"/>
              </w:rPr>
              <w:t>2027: 1 (ose më herët, varësisht nga kalendari qeveritar)</w:t>
            </w:r>
          </w:p>
        </w:tc>
      </w:tr>
      <w:tr w:rsidR="00CC29A9" w:rsidRPr="00A011E5" w14:paraId="222B2423" w14:textId="77777777" w:rsidTr="0007241C">
        <w:trPr>
          <w:trHeight w:val="653"/>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58FCC8" w14:textId="77777777" w:rsidR="00CC29A9" w:rsidRPr="002D0C53" w:rsidRDefault="00CC29A9" w:rsidP="00DE6528">
            <w:pPr>
              <w:spacing w:before="40" w:after="40"/>
              <w:rPr>
                <w:b/>
                <w:bCs/>
                <w:sz w:val="20"/>
                <w:szCs w:val="20"/>
                <w:lang w:val="sq-AL"/>
              </w:rPr>
            </w:pPr>
            <w:r w:rsidRPr="00204162">
              <w:rPr>
                <w:b/>
                <w:bCs/>
                <w:sz w:val="16"/>
                <w:szCs w:val="20"/>
                <w:lang w:val="sq-AL"/>
              </w:rPr>
              <w:t>Verifikimi / shënime</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BE66E89" w14:textId="77777777" w:rsidR="00CC29A9" w:rsidRPr="002D0C53" w:rsidRDefault="00C372FC" w:rsidP="00DE6528">
            <w:pPr>
              <w:spacing w:before="40" w:after="40"/>
              <w:rPr>
                <w:sz w:val="20"/>
                <w:szCs w:val="20"/>
                <w:lang w:val="sq-AL"/>
              </w:rPr>
            </w:pPr>
            <w:r w:rsidRPr="00C372FC">
              <w:rPr>
                <w:sz w:val="16"/>
                <w:szCs w:val="20"/>
                <w:lang w:val="sq-AL"/>
              </w:rPr>
              <w:t>Nëse miratohet por nuk integrohet, regjistrohet si e pjesshme në shënime; indikatori mbetet i pa arritur derisa të evidentohet integrimi</w:t>
            </w:r>
            <w:r>
              <w:rPr>
                <w:sz w:val="16"/>
                <w:szCs w:val="20"/>
                <w:lang w:val="sq-AL"/>
              </w:rPr>
              <w:t>.</w:t>
            </w:r>
          </w:p>
        </w:tc>
      </w:tr>
    </w:tbl>
    <w:bookmarkStart w:id="92" w:name="_heading=h.wlohnl791f3w" w:colFirst="0" w:colLast="0" w:displacedByCustomXml="next"/>
    <w:bookmarkEnd w:id="92" w:displacedByCustomXml="next"/>
    <w:sdt>
      <w:sdtPr>
        <w:rPr>
          <w:lang w:val="sq-AL"/>
        </w:rPr>
        <w:tag w:val="goog_rdk_93"/>
        <w:id w:val="-747925660"/>
      </w:sdtPr>
      <w:sdtContent>
        <w:p w14:paraId="6C160630" w14:textId="77777777" w:rsidR="00714C1B" w:rsidRPr="002D0C53" w:rsidRDefault="00C372FC" w:rsidP="00DE6528">
          <w:pPr>
            <w:pStyle w:val="Heading2"/>
            <w:keepNext w:val="0"/>
            <w:keepLines w:val="0"/>
            <w:spacing w:before="0" w:after="0"/>
            <w:jc w:val="both"/>
            <w:rPr>
              <w:bCs/>
              <w:sz w:val="22"/>
              <w:szCs w:val="22"/>
              <w:lang w:val="sq-AL"/>
            </w:rPr>
          </w:pPr>
          <w:r w:rsidRPr="00C372FC">
            <w:rPr>
              <w:bCs/>
              <w:sz w:val="22"/>
              <w:szCs w:val="22"/>
              <w:lang w:val="sq-AL"/>
            </w:rPr>
            <w:t>A5. Drafti i lex specialis për IA i përgatitur dhe i dorëzuar për konsultim (autoritetet e qeverisjes dhe modeli i shpërndarë i kodifikuar</w:t>
          </w:r>
          <w:r w:rsidR="00714C1B" w:rsidRPr="002D0C53">
            <w:rPr>
              <w:bCs/>
              <w:sz w:val="22"/>
              <w:szCs w:val="22"/>
              <w:lang w:val="sq-AL"/>
            </w:rPr>
            <w:t>)</w:t>
          </w:r>
        </w:p>
      </w:sdtContent>
    </w:sdt>
    <w:tbl>
      <w:tblPr>
        <w:tblStyle w:val="afffff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32"/>
        <w:gridCol w:w="6208"/>
      </w:tblGrid>
      <w:tr w:rsidR="00C372FC" w:rsidRPr="00A011E5" w14:paraId="0DDA624D"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3F8577A" w14:textId="77777777" w:rsidR="00C372FC" w:rsidRPr="002D0C53" w:rsidRDefault="00C372FC" w:rsidP="00DE6528">
            <w:pPr>
              <w:spacing w:before="40" w:after="40"/>
              <w:jc w:val="center"/>
              <w:rPr>
                <w:b/>
                <w:bCs/>
                <w:sz w:val="20"/>
                <w:szCs w:val="20"/>
                <w:lang w:val="sq-AL"/>
              </w:rPr>
            </w:pPr>
            <w:r>
              <w:rPr>
                <w:b/>
                <w:bCs/>
                <w:color w:val="FFFFFF"/>
                <w:sz w:val="16"/>
                <w:szCs w:val="20"/>
                <w:lang w:val="sq-AL"/>
              </w:rPr>
              <w:t>Titulli i shkurtër i indikatorit</w:t>
            </w:r>
          </w:p>
        </w:tc>
        <w:tc>
          <w:tcPr>
            <w:tcW w:w="6208"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9409680" w14:textId="77777777" w:rsidR="00C372FC" w:rsidRPr="002D0C53" w:rsidRDefault="00D91159" w:rsidP="00DE6528">
            <w:pPr>
              <w:spacing w:before="40" w:after="40"/>
              <w:jc w:val="center"/>
              <w:rPr>
                <w:sz w:val="20"/>
                <w:szCs w:val="20"/>
                <w:lang w:val="sq-AL"/>
              </w:rPr>
            </w:pPr>
            <w:r w:rsidRPr="00D91159">
              <w:rPr>
                <w:b/>
                <w:color w:val="FFFFFF"/>
                <w:sz w:val="16"/>
                <w:szCs w:val="20"/>
                <w:lang w:val="sq-AL"/>
              </w:rPr>
              <w:t>Drafti i lex specialis për IA i përgatitur dhe i dorëzuar për konsultim (autoritetet e qeverisjes dhe modeli i shpërndarë i kodifikuar)</w:t>
            </w:r>
          </w:p>
        </w:tc>
      </w:tr>
      <w:tr w:rsidR="00C372FC" w:rsidRPr="002D0C53" w14:paraId="6FB821C4" w14:textId="77777777" w:rsidTr="0007241C">
        <w:trPr>
          <w:trHeight w:val="28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DF9E77D" w14:textId="77777777" w:rsidR="00C372FC" w:rsidRPr="002D0C53" w:rsidRDefault="00C372FC" w:rsidP="00DE6528">
            <w:pPr>
              <w:spacing w:before="40" w:after="40"/>
              <w:rPr>
                <w:b/>
                <w:bCs/>
                <w:sz w:val="20"/>
                <w:szCs w:val="20"/>
                <w:lang w:val="sq-AL"/>
              </w:rPr>
            </w:pPr>
            <w:r w:rsidRPr="001745B2">
              <w:rPr>
                <w:b/>
                <w:bCs/>
                <w:sz w:val="16"/>
                <w:szCs w:val="20"/>
                <w:lang w:val="sq-AL"/>
              </w:rPr>
              <w:t>Lloji i indikatorit (OECD):</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324CC6" w14:textId="77777777" w:rsidR="00C372FC" w:rsidRPr="002D0C53" w:rsidRDefault="00C372FC" w:rsidP="00DE6528">
            <w:pPr>
              <w:spacing w:before="40" w:after="40"/>
              <w:rPr>
                <w:sz w:val="20"/>
                <w:szCs w:val="20"/>
                <w:lang w:val="sq-AL"/>
              </w:rPr>
            </w:pPr>
            <w:r w:rsidRPr="002D0C53">
              <w:rPr>
                <w:sz w:val="16"/>
                <w:szCs w:val="20"/>
                <w:lang w:val="sq-AL"/>
              </w:rPr>
              <w:t>Output</w:t>
            </w:r>
            <w:r>
              <w:rPr>
                <w:sz w:val="16"/>
                <w:szCs w:val="20"/>
                <w:lang w:val="sq-AL"/>
              </w:rPr>
              <w:t xml:space="preserve"> / Rezultati</w:t>
            </w:r>
          </w:p>
        </w:tc>
      </w:tr>
      <w:tr w:rsidR="00C372FC" w:rsidRPr="00A011E5" w14:paraId="708C8C30"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5F4543E" w14:textId="77777777" w:rsidR="00C372FC" w:rsidRPr="002D0C53" w:rsidRDefault="00C372FC" w:rsidP="00DE6528">
            <w:pPr>
              <w:spacing w:before="40" w:after="40"/>
              <w:rPr>
                <w:b/>
                <w:bCs/>
                <w:sz w:val="20"/>
                <w:szCs w:val="20"/>
                <w:lang w:val="sq-AL"/>
              </w:rPr>
            </w:pPr>
            <w:r w:rsidRPr="001745B2">
              <w:rPr>
                <w:b/>
                <w:bCs/>
                <w:sz w:val="16"/>
                <w:szCs w:val="20"/>
                <w:lang w:val="sq-AL"/>
              </w:rPr>
              <w:t>Lidhje me objektivin / fushën e politikës</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95081B4" w14:textId="77777777" w:rsidR="00C372FC" w:rsidRPr="002D0C53" w:rsidRDefault="00D91159" w:rsidP="00DE6528">
            <w:pPr>
              <w:spacing w:before="40" w:after="40"/>
              <w:rPr>
                <w:sz w:val="20"/>
                <w:szCs w:val="20"/>
                <w:lang w:val="sq-AL"/>
              </w:rPr>
            </w:pPr>
            <w:r w:rsidRPr="00D91159">
              <w:rPr>
                <w:sz w:val="16"/>
                <w:szCs w:val="20"/>
                <w:lang w:val="sq-AL"/>
              </w:rPr>
              <w:t>Të krijohet baza ligjore që kodifikon rolet, obligimet kryesore dhe rrugën për themelimin e Agjencisë së IA-së</w:t>
            </w:r>
            <w:r w:rsidR="00C372FC" w:rsidRPr="002D0C53">
              <w:rPr>
                <w:sz w:val="16"/>
                <w:szCs w:val="20"/>
                <w:lang w:val="sq-AL"/>
              </w:rPr>
              <w:t>.</w:t>
            </w:r>
          </w:p>
        </w:tc>
      </w:tr>
      <w:tr w:rsidR="00C372FC" w:rsidRPr="00A011E5" w14:paraId="44DBF318" w14:textId="77777777" w:rsidTr="0007241C">
        <w:trPr>
          <w:trHeight w:val="11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EAF74F" w14:textId="77777777" w:rsidR="00C372FC" w:rsidRPr="002D0C53" w:rsidRDefault="00C372FC" w:rsidP="00DE6528">
            <w:pPr>
              <w:spacing w:before="40" w:after="40"/>
              <w:rPr>
                <w:b/>
                <w:bCs/>
                <w:sz w:val="20"/>
                <w:szCs w:val="20"/>
                <w:lang w:val="sq-AL"/>
              </w:rPr>
            </w:pPr>
            <w:r>
              <w:rPr>
                <w:b/>
                <w:bCs/>
                <w:sz w:val="16"/>
                <w:szCs w:val="20"/>
                <w:lang w:val="sq-AL"/>
              </w:rPr>
              <w:t>Përkufizim i shkurtër i indikatorit</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31E84DE" w14:textId="77777777" w:rsidR="00C372FC" w:rsidRPr="002D0C53" w:rsidRDefault="00D91159" w:rsidP="00DE6528">
            <w:pPr>
              <w:spacing w:before="40" w:after="40"/>
              <w:rPr>
                <w:sz w:val="20"/>
                <w:szCs w:val="20"/>
                <w:lang w:val="sq-AL"/>
              </w:rPr>
            </w:pPr>
            <w:r w:rsidRPr="00D91159">
              <w:rPr>
                <w:sz w:val="16"/>
                <w:szCs w:val="20"/>
                <w:lang w:val="sq-AL"/>
              </w:rPr>
              <w:t>Mat nëse një draft lex specialis për IA (ose Ligj për Qeverisjen e IA-së) është përgatitur dhe dorëzuar në proces zyrtar të konsultimit, përfshirë dispozitat mbi autoritetet e qeverisjes dhe mbikëqyrjen e shpërndarë.</w:t>
            </w:r>
          </w:p>
        </w:tc>
      </w:tr>
      <w:tr w:rsidR="00C372FC" w:rsidRPr="00A011E5" w14:paraId="537D7361" w14:textId="77777777" w:rsidTr="0007241C">
        <w:trPr>
          <w:trHeight w:val="892"/>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509AD46" w14:textId="77777777" w:rsidR="00C372FC" w:rsidRPr="002D0C53" w:rsidRDefault="00C372FC" w:rsidP="00DE6528">
            <w:pPr>
              <w:spacing w:before="40" w:after="40"/>
              <w:rPr>
                <w:b/>
                <w:bCs/>
                <w:sz w:val="20"/>
                <w:szCs w:val="20"/>
                <w:lang w:val="sq-AL"/>
              </w:rPr>
            </w:pPr>
            <w:r w:rsidRPr="007015C1">
              <w:rPr>
                <w:b/>
                <w:bCs/>
                <w:sz w:val="16"/>
                <w:szCs w:val="20"/>
                <w:lang w:val="sq-AL"/>
              </w:rPr>
              <w:lastRenderedPageBreak/>
              <w:t>Të dhënat që duhet të mblidhen</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4920D6" w14:textId="77777777" w:rsidR="00C372FC" w:rsidRPr="002D0C53" w:rsidRDefault="00D91159" w:rsidP="00DE6528">
            <w:pPr>
              <w:spacing w:before="40" w:after="40"/>
              <w:rPr>
                <w:sz w:val="20"/>
                <w:szCs w:val="20"/>
                <w:lang w:val="sq-AL"/>
              </w:rPr>
            </w:pPr>
            <w:r w:rsidRPr="00D91159">
              <w:rPr>
                <w:sz w:val="16"/>
                <w:szCs w:val="20"/>
                <w:lang w:val="sq-AL"/>
              </w:rPr>
              <w:t>Teksti i draft-ligjit; memorandumi shpjegues; hartëzimi i nivelit të lartë me logjikën e Aktit të IA-së të BE-së; dëshmi e dorëzimit për konsultim; lista e institucioneve të konsultuara</w:t>
            </w:r>
            <w:r>
              <w:rPr>
                <w:sz w:val="16"/>
                <w:szCs w:val="20"/>
                <w:lang w:val="sq-AL"/>
              </w:rPr>
              <w:t>.</w:t>
            </w:r>
          </w:p>
        </w:tc>
      </w:tr>
      <w:tr w:rsidR="00C372FC" w:rsidRPr="00A011E5" w14:paraId="6B332C04"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C02E94" w14:textId="77777777" w:rsidR="00C372FC" w:rsidRPr="002D0C53" w:rsidRDefault="00C372FC" w:rsidP="00DE6528">
            <w:pPr>
              <w:spacing w:before="40" w:after="40"/>
              <w:rPr>
                <w:b/>
                <w:bCs/>
                <w:sz w:val="20"/>
                <w:szCs w:val="20"/>
                <w:lang w:val="sq-AL"/>
              </w:rPr>
            </w:pPr>
            <w:r>
              <w:rPr>
                <w:b/>
                <w:bCs/>
                <w:sz w:val="16"/>
                <w:szCs w:val="20"/>
                <w:lang w:val="sq-AL"/>
              </w:rPr>
              <w:t>Burimet e të dhënave</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C78B2D" w14:textId="77777777" w:rsidR="00C372FC" w:rsidRPr="002D0C53" w:rsidRDefault="00D91159" w:rsidP="00DE6528">
            <w:pPr>
              <w:spacing w:before="40" w:after="40"/>
              <w:rPr>
                <w:sz w:val="20"/>
                <w:szCs w:val="20"/>
                <w:lang w:val="sq-AL"/>
              </w:rPr>
            </w:pPr>
            <w:r w:rsidRPr="00D91159">
              <w:rPr>
                <w:sz w:val="16"/>
                <w:szCs w:val="20"/>
                <w:lang w:val="sq-AL"/>
              </w:rPr>
              <w:t>Regjistrat e hartimit ligjor të MDAP/ZKM; dokumentacioni i konsultimit; gjurmuesi i planifikimit legjislativ.</w:t>
            </w:r>
          </w:p>
        </w:tc>
      </w:tr>
      <w:tr w:rsidR="00C372FC" w:rsidRPr="00A011E5" w14:paraId="380291AB"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52C7A3C" w14:textId="77777777" w:rsidR="00C372FC" w:rsidRPr="002D0C53" w:rsidRDefault="00C372FC"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65A0F1D" w14:textId="77777777" w:rsidR="00C372FC" w:rsidRPr="002D0C53" w:rsidRDefault="00D91159" w:rsidP="00DE6528">
            <w:pPr>
              <w:spacing w:before="40" w:after="40"/>
              <w:rPr>
                <w:sz w:val="20"/>
                <w:szCs w:val="20"/>
                <w:lang w:val="sq-AL"/>
              </w:rPr>
            </w:pPr>
            <w:r w:rsidRPr="00D91159">
              <w:rPr>
                <w:sz w:val="16"/>
                <w:szCs w:val="20"/>
                <w:lang w:val="sq-AL"/>
              </w:rPr>
              <w:t>MDAP (udhëheqëse) me koordinim ligjor të ZKM; ZKM/SPoC ndjek në kuadër të monitorimit të integrimit në BE/përafrimit ligjor</w:t>
            </w:r>
            <w:r>
              <w:rPr>
                <w:sz w:val="16"/>
                <w:szCs w:val="20"/>
                <w:lang w:val="sq-AL"/>
              </w:rPr>
              <w:t>.</w:t>
            </w:r>
          </w:p>
        </w:tc>
      </w:tr>
      <w:tr w:rsidR="00C372FC" w:rsidRPr="00A011E5" w14:paraId="6A271125" w14:textId="77777777" w:rsidTr="0007241C">
        <w:trPr>
          <w:trHeight w:val="55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59B278F" w14:textId="77777777" w:rsidR="00C372FC" w:rsidRPr="002D0C53" w:rsidRDefault="00C372FC"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C497C01" w14:textId="77777777" w:rsidR="00C372FC" w:rsidRPr="002D0C53" w:rsidRDefault="00D91159" w:rsidP="00DE6528">
            <w:pPr>
              <w:spacing w:before="40" w:after="40"/>
              <w:rPr>
                <w:sz w:val="20"/>
                <w:szCs w:val="20"/>
                <w:lang w:val="sq-AL"/>
              </w:rPr>
            </w:pPr>
            <w:r w:rsidRPr="00D91159">
              <w:rPr>
                <w:sz w:val="16"/>
                <w:szCs w:val="20"/>
                <w:lang w:val="sq-AL"/>
              </w:rPr>
              <w:t>Ndjekje e brendshme tremujore; raportim vjetor</w:t>
            </w:r>
          </w:p>
        </w:tc>
      </w:tr>
      <w:tr w:rsidR="00C372FC" w:rsidRPr="00A011E5" w14:paraId="4301C613"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7C9B006" w14:textId="77777777" w:rsidR="00C372FC" w:rsidRPr="002D0C53" w:rsidRDefault="00C372FC" w:rsidP="00DE6528">
            <w:pPr>
              <w:spacing w:before="40" w:after="40"/>
              <w:rPr>
                <w:b/>
                <w:bCs/>
                <w:sz w:val="20"/>
                <w:szCs w:val="20"/>
                <w:lang w:val="sq-AL"/>
              </w:rPr>
            </w:pPr>
            <w:r w:rsidRPr="00204162">
              <w:rPr>
                <w:b/>
                <w:bCs/>
                <w:sz w:val="16"/>
                <w:szCs w:val="20"/>
                <w:lang w:val="sq-AL"/>
              </w:rPr>
              <w:t>Metodologjia (si matet indikatori)</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72D27D" w14:textId="77777777" w:rsidR="00C372FC" w:rsidRPr="002D0C53" w:rsidRDefault="00D91159" w:rsidP="00DE6528">
            <w:pPr>
              <w:spacing w:before="40" w:after="40"/>
              <w:rPr>
                <w:sz w:val="20"/>
                <w:szCs w:val="20"/>
                <w:lang w:val="sq-AL"/>
              </w:rPr>
            </w:pPr>
            <w:r w:rsidRPr="00D91159">
              <w:rPr>
                <w:sz w:val="16"/>
                <w:szCs w:val="20"/>
                <w:lang w:val="sq-AL"/>
              </w:rPr>
              <w:t>Pikë referimi binare: 1 nëse drafti i plotë ekziston dhe dorëzimi i dokumentuar për konsultim është evidentuar; përndryshe 0.</w:t>
            </w:r>
          </w:p>
        </w:tc>
      </w:tr>
      <w:tr w:rsidR="00C372FC" w:rsidRPr="002D0C53" w14:paraId="493753B8" w14:textId="77777777" w:rsidTr="0007241C">
        <w:trPr>
          <w:trHeight w:val="28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6189760" w14:textId="77777777" w:rsidR="00C372FC" w:rsidRPr="002D0C53" w:rsidRDefault="00C372FC" w:rsidP="00DE6528">
            <w:pPr>
              <w:spacing w:before="40" w:after="40"/>
              <w:rPr>
                <w:b/>
                <w:bCs/>
                <w:sz w:val="20"/>
                <w:szCs w:val="20"/>
                <w:lang w:val="sq-AL"/>
              </w:rPr>
            </w:pPr>
            <w:r w:rsidRPr="00204162">
              <w:rPr>
                <w:b/>
                <w:bCs/>
                <w:sz w:val="16"/>
                <w:szCs w:val="20"/>
                <w:lang w:val="sq-AL"/>
              </w:rPr>
              <w:t>Vlera fillestare (baseline) dhe viti</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8741ADC" w14:textId="77777777" w:rsidR="00C372FC" w:rsidRPr="002D0C53" w:rsidRDefault="00C372FC" w:rsidP="00DE6528">
            <w:pPr>
              <w:spacing w:before="40" w:after="40"/>
              <w:rPr>
                <w:sz w:val="20"/>
                <w:szCs w:val="20"/>
                <w:lang w:val="sq-AL"/>
              </w:rPr>
            </w:pPr>
            <w:r w:rsidRPr="002D0C53">
              <w:rPr>
                <w:sz w:val="16"/>
                <w:szCs w:val="20"/>
                <w:lang w:val="sq-AL"/>
              </w:rPr>
              <w:t>2026: 0.</w:t>
            </w:r>
          </w:p>
        </w:tc>
      </w:tr>
      <w:tr w:rsidR="00C372FC" w:rsidRPr="002D0C53" w14:paraId="2D69A199" w14:textId="77777777" w:rsidTr="0007241C">
        <w:trPr>
          <w:trHeight w:val="28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A93A5F7" w14:textId="77777777" w:rsidR="00C372FC" w:rsidRPr="002D0C53" w:rsidRDefault="00C372FC"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52D2B1" w14:textId="77777777" w:rsidR="00C372FC" w:rsidRPr="002D0C53" w:rsidRDefault="00D91159" w:rsidP="00DE6528">
            <w:pPr>
              <w:spacing w:before="40" w:after="40"/>
              <w:rPr>
                <w:sz w:val="20"/>
                <w:szCs w:val="20"/>
                <w:lang w:val="sq-AL"/>
              </w:rPr>
            </w:pPr>
            <w:r>
              <w:rPr>
                <w:sz w:val="16"/>
                <w:szCs w:val="20"/>
                <w:lang w:val="sq-AL"/>
              </w:rPr>
              <w:t>2027: 1 (drafti i dorëzuar)</w:t>
            </w:r>
          </w:p>
        </w:tc>
      </w:tr>
      <w:tr w:rsidR="00C372FC" w:rsidRPr="00A011E5" w14:paraId="39D9F730" w14:textId="77777777" w:rsidTr="0007241C">
        <w:trPr>
          <w:trHeight w:val="593"/>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869477E" w14:textId="77777777" w:rsidR="00C372FC" w:rsidRPr="002D0C53" w:rsidRDefault="00C372FC" w:rsidP="00DE6528">
            <w:pPr>
              <w:spacing w:before="40" w:after="40"/>
              <w:rPr>
                <w:b/>
                <w:bCs/>
                <w:sz w:val="20"/>
                <w:szCs w:val="20"/>
                <w:lang w:val="sq-AL"/>
              </w:rPr>
            </w:pPr>
            <w:r w:rsidRPr="00204162">
              <w:rPr>
                <w:b/>
                <w:bCs/>
                <w:sz w:val="16"/>
                <w:szCs w:val="20"/>
                <w:lang w:val="sq-AL"/>
              </w:rPr>
              <w:t>Verifikimi / shënime</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9E88F9C" w14:textId="77777777" w:rsidR="00C372FC" w:rsidRPr="002D0C53" w:rsidRDefault="00D91159" w:rsidP="00DE6528">
            <w:pPr>
              <w:spacing w:before="40" w:after="40"/>
              <w:rPr>
                <w:sz w:val="20"/>
                <w:szCs w:val="20"/>
                <w:lang w:val="sq-AL"/>
              </w:rPr>
            </w:pPr>
            <w:r w:rsidRPr="00D91159">
              <w:rPr>
                <w:sz w:val="16"/>
                <w:szCs w:val="20"/>
                <w:lang w:val="sq-AL"/>
              </w:rPr>
              <w:t xml:space="preserve">Drafti duhet të përcaktojë marrëdhënien me mandatin e </w:t>
            </w:r>
            <w:r w:rsidR="00FB0A3A" w:rsidRPr="00FB0A3A">
              <w:rPr>
                <w:sz w:val="16"/>
                <w:szCs w:val="20"/>
                <w:lang w:val="sq-AL"/>
              </w:rPr>
              <w:t>AIP</w:t>
            </w:r>
            <w:r w:rsidR="00FB0A3A" w:rsidRPr="00D91159">
              <w:rPr>
                <w:sz w:val="16"/>
                <w:szCs w:val="20"/>
                <w:lang w:val="sq-AL"/>
              </w:rPr>
              <w:t xml:space="preserve"> </w:t>
            </w:r>
            <w:r w:rsidRPr="00D91159">
              <w:rPr>
                <w:sz w:val="16"/>
                <w:szCs w:val="20"/>
                <w:lang w:val="sq-AL"/>
              </w:rPr>
              <w:t>-së dhe përgjegjësitë sektoriale për të shmangur duplikimin</w:t>
            </w:r>
            <w:r>
              <w:rPr>
                <w:sz w:val="16"/>
                <w:szCs w:val="20"/>
                <w:lang w:val="sq-AL"/>
              </w:rPr>
              <w:t>.</w:t>
            </w:r>
          </w:p>
        </w:tc>
      </w:tr>
    </w:tbl>
    <w:bookmarkStart w:id="93" w:name="_heading=h.vicp1dvsuykm" w:colFirst="0" w:colLast="0" w:displacedByCustomXml="next"/>
    <w:bookmarkEnd w:id="93" w:displacedByCustomXml="next"/>
    <w:sdt>
      <w:sdtPr>
        <w:rPr>
          <w:lang w:val="sq-AL"/>
        </w:rPr>
        <w:tag w:val="goog_rdk_94"/>
        <w:id w:val="1126654267"/>
      </w:sdtPr>
      <w:sdtContent>
        <w:p w14:paraId="79ECCA05" w14:textId="77777777" w:rsidR="00714C1B" w:rsidRPr="002D0C53" w:rsidRDefault="00714C1B" w:rsidP="00DE6528">
          <w:pPr>
            <w:pStyle w:val="Heading2"/>
            <w:keepNext w:val="0"/>
            <w:keepLines w:val="0"/>
            <w:spacing w:before="0" w:after="0"/>
            <w:jc w:val="both"/>
            <w:rPr>
              <w:bCs/>
              <w:sz w:val="22"/>
              <w:szCs w:val="22"/>
              <w:lang w:val="sq-AL"/>
            </w:rPr>
          </w:pPr>
          <w:r w:rsidRPr="002D0C53">
            <w:rPr>
              <w:bCs/>
              <w:sz w:val="22"/>
              <w:szCs w:val="22"/>
              <w:lang w:val="sq-AL"/>
            </w:rPr>
            <w:t xml:space="preserve">A6. </w:t>
          </w:r>
          <w:r w:rsidR="00D91159" w:rsidRPr="00D91159">
            <w:rPr>
              <w:bCs/>
              <w:sz w:val="22"/>
              <w:szCs w:val="22"/>
              <w:lang w:val="sq-AL"/>
            </w:rPr>
            <w:t>Ligji i veçantë për IA miratohet dhe hyn në fuqi</w:t>
          </w:r>
        </w:p>
      </w:sdtContent>
    </w:sdt>
    <w:tbl>
      <w:tblPr>
        <w:tblStyle w:val="afffff6"/>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351"/>
        <w:gridCol w:w="5989"/>
      </w:tblGrid>
      <w:tr w:rsidR="004A475D" w:rsidRPr="00A011E5" w14:paraId="18213D21" w14:textId="77777777" w:rsidTr="0007241C">
        <w:trPr>
          <w:trHeight w:val="55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C0F1D01" w14:textId="77777777" w:rsidR="004A475D" w:rsidRPr="002D0C53" w:rsidRDefault="004A475D" w:rsidP="00DE6528">
            <w:pPr>
              <w:spacing w:before="40" w:after="40"/>
              <w:jc w:val="center"/>
              <w:rPr>
                <w:b/>
                <w:bCs/>
                <w:sz w:val="20"/>
                <w:szCs w:val="20"/>
                <w:lang w:val="sq-AL"/>
              </w:rPr>
            </w:pPr>
            <w:r>
              <w:rPr>
                <w:b/>
                <w:bCs/>
                <w:color w:val="FFFFFF"/>
                <w:sz w:val="16"/>
                <w:szCs w:val="20"/>
                <w:lang w:val="sq-AL"/>
              </w:rPr>
              <w:t>Titulli i shkurtër i indikatorit</w:t>
            </w:r>
          </w:p>
        </w:tc>
        <w:tc>
          <w:tcPr>
            <w:tcW w:w="598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AD85427" w14:textId="77777777" w:rsidR="004A475D" w:rsidRPr="002D0C53" w:rsidRDefault="004A475D" w:rsidP="00DE6528">
            <w:pPr>
              <w:spacing w:before="40" w:after="40"/>
              <w:jc w:val="center"/>
              <w:rPr>
                <w:sz w:val="20"/>
                <w:szCs w:val="20"/>
                <w:lang w:val="sq-AL"/>
              </w:rPr>
            </w:pPr>
            <w:r w:rsidRPr="004A475D">
              <w:rPr>
                <w:b/>
                <w:color w:val="FFFFFF"/>
                <w:sz w:val="16"/>
                <w:szCs w:val="20"/>
                <w:lang w:val="sq-AL"/>
              </w:rPr>
              <w:t>Ligji i veçantë për IA miratohet dhe hyn në fuqi</w:t>
            </w:r>
          </w:p>
        </w:tc>
      </w:tr>
      <w:tr w:rsidR="004A475D" w:rsidRPr="002D0C53" w14:paraId="15FC9CE8" w14:textId="77777777" w:rsidTr="0007241C">
        <w:trPr>
          <w:trHeight w:val="28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E32D01D" w14:textId="77777777" w:rsidR="004A475D" w:rsidRPr="002D0C53" w:rsidRDefault="004A475D" w:rsidP="00DE6528">
            <w:pPr>
              <w:spacing w:before="40" w:after="40"/>
              <w:rPr>
                <w:b/>
                <w:bCs/>
                <w:sz w:val="20"/>
                <w:szCs w:val="20"/>
                <w:lang w:val="sq-AL"/>
              </w:rPr>
            </w:pPr>
            <w:r w:rsidRPr="001745B2">
              <w:rPr>
                <w:b/>
                <w:bCs/>
                <w:sz w:val="16"/>
                <w:szCs w:val="20"/>
                <w:lang w:val="sq-AL"/>
              </w:rPr>
              <w:t>Lloji i indikatorit (OECD):</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66BA0F" w14:textId="77777777" w:rsidR="004A475D" w:rsidRPr="002D0C53" w:rsidRDefault="004A475D" w:rsidP="00DE6528">
            <w:pPr>
              <w:spacing w:before="40" w:after="40"/>
              <w:rPr>
                <w:sz w:val="20"/>
                <w:szCs w:val="20"/>
                <w:lang w:val="sq-AL"/>
              </w:rPr>
            </w:pPr>
            <w:r w:rsidRPr="002D0C53">
              <w:rPr>
                <w:sz w:val="16"/>
                <w:szCs w:val="20"/>
                <w:lang w:val="sq-AL"/>
              </w:rPr>
              <w:t>Output</w:t>
            </w:r>
            <w:r>
              <w:rPr>
                <w:sz w:val="16"/>
                <w:szCs w:val="20"/>
                <w:lang w:val="sq-AL"/>
              </w:rPr>
              <w:t xml:space="preserve"> / Rezultati</w:t>
            </w:r>
          </w:p>
        </w:tc>
      </w:tr>
      <w:tr w:rsidR="004A475D" w:rsidRPr="00A011E5" w14:paraId="56B03D1D" w14:textId="77777777" w:rsidTr="0007241C">
        <w:trPr>
          <w:trHeight w:val="109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71C2063" w14:textId="77777777" w:rsidR="004A475D" w:rsidRPr="002D0C53" w:rsidRDefault="004A475D" w:rsidP="00DE6528">
            <w:pPr>
              <w:spacing w:before="40" w:after="40"/>
              <w:rPr>
                <w:b/>
                <w:bCs/>
                <w:sz w:val="20"/>
                <w:szCs w:val="20"/>
                <w:lang w:val="sq-AL"/>
              </w:rPr>
            </w:pPr>
            <w:r w:rsidRPr="001745B2">
              <w:rPr>
                <w:b/>
                <w:bCs/>
                <w:sz w:val="16"/>
                <w:szCs w:val="20"/>
                <w:lang w:val="sq-AL"/>
              </w:rPr>
              <w:t>Lidhje me objektivin / fushën e politikës</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D1340F8" w14:textId="77777777" w:rsidR="004A475D" w:rsidRPr="002D0C53" w:rsidRDefault="004A475D" w:rsidP="00DE6528">
            <w:pPr>
              <w:spacing w:before="40" w:after="40"/>
              <w:rPr>
                <w:sz w:val="20"/>
                <w:szCs w:val="20"/>
                <w:lang w:val="sq-AL"/>
              </w:rPr>
            </w:pPr>
            <w:r w:rsidRPr="004A475D">
              <w:rPr>
                <w:sz w:val="16"/>
                <w:szCs w:val="20"/>
                <w:lang w:val="sq-AL"/>
              </w:rPr>
              <w:t>Të vihet në fuqi korniza ligjore për qeverisjen e IA-së, duke mundësuar institucionalizimin dhe funksionet e zbatimit</w:t>
            </w:r>
          </w:p>
        </w:tc>
      </w:tr>
      <w:tr w:rsidR="004A475D" w:rsidRPr="00A011E5" w14:paraId="428DC4D1" w14:textId="77777777" w:rsidTr="0007241C">
        <w:trPr>
          <w:trHeight w:val="82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256544" w14:textId="77777777" w:rsidR="004A475D" w:rsidRPr="002D0C53" w:rsidRDefault="004A475D" w:rsidP="00DE6528">
            <w:pPr>
              <w:spacing w:before="40" w:after="40"/>
              <w:rPr>
                <w:b/>
                <w:bCs/>
                <w:sz w:val="20"/>
                <w:szCs w:val="20"/>
                <w:lang w:val="sq-AL"/>
              </w:rPr>
            </w:pPr>
            <w:r>
              <w:rPr>
                <w:b/>
                <w:bCs/>
                <w:sz w:val="16"/>
                <w:szCs w:val="20"/>
                <w:lang w:val="sq-AL"/>
              </w:rPr>
              <w:t>Përkufizim i shkurtër i indikatorit</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AAB27A" w14:textId="77777777" w:rsidR="004A475D" w:rsidRPr="002D0C53" w:rsidRDefault="004A475D" w:rsidP="00DE6528">
            <w:pPr>
              <w:spacing w:before="40" w:after="40"/>
              <w:rPr>
                <w:sz w:val="20"/>
                <w:szCs w:val="20"/>
                <w:lang w:val="sq-AL"/>
              </w:rPr>
            </w:pPr>
            <w:r w:rsidRPr="004A475D">
              <w:rPr>
                <w:sz w:val="16"/>
                <w:szCs w:val="20"/>
                <w:lang w:val="sq-AL"/>
              </w:rPr>
              <w:t>Mat nëse lex specialis për IA është miratuar nga Kuvendi, është shpallur dhe ka hyrë në fuqi</w:t>
            </w:r>
            <w:r>
              <w:rPr>
                <w:sz w:val="16"/>
                <w:szCs w:val="20"/>
                <w:lang w:val="sq-AL"/>
              </w:rPr>
              <w:t>.</w:t>
            </w:r>
          </w:p>
        </w:tc>
      </w:tr>
      <w:tr w:rsidR="004A475D" w:rsidRPr="00A011E5" w14:paraId="59068C87" w14:textId="77777777" w:rsidTr="0007241C">
        <w:trPr>
          <w:trHeight w:val="82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3C45F3D" w14:textId="77777777" w:rsidR="004A475D" w:rsidRPr="002D0C53" w:rsidRDefault="004A475D" w:rsidP="00DE6528">
            <w:pPr>
              <w:spacing w:before="40" w:after="40"/>
              <w:rPr>
                <w:b/>
                <w:bCs/>
                <w:sz w:val="20"/>
                <w:szCs w:val="20"/>
                <w:lang w:val="sq-AL"/>
              </w:rPr>
            </w:pPr>
            <w:r w:rsidRPr="007015C1">
              <w:rPr>
                <w:b/>
                <w:bCs/>
                <w:sz w:val="16"/>
                <w:szCs w:val="20"/>
                <w:lang w:val="sq-AL"/>
              </w:rPr>
              <w:t>Të dhënat që duhet të mblidhen</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F8694C8" w14:textId="77777777" w:rsidR="004A475D" w:rsidRPr="002D0C53" w:rsidRDefault="004A475D" w:rsidP="00DE6528">
            <w:pPr>
              <w:spacing w:before="40" w:after="40"/>
              <w:rPr>
                <w:sz w:val="20"/>
                <w:szCs w:val="20"/>
                <w:lang w:val="sq-AL"/>
              </w:rPr>
            </w:pPr>
            <w:r w:rsidRPr="004A475D">
              <w:rPr>
                <w:sz w:val="16"/>
                <w:szCs w:val="20"/>
                <w:lang w:val="sq-AL"/>
              </w:rPr>
              <w:t>Procesverbali i miratimit parlamentar; shpallja; data e hyrjes në fuqi; plani i legjislacionit dytësor (nëse është i aplikueshëm)</w:t>
            </w:r>
          </w:p>
        </w:tc>
      </w:tr>
      <w:tr w:rsidR="004A475D" w:rsidRPr="00A011E5" w14:paraId="00E8B91E" w14:textId="77777777" w:rsidTr="0007241C">
        <w:trPr>
          <w:trHeight w:val="55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B4A0902" w14:textId="77777777" w:rsidR="004A475D" w:rsidRPr="002D0C53" w:rsidRDefault="004A475D" w:rsidP="00DE6528">
            <w:pPr>
              <w:spacing w:before="40" w:after="40"/>
              <w:rPr>
                <w:b/>
                <w:bCs/>
                <w:sz w:val="20"/>
                <w:szCs w:val="20"/>
                <w:lang w:val="sq-AL"/>
              </w:rPr>
            </w:pPr>
            <w:r>
              <w:rPr>
                <w:b/>
                <w:bCs/>
                <w:sz w:val="16"/>
                <w:szCs w:val="20"/>
                <w:lang w:val="sq-AL"/>
              </w:rPr>
              <w:t>Burimet e të dhënave</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2487622" w14:textId="77777777" w:rsidR="004A475D" w:rsidRPr="002D0C53" w:rsidRDefault="004A475D" w:rsidP="00DE6528">
            <w:pPr>
              <w:spacing w:before="40" w:after="40"/>
              <w:rPr>
                <w:sz w:val="20"/>
                <w:szCs w:val="20"/>
                <w:lang w:val="sq-AL"/>
              </w:rPr>
            </w:pPr>
            <w:r w:rsidRPr="004A475D">
              <w:rPr>
                <w:sz w:val="16"/>
                <w:szCs w:val="20"/>
                <w:lang w:val="sq-AL"/>
              </w:rPr>
              <w:t>Regjistrat e Kuvendit; Gazeta Zyrtare; gjurmuesi legjislativ i Qeverisë.</w:t>
            </w:r>
          </w:p>
        </w:tc>
      </w:tr>
      <w:tr w:rsidR="004A475D" w:rsidRPr="00A011E5" w14:paraId="29F221B8" w14:textId="77777777" w:rsidTr="0007241C">
        <w:trPr>
          <w:trHeight w:val="82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B12614D" w14:textId="77777777" w:rsidR="004A475D" w:rsidRPr="002D0C53" w:rsidRDefault="004A475D"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B2BCA07" w14:textId="77777777" w:rsidR="004A475D" w:rsidRPr="002D0C53" w:rsidRDefault="004A475D" w:rsidP="00DE6528">
            <w:pPr>
              <w:spacing w:before="40" w:after="40"/>
              <w:rPr>
                <w:sz w:val="20"/>
                <w:szCs w:val="20"/>
                <w:lang w:val="sq-AL"/>
              </w:rPr>
            </w:pPr>
            <w:r w:rsidRPr="004A475D">
              <w:rPr>
                <w:sz w:val="16"/>
                <w:szCs w:val="20"/>
                <w:lang w:val="sq-AL"/>
              </w:rPr>
              <w:t>Kuvendi/Qeveria (miratimi). ZKM/SPoC ndjek; MDAP koordinon përgatitjen e zbatimit</w:t>
            </w:r>
          </w:p>
        </w:tc>
      </w:tr>
      <w:tr w:rsidR="004A475D" w:rsidRPr="002D0C53" w14:paraId="0B698CE4" w14:textId="77777777" w:rsidTr="0007241C">
        <w:trPr>
          <w:trHeight w:val="28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046C01" w14:textId="77777777" w:rsidR="004A475D" w:rsidRPr="002D0C53" w:rsidRDefault="004A475D"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B04C3D" w14:textId="77777777" w:rsidR="004A475D" w:rsidRPr="002D0C53" w:rsidRDefault="004A475D" w:rsidP="00DE6528">
            <w:pPr>
              <w:spacing w:before="40" w:after="40"/>
              <w:rPr>
                <w:sz w:val="20"/>
                <w:szCs w:val="20"/>
                <w:lang w:val="sq-AL"/>
              </w:rPr>
            </w:pPr>
            <w:r>
              <w:rPr>
                <w:sz w:val="16"/>
                <w:szCs w:val="20"/>
                <w:lang w:val="sq-AL"/>
              </w:rPr>
              <w:t>Vjetore</w:t>
            </w:r>
          </w:p>
        </w:tc>
      </w:tr>
      <w:tr w:rsidR="004A475D" w:rsidRPr="00A011E5" w14:paraId="3C626A44" w14:textId="77777777" w:rsidTr="0007241C">
        <w:trPr>
          <w:trHeight w:val="55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B4EBA4D" w14:textId="77777777" w:rsidR="004A475D" w:rsidRPr="002D0C53" w:rsidRDefault="004A475D" w:rsidP="00DE6528">
            <w:pPr>
              <w:spacing w:before="40" w:after="40"/>
              <w:rPr>
                <w:b/>
                <w:bCs/>
                <w:sz w:val="20"/>
                <w:szCs w:val="20"/>
                <w:lang w:val="sq-AL"/>
              </w:rPr>
            </w:pPr>
            <w:r w:rsidRPr="00204162">
              <w:rPr>
                <w:b/>
                <w:bCs/>
                <w:sz w:val="16"/>
                <w:szCs w:val="20"/>
                <w:lang w:val="sq-AL"/>
              </w:rPr>
              <w:t>Metodologjia (si matet indikatori)</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64E1402" w14:textId="77777777" w:rsidR="004A475D" w:rsidRPr="002D0C53" w:rsidRDefault="004A475D" w:rsidP="00DE6528">
            <w:pPr>
              <w:spacing w:before="40" w:after="40"/>
              <w:rPr>
                <w:sz w:val="20"/>
                <w:szCs w:val="20"/>
                <w:lang w:val="sq-AL"/>
              </w:rPr>
            </w:pPr>
            <w:r w:rsidRPr="004A475D">
              <w:rPr>
                <w:sz w:val="16"/>
                <w:szCs w:val="20"/>
                <w:lang w:val="sq-AL"/>
              </w:rPr>
              <w:t>Pikë referimi binare: 1 nëse është në fuqi; përndryshe 0</w:t>
            </w:r>
          </w:p>
        </w:tc>
      </w:tr>
      <w:tr w:rsidR="004A475D" w:rsidRPr="002D0C53" w14:paraId="7BAC579E" w14:textId="77777777" w:rsidTr="0007241C">
        <w:trPr>
          <w:trHeight w:val="28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6938EDE" w14:textId="77777777" w:rsidR="004A475D" w:rsidRPr="002D0C53" w:rsidRDefault="004A475D" w:rsidP="00DE6528">
            <w:pPr>
              <w:spacing w:before="40" w:after="40"/>
              <w:rPr>
                <w:b/>
                <w:bCs/>
                <w:sz w:val="20"/>
                <w:szCs w:val="20"/>
                <w:lang w:val="sq-AL"/>
              </w:rPr>
            </w:pPr>
            <w:r w:rsidRPr="00204162">
              <w:rPr>
                <w:b/>
                <w:bCs/>
                <w:sz w:val="16"/>
                <w:szCs w:val="20"/>
                <w:lang w:val="sq-AL"/>
              </w:rPr>
              <w:t>Vlera fillestare (baseline) dhe viti</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5DC9E2A" w14:textId="77777777" w:rsidR="004A475D" w:rsidRPr="002D0C53" w:rsidRDefault="004A475D" w:rsidP="00DE6528">
            <w:pPr>
              <w:spacing w:before="40" w:after="40"/>
              <w:rPr>
                <w:sz w:val="20"/>
                <w:szCs w:val="20"/>
                <w:lang w:val="sq-AL"/>
              </w:rPr>
            </w:pPr>
            <w:r w:rsidRPr="002D0C53">
              <w:rPr>
                <w:sz w:val="16"/>
                <w:szCs w:val="20"/>
                <w:lang w:val="sq-AL"/>
              </w:rPr>
              <w:t>2026: 0.</w:t>
            </w:r>
          </w:p>
        </w:tc>
      </w:tr>
      <w:tr w:rsidR="004A475D" w:rsidRPr="00A011E5" w14:paraId="050A1FAA" w14:textId="77777777" w:rsidTr="0007241C">
        <w:trPr>
          <w:trHeight w:val="55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AA489A" w14:textId="77777777" w:rsidR="004A475D" w:rsidRPr="002D0C53" w:rsidRDefault="004A475D"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8B00DB2" w14:textId="77777777" w:rsidR="004A475D" w:rsidRPr="002D0C53" w:rsidRDefault="004A475D" w:rsidP="00DE6528">
            <w:pPr>
              <w:spacing w:before="40" w:after="40"/>
              <w:rPr>
                <w:sz w:val="20"/>
                <w:szCs w:val="20"/>
                <w:lang w:val="sq-AL"/>
              </w:rPr>
            </w:pPr>
            <w:r w:rsidRPr="004A475D">
              <w:rPr>
                <w:sz w:val="16"/>
                <w:szCs w:val="20"/>
                <w:lang w:val="sq-AL"/>
              </w:rPr>
              <w:t>2028: 1 (ose më herët, varësisht nga kalendari legjislativ)</w:t>
            </w:r>
          </w:p>
        </w:tc>
      </w:tr>
      <w:tr w:rsidR="004A475D" w:rsidRPr="00A011E5" w14:paraId="5A9F1AF1" w14:textId="77777777" w:rsidTr="0007241C">
        <w:trPr>
          <w:trHeight w:val="834"/>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06D607F" w14:textId="77777777" w:rsidR="004A475D" w:rsidRPr="002D0C53" w:rsidRDefault="004A475D" w:rsidP="00DE6528">
            <w:pPr>
              <w:spacing w:before="40" w:after="40"/>
              <w:rPr>
                <w:b/>
                <w:bCs/>
                <w:sz w:val="20"/>
                <w:szCs w:val="20"/>
                <w:lang w:val="sq-AL"/>
              </w:rPr>
            </w:pPr>
            <w:r w:rsidRPr="00204162">
              <w:rPr>
                <w:b/>
                <w:bCs/>
                <w:sz w:val="16"/>
                <w:szCs w:val="20"/>
                <w:lang w:val="sq-AL"/>
              </w:rPr>
              <w:t>Verifikimi / shënime</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1BDAA1" w14:textId="77777777" w:rsidR="004A475D" w:rsidRPr="002D0C53" w:rsidRDefault="004A475D" w:rsidP="00DE6528">
            <w:pPr>
              <w:spacing w:before="40" w:after="40"/>
              <w:rPr>
                <w:sz w:val="20"/>
                <w:szCs w:val="20"/>
                <w:lang w:val="sq-AL"/>
              </w:rPr>
            </w:pPr>
            <w:r w:rsidRPr="004A475D">
              <w:rPr>
                <w:sz w:val="16"/>
                <w:szCs w:val="20"/>
                <w:lang w:val="sq-AL"/>
              </w:rPr>
              <w:t>Nëse kërkohen akte zbatuese, progresi ndiqet përmes planeve të punës së Qeverisë dhe shënimeve nën këtë indikator deri sa të krijohet një nën-indikator i veçantë</w:t>
            </w:r>
          </w:p>
        </w:tc>
      </w:tr>
    </w:tbl>
    <w:bookmarkStart w:id="94" w:name="_heading=h.isremckh6u" w:colFirst="0" w:colLast="0" w:displacedByCustomXml="next"/>
    <w:bookmarkEnd w:id="94" w:displacedByCustomXml="next"/>
    <w:sdt>
      <w:sdtPr>
        <w:rPr>
          <w:lang w:val="sq-AL"/>
        </w:rPr>
        <w:tag w:val="goog_rdk_95"/>
        <w:id w:val="807516924"/>
      </w:sdtPr>
      <w:sdtContent>
        <w:p w14:paraId="24D98231" w14:textId="77777777" w:rsidR="00714C1B" w:rsidRPr="002D0C53" w:rsidRDefault="004A475D" w:rsidP="00DE6528">
          <w:pPr>
            <w:pStyle w:val="Heading2"/>
            <w:keepNext w:val="0"/>
            <w:keepLines w:val="0"/>
            <w:spacing w:before="0" w:after="0"/>
            <w:jc w:val="both"/>
            <w:rPr>
              <w:bCs/>
              <w:sz w:val="22"/>
              <w:szCs w:val="22"/>
              <w:lang w:val="sq-AL"/>
            </w:rPr>
          </w:pPr>
          <w:r w:rsidRPr="004A475D">
            <w:rPr>
              <w:bCs/>
              <w:sz w:val="22"/>
              <w:szCs w:val="22"/>
              <w:lang w:val="sq-AL"/>
            </w:rPr>
            <w:t>A7. Draft-amendamentet e Ligjit për Mbrojtjen e të Dhënave Personale të përgatitura për të adresuar IA/ADM (afat mesëm–afatgjatë</w:t>
          </w:r>
          <w:r w:rsidR="00714C1B" w:rsidRPr="002D0C53">
            <w:rPr>
              <w:bCs/>
              <w:sz w:val="22"/>
              <w:szCs w:val="22"/>
              <w:lang w:val="sq-AL"/>
            </w:rPr>
            <w:t>)</w:t>
          </w:r>
        </w:p>
      </w:sdtContent>
    </w:sdt>
    <w:tbl>
      <w:tblPr>
        <w:tblStyle w:val="afffff7"/>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398"/>
        <w:gridCol w:w="5952"/>
      </w:tblGrid>
      <w:tr w:rsidR="000C25F3" w:rsidRPr="00A011E5" w14:paraId="39DA1DAB"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7646831" w14:textId="77777777" w:rsidR="000C25F3" w:rsidRPr="002D0C53" w:rsidRDefault="000C25F3" w:rsidP="00DE6528">
            <w:pPr>
              <w:spacing w:before="40" w:after="40"/>
              <w:jc w:val="center"/>
              <w:rPr>
                <w:b/>
                <w:bCs/>
                <w:sz w:val="20"/>
                <w:szCs w:val="20"/>
                <w:lang w:val="sq-AL"/>
              </w:rPr>
            </w:pPr>
            <w:r>
              <w:rPr>
                <w:b/>
                <w:bCs/>
                <w:color w:val="FFFFFF"/>
                <w:sz w:val="16"/>
                <w:szCs w:val="20"/>
                <w:lang w:val="sq-AL"/>
              </w:rPr>
              <w:lastRenderedPageBreak/>
              <w:t>Titulli i shkurtër i indikatorit</w:t>
            </w:r>
          </w:p>
        </w:tc>
        <w:tc>
          <w:tcPr>
            <w:tcW w:w="3183"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1FE0A32" w14:textId="77777777" w:rsidR="000C25F3" w:rsidRPr="002D0C53" w:rsidRDefault="000C25F3" w:rsidP="00DE6528">
            <w:pPr>
              <w:spacing w:before="40" w:after="40"/>
              <w:jc w:val="center"/>
              <w:rPr>
                <w:sz w:val="20"/>
                <w:szCs w:val="20"/>
                <w:lang w:val="sq-AL"/>
              </w:rPr>
            </w:pPr>
            <w:r w:rsidRPr="000C25F3">
              <w:rPr>
                <w:b/>
                <w:color w:val="FFFFFF"/>
                <w:sz w:val="16"/>
                <w:szCs w:val="20"/>
                <w:lang w:val="sq-AL"/>
              </w:rPr>
              <w:t>Draft-amendamentet e Ligjit për Mbrojtjen e të Dhënave Personale të përgatitura për të adresuar IA/ADM (afat mesëm–afatgjatë)</w:t>
            </w:r>
          </w:p>
        </w:tc>
      </w:tr>
      <w:tr w:rsidR="000C25F3" w:rsidRPr="002D0C53" w14:paraId="6DBE702D" w14:textId="77777777" w:rsidTr="0007241C">
        <w:trPr>
          <w:trHeight w:val="28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FB10C8C" w14:textId="77777777" w:rsidR="000C25F3" w:rsidRPr="002D0C53" w:rsidRDefault="000C25F3" w:rsidP="00DE6528">
            <w:pPr>
              <w:spacing w:before="40" w:after="40"/>
              <w:rPr>
                <w:b/>
                <w:bCs/>
                <w:sz w:val="20"/>
                <w:szCs w:val="20"/>
                <w:lang w:val="sq-AL"/>
              </w:rPr>
            </w:pPr>
            <w:r w:rsidRPr="001745B2">
              <w:rPr>
                <w:b/>
                <w:bCs/>
                <w:sz w:val="16"/>
                <w:szCs w:val="20"/>
                <w:lang w:val="sq-AL"/>
              </w:rPr>
              <w:t>Lloji i indikatorit (OECD):</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63B587C" w14:textId="77777777" w:rsidR="000C25F3" w:rsidRPr="002D0C53" w:rsidRDefault="000C25F3" w:rsidP="00DE6528">
            <w:pPr>
              <w:spacing w:before="40" w:after="40"/>
              <w:rPr>
                <w:sz w:val="20"/>
                <w:szCs w:val="20"/>
                <w:lang w:val="sq-AL"/>
              </w:rPr>
            </w:pPr>
            <w:r w:rsidRPr="002D0C53">
              <w:rPr>
                <w:sz w:val="16"/>
                <w:szCs w:val="20"/>
                <w:lang w:val="sq-AL"/>
              </w:rPr>
              <w:t>Output</w:t>
            </w:r>
            <w:r>
              <w:rPr>
                <w:sz w:val="16"/>
                <w:szCs w:val="20"/>
                <w:lang w:val="sq-AL"/>
              </w:rPr>
              <w:t xml:space="preserve"> / Rezultati</w:t>
            </w:r>
          </w:p>
        </w:tc>
      </w:tr>
      <w:tr w:rsidR="000C25F3" w:rsidRPr="00A011E5" w14:paraId="455C2EEB" w14:textId="77777777" w:rsidTr="0007241C">
        <w:trPr>
          <w:trHeight w:val="109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E2541A" w14:textId="77777777" w:rsidR="000C25F3" w:rsidRPr="002D0C53" w:rsidRDefault="000C25F3" w:rsidP="00DE6528">
            <w:pPr>
              <w:spacing w:before="40" w:after="40"/>
              <w:rPr>
                <w:b/>
                <w:bCs/>
                <w:sz w:val="20"/>
                <w:szCs w:val="20"/>
                <w:lang w:val="sq-AL"/>
              </w:rPr>
            </w:pPr>
            <w:r w:rsidRPr="001745B2">
              <w:rPr>
                <w:b/>
                <w:bCs/>
                <w:sz w:val="16"/>
                <w:szCs w:val="20"/>
                <w:lang w:val="sq-AL"/>
              </w:rPr>
              <w:t>Lidhje me objektivin / fushën e politikës</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EC136B3" w14:textId="77777777" w:rsidR="000C25F3" w:rsidRPr="002D0C53" w:rsidRDefault="000C25F3" w:rsidP="00DE6528">
            <w:pPr>
              <w:spacing w:before="40" w:after="40"/>
              <w:rPr>
                <w:sz w:val="20"/>
                <w:szCs w:val="20"/>
                <w:lang w:val="sq-AL"/>
              </w:rPr>
            </w:pPr>
            <w:r w:rsidRPr="000C25F3">
              <w:rPr>
                <w:sz w:val="16"/>
                <w:szCs w:val="20"/>
                <w:lang w:val="sq-AL"/>
              </w:rPr>
              <w:t>Të forcohet korniza e mbrojtjes së të dhënave personale për të adresuar në mënyrë eksplicite IA/ADM dhe masat mbrojtëse për vendimmarrjen e automatizuar (afat mesëm–afatgjatë)</w:t>
            </w:r>
          </w:p>
        </w:tc>
      </w:tr>
      <w:tr w:rsidR="000C25F3" w:rsidRPr="00A011E5" w14:paraId="1A41464F" w14:textId="77777777" w:rsidTr="0007241C">
        <w:trPr>
          <w:trHeight w:val="1272"/>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C80C88E" w14:textId="77777777" w:rsidR="000C25F3" w:rsidRPr="002D0C53" w:rsidRDefault="000C25F3" w:rsidP="00DE6528">
            <w:pPr>
              <w:spacing w:before="40" w:after="40"/>
              <w:rPr>
                <w:b/>
                <w:bCs/>
                <w:sz w:val="20"/>
                <w:szCs w:val="20"/>
                <w:lang w:val="sq-AL"/>
              </w:rPr>
            </w:pPr>
            <w:r>
              <w:rPr>
                <w:b/>
                <w:bCs/>
                <w:sz w:val="16"/>
                <w:szCs w:val="20"/>
                <w:lang w:val="sq-AL"/>
              </w:rPr>
              <w:t>Përkufizim i shkurtër i indikatorit</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39AF1F5" w14:textId="77777777" w:rsidR="000C25F3" w:rsidRPr="002D0C53" w:rsidRDefault="000C25F3" w:rsidP="00DE6528">
            <w:pPr>
              <w:spacing w:before="40" w:after="40"/>
              <w:rPr>
                <w:sz w:val="20"/>
                <w:szCs w:val="20"/>
                <w:lang w:val="sq-AL"/>
              </w:rPr>
            </w:pPr>
            <w:r w:rsidRPr="000C25F3">
              <w:rPr>
                <w:sz w:val="16"/>
                <w:szCs w:val="20"/>
                <w:lang w:val="sq-AL"/>
              </w:rPr>
              <w:t>Mat nëse përgatitet një paketë draft-amendamentesh për të qartësuar mbrojtjet lidhur me IA/ADM, elementet e transparencës/kontestueshmërisë dhe mjetet mbikëqyrëse, në përputhje me kornizën e Kosovës për mbrojtjen e të dhënave</w:t>
            </w:r>
          </w:p>
        </w:tc>
      </w:tr>
      <w:tr w:rsidR="000C25F3" w:rsidRPr="00A011E5" w14:paraId="550B2834" w14:textId="77777777" w:rsidTr="0007241C">
        <w:trPr>
          <w:trHeight w:val="109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32F361" w14:textId="77777777" w:rsidR="000C25F3" w:rsidRPr="002D0C53" w:rsidRDefault="000C25F3" w:rsidP="00DE6528">
            <w:pPr>
              <w:spacing w:before="40" w:after="40"/>
              <w:rPr>
                <w:b/>
                <w:bCs/>
                <w:sz w:val="20"/>
                <w:szCs w:val="20"/>
                <w:lang w:val="sq-AL"/>
              </w:rPr>
            </w:pPr>
            <w:r w:rsidRPr="007015C1">
              <w:rPr>
                <w:b/>
                <w:bCs/>
                <w:sz w:val="16"/>
                <w:szCs w:val="20"/>
                <w:lang w:val="sq-AL"/>
              </w:rPr>
              <w:t>Të dhënat që duhet të mblidhen</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EAFB04C" w14:textId="77777777" w:rsidR="000C25F3" w:rsidRPr="008B13B7" w:rsidRDefault="008B13B7" w:rsidP="00DE6528">
            <w:pPr>
              <w:spacing w:before="40" w:after="40"/>
              <w:rPr>
                <w:sz w:val="20"/>
                <w:szCs w:val="20"/>
                <w:lang w:val="sq-AL"/>
              </w:rPr>
            </w:pPr>
            <w:r w:rsidRPr="008B13B7">
              <w:rPr>
                <w:sz w:val="16"/>
                <w:szCs w:val="20"/>
                <w:lang w:val="sq-AL"/>
              </w:rPr>
              <w:t>Draft-amendamentet; shënimi shpjegues; tabela e hartëzimit (dispozitat ekzistuese vs ndryshimet e propozuara); dëshmi e dorëzimit për konsultim (nëse është iniciuar).</w:t>
            </w:r>
          </w:p>
        </w:tc>
      </w:tr>
      <w:tr w:rsidR="000C25F3" w:rsidRPr="00A011E5" w14:paraId="2DD208A7"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8122F81" w14:textId="77777777" w:rsidR="000C25F3" w:rsidRPr="002D0C53" w:rsidRDefault="000C25F3" w:rsidP="00DE6528">
            <w:pPr>
              <w:spacing w:before="40" w:after="40"/>
              <w:rPr>
                <w:b/>
                <w:bCs/>
                <w:sz w:val="20"/>
                <w:szCs w:val="20"/>
                <w:lang w:val="sq-AL"/>
              </w:rPr>
            </w:pPr>
            <w:r>
              <w:rPr>
                <w:b/>
                <w:bCs/>
                <w:sz w:val="16"/>
                <w:szCs w:val="20"/>
                <w:lang w:val="sq-AL"/>
              </w:rPr>
              <w:t>Burimet e të dhënave</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B52ED2" w14:textId="77777777" w:rsidR="000C25F3" w:rsidRPr="002D0C53" w:rsidRDefault="008B13B7" w:rsidP="00DE6528">
            <w:pPr>
              <w:spacing w:before="40" w:after="40"/>
              <w:rPr>
                <w:sz w:val="20"/>
                <w:szCs w:val="20"/>
                <w:lang w:val="sq-AL"/>
              </w:rPr>
            </w:pPr>
            <w:r w:rsidRPr="008B13B7">
              <w:rPr>
                <w:sz w:val="16"/>
                <w:szCs w:val="20"/>
                <w:lang w:val="sq-AL"/>
              </w:rPr>
              <w:t xml:space="preserve">Regjistrat e hartimit ligjor të MDAP/ZKM; shënimet e inputit teknik të </w:t>
            </w:r>
            <w:r w:rsidR="00FB0A3A" w:rsidRPr="00FB0A3A">
              <w:rPr>
                <w:sz w:val="16"/>
                <w:szCs w:val="20"/>
                <w:lang w:val="sq-AL"/>
              </w:rPr>
              <w:t>AIP</w:t>
            </w:r>
            <w:r w:rsidR="00FB0A3A" w:rsidRPr="008B13B7">
              <w:rPr>
                <w:sz w:val="16"/>
                <w:szCs w:val="20"/>
                <w:lang w:val="sq-AL"/>
              </w:rPr>
              <w:t xml:space="preserve"> </w:t>
            </w:r>
            <w:r w:rsidRPr="008B13B7">
              <w:rPr>
                <w:sz w:val="16"/>
                <w:szCs w:val="20"/>
                <w:lang w:val="sq-AL"/>
              </w:rPr>
              <w:t>-së; dokumentacioni i konsultimit (nëse është përdorur)</w:t>
            </w:r>
          </w:p>
        </w:tc>
      </w:tr>
      <w:tr w:rsidR="000C25F3" w:rsidRPr="00A011E5" w14:paraId="27EA5DAA"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DA2CAC1" w14:textId="77777777" w:rsidR="000C25F3" w:rsidRPr="002D0C53" w:rsidRDefault="000C25F3"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9493105" w14:textId="77777777" w:rsidR="000C25F3" w:rsidRPr="002D0C53" w:rsidRDefault="008B13B7" w:rsidP="00DE6528">
            <w:pPr>
              <w:spacing w:before="40" w:after="40"/>
              <w:rPr>
                <w:sz w:val="20"/>
                <w:szCs w:val="20"/>
                <w:lang w:val="sq-AL"/>
              </w:rPr>
            </w:pPr>
            <w:r w:rsidRPr="008B13B7">
              <w:rPr>
                <w:sz w:val="16"/>
                <w:szCs w:val="20"/>
                <w:lang w:val="sq-AL"/>
              </w:rPr>
              <w:t xml:space="preserve">MDAP/ZKM (udhëheqëse sipas caktimit), me </w:t>
            </w:r>
            <w:r w:rsidR="00FB0A3A" w:rsidRPr="00FB0A3A">
              <w:rPr>
                <w:sz w:val="16"/>
                <w:szCs w:val="20"/>
                <w:lang w:val="sq-AL"/>
              </w:rPr>
              <w:t>AIP</w:t>
            </w:r>
            <w:r w:rsidRPr="008B13B7">
              <w:rPr>
                <w:sz w:val="16"/>
                <w:szCs w:val="20"/>
                <w:lang w:val="sq-AL"/>
              </w:rPr>
              <w:t xml:space="preserve"> që jep input teknik për masat mbrojtëse të mbrojtjes së të dhënave</w:t>
            </w:r>
            <w:r w:rsidR="000C25F3" w:rsidRPr="002D0C53">
              <w:rPr>
                <w:sz w:val="16"/>
                <w:szCs w:val="20"/>
                <w:lang w:val="sq-AL"/>
              </w:rPr>
              <w:t>.</w:t>
            </w:r>
          </w:p>
        </w:tc>
      </w:tr>
      <w:tr w:rsidR="000C25F3" w:rsidRPr="002D0C53" w14:paraId="2EA6E48D" w14:textId="77777777" w:rsidTr="0007241C">
        <w:trPr>
          <w:trHeight w:val="28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5181C38" w14:textId="77777777" w:rsidR="000C25F3" w:rsidRPr="002D0C53" w:rsidRDefault="000C25F3"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8FF8BE6" w14:textId="77777777" w:rsidR="000C25F3" w:rsidRPr="002D0C53" w:rsidRDefault="008B13B7" w:rsidP="00DE6528">
            <w:pPr>
              <w:spacing w:before="40" w:after="40"/>
              <w:rPr>
                <w:sz w:val="20"/>
                <w:szCs w:val="20"/>
                <w:lang w:val="sq-AL"/>
              </w:rPr>
            </w:pPr>
            <w:r>
              <w:rPr>
                <w:sz w:val="16"/>
                <w:szCs w:val="20"/>
                <w:lang w:val="sq-AL"/>
              </w:rPr>
              <w:t>Vjetore</w:t>
            </w:r>
          </w:p>
        </w:tc>
      </w:tr>
      <w:tr w:rsidR="000C25F3" w:rsidRPr="00A011E5" w14:paraId="08AD7C1F"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39AC193" w14:textId="77777777" w:rsidR="000C25F3" w:rsidRPr="002D0C53" w:rsidRDefault="000C25F3" w:rsidP="00DE6528">
            <w:pPr>
              <w:spacing w:before="40" w:after="40"/>
              <w:rPr>
                <w:b/>
                <w:bCs/>
                <w:sz w:val="20"/>
                <w:szCs w:val="20"/>
                <w:lang w:val="sq-AL"/>
              </w:rPr>
            </w:pPr>
            <w:r w:rsidRPr="00204162">
              <w:rPr>
                <w:b/>
                <w:bCs/>
                <w:sz w:val="16"/>
                <w:szCs w:val="20"/>
                <w:lang w:val="sq-AL"/>
              </w:rPr>
              <w:t>Metodologjia (si matet indikatori)</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30101C3" w14:textId="77777777" w:rsidR="000C25F3" w:rsidRPr="002D0C53" w:rsidRDefault="008B13B7" w:rsidP="00DE6528">
            <w:pPr>
              <w:spacing w:before="40" w:after="40"/>
              <w:rPr>
                <w:sz w:val="20"/>
                <w:szCs w:val="20"/>
                <w:lang w:val="sq-AL"/>
              </w:rPr>
            </w:pPr>
            <w:r w:rsidRPr="008B13B7">
              <w:rPr>
                <w:sz w:val="16"/>
                <w:szCs w:val="20"/>
                <w:lang w:val="sq-AL"/>
              </w:rPr>
              <w:t>Pikë referimi binare: 1 nëse ekziston paketa e draft-amendamenteve dhe është miratuar zyrtarisht për konsultim/dorëzim; përndryshe 0</w:t>
            </w:r>
          </w:p>
        </w:tc>
      </w:tr>
      <w:tr w:rsidR="000C25F3" w:rsidRPr="002D0C53" w14:paraId="46FCC58D" w14:textId="77777777" w:rsidTr="0007241C">
        <w:trPr>
          <w:trHeight w:val="28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7F627E" w14:textId="77777777" w:rsidR="000C25F3" w:rsidRPr="002D0C53" w:rsidRDefault="000C25F3" w:rsidP="00DE6528">
            <w:pPr>
              <w:spacing w:before="40" w:after="40"/>
              <w:rPr>
                <w:b/>
                <w:bCs/>
                <w:sz w:val="20"/>
                <w:szCs w:val="20"/>
                <w:lang w:val="sq-AL"/>
              </w:rPr>
            </w:pPr>
            <w:r w:rsidRPr="00204162">
              <w:rPr>
                <w:b/>
                <w:bCs/>
                <w:sz w:val="16"/>
                <w:szCs w:val="20"/>
                <w:lang w:val="sq-AL"/>
              </w:rPr>
              <w:t>Vlera fillestare (baseline) dhe viti</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BF23C36" w14:textId="77777777" w:rsidR="000C25F3" w:rsidRPr="002D0C53" w:rsidRDefault="000C25F3" w:rsidP="00DE6528">
            <w:pPr>
              <w:spacing w:before="40" w:after="40"/>
              <w:rPr>
                <w:sz w:val="20"/>
                <w:szCs w:val="20"/>
                <w:lang w:val="sq-AL"/>
              </w:rPr>
            </w:pPr>
            <w:r w:rsidRPr="002D0C53">
              <w:rPr>
                <w:sz w:val="16"/>
                <w:szCs w:val="20"/>
                <w:lang w:val="sq-AL"/>
              </w:rPr>
              <w:t>2026: 0.</w:t>
            </w:r>
          </w:p>
        </w:tc>
      </w:tr>
      <w:tr w:rsidR="000C25F3" w:rsidRPr="002D0C53" w14:paraId="73322937" w14:textId="77777777" w:rsidTr="0007241C">
        <w:trPr>
          <w:trHeight w:val="55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A338C36" w14:textId="77777777" w:rsidR="000C25F3" w:rsidRPr="002D0C53" w:rsidRDefault="000C25F3"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696D33A" w14:textId="77777777" w:rsidR="000C25F3" w:rsidRPr="002D0C53" w:rsidRDefault="008B13B7" w:rsidP="00DE6528">
            <w:pPr>
              <w:spacing w:before="40" w:after="40"/>
              <w:rPr>
                <w:sz w:val="20"/>
                <w:szCs w:val="20"/>
                <w:lang w:val="sq-AL"/>
              </w:rPr>
            </w:pPr>
            <w:r w:rsidRPr="008B13B7">
              <w:rPr>
                <w:sz w:val="16"/>
                <w:szCs w:val="20"/>
                <w:lang w:val="sq-AL"/>
              </w:rPr>
              <w:t>2027–2028: 1 (afat mesëm–afatgjatë; koha sipas planit legjislativ)</w:t>
            </w:r>
          </w:p>
        </w:tc>
      </w:tr>
      <w:tr w:rsidR="000C25F3" w:rsidRPr="00A011E5" w14:paraId="5DA2A55F"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6641851" w14:textId="77777777" w:rsidR="000C25F3" w:rsidRPr="002D0C53" w:rsidRDefault="000C25F3" w:rsidP="00DE6528">
            <w:pPr>
              <w:spacing w:before="40" w:after="40"/>
              <w:rPr>
                <w:b/>
                <w:bCs/>
                <w:sz w:val="20"/>
                <w:szCs w:val="20"/>
                <w:lang w:val="sq-AL"/>
              </w:rPr>
            </w:pPr>
            <w:r w:rsidRPr="00204162">
              <w:rPr>
                <w:b/>
                <w:bCs/>
                <w:sz w:val="16"/>
                <w:szCs w:val="20"/>
                <w:lang w:val="sq-AL"/>
              </w:rPr>
              <w:t>Verifikimi / shënime</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905C6A6" w14:textId="77777777" w:rsidR="000C25F3" w:rsidRPr="002D0C53" w:rsidRDefault="008B13B7" w:rsidP="00DE6528">
            <w:pPr>
              <w:spacing w:before="40" w:after="40"/>
              <w:rPr>
                <w:sz w:val="20"/>
                <w:szCs w:val="20"/>
                <w:lang w:val="sq-AL"/>
              </w:rPr>
            </w:pPr>
            <w:r w:rsidRPr="008B13B7">
              <w:rPr>
                <w:sz w:val="16"/>
                <w:szCs w:val="20"/>
                <w:lang w:val="sq-AL"/>
              </w:rPr>
              <w:t xml:space="preserve">Mbështetja e përkohshme ofrohet përmes udhëzimeve/opinioneve të </w:t>
            </w:r>
            <w:r w:rsidR="00FB0A3A" w:rsidRPr="00FB0A3A">
              <w:rPr>
                <w:sz w:val="16"/>
                <w:szCs w:val="20"/>
                <w:lang w:val="sq-AL"/>
              </w:rPr>
              <w:t>AIP</w:t>
            </w:r>
            <w:r w:rsidR="00FB0A3A" w:rsidRPr="008B13B7">
              <w:rPr>
                <w:sz w:val="16"/>
                <w:szCs w:val="20"/>
                <w:lang w:val="sq-AL"/>
              </w:rPr>
              <w:t xml:space="preserve"> </w:t>
            </w:r>
            <w:r w:rsidRPr="008B13B7">
              <w:rPr>
                <w:sz w:val="16"/>
                <w:szCs w:val="20"/>
                <w:lang w:val="sq-AL"/>
              </w:rPr>
              <w:t>-së (A1, O4) dhe shablloneve operacionale (A2, B6)</w:t>
            </w:r>
          </w:p>
        </w:tc>
      </w:tr>
    </w:tbl>
    <w:bookmarkStart w:id="95" w:name="_heading=h.xb47r2h4or16" w:colFirst="0" w:colLast="0" w:displacedByCustomXml="next"/>
    <w:bookmarkEnd w:id="95" w:displacedByCustomXml="next"/>
    <w:sdt>
      <w:sdtPr>
        <w:rPr>
          <w:lang w:val="sq-AL"/>
        </w:rPr>
        <w:tag w:val="goog_rdk_96"/>
        <w:id w:val="-802441426"/>
      </w:sdtPr>
      <w:sdtContent>
        <w:p w14:paraId="43AF09E6" w14:textId="77777777" w:rsidR="00714C1B" w:rsidRPr="002D0C53" w:rsidRDefault="00F143E2" w:rsidP="00DE6528">
          <w:pPr>
            <w:pStyle w:val="Heading2"/>
            <w:keepNext w:val="0"/>
            <w:keepLines w:val="0"/>
            <w:spacing w:before="0" w:after="0"/>
            <w:jc w:val="both"/>
            <w:rPr>
              <w:bCs/>
              <w:sz w:val="22"/>
              <w:szCs w:val="22"/>
              <w:lang w:val="sq-AL"/>
            </w:rPr>
          </w:pPr>
          <w:r w:rsidRPr="00F143E2">
            <w:rPr>
              <w:bCs/>
              <w:sz w:val="22"/>
              <w:szCs w:val="22"/>
              <w:lang w:val="sq-AL"/>
            </w:rPr>
            <w:t>A8. Amendamentet në Ligjin për Mbrojtjen e të Dhënave Personale miratohen dhe hyjnë në fuqi (afat mesëm–afatgjatë)</w:t>
          </w:r>
        </w:p>
      </w:sdtContent>
    </w:sdt>
    <w:tbl>
      <w:tblPr>
        <w:tblStyle w:val="afffff8"/>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334"/>
        <w:gridCol w:w="6006"/>
      </w:tblGrid>
      <w:tr w:rsidR="002A2874" w:rsidRPr="00A011E5" w14:paraId="1DA75741" w14:textId="77777777" w:rsidTr="0007241C">
        <w:trPr>
          <w:trHeight w:val="82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D1B94F9" w14:textId="77777777" w:rsidR="002A2874" w:rsidRPr="002D0C53" w:rsidRDefault="002A2874" w:rsidP="00DE6528">
            <w:pPr>
              <w:spacing w:before="40" w:after="40"/>
              <w:jc w:val="center"/>
              <w:rPr>
                <w:b/>
                <w:bCs/>
                <w:sz w:val="20"/>
                <w:szCs w:val="20"/>
                <w:lang w:val="sq-AL"/>
              </w:rPr>
            </w:pPr>
            <w:r>
              <w:rPr>
                <w:b/>
                <w:bCs/>
                <w:color w:val="FFFFFF"/>
                <w:sz w:val="16"/>
                <w:szCs w:val="20"/>
                <w:lang w:val="sq-AL"/>
              </w:rPr>
              <w:t>Titulli i shkurtër i indikatorit</w:t>
            </w:r>
          </w:p>
        </w:tc>
        <w:tc>
          <w:tcPr>
            <w:tcW w:w="6006"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62ED4D3" w14:textId="77777777" w:rsidR="002A2874" w:rsidRPr="002D0C53" w:rsidRDefault="002A2874" w:rsidP="00DE6528">
            <w:pPr>
              <w:spacing w:before="40" w:after="40"/>
              <w:jc w:val="center"/>
              <w:rPr>
                <w:sz w:val="20"/>
                <w:szCs w:val="20"/>
                <w:lang w:val="sq-AL"/>
              </w:rPr>
            </w:pPr>
            <w:r w:rsidRPr="002A2874">
              <w:rPr>
                <w:b/>
                <w:color w:val="FFFFFF"/>
                <w:sz w:val="16"/>
                <w:szCs w:val="20"/>
                <w:lang w:val="sq-AL"/>
              </w:rPr>
              <w:t>Amendamentet në Ligjin për Mbrojtjen e të Dhënave Personale mi</w:t>
            </w:r>
            <w:r>
              <w:rPr>
                <w:b/>
                <w:color w:val="FFFFFF"/>
                <w:sz w:val="16"/>
                <w:szCs w:val="20"/>
                <w:lang w:val="sq-AL"/>
              </w:rPr>
              <w:t>ratohen dhe hyjnë në fuqi (afat</w:t>
            </w:r>
            <w:r w:rsidRPr="002A2874">
              <w:rPr>
                <w:b/>
                <w:color w:val="FFFFFF"/>
                <w:sz w:val="16"/>
                <w:szCs w:val="20"/>
                <w:lang w:val="sq-AL"/>
              </w:rPr>
              <w:t>mesëm–afatgjatë</w:t>
            </w:r>
            <w:r>
              <w:rPr>
                <w:b/>
                <w:color w:val="FFFFFF"/>
                <w:sz w:val="16"/>
                <w:szCs w:val="20"/>
                <w:lang w:val="sq-AL"/>
              </w:rPr>
              <w:t>)</w:t>
            </w:r>
          </w:p>
        </w:tc>
      </w:tr>
      <w:tr w:rsidR="002A2874" w:rsidRPr="002D0C53" w14:paraId="60676549" w14:textId="77777777" w:rsidTr="0007241C">
        <w:trPr>
          <w:trHeight w:val="28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7CB1FB9" w14:textId="77777777" w:rsidR="002A2874" w:rsidRPr="002D0C53" w:rsidRDefault="002A2874" w:rsidP="00DE6528">
            <w:pPr>
              <w:spacing w:before="40" w:after="40"/>
              <w:rPr>
                <w:b/>
                <w:bCs/>
                <w:sz w:val="20"/>
                <w:szCs w:val="20"/>
                <w:lang w:val="sq-AL"/>
              </w:rPr>
            </w:pPr>
            <w:r w:rsidRPr="001745B2">
              <w:rPr>
                <w:b/>
                <w:bCs/>
                <w:sz w:val="16"/>
                <w:szCs w:val="20"/>
                <w:lang w:val="sq-AL"/>
              </w:rPr>
              <w:t>Lloji i indikatorit (OECD):</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68CBE26" w14:textId="77777777" w:rsidR="002A2874" w:rsidRPr="002D0C53" w:rsidRDefault="002A2874" w:rsidP="00DE6528">
            <w:pPr>
              <w:spacing w:before="40" w:after="40"/>
              <w:rPr>
                <w:sz w:val="20"/>
                <w:szCs w:val="20"/>
                <w:lang w:val="sq-AL"/>
              </w:rPr>
            </w:pPr>
            <w:r w:rsidRPr="002D0C53">
              <w:rPr>
                <w:sz w:val="16"/>
                <w:szCs w:val="20"/>
                <w:lang w:val="sq-AL"/>
              </w:rPr>
              <w:t>Output</w:t>
            </w:r>
            <w:r>
              <w:rPr>
                <w:sz w:val="16"/>
                <w:szCs w:val="20"/>
                <w:lang w:val="sq-AL"/>
              </w:rPr>
              <w:t xml:space="preserve"> / Rezultati</w:t>
            </w:r>
          </w:p>
        </w:tc>
      </w:tr>
      <w:tr w:rsidR="002A2874" w:rsidRPr="00A011E5" w14:paraId="488183DC" w14:textId="77777777" w:rsidTr="0007241C">
        <w:trPr>
          <w:trHeight w:val="82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9A5852C" w14:textId="77777777" w:rsidR="002A2874" w:rsidRPr="002D0C53" w:rsidRDefault="002A2874" w:rsidP="00DE6528">
            <w:pPr>
              <w:spacing w:before="40" w:after="40"/>
              <w:rPr>
                <w:b/>
                <w:bCs/>
                <w:sz w:val="20"/>
                <w:szCs w:val="20"/>
                <w:lang w:val="sq-AL"/>
              </w:rPr>
            </w:pPr>
            <w:r w:rsidRPr="001745B2">
              <w:rPr>
                <w:b/>
                <w:bCs/>
                <w:sz w:val="16"/>
                <w:szCs w:val="20"/>
                <w:lang w:val="sq-AL"/>
              </w:rPr>
              <w:t>Lidhje me objektivin / fushën e politikës</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DF2D927" w14:textId="77777777" w:rsidR="002A2874" w:rsidRPr="002D0C53" w:rsidRDefault="002A2874" w:rsidP="00DE6528">
            <w:pPr>
              <w:spacing w:before="40" w:after="40"/>
              <w:rPr>
                <w:sz w:val="20"/>
                <w:szCs w:val="20"/>
                <w:lang w:val="sq-AL"/>
              </w:rPr>
            </w:pPr>
            <w:r w:rsidRPr="002A2874">
              <w:rPr>
                <w:sz w:val="16"/>
                <w:szCs w:val="20"/>
                <w:lang w:val="sq-AL"/>
              </w:rPr>
              <w:t>Të vihen në fuqi masat mbrojtëse lidhur me IA/ADM brenda kornizës së Kosovës për mbrojtjen e të dhënave personale (afatmesëm–afatgjatë).</w:t>
            </w:r>
          </w:p>
        </w:tc>
      </w:tr>
      <w:tr w:rsidR="002A2874" w:rsidRPr="00A011E5" w14:paraId="464F461F" w14:textId="77777777" w:rsidTr="0007241C">
        <w:trPr>
          <w:trHeight w:val="55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AC6ED5" w14:textId="77777777" w:rsidR="002A2874" w:rsidRPr="002D0C53" w:rsidRDefault="002A2874" w:rsidP="00DE6528">
            <w:pPr>
              <w:spacing w:before="40" w:after="40"/>
              <w:rPr>
                <w:b/>
                <w:bCs/>
                <w:sz w:val="20"/>
                <w:szCs w:val="20"/>
                <w:lang w:val="sq-AL"/>
              </w:rPr>
            </w:pPr>
            <w:r>
              <w:rPr>
                <w:b/>
                <w:bCs/>
                <w:sz w:val="16"/>
                <w:szCs w:val="20"/>
                <w:lang w:val="sq-AL"/>
              </w:rPr>
              <w:t>Përkufizim i shkurtër i indikatorit</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124A80A" w14:textId="77777777" w:rsidR="002A2874" w:rsidRPr="002D0C53" w:rsidRDefault="002A2874" w:rsidP="00DE6528">
            <w:pPr>
              <w:spacing w:before="40" w:after="40"/>
              <w:rPr>
                <w:sz w:val="20"/>
                <w:szCs w:val="20"/>
                <w:lang w:val="sq-AL"/>
              </w:rPr>
            </w:pPr>
            <w:r w:rsidRPr="002A2874">
              <w:rPr>
                <w:sz w:val="16"/>
                <w:szCs w:val="20"/>
                <w:lang w:val="sq-AL"/>
              </w:rPr>
              <w:t>Mat nëse amendamentet janë miratuar, shpallur dhe janë në fuqi</w:t>
            </w:r>
            <w:r>
              <w:rPr>
                <w:sz w:val="16"/>
                <w:szCs w:val="20"/>
                <w:lang w:val="sq-AL"/>
              </w:rPr>
              <w:t>.</w:t>
            </w:r>
          </w:p>
        </w:tc>
      </w:tr>
      <w:tr w:rsidR="002A2874" w:rsidRPr="00A011E5" w14:paraId="08CD50F5" w14:textId="77777777" w:rsidTr="0007241C">
        <w:trPr>
          <w:trHeight w:val="82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A41FFD5" w14:textId="77777777" w:rsidR="002A2874" w:rsidRPr="002D0C53" w:rsidRDefault="002A2874" w:rsidP="00DE6528">
            <w:pPr>
              <w:spacing w:before="40" w:after="40"/>
              <w:rPr>
                <w:b/>
                <w:bCs/>
                <w:sz w:val="20"/>
                <w:szCs w:val="20"/>
                <w:lang w:val="sq-AL"/>
              </w:rPr>
            </w:pPr>
            <w:r w:rsidRPr="007015C1">
              <w:rPr>
                <w:b/>
                <w:bCs/>
                <w:sz w:val="16"/>
                <w:szCs w:val="20"/>
                <w:lang w:val="sq-AL"/>
              </w:rPr>
              <w:t>Të dhënat që duhet të mblidhen</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1006FCA" w14:textId="77777777" w:rsidR="002A2874" w:rsidRPr="002D0C53" w:rsidRDefault="002A2874" w:rsidP="00DE6528">
            <w:pPr>
              <w:spacing w:before="40" w:after="40"/>
              <w:rPr>
                <w:sz w:val="20"/>
                <w:szCs w:val="20"/>
                <w:lang w:val="sq-AL"/>
              </w:rPr>
            </w:pPr>
            <w:r w:rsidRPr="002A2874">
              <w:rPr>
                <w:sz w:val="16"/>
                <w:szCs w:val="20"/>
                <w:lang w:val="sq-AL"/>
              </w:rPr>
              <w:t xml:space="preserve">Regjistri i miratimit; shpallja; data e hyrjes në fuqi; çdo udhëzim zbatues i nxjerrë nga </w:t>
            </w:r>
            <w:r w:rsidR="00FB0A3A" w:rsidRPr="00FB0A3A">
              <w:rPr>
                <w:sz w:val="16"/>
                <w:szCs w:val="20"/>
                <w:lang w:val="sq-AL"/>
              </w:rPr>
              <w:t>AIP</w:t>
            </w:r>
            <w:r w:rsidRPr="002A2874">
              <w:rPr>
                <w:sz w:val="16"/>
                <w:szCs w:val="20"/>
                <w:lang w:val="sq-AL"/>
              </w:rPr>
              <w:t>.</w:t>
            </w:r>
          </w:p>
        </w:tc>
      </w:tr>
      <w:tr w:rsidR="002A2874" w:rsidRPr="00CB36A6" w14:paraId="1DC620E0" w14:textId="77777777" w:rsidTr="0007241C">
        <w:trPr>
          <w:trHeight w:val="55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A77FCD" w14:textId="77777777" w:rsidR="002A2874" w:rsidRPr="002D0C53" w:rsidRDefault="002A2874" w:rsidP="00DE6528">
            <w:pPr>
              <w:spacing w:before="40" w:after="40"/>
              <w:rPr>
                <w:b/>
                <w:bCs/>
                <w:sz w:val="20"/>
                <w:szCs w:val="20"/>
                <w:lang w:val="sq-AL"/>
              </w:rPr>
            </w:pPr>
            <w:r>
              <w:rPr>
                <w:b/>
                <w:bCs/>
                <w:sz w:val="16"/>
                <w:szCs w:val="20"/>
                <w:lang w:val="sq-AL"/>
              </w:rPr>
              <w:t>Burimet e të dhënave</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FDEB4AC" w14:textId="77777777" w:rsidR="002A2874" w:rsidRPr="002D0C53" w:rsidRDefault="002A2874" w:rsidP="00DE6528">
            <w:pPr>
              <w:spacing w:before="40" w:after="40"/>
              <w:rPr>
                <w:sz w:val="20"/>
                <w:szCs w:val="20"/>
                <w:lang w:val="sq-AL"/>
              </w:rPr>
            </w:pPr>
            <w:r w:rsidRPr="002A2874">
              <w:rPr>
                <w:sz w:val="16"/>
                <w:szCs w:val="20"/>
                <w:lang w:val="sq-AL"/>
              </w:rPr>
              <w:t xml:space="preserve">Regjistrat e Kuvendit; Gazeta Zyrtare; publikimet e </w:t>
            </w:r>
            <w:r w:rsidR="00FB0A3A" w:rsidRPr="00FB0A3A">
              <w:rPr>
                <w:sz w:val="16"/>
                <w:szCs w:val="20"/>
                <w:lang w:val="sq-AL"/>
              </w:rPr>
              <w:t>AIP</w:t>
            </w:r>
            <w:r w:rsidR="00FB0A3A" w:rsidRPr="002A2874">
              <w:rPr>
                <w:sz w:val="16"/>
                <w:szCs w:val="20"/>
                <w:lang w:val="sq-AL"/>
              </w:rPr>
              <w:t xml:space="preserve"> </w:t>
            </w:r>
            <w:r w:rsidRPr="002A2874">
              <w:rPr>
                <w:sz w:val="16"/>
                <w:szCs w:val="20"/>
                <w:lang w:val="sq-AL"/>
              </w:rPr>
              <w:t>-së.</w:t>
            </w:r>
          </w:p>
        </w:tc>
      </w:tr>
      <w:tr w:rsidR="002A2874" w:rsidRPr="00CB36A6" w14:paraId="7B688679" w14:textId="77777777" w:rsidTr="0007241C">
        <w:trPr>
          <w:trHeight w:val="82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E7E48D" w14:textId="77777777" w:rsidR="002A2874" w:rsidRPr="002D0C53" w:rsidRDefault="002A2874" w:rsidP="00DE6528">
            <w:pPr>
              <w:spacing w:before="40" w:after="40"/>
              <w:rPr>
                <w:b/>
                <w:bCs/>
                <w:sz w:val="20"/>
                <w:szCs w:val="20"/>
                <w:lang w:val="sq-AL"/>
              </w:rPr>
            </w:pPr>
            <w:r w:rsidRPr="007015C1">
              <w:rPr>
                <w:b/>
                <w:bCs/>
                <w:sz w:val="16"/>
                <w:szCs w:val="20"/>
                <w:lang w:val="sq-AL"/>
              </w:rPr>
              <w:lastRenderedPageBreak/>
              <w:t>Institucioni / departamenti përgjegjës për mbledhjen e të dhënave</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F37D162" w14:textId="77777777" w:rsidR="002A2874" w:rsidRPr="002D0C53" w:rsidRDefault="002A2874" w:rsidP="00DE6528">
            <w:pPr>
              <w:spacing w:before="40" w:after="40"/>
              <w:rPr>
                <w:sz w:val="20"/>
                <w:szCs w:val="20"/>
                <w:lang w:val="sq-AL"/>
              </w:rPr>
            </w:pPr>
            <w:r w:rsidRPr="002A2874">
              <w:rPr>
                <w:sz w:val="16"/>
                <w:szCs w:val="20"/>
                <w:lang w:val="sq-AL"/>
              </w:rPr>
              <w:t xml:space="preserve">Kuvendi/Qeveria (miratimi). </w:t>
            </w:r>
            <w:r w:rsidR="00FB0A3A" w:rsidRPr="00FB0A3A">
              <w:rPr>
                <w:sz w:val="16"/>
                <w:szCs w:val="20"/>
                <w:lang w:val="sq-AL"/>
              </w:rPr>
              <w:t>AIP</w:t>
            </w:r>
            <w:r w:rsidRPr="002A2874">
              <w:rPr>
                <w:sz w:val="16"/>
                <w:szCs w:val="20"/>
                <w:lang w:val="sq-AL"/>
              </w:rPr>
              <w:t xml:space="preserve"> mbështet zbatimin dhe jep udhëzime brenda mandatit</w:t>
            </w:r>
            <w:r>
              <w:rPr>
                <w:sz w:val="16"/>
                <w:szCs w:val="20"/>
                <w:lang w:val="sq-AL"/>
              </w:rPr>
              <w:t>.</w:t>
            </w:r>
          </w:p>
        </w:tc>
      </w:tr>
      <w:tr w:rsidR="002A2874" w:rsidRPr="002D0C53" w14:paraId="08ADDF47" w14:textId="77777777" w:rsidTr="0007241C">
        <w:trPr>
          <w:trHeight w:val="28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3FBC30B" w14:textId="77777777" w:rsidR="002A2874" w:rsidRPr="002D0C53" w:rsidRDefault="002A2874"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C767D33" w14:textId="77777777" w:rsidR="002A2874" w:rsidRPr="002D0C53" w:rsidRDefault="002A2874" w:rsidP="00DE6528">
            <w:pPr>
              <w:spacing w:before="40" w:after="40"/>
              <w:rPr>
                <w:sz w:val="20"/>
                <w:szCs w:val="20"/>
                <w:lang w:val="sq-AL"/>
              </w:rPr>
            </w:pPr>
            <w:r>
              <w:rPr>
                <w:sz w:val="16"/>
                <w:szCs w:val="20"/>
                <w:lang w:val="sq-AL"/>
              </w:rPr>
              <w:t>Vjetore</w:t>
            </w:r>
            <w:r w:rsidRPr="002D0C53">
              <w:rPr>
                <w:sz w:val="16"/>
                <w:szCs w:val="20"/>
                <w:lang w:val="sq-AL"/>
              </w:rPr>
              <w:t>.</w:t>
            </w:r>
          </w:p>
        </w:tc>
      </w:tr>
      <w:tr w:rsidR="002A2874" w:rsidRPr="00A011E5" w14:paraId="149C5A8A" w14:textId="77777777" w:rsidTr="0007241C">
        <w:trPr>
          <w:trHeight w:val="55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15B60CA" w14:textId="77777777" w:rsidR="002A2874" w:rsidRPr="002D0C53" w:rsidRDefault="002A2874" w:rsidP="00DE6528">
            <w:pPr>
              <w:spacing w:before="40" w:after="40"/>
              <w:rPr>
                <w:b/>
                <w:bCs/>
                <w:sz w:val="20"/>
                <w:szCs w:val="20"/>
                <w:lang w:val="sq-AL"/>
              </w:rPr>
            </w:pPr>
            <w:r w:rsidRPr="00204162">
              <w:rPr>
                <w:b/>
                <w:bCs/>
                <w:sz w:val="16"/>
                <w:szCs w:val="20"/>
                <w:lang w:val="sq-AL"/>
              </w:rPr>
              <w:t>Metodologjia (si matet indikatori)</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99CEF7C" w14:textId="77777777" w:rsidR="002A2874" w:rsidRPr="002D0C53" w:rsidRDefault="002A2874" w:rsidP="00DE6528">
            <w:pPr>
              <w:spacing w:before="40" w:after="40"/>
              <w:rPr>
                <w:sz w:val="20"/>
                <w:szCs w:val="20"/>
                <w:lang w:val="sq-AL"/>
              </w:rPr>
            </w:pPr>
            <w:r w:rsidRPr="002A2874">
              <w:rPr>
                <w:sz w:val="16"/>
                <w:szCs w:val="20"/>
                <w:lang w:val="sq-AL"/>
              </w:rPr>
              <w:t>Pikë referimi binare: 1 nëse është në fuqi; përndryshe 0</w:t>
            </w:r>
            <w:r>
              <w:rPr>
                <w:sz w:val="16"/>
                <w:szCs w:val="20"/>
                <w:lang w:val="sq-AL"/>
              </w:rPr>
              <w:t>.</w:t>
            </w:r>
          </w:p>
        </w:tc>
      </w:tr>
      <w:tr w:rsidR="002A2874" w:rsidRPr="002D0C53" w14:paraId="7FDFEFBE" w14:textId="77777777" w:rsidTr="0007241C">
        <w:trPr>
          <w:trHeight w:val="28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D4A2897" w14:textId="77777777" w:rsidR="002A2874" w:rsidRPr="002D0C53" w:rsidRDefault="002A2874" w:rsidP="00DE6528">
            <w:pPr>
              <w:spacing w:before="40" w:after="40"/>
              <w:rPr>
                <w:b/>
                <w:bCs/>
                <w:sz w:val="20"/>
                <w:szCs w:val="20"/>
                <w:lang w:val="sq-AL"/>
              </w:rPr>
            </w:pPr>
            <w:r w:rsidRPr="00204162">
              <w:rPr>
                <w:b/>
                <w:bCs/>
                <w:sz w:val="16"/>
                <w:szCs w:val="20"/>
                <w:lang w:val="sq-AL"/>
              </w:rPr>
              <w:t>Vlera fillestare (baseline) dhe viti</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03F522" w14:textId="77777777" w:rsidR="002A2874" w:rsidRPr="002D0C53" w:rsidRDefault="002A2874" w:rsidP="00DE6528">
            <w:pPr>
              <w:spacing w:before="40" w:after="40"/>
              <w:rPr>
                <w:sz w:val="20"/>
                <w:szCs w:val="20"/>
                <w:lang w:val="sq-AL"/>
              </w:rPr>
            </w:pPr>
            <w:r w:rsidRPr="002D0C53">
              <w:rPr>
                <w:sz w:val="16"/>
                <w:szCs w:val="20"/>
                <w:lang w:val="sq-AL"/>
              </w:rPr>
              <w:t>2026: 0.</w:t>
            </w:r>
          </w:p>
        </w:tc>
      </w:tr>
      <w:tr w:rsidR="002A2874" w:rsidRPr="00A011E5" w14:paraId="7137DA3A" w14:textId="77777777" w:rsidTr="0007241C">
        <w:trPr>
          <w:trHeight w:val="55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CFD366C" w14:textId="77777777" w:rsidR="002A2874" w:rsidRPr="002D0C53" w:rsidRDefault="002A2874"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1DA461" w14:textId="77777777" w:rsidR="002A2874" w:rsidRPr="002D0C53" w:rsidRDefault="002A2874" w:rsidP="00DE6528">
            <w:pPr>
              <w:spacing w:before="40" w:after="40"/>
              <w:rPr>
                <w:sz w:val="20"/>
                <w:szCs w:val="20"/>
                <w:lang w:val="sq-AL"/>
              </w:rPr>
            </w:pPr>
            <w:r>
              <w:rPr>
                <w:sz w:val="16"/>
                <w:szCs w:val="20"/>
                <w:lang w:val="sq-AL"/>
              </w:rPr>
              <w:t>2028+: 1 (afat</w:t>
            </w:r>
            <w:r w:rsidRPr="002A2874">
              <w:rPr>
                <w:sz w:val="16"/>
                <w:szCs w:val="20"/>
                <w:lang w:val="sq-AL"/>
              </w:rPr>
              <w:t>mesëm–afatgjatë; përshtatet sipas kalendarit legjislativ).</w:t>
            </w:r>
          </w:p>
        </w:tc>
      </w:tr>
      <w:tr w:rsidR="002A2874" w:rsidRPr="00A011E5" w14:paraId="6506F0CB" w14:textId="77777777" w:rsidTr="0007241C">
        <w:trPr>
          <w:trHeight w:val="916"/>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6BBDDBB" w14:textId="77777777" w:rsidR="002A2874" w:rsidRPr="002D0C53" w:rsidRDefault="002A2874" w:rsidP="00DE6528">
            <w:pPr>
              <w:spacing w:before="40" w:after="40"/>
              <w:rPr>
                <w:b/>
                <w:bCs/>
                <w:sz w:val="20"/>
                <w:szCs w:val="20"/>
                <w:lang w:val="sq-AL"/>
              </w:rPr>
            </w:pPr>
            <w:r w:rsidRPr="00204162">
              <w:rPr>
                <w:b/>
                <w:bCs/>
                <w:sz w:val="16"/>
                <w:szCs w:val="20"/>
                <w:lang w:val="sq-AL"/>
              </w:rPr>
              <w:t>Verifikimi / shënime</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0360FBE" w14:textId="77777777" w:rsidR="002A2874" w:rsidRPr="002D0C53" w:rsidRDefault="002A2874" w:rsidP="00DE6528">
            <w:pPr>
              <w:spacing w:before="40" w:after="40"/>
              <w:rPr>
                <w:sz w:val="20"/>
                <w:szCs w:val="20"/>
                <w:lang w:val="sq-AL"/>
              </w:rPr>
            </w:pPr>
            <w:r w:rsidRPr="002A2874">
              <w:rPr>
                <w:sz w:val="16"/>
                <w:szCs w:val="20"/>
                <w:lang w:val="sq-AL"/>
              </w:rPr>
              <w:t>Nëse amendamentet vonohen, regjistrohen masat e përkohshme (udhëzime/opinione), por ky indikator mbetet i pa arritur derisa të evidentohet miratimi/hyrja në fuqi</w:t>
            </w:r>
          </w:p>
        </w:tc>
      </w:tr>
    </w:tbl>
    <w:bookmarkStart w:id="96" w:name="_heading=h.fayf83wuuugk" w:colFirst="0" w:colLast="0" w:displacedByCustomXml="next"/>
    <w:bookmarkEnd w:id="96" w:displacedByCustomXml="next"/>
    <w:sdt>
      <w:sdtPr>
        <w:rPr>
          <w:lang w:val="sq-AL"/>
        </w:rPr>
        <w:tag w:val="goog_rdk_97"/>
        <w:id w:val="-311941259"/>
      </w:sdtPr>
      <w:sdtContent>
        <w:p w14:paraId="565096DA" w14:textId="77777777" w:rsidR="00714C1B" w:rsidRPr="002D0C53" w:rsidRDefault="002A2874" w:rsidP="00DE6528">
          <w:pPr>
            <w:pStyle w:val="Heading2"/>
            <w:keepNext w:val="0"/>
            <w:keepLines w:val="0"/>
            <w:spacing w:before="0" w:after="0"/>
            <w:jc w:val="both"/>
            <w:rPr>
              <w:bCs/>
              <w:sz w:val="22"/>
              <w:szCs w:val="22"/>
              <w:lang w:val="sq-AL"/>
            </w:rPr>
          </w:pPr>
          <w:r w:rsidRPr="002A2874">
            <w:rPr>
              <w:bCs/>
              <w:sz w:val="22"/>
              <w:szCs w:val="22"/>
              <w:lang w:val="sq-AL"/>
            </w:rPr>
            <w:t xml:space="preserve">A9. Ndarja e roleve të qeverisjes së IA-së në nivel kombëtar e miratuar (modeli i mbikëqyrjes së shpërndarë RACI: ZKM/SPoC, MDAP, </w:t>
          </w:r>
          <w:r w:rsidR="00FB0A3A" w:rsidRPr="00FB0A3A">
            <w:rPr>
              <w:bCs/>
              <w:sz w:val="22"/>
              <w:szCs w:val="22"/>
              <w:lang w:val="sq-AL"/>
            </w:rPr>
            <w:t>AIP</w:t>
          </w:r>
          <w:r w:rsidRPr="002A2874">
            <w:rPr>
              <w:bCs/>
              <w:sz w:val="22"/>
              <w:szCs w:val="22"/>
              <w:lang w:val="sq-AL"/>
            </w:rPr>
            <w:t>, AIS, sektorët)</w:t>
          </w:r>
        </w:p>
      </w:sdtContent>
    </w:sdt>
    <w:tbl>
      <w:tblPr>
        <w:tblStyle w:val="afffff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13"/>
        <w:gridCol w:w="5927"/>
      </w:tblGrid>
      <w:tr w:rsidR="002A2874" w:rsidRPr="00A011E5" w14:paraId="0C99D1A3" w14:textId="77777777" w:rsidTr="0007241C">
        <w:trPr>
          <w:trHeight w:val="82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CB813BE" w14:textId="77777777" w:rsidR="002A2874" w:rsidRPr="002D0C53" w:rsidRDefault="002A2874" w:rsidP="00DE6528">
            <w:pPr>
              <w:spacing w:before="40" w:after="40"/>
              <w:jc w:val="center"/>
              <w:rPr>
                <w:b/>
                <w:bCs/>
                <w:sz w:val="20"/>
                <w:szCs w:val="20"/>
                <w:lang w:val="sq-AL"/>
              </w:rPr>
            </w:pPr>
            <w:r>
              <w:rPr>
                <w:b/>
                <w:bCs/>
                <w:color w:val="FFFFFF"/>
                <w:sz w:val="16"/>
                <w:szCs w:val="20"/>
                <w:lang w:val="sq-AL"/>
              </w:rPr>
              <w:t>Titulli i shkurtër i indikatorit</w:t>
            </w:r>
          </w:p>
        </w:tc>
        <w:tc>
          <w:tcPr>
            <w:tcW w:w="592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CDA4519" w14:textId="77777777" w:rsidR="002A2874" w:rsidRPr="002D0C53" w:rsidRDefault="002A2874" w:rsidP="00DE6528">
            <w:pPr>
              <w:spacing w:before="40" w:after="40"/>
              <w:jc w:val="center"/>
              <w:rPr>
                <w:sz w:val="20"/>
                <w:szCs w:val="20"/>
                <w:lang w:val="sq-AL"/>
              </w:rPr>
            </w:pPr>
            <w:r w:rsidRPr="002A2874">
              <w:rPr>
                <w:b/>
                <w:color w:val="FFFFFF"/>
                <w:sz w:val="16"/>
                <w:szCs w:val="20"/>
                <w:lang w:val="sq-AL"/>
              </w:rPr>
              <w:t xml:space="preserve">Ndarja e roleve të qeverisjes së IA-së në nivel kombëtar e miratuar (modeli i mbikëqyrjes së shpërndarë RACI: ZKM/SPoC, MDAP, </w:t>
            </w:r>
            <w:r w:rsidR="00FB0A3A" w:rsidRPr="00FB0A3A">
              <w:rPr>
                <w:b/>
                <w:color w:val="FFFFFF"/>
                <w:sz w:val="16"/>
                <w:szCs w:val="20"/>
                <w:lang w:val="sq-AL"/>
              </w:rPr>
              <w:t>AIP</w:t>
            </w:r>
            <w:r w:rsidRPr="002A2874">
              <w:rPr>
                <w:b/>
                <w:color w:val="FFFFFF"/>
                <w:sz w:val="16"/>
                <w:szCs w:val="20"/>
                <w:lang w:val="sq-AL"/>
              </w:rPr>
              <w:t>, AIS, sektorët</w:t>
            </w:r>
            <w:r>
              <w:rPr>
                <w:b/>
                <w:color w:val="FFFFFF"/>
                <w:sz w:val="16"/>
                <w:szCs w:val="20"/>
                <w:lang w:val="sq-AL"/>
              </w:rPr>
              <w:t>)</w:t>
            </w:r>
          </w:p>
        </w:tc>
      </w:tr>
      <w:tr w:rsidR="002A2874" w:rsidRPr="002D0C53" w14:paraId="01B66292" w14:textId="77777777" w:rsidTr="0007241C">
        <w:trPr>
          <w:trHeight w:val="28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40C0FF1" w14:textId="77777777" w:rsidR="002A2874" w:rsidRPr="002D0C53" w:rsidRDefault="002A2874" w:rsidP="00DE6528">
            <w:pPr>
              <w:spacing w:before="40" w:after="40"/>
              <w:rPr>
                <w:b/>
                <w:bCs/>
                <w:sz w:val="20"/>
                <w:szCs w:val="20"/>
                <w:lang w:val="sq-AL"/>
              </w:rPr>
            </w:pPr>
            <w:r w:rsidRPr="001745B2">
              <w:rPr>
                <w:b/>
                <w:bCs/>
                <w:sz w:val="16"/>
                <w:szCs w:val="20"/>
                <w:lang w:val="sq-AL"/>
              </w:rPr>
              <w:t>Lloji i indikatorit (OECD):</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DCC4D17" w14:textId="77777777" w:rsidR="002A2874" w:rsidRPr="002D0C53" w:rsidRDefault="002A2874" w:rsidP="00DE6528">
            <w:pPr>
              <w:spacing w:before="40" w:after="40"/>
              <w:rPr>
                <w:sz w:val="20"/>
                <w:szCs w:val="20"/>
                <w:lang w:val="sq-AL"/>
              </w:rPr>
            </w:pPr>
            <w:r w:rsidRPr="002D0C53">
              <w:rPr>
                <w:sz w:val="16"/>
                <w:szCs w:val="20"/>
                <w:lang w:val="sq-AL"/>
              </w:rPr>
              <w:t>Output</w:t>
            </w:r>
            <w:r>
              <w:rPr>
                <w:sz w:val="16"/>
                <w:szCs w:val="20"/>
                <w:lang w:val="sq-AL"/>
              </w:rPr>
              <w:t xml:space="preserve"> / Rezultati</w:t>
            </w:r>
          </w:p>
        </w:tc>
      </w:tr>
      <w:tr w:rsidR="002A2874" w:rsidRPr="00A011E5" w14:paraId="31DC8C11" w14:textId="77777777" w:rsidTr="0007241C">
        <w:trPr>
          <w:trHeight w:val="82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CF02E24" w14:textId="77777777" w:rsidR="002A2874" w:rsidRPr="002D0C53" w:rsidRDefault="002A2874" w:rsidP="00DE6528">
            <w:pPr>
              <w:spacing w:before="40" w:after="40"/>
              <w:rPr>
                <w:b/>
                <w:bCs/>
                <w:sz w:val="20"/>
                <w:szCs w:val="20"/>
                <w:lang w:val="sq-AL"/>
              </w:rPr>
            </w:pPr>
            <w:r w:rsidRPr="001745B2">
              <w:rPr>
                <w:b/>
                <w:bCs/>
                <w:sz w:val="16"/>
                <w:szCs w:val="20"/>
                <w:lang w:val="sq-AL"/>
              </w:rPr>
              <w:t>Lidhje me objektivin / fushën e politikës</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26F046" w14:textId="77777777" w:rsidR="002A2874" w:rsidRPr="002D0C53" w:rsidRDefault="002A2874" w:rsidP="00DE6528">
            <w:pPr>
              <w:spacing w:before="40" w:after="40"/>
              <w:rPr>
                <w:sz w:val="20"/>
                <w:szCs w:val="20"/>
                <w:lang w:val="sq-AL"/>
              </w:rPr>
            </w:pPr>
            <w:r w:rsidRPr="002A2874">
              <w:rPr>
                <w:sz w:val="16"/>
                <w:szCs w:val="20"/>
                <w:lang w:val="sq-AL"/>
              </w:rPr>
              <w:t>Të qartësohen rolet dhe linjat e raportimit për të operacionalizuar mbikëqyrjen e shpërndarë dhe për të shmangur mbivendosjen institucionale</w:t>
            </w:r>
            <w:r>
              <w:rPr>
                <w:sz w:val="16"/>
                <w:szCs w:val="20"/>
                <w:lang w:val="sq-AL"/>
              </w:rPr>
              <w:t>.</w:t>
            </w:r>
          </w:p>
        </w:tc>
      </w:tr>
      <w:tr w:rsidR="002A2874" w:rsidRPr="00A011E5" w14:paraId="261CD500" w14:textId="77777777" w:rsidTr="0007241C">
        <w:trPr>
          <w:trHeight w:val="100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F62B75" w14:textId="77777777" w:rsidR="002A2874" w:rsidRPr="002D0C53" w:rsidRDefault="002A2874" w:rsidP="00DE6528">
            <w:pPr>
              <w:spacing w:before="40" w:after="40"/>
              <w:rPr>
                <w:b/>
                <w:bCs/>
                <w:sz w:val="20"/>
                <w:szCs w:val="20"/>
                <w:lang w:val="sq-AL"/>
              </w:rPr>
            </w:pPr>
            <w:r>
              <w:rPr>
                <w:b/>
                <w:bCs/>
                <w:sz w:val="16"/>
                <w:szCs w:val="20"/>
                <w:lang w:val="sq-AL"/>
              </w:rPr>
              <w:t>Përkufizim i shkurtër i indikatorit</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2EE2C0E" w14:textId="77777777" w:rsidR="002A2874" w:rsidRPr="002D0C53" w:rsidRDefault="002A2874" w:rsidP="00DE6528">
            <w:pPr>
              <w:spacing w:before="40" w:after="40"/>
              <w:rPr>
                <w:sz w:val="20"/>
                <w:szCs w:val="20"/>
                <w:lang w:val="sq-AL"/>
              </w:rPr>
            </w:pPr>
            <w:r w:rsidRPr="002A2874">
              <w:rPr>
                <w:sz w:val="16"/>
                <w:szCs w:val="20"/>
                <w:lang w:val="sq-AL"/>
              </w:rPr>
              <w:t xml:space="preserve">Mat nëse një vendim/nota zyrtare e politikave miraton ndarjen e roleve (RACI) ndërmjet ZKM/SPoC, MDAP, </w:t>
            </w:r>
            <w:r w:rsidR="00FB0A3A" w:rsidRPr="00FB0A3A">
              <w:rPr>
                <w:sz w:val="16"/>
                <w:szCs w:val="20"/>
                <w:lang w:val="sq-AL"/>
              </w:rPr>
              <w:t>AIP</w:t>
            </w:r>
            <w:r w:rsidRPr="002A2874">
              <w:rPr>
                <w:sz w:val="16"/>
                <w:szCs w:val="20"/>
                <w:lang w:val="sq-AL"/>
              </w:rPr>
              <w:t>, AIS dhe institucioneve sektoriale, përfshirë zinxhirin e raportimit dhe rregullat e koordinimit</w:t>
            </w:r>
            <w:r>
              <w:rPr>
                <w:sz w:val="16"/>
                <w:szCs w:val="20"/>
                <w:lang w:val="sq-AL"/>
              </w:rPr>
              <w:t>.</w:t>
            </w:r>
          </w:p>
        </w:tc>
      </w:tr>
      <w:tr w:rsidR="002A2874" w:rsidRPr="00A011E5" w14:paraId="4399A812" w14:textId="77777777" w:rsidTr="0007241C">
        <w:trPr>
          <w:trHeight w:val="82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B243884" w14:textId="77777777" w:rsidR="002A2874" w:rsidRPr="002D0C53" w:rsidRDefault="002A2874" w:rsidP="00DE6528">
            <w:pPr>
              <w:spacing w:before="40" w:after="40"/>
              <w:rPr>
                <w:b/>
                <w:bCs/>
                <w:sz w:val="20"/>
                <w:szCs w:val="20"/>
                <w:lang w:val="sq-AL"/>
              </w:rPr>
            </w:pPr>
            <w:r w:rsidRPr="007015C1">
              <w:rPr>
                <w:b/>
                <w:bCs/>
                <w:sz w:val="16"/>
                <w:szCs w:val="20"/>
                <w:lang w:val="sq-AL"/>
              </w:rPr>
              <w:t>Të dhënat që duhet të mblidhen</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798FFC9" w14:textId="77777777" w:rsidR="002A2874" w:rsidRPr="002D0C53" w:rsidRDefault="00A31D29" w:rsidP="00DE6528">
            <w:pPr>
              <w:spacing w:before="40" w:after="40"/>
              <w:rPr>
                <w:sz w:val="20"/>
                <w:szCs w:val="20"/>
                <w:lang w:val="sq-AL"/>
              </w:rPr>
            </w:pPr>
            <w:r w:rsidRPr="00A31D29">
              <w:rPr>
                <w:sz w:val="16"/>
                <w:szCs w:val="20"/>
                <w:lang w:val="sq-AL"/>
              </w:rPr>
              <w:t>Dokumenti i miratuar i ndarjes së roleve/RACI; zinxhiri i raportimit; ToR për koordinim; evidenca e shpërndarjes</w:t>
            </w:r>
            <w:r>
              <w:rPr>
                <w:sz w:val="16"/>
                <w:szCs w:val="20"/>
                <w:lang w:val="sq-AL"/>
              </w:rPr>
              <w:t>.</w:t>
            </w:r>
          </w:p>
        </w:tc>
      </w:tr>
      <w:tr w:rsidR="002A2874" w:rsidRPr="00A011E5" w14:paraId="66690BE1" w14:textId="77777777" w:rsidTr="0007241C">
        <w:trPr>
          <w:trHeight w:val="82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D1A3A9" w14:textId="77777777" w:rsidR="002A2874" w:rsidRPr="002D0C53" w:rsidRDefault="002A2874" w:rsidP="00DE6528">
            <w:pPr>
              <w:spacing w:before="40" w:after="40"/>
              <w:rPr>
                <w:b/>
                <w:bCs/>
                <w:sz w:val="20"/>
                <w:szCs w:val="20"/>
                <w:lang w:val="sq-AL"/>
              </w:rPr>
            </w:pPr>
            <w:r>
              <w:rPr>
                <w:b/>
                <w:bCs/>
                <w:sz w:val="16"/>
                <w:szCs w:val="20"/>
                <w:lang w:val="sq-AL"/>
              </w:rPr>
              <w:t>Burimet e të dhënave</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808488" w14:textId="77777777" w:rsidR="002A2874" w:rsidRPr="002D0C53" w:rsidRDefault="00A31D29" w:rsidP="00DE6528">
            <w:pPr>
              <w:spacing w:before="40" w:after="40"/>
              <w:rPr>
                <w:sz w:val="20"/>
                <w:szCs w:val="20"/>
                <w:lang w:val="sq-AL"/>
              </w:rPr>
            </w:pPr>
            <w:r w:rsidRPr="00A31D29">
              <w:rPr>
                <w:sz w:val="16"/>
                <w:szCs w:val="20"/>
                <w:lang w:val="sq-AL"/>
              </w:rPr>
              <w:t>Vendimet e ZKM/SPoC ose të Qeverisë; regjistrat e politikave të MDAP; procesverbalet e mekanizmit të punës.</w:t>
            </w:r>
          </w:p>
        </w:tc>
      </w:tr>
      <w:tr w:rsidR="002A2874" w:rsidRPr="00CB36A6" w14:paraId="535D8020" w14:textId="77777777" w:rsidTr="0007241C">
        <w:trPr>
          <w:trHeight w:val="55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6F99299" w14:textId="77777777" w:rsidR="002A2874" w:rsidRPr="002D0C53" w:rsidRDefault="002A2874"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79EBF3" w14:textId="77777777" w:rsidR="002A2874" w:rsidRPr="002D0C53" w:rsidRDefault="00A31D29" w:rsidP="00DE6528">
            <w:pPr>
              <w:spacing w:before="40" w:after="40"/>
              <w:rPr>
                <w:sz w:val="20"/>
                <w:szCs w:val="20"/>
                <w:lang w:val="sq-AL"/>
              </w:rPr>
            </w:pPr>
            <w:r w:rsidRPr="00A31D29">
              <w:rPr>
                <w:sz w:val="16"/>
                <w:szCs w:val="20"/>
                <w:lang w:val="sq-AL"/>
              </w:rPr>
              <w:t xml:space="preserve">ZKM/SPoC + MDAP (të përbashkët). </w:t>
            </w:r>
            <w:r w:rsidR="00FB0A3A" w:rsidRPr="00FB0A3A">
              <w:rPr>
                <w:sz w:val="16"/>
                <w:szCs w:val="20"/>
                <w:lang w:val="sq-AL"/>
              </w:rPr>
              <w:t>AIP</w:t>
            </w:r>
            <w:r w:rsidRPr="00A31D29">
              <w:rPr>
                <w:sz w:val="16"/>
                <w:szCs w:val="20"/>
                <w:lang w:val="sq-AL"/>
              </w:rPr>
              <w:t xml:space="preserve"> dhe AIS marrin pjesë si konsultues</w:t>
            </w:r>
            <w:r>
              <w:rPr>
                <w:sz w:val="16"/>
                <w:szCs w:val="20"/>
                <w:lang w:val="sq-AL"/>
              </w:rPr>
              <w:t>.</w:t>
            </w:r>
          </w:p>
        </w:tc>
      </w:tr>
      <w:tr w:rsidR="002A2874" w:rsidRPr="002D0C53" w14:paraId="73F48C7E" w14:textId="77777777" w:rsidTr="0007241C">
        <w:trPr>
          <w:trHeight w:val="28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50923F7" w14:textId="77777777" w:rsidR="002A2874" w:rsidRPr="002D0C53" w:rsidRDefault="002A2874"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AB59A7E" w14:textId="77777777" w:rsidR="002A2874" w:rsidRPr="002D0C53" w:rsidRDefault="00A31D29" w:rsidP="00DE6528">
            <w:pPr>
              <w:spacing w:before="40" w:after="40"/>
              <w:rPr>
                <w:sz w:val="20"/>
                <w:szCs w:val="20"/>
                <w:lang w:val="sq-AL"/>
              </w:rPr>
            </w:pPr>
            <w:r>
              <w:rPr>
                <w:sz w:val="16"/>
                <w:szCs w:val="20"/>
                <w:lang w:val="sq-AL"/>
              </w:rPr>
              <w:t>Vjetore</w:t>
            </w:r>
            <w:r w:rsidR="002A2874" w:rsidRPr="002D0C53">
              <w:rPr>
                <w:sz w:val="16"/>
                <w:szCs w:val="20"/>
                <w:lang w:val="sq-AL"/>
              </w:rPr>
              <w:t>.</w:t>
            </w:r>
          </w:p>
        </w:tc>
      </w:tr>
      <w:tr w:rsidR="002A2874" w:rsidRPr="00A011E5" w14:paraId="043BCE0C" w14:textId="77777777" w:rsidTr="0007241C">
        <w:trPr>
          <w:trHeight w:val="55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7BEAADF" w14:textId="77777777" w:rsidR="002A2874" w:rsidRPr="002D0C53" w:rsidRDefault="002A2874" w:rsidP="00DE6528">
            <w:pPr>
              <w:spacing w:before="40" w:after="40"/>
              <w:rPr>
                <w:b/>
                <w:bCs/>
                <w:sz w:val="20"/>
                <w:szCs w:val="20"/>
                <w:lang w:val="sq-AL"/>
              </w:rPr>
            </w:pPr>
            <w:r w:rsidRPr="00204162">
              <w:rPr>
                <w:b/>
                <w:bCs/>
                <w:sz w:val="16"/>
                <w:szCs w:val="20"/>
                <w:lang w:val="sq-AL"/>
              </w:rPr>
              <w:t>Metodologjia (si matet indikatori)</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8ADF279" w14:textId="77777777" w:rsidR="002A2874" w:rsidRPr="002D0C53" w:rsidRDefault="00A31D29" w:rsidP="00DE6528">
            <w:pPr>
              <w:spacing w:before="40" w:after="40"/>
              <w:rPr>
                <w:sz w:val="20"/>
                <w:szCs w:val="20"/>
                <w:lang w:val="sq-AL"/>
              </w:rPr>
            </w:pPr>
            <w:r w:rsidRPr="00A31D29">
              <w:rPr>
                <w:sz w:val="16"/>
                <w:szCs w:val="20"/>
                <w:lang w:val="sq-AL"/>
              </w:rPr>
              <w:t>Pikë referimi binare: 1 nëse është miratuar dhe shpërndarë; përndryshe 0</w:t>
            </w:r>
            <w:r>
              <w:rPr>
                <w:sz w:val="16"/>
                <w:szCs w:val="20"/>
                <w:lang w:val="sq-AL"/>
              </w:rPr>
              <w:t>.</w:t>
            </w:r>
          </w:p>
        </w:tc>
      </w:tr>
      <w:tr w:rsidR="002A2874" w:rsidRPr="002D0C53" w14:paraId="1884C84F" w14:textId="77777777" w:rsidTr="0007241C">
        <w:trPr>
          <w:trHeight w:val="28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55C5DC8" w14:textId="77777777" w:rsidR="002A2874" w:rsidRPr="002D0C53" w:rsidRDefault="002A2874" w:rsidP="00DE6528">
            <w:pPr>
              <w:spacing w:before="40" w:after="40"/>
              <w:rPr>
                <w:b/>
                <w:bCs/>
                <w:sz w:val="20"/>
                <w:szCs w:val="20"/>
                <w:lang w:val="sq-AL"/>
              </w:rPr>
            </w:pPr>
            <w:r w:rsidRPr="00204162">
              <w:rPr>
                <w:b/>
                <w:bCs/>
                <w:sz w:val="16"/>
                <w:szCs w:val="20"/>
                <w:lang w:val="sq-AL"/>
              </w:rPr>
              <w:t>Vlera fillestare (baseline) dhe viti</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38676B5" w14:textId="77777777" w:rsidR="002A2874" w:rsidRPr="002D0C53" w:rsidRDefault="002A2874" w:rsidP="00DE6528">
            <w:pPr>
              <w:spacing w:before="40" w:after="40"/>
              <w:rPr>
                <w:sz w:val="20"/>
                <w:szCs w:val="20"/>
                <w:lang w:val="sq-AL"/>
              </w:rPr>
            </w:pPr>
            <w:r w:rsidRPr="002D0C53">
              <w:rPr>
                <w:sz w:val="16"/>
                <w:szCs w:val="20"/>
                <w:lang w:val="sq-AL"/>
              </w:rPr>
              <w:t>2026: 0.</w:t>
            </w:r>
          </w:p>
        </w:tc>
      </w:tr>
      <w:tr w:rsidR="002A2874" w:rsidRPr="00A011E5" w14:paraId="4AAC4834" w14:textId="77777777" w:rsidTr="0007241C">
        <w:trPr>
          <w:trHeight w:val="55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9054E46" w14:textId="77777777" w:rsidR="002A2874" w:rsidRPr="002D0C53" w:rsidRDefault="002A2874"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B98A986" w14:textId="77777777" w:rsidR="002A2874" w:rsidRPr="002D0C53" w:rsidRDefault="00A31D29" w:rsidP="00DE6528">
            <w:pPr>
              <w:spacing w:before="40" w:after="40"/>
              <w:rPr>
                <w:sz w:val="20"/>
                <w:szCs w:val="20"/>
                <w:lang w:val="sq-AL"/>
              </w:rPr>
            </w:pPr>
            <w:r w:rsidRPr="00A31D29">
              <w:rPr>
                <w:sz w:val="16"/>
                <w:szCs w:val="20"/>
                <w:lang w:val="sq-AL"/>
              </w:rPr>
              <w:t>2026–2027: 1 (në mënyrë ideale e përafruar me miratimin e strategjisë ose më herët).</w:t>
            </w:r>
          </w:p>
        </w:tc>
      </w:tr>
      <w:tr w:rsidR="002A2874" w:rsidRPr="00A011E5" w14:paraId="0D667695" w14:textId="77777777" w:rsidTr="0007241C">
        <w:trPr>
          <w:trHeight w:val="906"/>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E5ADA84" w14:textId="77777777" w:rsidR="002A2874" w:rsidRPr="002D0C53" w:rsidRDefault="002A2874" w:rsidP="00DE6528">
            <w:pPr>
              <w:spacing w:before="40" w:after="40"/>
              <w:rPr>
                <w:b/>
                <w:bCs/>
                <w:sz w:val="20"/>
                <w:szCs w:val="20"/>
                <w:lang w:val="sq-AL"/>
              </w:rPr>
            </w:pPr>
            <w:r w:rsidRPr="00204162">
              <w:rPr>
                <w:b/>
                <w:bCs/>
                <w:sz w:val="16"/>
                <w:szCs w:val="20"/>
                <w:lang w:val="sq-AL"/>
              </w:rPr>
              <w:t>Verifikimi / shënime</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7DDBD0" w14:textId="77777777" w:rsidR="002A2874" w:rsidRPr="002D0C53" w:rsidRDefault="00A31D29" w:rsidP="00DE6528">
            <w:pPr>
              <w:spacing w:before="40" w:after="40"/>
              <w:rPr>
                <w:sz w:val="20"/>
                <w:szCs w:val="20"/>
                <w:lang w:val="sq-AL"/>
              </w:rPr>
            </w:pPr>
            <w:r w:rsidRPr="00A31D29">
              <w:rPr>
                <w:sz w:val="16"/>
                <w:szCs w:val="20"/>
                <w:lang w:val="sq-AL"/>
              </w:rPr>
              <w:t>Ky indikator është parakusht për zbatimin koherent të indikatorëve për inventarin, regjistrin e përputhshmërisë, trajnimin dhe raportimin e incidenteve</w:t>
            </w:r>
            <w:r>
              <w:rPr>
                <w:sz w:val="16"/>
                <w:szCs w:val="20"/>
                <w:lang w:val="sq-AL"/>
              </w:rPr>
              <w:t>.</w:t>
            </w:r>
          </w:p>
        </w:tc>
      </w:tr>
    </w:tbl>
    <w:bookmarkStart w:id="97" w:name="_heading=h.63nnyeajm3oa" w:colFirst="0" w:colLast="0" w:displacedByCustomXml="next"/>
    <w:bookmarkEnd w:id="97" w:displacedByCustomXml="next"/>
    <w:sdt>
      <w:sdtPr>
        <w:rPr>
          <w:lang w:val="sq-AL"/>
        </w:rPr>
        <w:tag w:val="goog_rdk_98"/>
        <w:id w:val="-1269483066"/>
      </w:sdtPr>
      <w:sdtContent>
        <w:p w14:paraId="2EDFF890" w14:textId="77777777" w:rsidR="00714C1B" w:rsidRPr="002D0C53" w:rsidRDefault="00A31D29" w:rsidP="00DE6528">
          <w:pPr>
            <w:pStyle w:val="Heading2"/>
            <w:keepNext w:val="0"/>
            <w:keepLines w:val="0"/>
            <w:spacing w:before="0" w:after="0"/>
            <w:jc w:val="both"/>
            <w:rPr>
              <w:bCs/>
              <w:sz w:val="22"/>
              <w:szCs w:val="22"/>
              <w:lang w:val="sq-AL"/>
            </w:rPr>
          </w:pPr>
          <w:r w:rsidRPr="00A31D29">
            <w:rPr>
              <w:bCs/>
              <w:sz w:val="22"/>
              <w:szCs w:val="22"/>
              <w:lang w:val="sq-AL"/>
            </w:rPr>
            <w:t>Klasteri B: Instrumentet ekzekutive të përkohshme dhe kontrollet operacionale</w:t>
          </w:r>
        </w:p>
      </w:sdtContent>
    </w:sdt>
    <w:bookmarkStart w:id="98" w:name="_heading=h.2laelbn11pbk" w:colFirst="0" w:colLast="0" w:displacedByCustomXml="next"/>
    <w:bookmarkEnd w:id="98" w:displacedByCustomXml="next"/>
    <w:sdt>
      <w:sdtPr>
        <w:rPr>
          <w:lang w:val="sq-AL"/>
        </w:rPr>
        <w:tag w:val="goog_rdk_99"/>
        <w:id w:val="-1333646799"/>
      </w:sdtPr>
      <w:sdtContent>
        <w:p w14:paraId="614F7C42" w14:textId="77777777" w:rsidR="00714C1B" w:rsidRPr="002D0C53" w:rsidRDefault="00A31D29" w:rsidP="00DE6528">
          <w:pPr>
            <w:pStyle w:val="Heading2"/>
            <w:keepNext w:val="0"/>
            <w:keepLines w:val="0"/>
            <w:spacing w:before="0" w:after="0"/>
            <w:jc w:val="both"/>
            <w:rPr>
              <w:bCs/>
              <w:sz w:val="22"/>
              <w:szCs w:val="22"/>
              <w:lang w:val="sq-AL"/>
            </w:rPr>
          </w:pPr>
          <w:r w:rsidRPr="00A31D29">
            <w:rPr>
              <w:bCs/>
              <w:sz w:val="22"/>
              <w:szCs w:val="22"/>
              <w:lang w:val="sq-AL"/>
            </w:rPr>
            <w:t>B1. ZKM</w:t>
          </w:r>
          <w:r w:rsidR="00572591">
            <w:rPr>
              <w:bCs/>
              <w:sz w:val="22"/>
              <w:szCs w:val="22"/>
              <w:lang w:val="sq-AL"/>
            </w:rPr>
            <w:t>-ja</w:t>
          </w:r>
          <w:r w:rsidRPr="00A31D29">
            <w:rPr>
              <w:bCs/>
              <w:sz w:val="22"/>
              <w:szCs w:val="22"/>
              <w:lang w:val="sq-AL"/>
            </w:rPr>
            <w:t xml:space="preserve"> nxjerr qarkore ekzekutive që </w:t>
          </w:r>
          <w:r w:rsidR="00572591">
            <w:rPr>
              <w:bCs/>
              <w:sz w:val="22"/>
              <w:szCs w:val="22"/>
              <w:lang w:val="sq-AL"/>
            </w:rPr>
            <w:t xml:space="preserve">i </w:t>
          </w:r>
          <w:r w:rsidRPr="00A31D29">
            <w:rPr>
              <w:bCs/>
              <w:sz w:val="22"/>
              <w:szCs w:val="22"/>
              <w:lang w:val="sq-AL"/>
            </w:rPr>
            <w:t>obligon njoftimet për transparencë të IA-së për shërbimet relevante publike (Kodi i Transparencës</w:t>
          </w:r>
          <w:r w:rsidR="00714C1B" w:rsidRPr="002D0C53">
            <w:rPr>
              <w:bCs/>
              <w:sz w:val="22"/>
              <w:szCs w:val="22"/>
              <w:lang w:val="sq-AL"/>
            </w:rPr>
            <w:t>)</w:t>
          </w:r>
        </w:p>
      </w:sdtContent>
    </w:sdt>
    <w:tbl>
      <w:tblPr>
        <w:tblStyle w:val="afffffa"/>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99"/>
        <w:gridCol w:w="5841"/>
      </w:tblGrid>
      <w:tr w:rsidR="00572591" w:rsidRPr="00A011E5" w14:paraId="1054F79A"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15EE8E9" w14:textId="77777777" w:rsidR="00572591" w:rsidRPr="002D0C53" w:rsidRDefault="00572591" w:rsidP="00DE6528">
            <w:pPr>
              <w:spacing w:before="40" w:after="40"/>
              <w:jc w:val="center"/>
              <w:rPr>
                <w:b/>
                <w:bCs/>
                <w:sz w:val="20"/>
                <w:szCs w:val="20"/>
                <w:lang w:val="sq-AL"/>
              </w:rPr>
            </w:pPr>
            <w:r>
              <w:rPr>
                <w:b/>
                <w:bCs/>
                <w:color w:val="FFFFFF"/>
                <w:sz w:val="16"/>
                <w:szCs w:val="20"/>
                <w:lang w:val="sq-AL"/>
              </w:rPr>
              <w:t>Titulli i shkurtër i indikatorit</w:t>
            </w:r>
          </w:p>
        </w:tc>
        <w:tc>
          <w:tcPr>
            <w:tcW w:w="584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11A12ED" w14:textId="77777777" w:rsidR="00572591" w:rsidRPr="002D0C53" w:rsidRDefault="00572591" w:rsidP="00DE6528">
            <w:pPr>
              <w:spacing w:before="40" w:after="40"/>
              <w:jc w:val="center"/>
              <w:rPr>
                <w:sz w:val="20"/>
                <w:szCs w:val="20"/>
                <w:lang w:val="sq-AL"/>
              </w:rPr>
            </w:pPr>
            <w:r w:rsidRPr="00572591">
              <w:rPr>
                <w:b/>
                <w:color w:val="FFFFFF"/>
                <w:sz w:val="16"/>
                <w:szCs w:val="20"/>
                <w:lang w:val="sq-AL"/>
              </w:rPr>
              <w:t>ZKM</w:t>
            </w:r>
            <w:r>
              <w:rPr>
                <w:b/>
                <w:color w:val="FFFFFF"/>
                <w:sz w:val="16"/>
                <w:szCs w:val="20"/>
                <w:lang w:val="sq-AL"/>
              </w:rPr>
              <w:t>-ja</w:t>
            </w:r>
            <w:r w:rsidRPr="00572591">
              <w:rPr>
                <w:b/>
                <w:color w:val="FFFFFF"/>
                <w:sz w:val="16"/>
                <w:szCs w:val="20"/>
                <w:lang w:val="sq-AL"/>
              </w:rPr>
              <w:t xml:space="preserve"> nxjerr qarkore ekzekutive që obligon njoftimet për përdorimin e IA-së për shërbimet përkatëse publike (Kodi i Transparencës</w:t>
            </w:r>
            <w:r>
              <w:rPr>
                <w:b/>
                <w:color w:val="FFFFFF"/>
                <w:sz w:val="16"/>
                <w:szCs w:val="20"/>
                <w:lang w:val="sq-AL"/>
              </w:rPr>
              <w:t>)</w:t>
            </w:r>
          </w:p>
        </w:tc>
      </w:tr>
      <w:tr w:rsidR="00572591" w:rsidRPr="002D0C53" w14:paraId="1926BDAB"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6AB78D5" w14:textId="77777777" w:rsidR="00572591" w:rsidRPr="002D0C53" w:rsidRDefault="00572591" w:rsidP="00DE6528">
            <w:pPr>
              <w:spacing w:before="40" w:after="40"/>
              <w:rPr>
                <w:b/>
                <w:bCs/>
                <w:sz w:val="20"/>
                <w:szCs w:val="20"/>
                <w:lang w:val="sq-AL"/>
              </w:rPr>
            </w:pPr>
            <w:r w:rsidRPr="001745B2">
              <w:rPr>
                <w:b/>
                <w:bCs/>
                <w:sz w:val="16"/>
                <w:szCs w:val="20"/>
                <w:lang w:val="sq-AL"/>
              </w:rPr>
              <w:lastRenderedPageBreak/>
              <w:t>Lloji i indikatorit (OECD):</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474B76" w14:textId="77777777" w:rsidR="00572591" w:rsidRPr="002D0C53" w:rsidRDefault="00572591" w:rsidP="00DE6528">
            <w:pPr>
              <w:spacing w:before="40" w:after="40"/>
              <w:rPr>
                <w:sz w:val="20"/>
                <w:szCs w:val="20"/>
                <w:lang w:val="sq-AL"/>
              </w:rPr>
            </w:pPr>
            <w:r w:rsidRPr="002D0C53">
              <w:rPr>
                <w:sz w:val="16"/>
                <w:szCs w:val="20"/>
                <w:lang w:val="sq-AL"/>
              </w:rPr>
              <w:t>Output</w:t>
            </w:r>
            <w:r>
              <w:rPr>
                <w:sz w:val="16"/>
                <w:szCs w:val="20"/>
                <w:lang w:val="sq-AL"/>
              </w:rPr>
              <w:t xml:space="preserve"> / Rezultati</w:t>
            </w:r>
          </w:p>
        </w:tc>
      </w:tr>
      <w:tr w:rsidR="00572591" w:rsidRPr="00A011E5" w14:paraId="7C318F09"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E470DC0" w14:textId="77777777" w:rsidR="00572591" w:rsidRPr="002D0C53" w:rsidRDefault="00572591" w:rsidP="00DE6528">
            <w:pPr>
              <w:spacing w:before="40" w:after="40"/>
              <w:rPr>
                <w:b/>
                <w:bCs/>
                <w:sz w:val="20"/>
                <w:szCs w:val="20"/>
                <w:lang w:val="sq-AL"/>
              </w:rPr>
            </w:pPr>
            <w:r w:rsidRPr="001745B2">
              <w:rPr>
                <w:b/>
                <w:bCs/>
                <w:sz w:val="16"/>
                <w:szCs w:val="20"/>
                <w:lang w:val="sq-AL"/>
              </w:rPr>
              <w:t>Lidhje me objektivin / fushën e politikës</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6E78DA4" w14:textId="77777777" w:rsidR="00572591" w:rsidRPr="002D0C53" w:rsidRDefault="00572591" w:rsidP="00DE6528">
            <w:pPr>
              <w:spacing w:before="40" w:after="40"/>
              <w:rPr>
                <w:sz w:val="20"/>
                <w:szCs w:val="20"/>
                <w:lang w:val="sq-AL"/>
              </w:rPr>
            </w:pPr>
            <w:r w:rsidRPr="00572591">
              <w:rPr>
                <w:sz w:val="16"/>
                <w:szCs w:val="20"/>
                <w:lang w:val="sq-AL"/>
              </w:rPr>
              <w:t>Të mundësohen obligime të menjëhershme për transparencë përmes një instrumenti ekzekutiv, ndërsa zhvillohet legjislacioni më i gjerë.</w:t>
            </w:r>
          </w:p>
        </w:tc>
      </w:tr>
      <w:tr w:rsidR="00572591" w:rsidRPr="00A011E5" w14:paraId="365E142B" w14:textId="77777777" w:rsidTr="0007241C">
        <w:trPr>
          <w:trHeight w:val="967"/>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44950E5" w14:textId="77777777" w:rsidR="00572591" w:rsidRPr="002D0C53" w:rsidRDefault="00572591" w:rsidP="00DE6528">
            <w:pPr>
              <w:spacing w:before="40" w:after="40"/>
              <w:rPr>
                <w:b/>
                <w:bCs/>
                <w:sz w:val="20"/>
                <w:szCs w:val="20"/>
                <w:lang w:val="sq-AL"/>
              </w:rPr>
            </w:pPr>
            <w:r>
              <w:rPr>
                <w:b/>
                <w:bCs/>
                <w:sz w:val="16"/>
                <w:szCs w:val="20"/>
                <w:lang w:val="sq-AL"/>
              </w:rPr>
              <w:t>Përkufizim i shkurtër i indikatorit</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BB12826" w14:textId="77777777" w:rsidR="00572591" w:rsidRPr="002D0C53" w:rsidRDefault="00572591" w:rsidP="00DE6528">
            <w:pPr>
              <w:spacing w:before="40" w:after="40"/>
              <w:rPr>
                <w:sz w:val="20"/>
                <w:szCs w:val="20"/>
                <w:lang w:val="sq-AL"/>
              </w:rPr>
            </w:pPr>
            <w:r w:rsidRPr="00572591">
              <w:rPr>
                <w:sz w:val="16"/>
                <w:szCs w:val="20"/>
                <w:lang w:val="sq-AL"/>
              </w:rPr>
              <w:t>Mat nëse ZKM</w:t>
            </w:r>
            <w:r>
              <w:rPr>
                <w:sz w:val="16"/>
                <w:szCs w:val="20"/>
                <w:lang w:val="sq-AL"/>
              </w:rPr>
              <w:t>-ja</w:t>
            </w:r>
            <w:r w:rsidRPr="00572591">
              <w:rPr>
                <w:sz w:val="16"/>
                <w:szCs w:val="20"/>
                <w:lang w:val="sq-AL"/>
              </w:rPr>
              <w:t xml:space="preserve"> nxjerr një qarkore ekzekutive që</w:t>
            </w:r>
            <w:r>
              <w:rPr>
                <w:sz w:val="16"/>
                <w:szCs w:val="20"/>
                <w:lang w:val="sq-AL"/>
              </w:rPr>
              <w:t xml:space="preserve"> i</w:t>
            </w:r>
            <w:r w:rsidRPr="00572591">
              <w:rPr>
                <w:sz w:val="16"/>
                <w:szCs w:val="20"/>
                <w:lang w:val="sq-AL"/>
              </w:rPr>
              <w:t xml:space="preserve"> obligon pronarët e shërbimeve publike të publikojnë njoftime për përdorimin e IA-së për shërbimet përkatëse dhe përcakton elementet minimale të kërkuara</w:t>
            </w:r>
            <w:r>
              <w:rPr>
                <w:sz w:val="16"/>
                <w:szCs w:val="20"/>
                <w:lang w:val="sq-AL"/>
              </w:rPr>
              <w:t>.</w:t>
            </w:r>
          </w:p>
        </w:tc>
      </w:tr>
      <w:tr w:rsidR="00572591" w:rsidRPr="00A011E5" w14:paraId="6971B73D"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23891B5" w14:textId="77777777" w:rsidR="00572591" w:rsidRPr="002D0C53" w:rsidRDefault="00572591" w:rsidP="00DE6528">
            <w:pPr>
              <w:spacing w:before="40" w:after="40"/>
              <w:rPr>
                <w:b/>
                <w:bCs/>
                <w:sz w:val="20"/>
                <w:szCs w:val="20"/>
                <w:lang w:val="sq-AL"/>
              </w:rPr>
            </w:pPr>
            <w:r w:rsidRPr="007015C1">
              <w:rPr>
                <w:b/>
                <w:bCs/>
                <w:sz w:val="16"/>
                <w:szCs w:val="20"/>
                <w:lang w:val="sq-AL"/>
              </w:rPr>
              <w:t>Të dhënat që duhet të mblidhen</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F3AAFA8" w14:textId="77777777" w:rsidR="00572591" w:rsidRPr="002D0C53" w:rsidRDefault="00572591" w:rsidP="00DE6528">
            <w:pPr>
              <w:spacing w:before="40" w:after="40"/>
              <w:rPr>
                <w:sz w:val="20"/>
                <w:szCs w:val="20"/>
                <w:lang w:val="sq-AL"/>
              </w:rPr>
            </w:pPr>
            <w:r w:rsidRPr="00572591">
              <w:rPr>
                <w:sz w:val="16"/>
                <w:szCs w:val="20"/>
                <w:lang w:val="sq-AL"/>
              </w:rPr>
              <w:t>Qarkorja e nxjerrë (data/numri); lista e kërkesave minimale; dëshmi e shpërndarjes; lista e shërbimeve/institucioneve në fushëveprim</w:t>
            </w:r>
            <w:r>
              <w:rPr>
                <w:sz w:val="16"/>
                <w:szCs w:val="20"/>
                <w:lang w:val="sq-AL"/>
              </w:rPr>
              <w:t>.</w:t>
            </w:r>
          </w:p>
        </w:tc>
      </w:tr>
      <w:tr w:rsidR="00572591" w:rsidRPr="00A011E5" w14:paraId="79434470"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A8F9EFD" w14:textId="77777777" w:rsidR="00572591" w:rsidRPr="002D0C53" w:rsidRDefault="00572591" w:rsidP="00DE6528">
            <w:pPr>
              <w:spacing w:before="40" w:after="40"/>
              <w:rPr>
                <w:b/>
                <w:bCs/>
                <w:sz w:val="20"/>
                <w:szCs w:val="20"/>
                <w:lang w:val="sq-AL"/>
              </w:rPr>
            </w:pPr>
            <w:r>
              <w:rPr>
                <w:b/>
                <w:bCs/>
                <w:sz w:val="16"/>
                <w:szCs w:val="20"/>
                <w:lang w:val="sq-AL"/>
              </w:rPr>
              <w:t>Burimet e të dhënave</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D3251C" w14:textId="77777777" w:rsidR="00572591" w:rsidRPr="002D0C53" w:rsidRDefault="00572591" w:rsidP="00DE6528">
            <w:pPr>
              <w:spacing w:before="40" w:after="40"/>
              <w:rPr>
                <w:sz w:val="20"/>
                <w:szCs w:val="20"/>
                <w:lang w:val="sq-AL"/>
              </w:rPr>
            </w:pPr>
            <w:r w:rsidRPr="00572591">
              <w:rPr>
                <w:sz w:val="16"/>
                <w:szCs w:val="20"/>
                <w:lang w:val="sq-AL"/>
              </w:rPr>
              <w:t>Regjistri i qarkoreve të ZKM</w:t>
            </w:r>
            <w:r>
              <w:rPr>
                <w:sz w:val="16"/>
                <w:szCs w:val="20"/>
                <w:lang w:val="sq-AL"/>
              </w:rPr>
              <w:t>-së</w:t>
            </w:r>
            <w:r w:rsidRPr="00572591">
              <w:rPr>
                <w:sz w:val="16"/>
                <w:szCs w:val="20"/>
                <w:lang w:val="sq-AL"/>
              </w:rPr>
              <w:t>; regjistrat e korrespondencës së ZKM</w:t>
            </w:r>
            <w:r>
              <w:rPr>
                <w:sz w:val="16"/>
                <w:szCs w:val="20"/>
                <w:lang w:val="sq-AL"/>
              </w:rPr>
              <w:t>-së</w:t>
            </w:r>
            <w:r w:rsidRPr="00572591">
              <w:rPr>
                <w:sz w:val="16"/>
                <w:szCs w:val="20"/>
                <w:lang w:val="sq-AL"/>
              </w:rPr>
              <w:t>; evidencat e shpërndarjes</w:t>
            </w:r>
          </w:p>
        </w:tc>
      </w:tr>
      <w:tr w:rsidR="00572591" w:rsidRPr="00A011E5" w14:paraId="6503F3DD"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A56F68" w14:textId="77777777" w:rsidR="00572591" w:rsidRPr="002D0C53" w:rsidRDefault="00572591"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9AFB6C7" w14:textId="77777777" w:rsidR="00572591" w:rsidRPr="002D0C53" w:rsidRDefault="00572591" w:rsidP="00DE6528">
            <w:pPr>
              <w:spacing w:before="40" w:after="40"/>
              <w:rPr>
                <w:sz w:val="20"/>
                <w:szCs w:val="20"/>
                <w:lang w:val="sq-AL"/>
              </w:rPr>
            </w:pPr>
            <w:r w:rsidRPr="00572591">
              <w:rPr>
                <w:sz w:val="16"/>
                <w:szCs w:val="20"/>
                <w:lang w:val="sq-AL"/>
              </w:rPr>
              <w:t>ZKM</w:t>
            </w:r>
            <w:r>
              <w:rPr>
                <w:sz w:val="16"/>
                <w:szCs w:val="20"/>
                <w:lang w:val="sq-AL"/>
              </w:rPr>
              <w:t>-ja</w:t>
            </w:r>
            <w:r w:rsidRPr="00572591">
              <w:rPr>
                <w:sz w:val="16"/>
                <w:szCs w:val="20"/>
                <w:lang w:val="sq-AL"/>
              </w:rPr>
              <w:t xml:space="preserve"> (kryesore). MDAP </w:t>
            </w:r>
            <w:r w:rsidR="00483284">
              <w:rPr>
                <w:sz w:val="16"/>
                <w:szCs w:val="20"/>
                <w:lang w:val="sq-AL"/>
              </w:rPr>
              <w:t xml:space="preserve">i </w:t>
            </w:r>
            <w:r w:rsidRPr="00572591">
              <w:rPr>
                <w:sz w:val="16"/>
                <w:szCs w:val="20"/>
                <w:lang w:val="sq-AL"/>
              </w:rPr>
              <w:t>mbështet udhëzimet e zbatimit; pronarët e shërbimeve zbatojnë.</w:t>
            </w:r>
          </w:p>
        </w:tc>
      </w:tr>
      <w:tr w:rsidR="00572591" w:rsidRPr="002D0C53" w14:paraId="243B3F35"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3AF63FD" w14:textId="77777777" w:rsidR="00572591" w:rsidRPr="002D0C53" w:rsidRDefault="00572591"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9BC0AB" w14:textId="77777777" w:rsidR="00572591" w:rsidRPr="002D0C53" w:rsidRDefault="00483284" w:rsidP="00DE6528">
            <w:pPr>
              <w:spacing w:before="40" w:after="40"/>
              <w:rPr>
                <w:sz w:val="20"/>
                <w:szCs w:val="20"/>
                <w:lang w:val="sq-AL"/>
              </w:rPr>
            </w:pPr>
            <w:r w:rsidRPr="00483284">
              <w:rPr>
                <w:sz w:val="16"/>
                <w:szCs w:val="20"/>
                <w:lang w:val="sq-AL"/>
              </w:rPr>
              <w:t>Vjetore (përditësohet sipas nevojës</w:t>
            </w:r>
            <w:r w:rsidR="00572591" w:rsidRPr="002D0C53">
              <w:rPr>
                <w:sz w:val="16"/>
                <w:szCs w:val="20"/>
                <w:lang w:val="sq-AL"/>
              </w:rPr>
              <w:t>).</w:t>
            </w:r>
          </w:p>
        </w:tc>
      </w:tr>
      <w:tr w:rsidR="00572591" w:rsidRPr="00A011E5" w14:paraId="053D7B9A" w14:textId="77777777" w:rsidTr="0007241C">
        <w:trPr>
          <w:trHeight w:val="55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F49AFD" w14:textId="77777777" w:rsidR="00572591" w:rsidRPr="002D0C53" w:rsidRDefault="00572591" w:rsidP="00DE6528">
            <w:pPr>
              <w:spacing w:before="40" w:after="40"/>
              <w:rPr>
                <w:b/>
                <w:bCs/>
                <w:sz w:val="20"/>
                <w:szCs w:val="20"/>
                <w:lang w:val="sq-AL"/>
              </w:rPr>
            </w:pPr>
            <w:r w:rsidRPr="00204162">
              <w:rPr>
                <w:b/>
                <w:bCs/>
                <w:sz w:val="16"/>
                <w:szCs w:val="20"/>
                <w:lang w:val="sq-AL"/>
              </w:rPr>
              <w:t>Metodologjia (si matet indikatori)</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EAA15F" w14:textId="77777777" w:rsidR="00572591" w:rsidRPr="002D0C53" w:rsidRDefault="00483284" w:rsidP="00DE6528">
            <w:pPr>
              <w:spacing w:before="40" w:after="40"/>
              <w:rPr>
                <w:sz w:val="20"/>
                <w:szCs w:val="20"/>
                <w:lang w:val="sq-AL"/>
              </w:rPr>
            </w:pPr>
            <w:r w:rsidRPr="00483284">
              <w:rPr>
                <w:sz w:val="16"/>
                <w:szCs w:val="20"/>
                <w:lang w:val="sq-AL"/>
              </w:rPr>
              <w:t>Pikë referimi binare: 1 nëse qarkorja është nxjerrë dhe shpërndarë; përndryshe 0.</w:t>
            </w:r>
          </w:p>
        </w:tc>
      </w:tr>
      <w:tr w:rsidR="00572591" w:rsidRPr="002D0C53" w14:paraId="212E1C15"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2BB7E5E" w14:textId="77777777" w:rsidR="00572591" w:rsidRPr="002D0C53" w:rsidRDefault="00572591" w:rsidP="00DE6528">
            <w:pPr>
              <w:spacing w:before="40" w:after="40"/>
              <w:rPr>
                <w:b/>
                <w:bCs/>
                <w:sz w:val="20"/>
                <w:szCs w:val="20"/>
                <w:lang w:val="sq-AL"/>
              </w:rPr>
            </w:pPr>
            <w:r w:rsidRPr="00204162">
              <w:rPr>
                <w:b/>
                <w:bCs/>
                <w:sz w:val="16"/>
                <w:szCs w:val="20"/>
                <w:lang w:val="sq-AL"/>
              </w:rPr>
              <w:t>Vlera fillestare (baseline) dhe viti</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DEB9133" w14:textId="77777777" w:rsidR="00572591" w:rsidRPr="002D0C53" w:rsidRDefault="00572591" w:rsidP="00DE6528">
            <w:pPr>
              <w:spacing w:before="40" w:after="40"/>
              <w:rPr>
                <w:sz w:val="20"/>
                <w:szCs w:val="20"/>
                <w:lang w:val="sq-AL"/>
              </w:rPr>
            </w:pPr>
            <w:r w:rsidRPr="002D0C53">
              <w:rPr>
                <w:sz w:val="16"/>
                <w:szCs w:val="20"/>
                <w:lang w:val="sq-AL"/>
              </w:rPr>
              <w:t>2026: 0.</w:t>
            </w:r>
          </w:p>
        </w:tc>
      </w:tr>
      <w:tr w:rsidR="00572591" w:rsidRPr="002D0C53" w14:paraId="139F9B13"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F82135" w14:textId="77777777" w:rsidR="00572591" w:rsidRPr="002D0C53" w:rsidRDefault="00572591"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A1E9DFC" w14:textId="77777777" w:rsidR="00572591" w:rsidRPr="002D0C53" w:rsidRDefault="00483284" w:rsidP="00DE6528">
            <w:pPr>
              <w:spacing w:before="40" w:after="40"/>
              <w:rPr>
                <w:sz w:val="20"/>
                <w:szCs w:val="20"/>
                <w:lang w:val="sq-AL"/>
              </w:rPr>
            </w:pPr>
            <w:r w:rsidRPr="00483284">
              <w:rPr>
                <w:sz w:val="16"/>
                <w:szCs w:val="20"/>
                <w:lang w:val="sq-AL"/>
              </w:rPr>
              <w:t xml:space="preserve">2026: 1 (qarkorja e </w:t>
            </w:r>
            <w:r>
              <w:rPr>
                <w:sz w:val="16"/>
                <w:szCs w:val="20"/>
                <w:lang w:val="sq-AL"/>
              </w:rPr>
              <w:t>lëshuar</w:t>
            </w:r>
            <w:r w:rsidRPr="00483284">
              <w:rPr>
                <w:sz w:val="16"/>
                <w:szCs w:val="20"/>
                <w:lang w:val="sq-AL"/>
              </w:rPr>
              <w:t>)</w:t>
            </w:r>
          </w:p>
        </w:tc>
      </w:tr>
      <w:tr w:rsidR="00572591" w:rsidRPr="00A011E5" w14:paraId="2FF3CE44" w14:textId="77777777" w:rsidTr="0007241C">
        <w:trPr>
          <w:trHeight w:val="734"/>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0CF4A0" w14:textId="77777777" w:rsidR="00572591" w:rsidRPr="002D0C53" w:rsidRDefault="00572591" w:rsidP="00DE6528">
            <w:pPr>
              <w:spacing w:before="40" w:after="40"/>
              <w:rPr>
                <w:b/>
                <w:bCs/>
                <w:sz w:val="20"/>
                <w:szCs w:val="20"/>
                <w:lang w:val="sq-AL"/>
              </w:rPr>
            </w:pPr>
            <w:r w:rsidRPr="00204162">
              <w:rPr>
                <w:b/>
                <w:bCs/>
                <w:sz w:val="16"/>
                <w:szCs w:val="20"/>
                <w:lang w:val="sq-AL"/>
              </w:rPr>
              <w:t>Verifikimi / shënime</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5119E54" w14:textId="77777777" w:rsidR="00572591" w:rsidRPr="002D0C53" w:rsidRDefault="00483284" w:rsidP="00DE6528">
            <w:pPr>
              <w:spacing w:before="40" w:after="40"/>
              <w:rPr>
                <w:sz w:val="20"/>
                <w:szCs w:val="20"/>
                <w:lang w:val="sq-AL"/>
              </w:rPr>
            </w:pPr>
            <w:r w:rsidRPr="00483284">
              <w:rPr>
                <w:sz w:val="16"/>
                <w:szCs w:val="20"/>
                <w:lang w:val="sq-AL"/>
              </w:rPr>
              <w:t>Mbulimi i zbatimit mund të ndiqet përmes auditimeve të shërbimeve; ky indikator mat nxjerrjen e qarkores dhe përcaktimin e fushëveprimit</w:t>
            </w:r>
            <w:r>
              <w:rPr>
                <w:sz w:val="16"/>
                <w:szCs w:val="20"/>
                <w:lang w:val="sq-AL"/>
              </w:rPr>
              <w:t>.</w:t>
            </w:r>
          </w:p>
        </w:tc>
      </w:tr>
    </w:tbl>
    <w:bookmarkStart w:id="99" w:name="_heading=h.jwu7dbxtrzqf" w:colFirst="0" w:colLast="0" w:displacedByCustomXml="next"/>
    <w:bookmarkEnd w:id="99" w:displacedByCustomXml="next"/>
    <w:sdt>
      <w:sdtPr>
        <w:rPr>
          <w:lang w:val="sq-AL"/>
        </w:rPr>
        <w:tag w:val="goog_rdk_100"/>
        <w:id w:val="1294416929"/>
      </w:sdtPr>
      <w:sdtContent>
        <w:p w14:paraId="373CC0B3" w14:textId="77777777" w:rsidR="00714C1B" w:rsidRPr="002D0C53" w:rsidRDefault="00483284" w:rsidP="00DE6528">
          <w:pPr>
            <w:pStyle w:val="Heading2"/>
            <w:keepNext w:val="0"/>
            <w:keepLines w:val="0"/>
            <w:spacing w:before="0" w:after="0"/>
            <w:jc w:val="both"/>
            <w:rPr>
              <w:bCs/>
              <w:sz w:val="20"/>
              <w:szCs w:val="20"/>
              <w:lang w:val="sq-AL"/>
            </w:rPr>
          </w:pPr>
          <w:r w:rsidRPr="00483284">
            <w:rPr>
              <w:bCs/>
              <w:sz w:val="20"/>
              <w:szCs w:val="20"/>
              <w:lang w:val="sq-AL"/>
            </w:rPr>
            <w:t>B2. Shablloni standard i njoftimit të transparencës për IA i nxjerrë dhe i shpërndarë (për pronarët e shërbimeve)</w:t>
          </w:r>
        </w:p>
      </w:sdtContent>
    </w:sdt>
    <w:tbl>
      <w:tblPr>
        <w:tblStyle w:val="afffffb"/>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99"/>
        <w:gridCol w:w="5841"/>
      </w:tblGrid>
      <w:tr w:rsidR="00483284" w:rsidRPr="00A011E5" w14:paraId="16AA1024" w14:textId="77777777" w:rsidTr="0007241C">
        <w:trPr>
          <w:trHeight w:val="696"/>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0B95D22" w14:textId="77777777" w:rsidR="00483284" w:rsidRPr="002D0C53" w:rsidRDefault="00483284" w:rsidP="00DE6528">
            <w:pPr>
              <w:spacing w:before="40" w:after="40"/>
              <w:jc w:val="center"/>
              <w:rPr>
                <w:b/>
                <w:bCs/>
                <w:sz w:val="20"/>
                <w:szCs w:val="20"/>
                <w:lang w:val="sq-AL"/>
              </w:rPr>
            </w:pPr>
            <w:r>
              <w:rPr>
                <w:b/>
                <w:bCs/>
                <w:color w:val="FFFFFF"/>
                <w:sz w:val="16"/>
                <w:szCs w:val="20"/>
                <w:lang w:val="sq-AL"/>
              </w:rPr>
              <w:t>Titulli i shkurtër i indikatorit</w:t>
            </w:r>
          </w:p>
        </w:tc>
        <w:tc>
          <w:tcPr>
            <w:tcW w:w="584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236AD7A" w14:textId="77777777" w:rsidR="00483284" w:rsidRPr="002D0C53" w:rsidRDefault="006200E2" w:rsidP="00DE6528">
            <w:pPr>
              <w:spacing w:before="40" w:after="40"/>
              <w:jc w:val="center"/>
              <w:rPr>
                <w:sz w:val="20"/>
                <w:szCs w:val="20"/>
                <w:lang w:val="sq-AL"/>
              </w:rPr>
            </w:pPr>
            <w:r w:rsidRPr="006200E2">
              <w:rPr>
                <w:b/>
                <w:color w:val="FFFFFF"/>
                <w:sz w:val="16"/>
                <w:szCs w:val="20"/>
                <w:lang w:val="sq-AL"/>
              </w:rPr>
              <w:t>Shablloni standard i njoftimit të transparencës për IA i nxjerrë dhe i shpërndarë (për pronarët e shërbimeve</w:t>
            </w:r>
            <w:r>
              <w:rPr>
                <w:b/>
                <w:color w:val="FFFFFF"/>
                <w:sz w:val="16"/>
                <w:szCs w:val="20"/>
                <w:lang w:val="sq-AL"/>
              </w:rPr>
              <w:t>).</w:t>
            </w:r>
          </w:p>
        </w:tc>
      </w:tr>
      <w:tr w:rsidR="00483284" w:rsidRPr="002D0C53" w14:paraId="1DF9E42E"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53A015C" w14:textId="77777777" w:rsidR="00483284" w:rsidRPr="002D0C53" w:rsidRDefault="00483284" w:rsidP="00DE6528">
            <w:pPr>
              <w:spacing w:before="40" w:after="40"/>
              <w:rPr>
                <w:b/>
                <w:bCs/>
                <w:sz w:val="20"/>
                <w:szCs w:val="20"/>
                <w:lang w:val="sq-AL"/>
              </w:rPr>
            </w:pPr>
            <w:r w:rsidRPr="001745B2">
              <w:rPr>
                <w:b/>
                <w:bCs/>
                <w:sz w:val="16"/>
                <w:szCs w:val="20"/>
                <w:lang w:val="sq-AL"/>
              </w:rPr>
              <w:t>Lloji i indikatorit (OECD):</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52D673" w14:textId="77777777" w:rsidR="00483284" w:rsidRPr="002D0C53" w:rsidRDefault="00483284" w:rsidP="00DE6528">
            <w:pPr>
              <w:spacing w:before="40" w:after="40"/>
              <w:rPr>
                <w:sz w:val="20"/>
                <w:szCs w:val="20"/>
                <w:lang w:val="sq-AL"/>
              </w:rPr>
            </w:pPr>
            <w:r w:rsidRPr="002D0C53">
              <w:rPr>
                <w:sz w:val="16"/>
                <w:szCs w:val="20"/>
                <w:lang w:val="sq-AL"/>
              </w:rPr>
              <w:t>Output</w:t>
            </w:r>
            <w:r w:rsidR="006200E2">
              <w:rPr>
                <w:sz w:val="16"/>
                <w:szCs w:val="20"/>
                <w:lang w:val="sq-AL"/>
              </w:rPr>
              <w:t xml:space="preserve"> / Rezultati</w:t>
            </w:r>
          </w:p>
        </w:tc>
      </w:tr>
      <w:tr w:rsidR="00483284" w:rsidRPr="00A011E5" w14:paraId="457D0A7F"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6B3697E" w14:textId="77777777" w:rsidR="00483284" w:rsidRPr="002D0C53" w:rsidRDefault="00483284" w:rsidP="00DE6528">
            <w:pPr>
              <w:spacing w:before="40" w:after="40"/>
              <w:rPr>
                <w:b/>
                <w:bCs/>
                <w:sz w:val="20"/>
                <w:szCs w:val="20"/>
                <w:lang w:val="sq-AL"/>
              </w:rPr>
            </w:pPr>
            <w:r w:rsidRPr="001745B2">
              <w:rPr>
                <w:b/>
                <w:bCs/>
                <w:sz w:val="16"/>
                <w:szCs w:val="20"/>
                <w:lang w:val="sq-AL"/>
              </w:rPr>
              <w:t>Lidhje me objektivin / fushën e politikës</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BE2C3C3" w14:textId="77777777" w:rsidR="00483284" w:rsidRPr="002D0C53" w:rsidRDefault="006200E2" w:rsidP="00DE6528">
            <w:pPr>
              <w:spacing w:before="40" w:after="40"/>
              <w:rPr>
                <w:sz w:val="20"/>
                <w:szCs w:val="20"/>
                <w:lang w:val="sq-AL"/>
              </w:rPr>
            </w:pPr>
            <w:r w:rsidRPr="006200E2">
              <w:rPr>
                <w:sz w:val="16"/>
                <w:szCs w:val="20"/>
                <w:lang w:val="sq-AL"/>
              </w:rPr>
              <w:t>Të sigurohet një shabllon uniform për të operacionalizuar njoftimet për përdorimin e IA-së në të gjitha shërbimet publike</w:t>
            </w:r>
            <w:r>
              <w:rPr>
                <w:sz w:val="16"/>
                <w:szCs w:val="20"/>
                <w:lang w:val="sq-AL"/>
              </w:rPr>
              <w:t>.</w:t>
            </w:r>
          </w:p>
        </w:tc>
      </w:tr>
      <w:tr w:rsidR="00483284" w:rsidRPr="00A011E5" w14:paraId="1D6F5EB4" w14:textId="77777777" w:rsidTr="0007241C">
        <w:trPr>
          <w:trHeight w:val="1022"/>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9089150" w14:textId="77777777" w:rsidR="00483284" w:rsidRPr="002D0C53" w:rsidRDefault="00E8618F" w:rsidP="00DE6528">
            <w:pPr>
              <w:spacing w:before="40" w:after="40"/>
              <w:rPr>
                <w:b/>
                <w:bCs/>
                <w:sz w:val="20"/>
                <w:szCs w:val="20"/>
                <w:lang w:val="sq-AL"/>
              </w:rPr>
            </w:pPr>
            <w:r>
              <w:rPr>
                <w:b/>
                <w:bCs/>
                <w:sz w:val="16"/>
                <w:szCs w:val="20"/>
                <w:lang w:val="sq-AL"/>
              </w:rPr>
              <w:t xml:space="preserve">Përkufizim i shkurtër i indikatorit </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8BB887A" w14:textId="77777777" w:rsidR="00483284" w:rsidRPr="002D0C53" w:rsidRDefault="006200E2" w:rsidP="00DE6528">
            <w:pPr>
              <w:spacing w:before="40" w:after="40"/>
              <w:rPr>
                <w:sz w:val="20"/>
                <w:szCs w:val="20"/>
                <w:lang w:val="sq-AL"/>
              </w:rPr>
            </w:pPr>
            <w:r w:rsidRPr="006200E2">
              <w:rPr>
                <w:sz w:val="16"/>
                <w:szCs w:val="20"/>
                <w:lang w:val="sq-AL"/>
              </w:rPr>
              <w:t>Mat nëse është nxjerrë një shabllon standard për pronarët e shërbimeve për të deklaruar përdorimin e IA/ADM (qëllimi, pika e kontaktit, rruga e ankesës dhe lidhja me njoftimin e privatësisë) dhe është shpërndarë te institucionet e Fazës 1</w:t>
            </w:r>
          </w:p>
        </w:tc>
      </w:tr>
      <w:tr w:rsidR="00483284" w:rsidRPr="00A011E5" w14:paraId="603040CB"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90E393" w14:textId="77777777" w:rsidR="00483284" w:rsidRPr="002D0C53" w:rsidRDefault="009C00AA" w:rsidP="00DE6528">
            <w:pPr>
              <w:spacing w:before="40" w:after="40"/>
              <w:rPr>
                <w:b/>
                <w:bCs/>
                <w:sz w:val="20"/>
                <w:szCs w:val="20"/>
                <w:lang w:val="sq-AL"/>
              </w:rPr>
            </w:pPr>
            <w:r>
              <w:rPr>
                <w:b/>
                <w:bCs/>
                <w:sz w:val="16"/>
                <w:szCs w:val="20"/>
                <w:lang w:val="sq-AL"/>
              </w:rPr>
              <w:t>Të dhënat që duhet të mblidhen</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77637B" w14:textId="77777777" w:rsidR="00483284" w:rsidRPr="002D0C53" w:rsidRDefault="006200E2" w:rsidP="00DE6528">
            <w:pPr>
              <w:spacing w:before="40" w:after="40"/>
              <w:rPr>
                <w:sz w:val="20"/>
                <w:szCs w:val="20"/>
                <w:lang w:val="sq-AL"/>
              </w:rPr>
            </w:pPr>
            <w:r w:rsidRPr="006200E2">
              <w:rPr>
                <w:sz w:val="16"/>
                <w:szCs w:val="20"/>
                <w:lang w:val="sq-AL"/>
              </w:rPr>
              <w:t>Dokumenti i shabllonit; kërkesat minimale të përmbajtjes; evidenca e shpërndarjes; shënimi udhëzues për zbatim (opsional)</w:t>
            </w:r>
          </w:p>
        </w:tc>
      </w:tr>
      <w:tr w:rsidR="00483284" w:rsidRPr="00A011E5" w14:paraId="44427CAA" w14:textId="77777777" w:rsidTr="0007241C">
        <w:trPr>
          <w:trHeight w:val="55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632A727" w14:textId="77777777" w:rsidR="00483284" w:rsidRPr="002D0C53" w:rsidRDefault="009C00AA" w:rsidP="00DE6528">
            <w:pPr>
              <w:spacing w:before="40" w:after="40"/>
              <w:rPr>
                <w:b/>
                <w:bCs/>
                <w:sz w:val="20"/>
                <w:szCs w:val="20"/>
                <w:lang w:val="sq-AL"/>
              </w:rPr>
            </w:pPr>
            <w:r>
              <w:rPr>
                <w:b/>
                <w:bCs/>
                <w:sz w:val="16"/>
                <w:szCs w:val="20"/>
                <w:lang w:val="sq-AL"/>
              </w:rPr>
              <w:t>Burimet e të dhënave</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043633A" w14:textId="77777777" w:rsidR="00483284" w:rsidRPr="002D0C53" w:rsidRDefault="006200E2" w:rsidP="00DE6528">
            <w:pPr>
              <w:spacing w:before="40" w:after="40"/>
              <w:rPr>
                <w:sz w:val="20"/>
                <w:szCs w:val="20"/>
                <w:lang w:val="sq-AL"/>
              </w:rPr>
            </w:pPr>
            <w:r w:rsidRPr="006200E2">
              <w:rPr>
                <w:sz w:val="16"/>
                <w:szCs w:val="20"/>
                <w:lang w:val="sq-AL"/>
              </w:rPr>
              <w:t>Publikimet e MDAP/AIS; evidencat e shpërndarjes; depoja e shablloneve</w:t>
            </w:r>
            <w:r>
              <w:rPr>
                <w:sz w:val="16"/>
                <w:szCs w:val="20"/>
                <w:lang w:val="sq-AL"/>
              </w:rPr>
              <w:t>.</w:t>
            </w:r>
          </w:p>
        </w:tc>
      </w:tr>
      <w:tr w:rsidR="009C00AA" w:rsidRPr="00A011E5" w14:paraId="3924DEF5"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5B5625F" w14:textId="77777777" w:rsidR="009C00AA" w:rsidRPr="00A011E5" w:rsidRDefault="009C00AA" w:rsidP="00DE6528">
            <w:pPr>
              <w:spacing w:before="40" w:after="40"/>
              <w:rPr>
                <w:b/>
                <w:bCs/>
                <w:sz w:val="20"/>
                <w:szCs w:val="20"/>
                <w:lang w:val="pt-BR"/>
              </w:rPr>
            </w:pPr>
            <w:r w:rsidRPr="007015C1">
              <w:rPr>
                <w:b/>
                <w:bCs/>
                <w:sz w:val="16"/>
                <w:szCs w:val="20"/>
                <w:lang w:val="sq-AL"/>
              </w:rPr>
              <w:t>Institucioni / departamenti përgjegjës për mbledhjen e të dhënave</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A8B9D78" w14:textId="77777777" w:rsidR="009C00AA" w:rsidRPr="002D0C53" w:rsidRDefault="009C00AA" w:rsidP="00DE6528">
            <w:pPr>
              <w:spacing w:before="40" w:after="40"/>
              <w:rPr>
                <w:sz w:val="20"/>
                <w:szCs w:val="20"/>
                <w:lang w:val="sq-AL"/>
              </w:rPr>
            </w:pPr>
            <w:r w:rsidRPr="006200E2">
              <w:rPr>
                <w:sz w:val="16"/>
                <w:szCs w:val="20"/>
                <w:lang w:val="sq-AL"/>
              </w:rPr>
              <w:t>MDAP + AIS (</w:t>
            </w:r>
            <w:r>
              <w:rPr>
                <w:sz w:val="16"/>
                <w:szCs w:val="20"/>
                <w:lang w:val="sq-AL"/>
              </w:rPr>
              <w:t>e</w:t>
            </w:r>
            <w:r w:rsidRPr="006200E2">
              <w:rPr>
                <w:sz w:val="16"/>
                <w:szCs w:val="20"/>
                <w:lang w:val="sq-AL"/>
              </w:rPr>
              <w:t xml:space="preserve"> përbashkët). Pronarët e shërbimeve zbatojnë; ZKM/SPoC monitoron përfshirjen në instrume</w:t>
            </w:r>
            <w:r>
              <w:rPr>
                <w:sz w:val="16"/>
                <w:szCs w:val="20"/>
                <w:lang w:val="sq-AL"/>
              </w:rPr>
              <w:t xml:space="preserve">ntet e planifikimit kur është </w:t>
            </w:r>
            <w:r w:rsidRPr="006200E2">
              <w:rPr>
                <w:sz w:val="16"/>
                <w:szCs w:val="20"/>
                <w:lang w:val="sq-AL"/>
              </w:rPr>
              <w:t>relevant</w:t>
            </w:r>
            <w:r>
              <w:rPr>
                <w:sz w:val="16"/>
                <w:szCs w:val="20"/>
                <w:lang w:val="sq-AL"/>
              </w:rPr>
              <w:t>e.</w:t>
            </w:r>
          </w:p>
        </w:tc>
      </w:tr>
      <w:tr w:rsidR="009C00AA" w:rsidRPr="002D0C53" w14:paraId="623F7D30"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68A3917" w14:textId="77777777" w:rsidR="009C00AA" w:rsidRPr="002D0C53" w:rsidRDefault="009C00AA"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BD0A44" w14:textId="77777777" w:rsidR="009C00AA" w:rsidRPr="002D0C53" w:rsidRDefault="009C00AA" w:rsidP="00DE6528">
            <w:pPr>
              <w:spacing w:before="40" w:after="40"/>
              <w:rPr>
                <w:sz w:val="20"/>
                <w:szCs w:val="20"/>
                <w:lang w:val="sq-AL"/>
              </w:rPr>
            </w:pPr>
            <w:r>
              <w:rPr>
                <w:sz w:val="16"/>
                <w:szCs w:val="20"/>
                <w:lang w:val="sq-AL"/>
              </w:rPr>
              <w:t>Vjetore</w:t>
            </w:r>
            <w:r w:rsidRPr="002D0C53">
              <w:rPr>
                <w:sz w:val="16"/>
                <w:szCs w:val="20"/>
                <w:lang w:val="sq-AL"/>
              </w:rPr>
              <w:t>.</w:t>
            </w:r>
          </w:p>
        </w:tc>
      </w:tr>
      <w:tr w:rsidR="009C00AA" w:rsidRPr="00A011E5" w14:paraId="1663322B" w14:textId="77777777" w:rsidTr="0007241C">
        <w:trPr>
          <w:trHeight w:val="55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8B273E7" w14:textId="77777777" w:rsidR="009C00AA" w:rsidRPr="002D0C53" w:rsidRDefault="009C00AA" w:rsidP="00DE6528">
            <w:pPr>
              <w:spacing w:before="40" w:after="40"/>
              <w:rPr>
                <w:b/>
                <w:bCs/>
                <w:sz w:val="20"/>
                <w:szCs w:val="20"/>
                <w:lang w:val="sq-AL"/>
              </w:rPr>
            </w:pPr>
            <w:r w:rsidRPr="00204162">
              <w:rPr>
                <w:b/>
                <w:bCs/>
                <w:sz w:val="16"/>
                <w:szCs w:val="20"/>
                <w:lang w:val="sq-AL"/>
              </w:rPr>
              <w:t>Metodologjia (si matet indikatori)</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1153A1D" w14:textId="77777777" w:rsidR="009C00AA" w:rsidRPr="002D0C53" w:rsidRDefault="009C00AA" w:rsidP="00DE6528">
            <w:pPr>
              <w:spacing w:before="40" w:after="40"/>
              <w:rPr>
                <w:sz w:val="20"/>
                <w:szCs w:val="20"/>
                <w:lang w:val="sq-AL"/>
              </w:rPr>
            </w:pPr>
            <w:r w:rsidRPr="00D411B0">
              <w:rPr>
                <w:sz w:val="16"/>
                <w:szCs w:val="20"/>
                <w:lang w:val="sq-AL"/>
              </w:rPr>
              <w:t>Pikë referimi binare: 1 nëse shablloni është nxjerrë zyrtarisht dhe shpërndarë; përndryshe 0</w:t>
            </w:r>
            <w:r>
              <w:rPr>
                <w:sz w:val="16"/>
                <w:szCs w:val="20"/>
                <w:lang w:val="sq-AL"/>
              </w:rPr>
              <w:t>.</w:t>
            </w:r>
          </w:p>
        </w:tc>
      </w:tr>
      <w:tr w:rsidR="009C00AA" w:rsidRPr="002D0C53" w14:paraId="0D38705B"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8867F8" w14:textId="77777777" w:rsidR="009C00AA" w:rsidRPr="002D0C53" w:rsidRDefault="009C00AA" w:rsidP="00DE6528">
            <w:pPr>
              <w:spacing w:before="40" w:after="40"/>
              <w:rPr>
                <w:b/>
                <w:bCs/>
                <w:sz w:val="20"/>
                <w:szCs w:val="20"/>
                <w:lang w:val="sq-AL"/>
              </w:rPr>
            </w:pPr>
            <w:r w:rsidRPr="00204162">
              <w:rPr>
                <w:b/>
                <w:bCs/>
                <w:sz w:val="16"/>
                <w:szCs w:val="20"/>
                <w:lang w:val="sq-AL"/>
              </w:rPr>
              <w:t>Vlera fillestare (baseline) dhe viti</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A0998D1" w14:textId="77777777" w:rsidR="009C00AA" w:rsidRPr="002D0C53" w:rsidRDefault="009C00AA" w:rsidP="00DE6528">
            <w:pPr>
              <w:spacing w:before="40" w:after="40"/>
              <w:rPr>
                <w:sz w:val="20"/>
                <w:szCs w:val="20"/>
                <w:lang w:val="sq-AL"/>
              </w:rPr>
            </w:pPr>
            <w:r w:rsidRPr="002D0C53">
              <w:rPr>
                <w:sz w:val="16"/>
                <w:szCs w:val="20"/>
                <w:lang w:val="sq-AL"/>
              </w:rPr>
              <w:t>2026: 0.</w:t>
            </w:r>
          </w:p>
        </w:tc>
      </w:tr>
      <w:tr w:rsidR="009C00AA" w:rsidRPr="002D0C53" w14:paraId="3AD8F07E"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93B1226" w14:textId="77777777" w:rsidR="009C00AA" w:rsidRPr="002D0C53" w:rsidRDefault="009C00AA" w:rsidP="00DE6528">
            <w:pPr>
              <w:spacing w:before="40" w:after="40"/>
              <w:rPr>
                <w:b/>
                <w:bCs/>
                <w:sz w:val="20"/>
                <w:szCs w:val="20"/>
                <w:lang w:val="sq-AL"/>
              </w:rPr>
            </w:pPr>
            <w:r>
              <w:rPr>
                <w:b/>
                <w:bCs/>
                <w:sz w:val="16"/>
                <w:szCs w:val="20"/>
                <w:lang w:val="sq-AL"/>
              </w:rPr>
              <w:lastRenderedPageBreak/>
              <w:t xml:space="preserve">Synimet </w:t>
            </w:r>
            <w:r w:rsidRPr="00204162">
              <w:rPr>
                <w:b/>
                <w:bCs/>
                <w:sz w:val="16"/>
                <w:szCs w:val="20"/>
                <w:lang w:val="sq-AL"/>
              </w:rPr>
              <w:t>dhe vitet</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A341365" w14:textId="77777777" w:rsidR="009C00AA" w:rsidRPr="002D0C53" w:rsidRDefault="009C00AA" w:rsidP="00DE6528">
            <w:pPr>
              <w:spacing w:before="40" w:after="40"/>
              <w:rPr>
                <w:sz w:val="20"/>
                <w:szCs w:val="20"/>
                <w:lang w:val="sq-AL"/>
              </w:rPr>
            </w:pPr>
            <w:r w:rsidRPr="002D0C53">
              <w:rPr>
                <w:sz w:val="16"/>
                <w:szCs w:val="20"/>
                <w:lang w:val="sq-AL"/>
              </w:rPr>
              <w:t>2026-2027: 1.</w:t>
            </w:r>
          </w:p>
        </w:tc>
      </w:tr>
      <w:tr w:rsidR="009C00AA" w:rsidRPr="00A011E5" w14:paraId="11D62057" w14:textId="77777777" w:rsidTr="0007241C">
        <w:trPr>
          <w:trHeight w:val="656"/>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8EF3B5" w14:textId="77777777" w:rsidR="009C00AA" w:rsidRPr="002D0C53" w:rsidRDefault="009C00AA" w:rsidP="00DE6528">
            <w:pPr>
              <w:spacing w:before="40" w:after="40"/>
              <w:rPr>
                <w:b/>
                <w:bCs/>
                <w:sz w:val="20"/>
                <w:szCs w:val="20"/>
                <w:lang w:val="sq-AL"/>
              </w:rPr>
            </w:pPr>
            <w:r w:rsidRPr="00204162">
              <w:rPr>
                <w:b/>
                <w:bCs/>
                <w:sz w:val="16"/>
                <w:szCs w:val="20"/>
                <w:lang w:val="sq-AL"/>
              </w:rPr>
              <w:t>Verifikimi / shënime</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A2829BE" w14:textId="77777777" w:rsidR="009C00AA" w:rsidRPr="002D0C53" w:rsidRDefault="009C00AA" w:rsidP="00DE6528">
            <w:pPr>
              <w:spacing w:before="40" w:after="40"/>
              <w:rPr>
                <w:sz w:val="20"/>
                <w:szCs w:val="20"/>
                <w:lang w:val="sq-AL"/>
              </w:rPr>
            </w:pPr>
            <w:r w:rsidRPr="00D411B0">
              <w:rPr>
                <w:sz w:val="16"/>
                <w:szCs w:val="20"/>
                <w:lang w:val="sq-AL"/>
              </w:rPr>
              <w:t>Shablloni duhet të jetë në përputhje me qarkoren B1 dhe me obligimet për transparencë të të dhënave personale kur është e aplikueshme</w:t>
            </w:r>
          </w:p>
        </w:tc>
      </w:tr>
    </w:tbl>
    <w:bookmarkStart w:id="100" w:name="_heading=h.4bmts08dy5z9" w:colFirst="0" w:colLast="0" w:displacedByCustomXml="next"/>
    <w:bookmarkEnd w:id="100" w:displacedByCustomXml="next"/>
    <w:sdt>
      <w:sdtPr>
        <w:rPr>
          <w:lang w:val="sq-AL"/>
        </w:rPr>
        <w:tag w:val="goog_rdk_101"/>
        <w:id w:val="1985871134"/>
      </w:sdtPr>
      <w:sdtContent>
        <w:p w14:paraId="5EA35390" w14:textId="77777777" w:rsidR="00714C1B" w:rsidRPr="002D0C53" w:rsidRDefault="00D411B0" w:rsidP="00DE6528">
          <w:pPr>
            <w:pStyle w:val="Heading2"/>
            <w:keepNext w:val="0"/>
            <w:keepLines w:val="0"/>
            <w:spacing w:before="0" w:after="0"/>
            <w:jc w:val="both"/>
            <w:rPr>
              <w:bCs/>
              <w:sz w:val="22"/>
              <w:szCs w:val="22"/>
              <w:lang w:val="sq-AL"/>
            </w:rPr>
          </w:pPr>
          <w:r w:rsidRPr="00D411B0">
            <w:rPr>
              <w:bCs/>
              <w:sz w:val="22"/>
              <w:szCs w:val="22"/>
              <w:lang w:val="sq-AL"/>
            </w:rPr>
            <w:t xml:space="preserve">B3. Inventari i sistemeve të IA-së i vendosur në institucionet e Fazës 1 (regjistër bazë; faza e ciklit jetësor + origjina: i brendshëm </w:t>
          </w:r>
          <w:r>
            <w:rPr>
              <w:bCs/>
              <w:sz w:val="22"/>
              <w:szCs w:val="22"/>
              <w:lang w:val="sq-AL"/>
            </w:rPr>
            <w:t>kundrejt</w:t>
          </w:r>
          <w:r w:rsidRPr="00D411B0">
            <w:rPr>
              <w:bCs/>
              <w:sz w:val="22"/>
              <w:szCs w:val="22"/>
              <w:lang w:val="sq-AL"/>
            </w:rPr>
            <w:t xml:space="preserve"> furnizues</w:t>
          </w:r>
          <w:r w:rsidR="00714C1B" w:rsidRPr="002D0C53">
            <w:rPr>
              <w:bCs/>
              <w:sz w:val="22"/>
              <w:szCs w:val="22"/>
              <w:lang w:val="sq-AL"/>
            </w:rPr>
            <w:t>)</w:t>
          </w:r>
        </w:p>
      </w:sdtContent>
    </w:sdt>
    <w:tbl>
      <w:tblPr>
        <w:tblStyle w:val="afffffc"/>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74"/>
        <w:gridCol w:w="5866"/>
      </w:tblGrid>
      <w:tr w:rsidR="009C00AA" w:rsidRPr="00A011E5" w14:paraId="6189AB42"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AC9B0BA" w14:textId="77777777" w:rsidR="009C00AA" w:rsidRPr="002D0C53" w:rsidRDefault="009C00AA" w:rsidP="00DE6528">
            <w:pPr>
              <w:spacing w:before="40" w:after="40"/>
              <w:jc w:val="center"/>
              <w:rPr>
                <w:b/>
                <w:bCs/>
                <w:sz w:val="20"/>
                <w:szCs w:val="20"/>
                <w:lang w:val="sq-AL"/>
              </w:rPr>
            </w:pPr>
            <w:r>
              <w:rPr>
                <w:b/>
                <w:bCs/>
                <w:color w:val="FFFFFF"/>
                <w:sz w:val="16"/>
                <w:szCs w:val="20"/>
                <w:lang w:val="sq-AL"/>
              </w:rPr>
              <w:t>Titulli i shkurtër i indikatorit</w:t>
            </w:r>
          </w:p>
        </w:tc>
        <w:tc>
          <w:tcPr>
            <w:tcW w:w="5866"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68D9B3F" w14:textId="77777777" w:rsidR="009C00AA" w:rsidRPr="002D0C53" w:rsidRDefault="009C00AA" w:rsidP="00DE6528">
            <w:pPr>
              <w:spacing w:before="40" w:after="40"/>
              <w:jc w:val="center"/>
              <w:rPr>
                <w:sz w:val="20"/>
                <w:szCs w:val="20"/>
                <w:lang w:val="sq-AL"/>
              </w:rPr>
            </w:pPr>
            <w:r w:rsidRPr="00BD74BE">
              <w:rPr>
                <w:b/>
                <w:color w:val="FFFFFF"/>
                <w:sz w:val="16"/>
                <w:szCs w:val="20"/>
                <w:lang w:val="sq-AL"/>
              </w:rPr>
              <w:t xml:space="preserve">Inventari i sistemeve të IA-së i vendosur në institucionet e Fazës 1 (regjistër bazë; faza e ciklit jetësor + origjina: i brendshëm </w:t>
            </w:r>
            <w:r>
              <w:rPr>
                <w:b/>
                <w:color w:val="FFFFFF"/>
                <w:sz w:val="16"/>
                <w:szCs w:val="20"/>
                <w:lang w:val="sq-AL"/>
              </w:rPr>
              <w:t>kundrejt</w:t>
            </w:r>
            <w:r w:rsidRPr="00BD74BE">
              <w:rPr>
                <w:b/>
                <w:color w:val="FFFFFF"/>
                <w:sz w:val="16"/>
                <w:szCs w:val="20"/>
                <w:lang w:val="sq-AL"/>
              </w:rPr>
              <w:t xml:space="preserve"> furnizues</w:t>
            </w:r>
            <w:r>
              <w:rPr>
                <w:b/>
                <w:color w:val="FFFFFF"/>
                <w:sz w:val="16"/>
                <w:szCs w:val="20"/>
                <w:lang w:val="sq-AL"/>
              </w:rPr>
              <w:t xml:space="preserve"> i jashtëm)</w:t>
            </w:r>
          </w:p>
        </w:tc>
      </w:tr>
      <w:tr w:rsidR="009C00AA" w:rsidRPr="002D0C53" w14:paraId="2E05DBC2" w14:textId="77777777" w:rsidTr="0007241C">
        <w:trPr>
          <w:trHeight w:val="28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97BE7FA" w14:textId="77777777" w:rsidR="009C00AA" w:rsidRPr="002D0C53" w:rsidRDefault="009C00AA" w:rsidP="00DE6528">
            <w:pPr>
              <w:spacing w:before="40" w:after="40"/>
              <w:rPr>
                <w:b/>
                <w:bCs/>
                <w:sz w:val="20"/>
                <w:szCs w:val="20"/>
                <w:lang w:val="sq-AL"/>
              </w:rPr>
            </w:pPr>
            <w:r w:rsidRPr="001745B2">
              <w:rPr>
                <w:b/>
                <w:bCs/>
                <w:sz w:val="16"/>
                <w:szCs w:val="20"/>
                <w:lang w:val="sq-AL"/>
              </w:rPr>
              <w:t>Lloji i indikatorit (OECD):</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17F5C55" w14:textId="77777777" w:rsidR="009C00AA" w:rsidRPr="002D0C53" w:rsidRDefault="009C00AA" w:rsidP="00DE6528">
            <w:pPr>
              <w:spacing w:before="40" w:after="40"/>
              <w:rPr>
                <w:sz w:val="20"/>
                <w:szCs w:val="20"/>
                <w:lang w:val="sq-AL"/>
              </w:rPr>
            </w:pPr>
            <w:r w:rsidRPr="002D0C53">
              <w:rPr>
                <w:sz w:val="16"/>
                <w:szCs w:val="20"/>
                <w:lang w:val="sq-AL"/>
              </w:rPr>
              <w:t>Outcome</w:t>
            </w:r>
            <w:r>
              <w:rPr>
                <w:sz w:val="16"/>
                <w:szCs w:val="20"/>
                <w:lang w:val="sq-AL"/>
              </w:rPr>
              <w:t xml:space="preserve"> / Rezultati (mbulimi) </w:t>
            </w:r>
          </w:p>
        </w:tc>
      </w:tr>
      <w:tr w:rsidR="009C00AA" w:rsidRPr="00A011E5" w14:paraId="19101FC2"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1CC61C4" w14:textId="77777777" w:rsidR="009C00AA" w:rsidRPr="002D0C53" w:rsidRDefault="009C00AA" w:rsidP="00DE6528">
            <w:pPr>
              <w:spacing w:before="40" w:after="40"/>
              <w:rPr>
                <w:b/>
                <w:bCs/>
                <w:sz w:val="20"/>
                <w:szCs w:val="20"/>
                <w:lang w:val="sq-AL"/>
              </w:rPr>
            </w:pPr>
            <w:r w:rsidRPr="001745B2">
              <w:rPr>
                <w:b/>
                <w:bCs/>
                <w:sz w:val="16"/>
                <w:szCs w:val="20"/>
                <w:lang w:val="sq-AL"/>
              </w:rPr>
              <w:t>Lidhje me objektivin / fushën e politikës</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8CF7034" w14:textId="77777777" w:rsidR="009C00AA" w:rsidRPr="002D0C53" w:rsidRDefault="009C00AA" w:rsidP="00DE6528">
            <w:pPr>
              <w:spacing w:before="40" w:after="40"/>
              <w:rPr>
                <w:sz w:val="20"/>
                <w:szCs w:val="20"/>
                <w:lang w:val="sq-AL"/>
              </w:rPr>
            </w:pPr>
            <w:r w:rsidRPr="00E410FE">
              <w:rPr>
                <w:sz w:val="16"/>
                <w:szCs w:val="20"/>
                <w:lang w:val="sq-AL"/>
              </w:rPr>
              <w:t>Të krijohet ndërgjegjësimi për sistemet e IA/ADM të përdorura ose të prokuruara nga institucionet publike për të mundësuar qeverisjen dhe menaxhimin e rrezikut.</w:t>
            </w:r>
          </w:p>
        </w:tc>
      </w:tr>
      <w:tr w:rsidR="009C00AA" w:rsidRPr="00A011E5" w14:paraId="14107BE6" w14:textId="77777777" w:rsidTr="0007241C">
        <w:trPr>
          <w:trHeight w:val="971"/>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A9F170B" w14:textId="77777777" w:rsidR="009C00AA" w:rsidRPr="002D0C53" w:rsidRDefault="009C00AA" w:rsidP="00DE6528">
            <w:pPr>
              <w:spacing w:before="40" w:after="40"/>
              <w:rPr>
                <w:b/>
                <w:bCs/>
                <w:sz w:val="20"/>
                <w:szCs w:val="20"/>
                <w:lang w:val="sq-AL"/>
              </w:rPr>
            </w:pPr>
            <w:r>
              <w:rPr>
                <w:b/>
                <w:bCs/>
                <w:sz w:val="16"/>
                <w:szCs w:val="20"/>
                <w:lang w:val="sq-AL"/>
              </w:rPr>
              <w:t xml:space="preserve">Përkufizim i shkurtër i indikatorit </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443B1FF" w14:textId="77777777" w:rsidR="009C00AA" w:rsidRPr="002D0C53" w:rsidRDefault="009C00AA" w:rsidP="00DE6528">
            <w:pPr>
              <w:spacing w:before="40" w:after="40"/>
              <w:rPr>
                <w:sz w:val="20"/>
                <w:szCs w:val="20"/>
                <w:lang w:val="sq-AL"/>
              </w:rPr>
            </w:pPr>
            <w:r w:rsidRPr="00E410FE">
              <w:rPr>
                <w:sz w:val="16"/>
                <w:szCs w:val="20"/>
                <w:lang w:val="sq-AL"/>
              </w:rPr>
              <w:t>Mat përqindjen e institucioneve të Fazës 1 që mbajnë një inventar/regjistër bazë të sistemeve të IA-së, të përditësuar të paktën çdo vit, përfshirë fazën e ciklit jetësor dhe origjinën (i brendshëm vs palë e jashtme/ofrues i jashtëm</w:t>
            </w:r>
            <w:r>
              <w:rPr>
                <w:sz w:val="16"/>
                <w:szCs w:val="20"/>
                <w:lang w:val="sq-AL"/>
              </w:rPr>
              <w:t>).</w:t>
            </w:r>
          </w:p>
        </w:tc>
      </w:tr>
      <w:tr w:rsidR="009C00AA" w:rsidRPr="00A011E5" w14:paraId="021B914F" w14:textId="77777777" w:rsidTr="0007241C">
        <w:trPr>
          <w:trHeight w:val="127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76DEE7C" w14:textId="77777777" w:rsidR="009C00AA" w:rsidRPr="002D0C53" w:rsidRDefault="009C00AA" w:rsidP="00DE6528">
            <w:pPr>
              <w:spacing w:before="40" w:after="40"/>
              <w:rPr>
                <w:b/>
                <w:bCs/>
                <w:sz w:val="20"/>
                <w:szCs w:val="20"/>
                <w:lang w:val="sq-AL"/>
              </w:rPr>
            </w:pPr>
            <w:r>
              <w:rPr>
                <w:b/>
                <w:bCs/>
                <w:sz w:val="16"/>
                <w:szCs w:val="20"/>
                <w:lang w:val="sq-AL"/>
              </w:rPr>
              <w:t>Të dhënat që duhet të mblidhen</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F62F346" w14:textId="77777777" w:rsidR="009C00AA" w:rsidRPr="002D0C53" w:rsidRDefault="009C00AA" w:rsidP="00DE6528">
            <w:pPr>
              <w:spacing w:before="40" w:after="40"/>
              <w:rPr>
                <w:sz w:val="20"/>
                <w:szCs w:val="20"/>
                <w:lang w:val="sq-AL"/>
              </w:rPr>
            </w:pPr>
            <w:r w:rsidRPr="00E410FE">
              <w:rPr>
                <w:sz w:val="16"/>
                <w:szCs w:val="20"/>
                <w:lang w:val="sq-AL"/>
              </w:rPr>
              <w:t>Dosje/eksport i inventarit për çdo institucion; lista e fushave minimale (emri i sistemit, qëllimi, njësia përgjegjëse, furnizues</w:t>
            </w:r>
            <w:r>
              <w:rPr>
                <w:sz w:val="16"/>
                <w:szCs w:val="20"/>
                <w:lang w:val="sq-AL"/>
              </w:rPr>
              <w:t xml:space="preserve"> i jashtëm</w:t>
            </w:r>
            <w:r w:rsidRPr="00E410FE">
              <w:rPr>
                <w:sz w:val="16"/>
                <w:szCs w:val="20"/>
                <w:lang w:val="sq-AL"/>
              </w:rPr>
              <w:t>/i brendshëm, faza e ciklit jetësor, të dhëna personale po/jo, efekt i rëndësishëm po/jo, lidhja e dokumentacionit); data e fundit e përditësimit</w:t>
            </w:r>
          </w:p>
        </w:tc>
      </w:tr>
      <w:tr w:rsidR="009C00AA" w:rsidRPr="00A011E5" w14:paraId="68AA1EF2"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A2451C" w14:textId="77777777" w:rsidR="009C00AA" w:rsidRPr="002D0C53" w:rsidRDefault="009C00AA" w:rsidP="00DE6528">
            <w:pPr>
              <w:spacing w:before="40" w:after="40"/>
              <w:rPr>
                <w:b/>
                <w:bCs/>
                <w:sz w:val="20"/>
                <w:szCs w:val="20"/>
                <w:lang w:val="sq-AL"/>
              </w:rPr>
            </w:pPr>
            <w:r>
              <w:rPr>
                <w:b/>
                <w:bCs/>
                <w:sz w:val="16"/>
                <w:szCs w:val="20"/>
                <w:lang w:val="sq-AL"/>
              </w:rPr>
              <w:t>Burimet e të dhënave</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A4232F8" w14:textId="77777777" w:rsidR="009C00AA" w:rsidRPr="002D0C53" w:rsidRDefault="009C00AA" w:rsidP="00DE6528">
            <w:pPr>
              <w:spacing w:before="40" w:after="40"/>
              <w:rPr>
                <w:sz w:val="20"/>
                <w:szCs w:val="20"/>
                <w:lang w:val="sq-AL"/>
              </w:rPr>
            </w:pPr>
            <w:r w:rsidRPr="00E410FE">
              <w:rPr>
                <w:sz w:val="16"/>
                <w:szCs w:val="20"/>
                <w:lang w:val="sq-AL"/>
              </w:rPr>
              <w:t>Inventarët institucionalë; regjistrat e prokurimit; katalogët e shërbimeve ICT kur është e aplikueshme.</w:t>
            </w:r>
          </w:p>
        </w:tc>
      </w:tr>
      <w:tr w:rsidR="009C00AA" w:rsidRPr="00CB36A6" w14:paraId="51C130B7"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172155C" w14:textId="77777777" w:rsidR="009C00AA" w:rsidRPr="002D0C53" w:rsidRDefault="009C00AA"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AA5664" w14:textId="77777777" w:rsidR="009C00AA" w:rsidRPr="002D0C53" w:rsidRDefault="009C00AA" w:rsidP="00DE6528">
            <w:pPr>
              <w:spacing w:before="40" w:after="40"/>
              <w:rPr>
                <w:sz w:val="20"/>
                <w:szCs w:val="20"/>
                <w:lang w:val="sq-AL"/>
              </w:rPr>
            </w:pPr>
            <w:r w:rsidRPr="00E410FE">
              <w:rPr>
                <w:sz w:val="16"/>
                <w:szCs w:val="20"/>
                <w:lang w:val="sq-AL"/>
              </w:rPr>
              <w:t>Çdo institucion i Fazës 1 (kryesor). MDAP konsolidon dhe raporton mbulimin e agreguar</w:t>
            </w:r>
            <w:r>
              <w:rPr>
                <w:sz w:val="16"/>
                <w:szCs w:val="20"/>
                <w:lang w:val="sq-AL"/>
              </w:rPr>
              <w:t>.</w:t>
            </w:r>
          </w:p>
        </w:tc>
      </w:tr>
      <w:tr w:rsidR="009C00AA" w:rsidRPr="00CB36A6" w14:paraId="52B895D8" w14:textId="77777777" w:rsidTr="0007241C">
        <w:trPr>
          <w:trHeight w:val="55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B76B604" w14:textId="77777777" w:rsidR="009C00AA" w:rsidRPr="002D0C53" w:rsidRDefault="009C00AA"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431B9FB" w14:textId="77777777" w:rsidR="009C00AA" w:rsidRPr="002D0C53" w:rsidRDefault="009C00AA" w:rsidP="00DE6528">
            <w:pPr>
              <w:spacing w:before="40" w:after="40"/>
              <w:rPr>
                <w:sz w:val="20"/>
                <w:szCs w:val="20"/>
                <w:lang w:val="sq-AL"/>
              </w:rPr>
            </w:pPr>
            <w:r w:rsidRPr="00E8618F">
              <w:rPr>
                <w:sz w:val="16"/>
                <w:szCs w:val="20"/>
                <w:lang w:val="sq-AL"/>
              </w:rPr>
              <w:t>Raportim i brendshëm dy herë në vit; publikim vjetor i mbulimit të agreguar</w:t>
            </w:r>
            <w:r>
              <w:rPr>
                <w:sz w:val="16"/>
                <w:szCs w:val="20"/>
                <w:lang w:val="sq-AL"/>
              </w:rPr>
              <w:t>.</w:t>
            </w:r>
          </w:p>
        </w:tc>
      </w:tr>
      <w:tr w:rsidR="009C00AA" w:rsidRPr="00A011E5" w14:paraId="7AE28BB2"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E595A23" w14:textId="77777777" w:rsidR="009C00AA" w:rsidRPr="002D0C53" w:rsidRDefault="009C00AA" w:rsidP="00DE6528">
            <w:pPr>
              <w:spacing w:before="40" w:after="40"/>
              <w:rPr>
                <w:b/>
                <w:bCs/>
                <w:sz w:val="20"/>
                <w:szCs w:val="20"/>
                <w:lang w:val="sq-AL"/>
              </w:rPr>
            </w:pPr>
            <w:r w:rsidRPr="00204162">
              <w:rPr>
                <w:b/>
                <w:bCs/>
                <w:sz w:val="16"/>
                <w:szCs w:val="20"/>
                <w:lang w:val="sq-AL"/>
              </w:rPr>
              <w:t>Metodologjia (si matet indikatori)</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4E39BF4" w14:textId="77777777" w:rsidR="009C00AA" w:rsidRPr="002D0C53" w:rsidRDefault="009C00AA" w:rsidP="00DE6528">
            <w:pPr>
              <w:spacing w:before="40" w:after="40"/>
              <w:rPr>
                <w:sz w:val="20"/>
                <w:szCs w:val="20"/>
                <w:lang w:val="sq-AL"/>
              </w:rPr>
            </w:pPr>
            <w:r w:rsidRPr="00E8618F">
              <w:rPr>
                <w:sz w:val="16"/>
                <w:szCs w:val="20"/>
                <w:lang w:val="sq-AL"/>
              </w:rPr>
              <w:t>Formula e mbulimit: (# institucione të Fazës 1 me inventar në përputhje / gjithsej institucionet e Fazës 1) × 100</w:t>
            </w:r>
            <w:r>
              <w:rPr>
                <w:sz w:val="16"/>
                <w:szCs w:val="20"/>
                <w:lang w:val="sq-AL"/>
              </w:rPr>
              <w:t>.</w:t>
            </w:r>
          </w:p>
        </w:tc>
      </w:tr>
      <w:tr w:rsidR="009C00AA" w:rsidRPr="00A011E5" w14:paraId="22C366FC" w14:textId="77777777" w:rsidTr="0007241C">
        <w:trPr>
          <w:trHeight w:val="55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16245F" w14:textId="77777777" w:rsidR="009C00AA" w:rsidRPr="002D0C53" w:rsidRDefault="009C00AA" w:rsidP="00DE6528">
            <w:pPr>
              <w:spacing w:before="40" w:after="40"/>
              <w:rPr>
                <w:b/>
                <w:bCs/>
                <w:sz w:val="20"/>
                <w:szCs w:val="20"/>
                <w:lang w:val="sq-AL"/>
              </w:rPr>
            </w:pPr>
            <w:r w:rsidRPr="00204162">
              <w:rPr>
                <w:b/>
                <w:bCs/>
                <w:sz w:val="16"/>
                <w:szCs w:val="20"/>
                <w:lang w:val="sq-AL"/>
              </w:rPr>
              <w:t>Vlera fillestare (baseline) dhe viti</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C7E4254" w14:textId="77777777" w:rsidR="009C00AA" w:rsidRPr="002D0C53" w:rsidRDefault="009C00AA" w:rsidP="00DE6528">
            <w:pPr>
              <w:spacing w:before="40" w:after="40"/>
              <w:rPr>
                <w:sz w:val="20"/>
                <w:szCs w:val="20"/>
                <w:lang w:val="sq-AL"/>
              </w:rPr>
            </w:pPr>
            <w:r w:rsidRPr="00E8618F">
              <w:rPr>
                <w:sz w:val="16"/>
                <w:szCs w:val="20"/>
                <w:lang w:val="sq-AL"/>
              </w:rPr>
              <w:t xml:space="preserve">2026: </w:t>
            </w:r>
            <w:r w:rsidR="001F6F64">
              <w:rPr>
                <w:sz w:val="16"/>
                <w:szCs w:val="20"/>
                <w:lang w:val="sq-AL"/>
              </w:rPr>
              <w:t>vlera fillestare</w:t>
            </w:r>
            <w:r w:rsidRPr="00E8618F">
              <w:rPr>
                <w:sz w:val="16"/>
                <w:szCs w:val="20"/>
                <w:lang w:val="sq-AL"/>
              </w:rPr>
              <w:t xml:space="preserve"> do të përcaktohet në ciklin e parë të raportimit (fusha e Fazës 1).</w:t>
            </w:r>
          </w:p>
        </w:tc>
      </w:tr>
      <w:tr w:rsidR="009C00AA" w:rsidRPr="00A011E5" w14:paraId="07AC4E42"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529C8D" w14:textId="77777777" w:rsidR="009C00AA" w:rsidRPr="002D0C53" w:rsidRDefault="009C00AA"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54CA03F" w14:textId="77777777" w:rsidR="009C00AA" w:rsidRPr="002D0C53" w:rsidRDefault="009C00AA" w:rsidP="00DE6528">
            <w:pPr>
              <w:spacing w:before="40" w:after="40"/>
              <w:rPr>
                <w:sz w:val="20"/>
                <w:szCs w:val="20"/>
                <w:lang w:val="sq-AL"/>
              </w:rPr>
            </w:pPr>
            <w:r w:rsidRPr="00E8618F">
              <w:rPr>
                <w:sz w:val="16"/>
                <w:szCs w:val="20"/>
                <w:lang w:val="sq-AL"/>
              </w:rPr>
              <w:t xml:space="preserve">2026: </w:t>
            </w:r>
            <w:r w:rsidR="001F6F64">
              <w:rPr>
                <w:sz w:val="16"/>
                <w:szCs w:val="20"/>
                <w:lang w:val="sq-AL"/>
              </w:rPr>
              <w:t>vlera fillestare</w:t>
            </w:r>
            <w:r w:rsidRPr="00E8618F">
              <w:rPr>
                <w:sz w:val="16"/>
                <w:szCs w:val="20"/>
                <w:lang w:val="sq-AL"/>
              </w:rPr>
              <w:t xml:space="preserve"> e përcaktuar; 2027: ≥60% mbulim; 2028: ≥80% mbulim (përshtatet pas përcaktimit të vijës bazë nëse është e nevojshme)</w:t>
            </w:r>
            <w:r>
              <w:rPr>
                <w:sz w:val="16"/>
                <w:szCs w:val="20"/>
                <w:lang w:val="sq-AL"/>
              </w:rPr>
              <w:t>.</w:t>
            </w:r>
          </w:p>
        </w:tc>
      </w:tr>
      <w:tr w:rsidR="009C00AA" w:rsidRPr="00A011E5" w14:paraId="79F39441" w14:textId="77777777" w:rsidTr="0007241C">
        <w:trPr>
          <w:trHeight w:val="910"/>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42E462" w14:textId="77777777" w:rsidR="009C00AA" w:rsidRPr="002D0C53" w:rsidRDefault="009C00AA" w:rsidP="00DE6528">
            <w:pPr>
              <w:spacing w:before="40" w:after="40"/>
              <w:rPr>
                <w:b/>
                <w:bCs/>
                <w:sz w:val="20"/>
                <w:szCs w:val="20"/>
                <w:lang w:val="sq-AL"/>
              </w:rPr>
            </w:pPr>
            <w:r w:rsidRPr="00204162">
              <w:rPr>
                <w:b/>
                <w:bCs/>
                <w:sz w:val="16"/>
                <w:szCs w:val="20"/>
                <w:lang w:val="sq-AL"/>
              </w:rPr>
              <w:t>Verifikimi / shënime</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9407C76" w14:textId="77777777" w:rsidR="009C00AA" w:rsidRPr="002D0C53" w:rsidRDefault="009C00AA" w:rsidP="00DE6528">
            <w:pPr>
              <w:spacing w:before="40" w:after="40"/>
              <w:rPr>
                <w:sz w:val="20"/>
                <w:szCs w:val="20"/>
                <w:lang w:val="sq-AL"/>
              </w:rPr>
            </w:pPr>
            <w:r w:rsidRPr="00E8618F">
              <w:rPr>
                <w:sz w:val="16"/>
                <w:szCs w:val="20"/>
                <w:lang w:val="sq-AL"/>
              </w:rPr>
              <w:t>Inventari është kontroll themelor. Kur inventarët janë të paplotë, cikli i parë duhet t’i japë përparësi plotësisë mbi saktësinë e detajuar</w:t>
            </w:r>
            <w:r>
              <w:rPr>
                <w:sz w:val="16"/>
                <w:szCs w:val="20"/>
                <w:lang w:val="sq-AL"/>
              </w:rPr>
              <w:t>.</w:t>
            </w:r>
          </w:p>
        </w:tc>
      </w:tr>
    </w:tbl>
    <w:bookmarkStart w:id="101" w:name="_heading=h.iem4m6cg0c65" w:colFirst="0" w:colLast="0" w:displacedByCustomXml="next"/>
    <w:bookmarkEnd w:id="101" w:displacedByCustomXml="next"/>
    <w:sdt>
      <w:sdtPr>
        <w:rPr>
          <w:lang w:val="sq-AL"/>
        </w:rPr>
        <w:tag w:val="goog_rdk_102"/>
        <w:id w:val="329202459"/>
      </w:sdtPr>
      <w:sdtContent>
        <w:p w14:paraId="108B7634" w14:textId="77777777" w:rsidR="00714C1B" w:rsidRPr="002D0C53" w:rsidRDefault="00E8618F" w:rsidP="00DE6528">
          <w:pPr>
            <w:pStyle w:val="Heading2"/>
            <w:keepNext w:val="0"/>
            <w:keepLines w:val="0"/>
            <w:spacing w:before="0" w:after="0"/>
            <w:jc w:val="both"/>
            <w:rPr>
              <w:bCs/>
              <w:sz w:val="22"/>
              <w:szCs w:val="22"/>
              <w:lang w:val="sq-AL"/>
            </w:rPr>
          </w:pPr>
          <w:r w:rsidRPr="00E8618F">
            <w:rPr>
              <w:bCs/>
              <w:sz w:val="22"/>
              <w:szCs w:val="22"/>
              <w:lang w:val="sq-AL"/>
            </w:rPr>
            <w:t>B4. Regjistri i përputhshmërisë së IA-së i vendosur në nivel ekzekutiv (dorëzimi i specifikimeve të sistemit, klasifikimi i rrezikut dhe FRIA/DPIA paraprake para vendosjes/prokurimit</w:t>
          </w:r>
          <w:r w:rsidR="00714C1B" w:rsidRPr="002D0C53">
            <w:rPr>
              <w:bCs/>
              <w:sz w:val="22"/>
              <w:szCs w:val="22"/>
              <w:lang w:val="sq-AL"/>
            </w:rPr>
            <w:t>)</w:t>
          </w:r>
        </w:p>
      </w:sdtContent>
    </w:sdt>
    <w:tbl>
      <w:tblPr>
        <w:tblStyle w:val="afffffd"/>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95"/>
        <w:gridCol w:w="5845"/>
      </w:tblGrid>
      <w:tr w:rsidR="009C00AA" w:rsidRPr="00A011E5" w14:paraId="72607D40" w14:textId="77777777" w:rsidTr="0007241C">
        <w:trPr>
          <w:trHeight w:val="111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14274A4" w14:textId="77777777" w:rsidR="009C00AA" w:rsidRPr="002D0C53" w:rsidRDefault="009C00AA" w:rsidP="00DE6528">
            <w:pPr>
              <w:spacing w:before="40" w:after="40"/>
              <w:jc w:val="center"/>
              <w:rPr>
                <w:b/>
                <w:bCs/>
                <w:sz w:val="20"/>
                <w:szCs w:val="20"/>
                <w:lang w:val="sq-AL"/>
              </w:rPr>
            </w:pPr>
            <w:r>
              <w:rPr>
                <w:b/>
                <w:bCs/>
                <w:color w:val="FFFFFF"/>
                <w:sz w:val="16"/>
                <w:szCs w:val="20"/>
                <w:lang w:val="sq-AL"/>
              </w:rPr>
              <w:t>Titulli i shkurtër i indikatorit</w:t>
            </w:r>
          </w:p>
        </w:tc>
        <w:tc>
          <w:tcPr>
            <w:tcW w:w="5845"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D81A9EA" w14:textId="77777777" w:rsidR="009C00AA" w:rsidRPr="002D0C53" w:rsidRDefault="001B4380" w:rsidP="00DE6528">
            <w:pPr>
              <w:spacing w:before="40" w:after="40"/>
              <w:jc w:val="center"/>
              <w:rPr>
                <w:sz w:val="20"/>
                <w:szCs w:val="20"/>
                <w:lang w:val="sq-AL"/>
              </w:rPr>
            </w:pPr>
            <w:r w:rsidRPr="001B4380">
              <w:rPr>
                <w:b/>
                <w:color w:val="FFFFFF"/>
                <w:sz w:val="16"/>
                <w:szCs w:val="20"/>
                <w:lang w:val="sq-AL"/>
              </w:rPr>
              <w:t>Regjistri i përputhshmërisë së IA-së i vendosur në nivel ekzekutiv (dorëzimi i specifikimeve të sistemit, klasifikimi i rrezikut dhe FRIA/DPIA paraprake para vendosjes/prokurimit</w:t>
            </w:r>
            <w:r>
              <w:rPr>
                <w:b/>
                <w:color w:val="FFFFFF"/>
                <w:sz w:val="16"/>
                <w:szCs w:val="20"/>
                <w:lang w:val="sq-AL"/>
              </w:rPr>
              <w:t>)</w:t>
            </w:r>
          </w:p>
        </w:tc>
      </w:tr>
      <w:tr w:rsidR="009C00AA" w:rsidRPr="002D0C53" w14:paraId="093A778E" w14:textId="77777777" w:rsidTr="0007241C">
        <w:trPr>
          <w:trHeight w:val="28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AB1FB34" w14:textId="77777777" w:rsidR="009C00AA" w:rsidRPr="002D0C53" w:rsidRDefault="009C00AA" w:rsidP="00DE6528">
            <w:pPr>
              <w:spacing w:before="40" w:after="40"/>
              <w:rPr>
                <w:b/>
                <w:bCs/>
                <w:sz w:val="20"/>
                <w:szCs w:val="20"/>
                <w:lang w:val="sq-AL"/>
              </w:rPr>
            </w:pPr>
            <w:r w:rsidRPr="001745B2">
              <w:rPr>
                <w:b/>
                <w:bCs/>
                <w:sz w:val="16"/>
                <w:szCs w:val="20"/>
                <w:lang w:val="sq-AL"/>
              </w:rPr>
              <w:t>Lloji i indikatorit (OECD):</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8FEFCF1" w14:textId="77777777" w:rsidR="009C00AA" w:rsidRPr="002D0C53" w:rsidRDefault="009C00AA" w:rsidP="00DE6528">
            <w:pPr>
              <w:spacing w:before="40" w:after="40"/>
              <w:rPr>
                <w:sz w:val="20"/>
                <w:szCs w:val="20"/>
                <w:lang w:val="sq-AL"/>
              </w:rPr>
            </w:pPr>
            <w:r w:rsidRPr="002D0C53">
              <w:rPr>
                <w:sz w:val="16"/>
                <w:szCs w:val="20"/>
                <w:lang w:val="sq-AL"/>
              </w:rPr>
              <w:t>Output/</w:t>
            </w:r>
            <w:r w:rsidR="001B4380">
              <w:rPr>
                <w:sz w:val="16"/>
                <w:szCs w:val="20"/>
                <w:lang w:val="sq-AL"/>
              </w:rPr>
              <w:t xml:space="preserve"> </w:t>
            </w:r>
            <w:r w:rsidRPr="002D0C53">
              <w:rPr>
                <w:sz w:val="16"/>
                <w:szCs w:val="20"/>
                <w:lang w:val="sq-AL"/>
              </w:rPr>
              <w:t>Outcome</w:t>
            </w:r>
            <w:r w:rsidR="00E0280E">
              <w:rPr>
                <w:sz w:val="16"/>
                <w:szCs w:val="20"/>
                <w:lang w:val="sq-AL"/>
              </w:rPr>
              <w:t xml:space="preserve"> / Rezultati</w:t>
            </w:r>
          </w:p>
        </w:tc>
      </w:tr>
      <w:tr w:rsidR="009C00AA" w:rsidRPr="00A011E5" w14:paraId="2D4A6C85" w14:textId="77777777" w:rsidTr="0007241C">
        <w:trPr>
          <w:trHeight w:val="82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309396F" w14:textId="77777777" w:rsidR="009C00AA" w:rsidRPr="002D0C53" w:rsidRDefault="009C00AA" w:rsidP="00DE6528">
            <w:pPr>
              <w:spacing w:before="40" w:after="40"/>
              <w:rPr>
                <w:b/>
                <w:bCs/>
                <w:sz w:val="20"/>
                <w:szCs w:val="20"/>
                <w:lang w:val="sq-AL"/>
              </w:rPr>
            </w:pPr>
            <w:r w:rsidRPr="001745B2">
              <w:rPr>
                <w:b/>
                <w:bCs/>
                <w:sz w:val="16"/>
                <w:szCs w:val="20"/>
                <w:lang w:val="sq-AL"/>
              </w:rPr>
              <w:lastRenderedPageBreak/>
              <w:t>Lidhje me objektivin / fushën e politikës</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3ED2FAA" w14:textId="77777777" w:rsidR="009C00AA" w:rsidRPr="002D0C53" w:rsidRDefault="001B4380" w:rsidP="00DE6528">
            <w:pPr>
              <w:spacing w:before="40" w:after="40"/>
              <w:rPr>
                <w:sz w:val="20"/>
                <w:szCs w:val="20"/>
                <w:lang w:val="sq-AL"/>
              </w:rPr>
            </w:pPr>
            <w:r w:rsidRPr="001B4380">
              <w:rPr>
                <w:sz w:val="16"/>
                <w:szCs w:val="20"/>
                <w:lang w:val="sq-AL"/>
              </w:rPr>
              <w:t>Të krijohet një mekanizëm ekzekutiv i filtrimit të përputhshmërisë për sistemet e IA-së para vendosjes ose prokurimit.</w:t>
            </w:r>
          </w:p>
        </w:tc>
      </w:tr>
      <w:tr w:rsidR="001B4380" w:rsidRPr="00A011E5" w14:paraId="1970849C" w14:textId="77777777" w:rsidTr="0007241C">
        <w:trPr>
          <w:trHeight w:val="1528"/>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31E30A" w14:textId="77777777" w:rsidR="001B4380" w:rsidRPr="002D0C53" w:rsidRDefault="001B4380" w:rsidP="00DE6528">
            <w:pPr>
              <w:spacing w:before="40" w:after="40"/>
              <w:rPr>
                <w:b/>
                <w:bCs/>
                <w:sz w:val="20"/>
                <w:szCs w:val="20"/>
                <w:lang w:val="sq-AL"/>
              </w:rPr>
            </w:pPr>
            <w:r>
              <w:rPr>
                <w:b/>
                <w:bCs/>
                <w:sz w:val="16"/>
                <w:szCs w:val="20"/>
                <w:lang w:val="sq-AL"/>
              </w:rPr>
              <w:t xml:space="preserve">Përkufizim i shkurtër i indikatorit </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3DFBD5D" w14:textId="77777777" w:rsidR="001B4380" w:rsidRPr="002D0C53" w:rsidRDefault="001B4380" w:rsidP="00DE6528">
            <w:pPr>
              <w:spacing w:before="40" w:after="40"/>
              <w:rPr>
                <w:sz w:val="20"/>
                <w:szCs w:val="20"/>
                <w:lang w:val="sq-AL"/>
              </w:rPr>
            </w:pPr>
            <w:r w:rsidRPr="001B4380">
              <w:rPr>
                <w:sz w:val="16"/>
                <w:szCs w:val="20"/>
                <w:lang w:val="sq-AL"/>
              </w:rPr>
              <w:t>Mat nëse është vendosur një Regjistër qendror i përputhshmërisë së IA-së dhe nëse kërkon që ministritë/institucionet të dorëzojnë dokumentacion minimal (specifikimet e sistemit, klasifikimin e rrezikut dhe elementet paraprake të FRIA/DPIA sipas rastit) para vendosjes/prokurimit</w:t>
            </w:r>
          </w:p>
        </w:tc>
      </w:tr>
      <w:tr w:rsidR="009C00AA" w:rsidRPr="00A011E5" w14:paraId="4057A964" w14:textId="77777777" w:rsidTr="0007241C">
        <w:trPr>
          <w:trHeight w:val="1110"/>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9C16C3" w14:textId="77777777" w:rsidR="009C00AA" w:rsidRPr="002D0C53" w:rsidRDefault="009C00AA" w:rsidP="00DE6528">
            <w:pPr>
              <w:spacing w:before="40" w:after="40"/>
              <w:rPr>
                <w:b/>
                <w:bCs/>
                <w:sz w:val="20"/>
                <w:szCs w:val="20"/>
                <w:lang w:val="sq-AL"/>
              </w:rPr>
            </w:pPr>
            <w:r>
              <w:rPr>
                <w:b/>
                <w:bCs/>
                <w:sz w:val="16"/>
                <w:szCs w:val="20"/>
                <w:lang w:val="sq-AL"/>
              </w:rPr>
              <w:t>Të dhënat që duhet të mblidhen</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B21F242" w14:textId="77777777" w:rsidR="009C00AA" w:rsidRPr="002D0C53" w:rsidRDefault="001B4380" w:rsidP="00DE6528">
            <w:pPr>
              <w:spacing w:before="40" w:after="40"/>
              <w:rPr>
                <w:sz w:val="20"/>
                <w:szCs w:val="20"/>
                <w:lang w:val="sq-AL"/>
              </w:rPr>
            </w:pPr>
            <w:r w:rsidRPr="001B4380">
              <w:rPr>
                <w:sz w:val="16"/>
                <w:szCs w:val="20"/>
                <w:lang w:val="sq-AL"/>
              </w:rPr>
              <w:t>Vendimi për themelimin e regjistrit; shablloni/fushat e regjistrit; rregullat e dorëzimit; qasja/rolet; grupi i parë i të dhënave (statistika të agreguara të anonimizuara); shënimi udhëzues</w:t>
            </w:r>
            <w:r>
              <w:rPr>
                <w:sz w:val="16"/>
                <w:szCs w:val="20"/>
                <w:lang w:val="sq-AL"/>
              </w:rPr>
              <w:t>.</w:t>
            </w:r>
          </w:p>
        </w:tc>
      </w:tr>
      <w:tr w:rsidR="009C00AA" w:rsidRPr="00A011E5" w14:paraId="75845F16" w14:textId="77777777" w:rsidTr="0007241C">
        <w:trPr>
          <w:trHeight w:val="82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E0A2BE1" w14:textId="77777777" w:rsidR="009C00AA" w:rsidRPr="002D0C53" w:rsidRDefault="009C00AA" w:rsidP="00DE6528">
            <w:pPr>
              <w:spacing w:before="40" w:after="40"/>
              <w:rPr>
                <w:b/>
                <w:bCs/>
                <w:sz w:val="20"/>
                <w:szCs w:val="20"/>
                <w:lang w:val="sq-AL"/>
              </w:rPr>
            </w:pPr>
            <w:r>
              <w:rPr>
                <w:b/>
                <w:bCs/>
                <w:sz w:val="16"/>
                <w:szCs w:val="20"/>
                <w:lang w:val="sq-AL"/>
              </w:rPr>
              <w:t>Burimet e të dhënave</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7424CAC" w14:textId="77777777" w:rsidR="009C00AA" w:rsidRPr="002D0C53" w:rsidRDefault="001B4380" w:rsidP="00DE6528">
            <w:pPr>
              <w:spacing w:before="40" w:after="40"/>
              <w:rPr>
                <w:sz w:val="20"/>
                <w:szCs w:val="20"/>
                <w:lang w:val="sq-AL"/>
              </w:rPr>
            </w:pPr>
            <w:r w:rsidRPr="001B4380">
              <w:rPr>
                <w:sz w:val="16"/>
                <w:szCs w:val="20"/>
                <w:lang w:val="sq-AL"/>
              </w:rPr>
              <w:t>Vendimet e MDAP/ZKM; ekstraktet e regjistrit; regjistrat e dorëzimeve; procesverbalet e mekanizmit të punës</w:t>
            </w:r>
            <w:r>
              <w:rPr>
                <w:sz w:val="16"/>
                <w:szCs w:val="20"/>
                <w:lang w:val="sq-AL"/>
              </w:rPr>
              <w:t>.</w:t>
            </w:r>
          </w:p>
        </w:tc>
      </w:tr>
      <w:tr w:rsidR="009C00AA" w:rsidRPr="00A011E5" w14:paraId="07A35F20" w14:textId="77777777" w:rsidTr="0007241C">
        <w:trPr>
          <w:trHeight w:val="82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240D1D0" w14:textId="77777777" w:rsidR="009C00AA" w:rsidRPr="002D0C53" w:rsidRDefault="009C00AA"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BBE1E76" w14:textId="77777777" w:rsidR="009C00AA" w:rsidRPr="002D0C53" w:rsidRDefault="001B4380" w:rsidP="00DE6528">
            <w:pPr>
              <w:spacing w:before="40" w:after="40"/>
              <w:rPr>
                <w:sz w:val="20"/>
                <w:szCs w:val="20"/>
                <w:lang w:val="sq-AL"/>
              </w:rPr>
            </w:pPr>
            <w:r w:rsidRPr="001B4380">
              <w:rPr>
                <w:sz w:val="16"/>
                <w:szCs w:val="20"/>
                <w:lang w:val="sq-AL"/>
              </w:rPr>
              <w:t>MDAP + ZKM (</w:t>
            </w:r>
            <w:r>
              <w:rPr>
                <w:sz w:val="16"/>
                <w:szCs w:val="20"/>
                <w:lang w:val="sq-AL"/>
              </w:rPr>
              <w:t xml:space="preserve">e </w:t>
            </w:r>
            <w:r w:rsidRPr="001B4380">
              <w:rPr>
                <w:sz w:val="16"/>
                <w:szCs w:val="20"/>
                <w:lang w:val="sq-AL"/>
              </w:rPr>
              <w:t>përbashkët). Institucionet e Fazës 1</w:t>
            </w:r>
            <w:r>
              <w:rPr>
                <w:sz w:val="16"/>
                <w:szCs w:val="20"/>
                <w:lang w:val="sq-AL"/>
              </w:rPr>
              <w:t xml:space="preserve"> i </w:t>
            </w:r>
            <w:r w:rsidRPr="001B4380">
              <w:rPr>
                <w:sz w:val="16"/>
                <w:szCs w:val="20"/>
                <w:lang w:val="sq-AL"/>
              </w:rPr>
              <w:t xml:space="preserve">dorëzojnë të dhënat; </w:t>
            </w:r>
            <w:r w:rsidR="00FB0A3A" w:rsidRPr="00FB0A3A">
              <w:rPr>
                <w:sz w:val="16"/>
                <w:szCs w:val="20"/>
                <w:lang w:val="sq-AL"/>
              </w:rPr>
              <w:t>AIP</w:t>
            </w:r>
            <w:r w:rsidRPr="001B4380">
              <w:rPr>
                <w:sz w:val="16"/>
                <w:szCs w:val="20"/>
                <w:lang w:val="sq-AL"/>
              </w:rPr>
              <w:t xml:space="preserve"> jep input për masat mbrojtëse të </w:t>
            </w:r>
            <w:r>
              <w:rPr>
                <w:sz w:val="16"/>
                <w:szCs w:val="20"/>
                <w:lang w:val="sq-AL"/>
              </w:rPr>
              <w:t>të dhënave personale kur është</w:t>
            </w:r>
            <w:r w:rsidRPr="001B4380">
              <w:rPr>
                <w:sz w:val="16"/>
                <w:szCs w:val="20"/>
                <w:lang w:val="sq-AL"/>
              </w:rPr>
              <w:t xml:space="preserve"> relevant</w:t>
            </w:r>
            <w:r>
              <w:rPr>
                <w:sz w:val="16"/>
                <w:szCs w:val="20"/>
                <w:lang w:val="sq-AL"/>
              </w:rPr>
              <w:t>e.</w:t>
            </w:r>
          </w:p>
        </w:tc>
      </w:tr>
      <w:tr w:rsidR="009C00AA" w:rsidRPr="00A011E5" w14:paraId="3809A2F6" w14:textId="77777777" w:rsidTr="0007241C">
        <w:trPr>
          <w:trHeight w:val="55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1850254" w14:textId="77777777" w:rsidR="009C00AA" w:rsidRPr="002D0C53" w:rsidRDefault="009C00AA"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6B710BC" w14:textId="77777777" w:rsidR="009C00AA" w:rsidRPr="002D0C53" w:rsidRDefault="001B4380" w:rsidP="00DE6528">
            <w:pPr>
              <w:spacing w:before="40" w:after="40"/>
              <w:rPr>
                <w:sz w:val="20"/>
                <w:szCs w:val="20"/>
                <w:lang w:val="sq-AL"/>
              </w:rPr>
            </w:pPr>
            <w:r w:rsidRPr="001B4380">
              <w:rPr>
                <w:sz w:val="16"/>
                <w:szCs w:val="20"/>
                <w:lang w:val="sq-AL"/>
              </w:rPr>
              <w:t>Vjetore (me monitorim të brendshëm tremujor në vitin e parë</w:t>
            </w:r>
            <w:r>
              <w:rPr>
                <w:sz w:val="16"/>
                <w:szCs w:val="20"/>
                <w:lang w:val="sq-AL"/>
              </w:rPr>
              <w:t>)</w:t>
            </w:r>
          </w:p>
        </w:tc>
      </w:tr>
      <w:tr w:rsidR="009C00AA" w:rsidRPr="00A011E5" w14:paraId="73E8C7CB" w14:textId="77777777" w:rsidTr="0007241C">
        <w:trPr>
          <w:trHeight w:val="82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4BD86B7" w14:textId="77777777" w:rsidR="009C00AA" w:rsidRPr="002D0C53" w:rsidRDefault="009C00AA" w:rsidP="00DE6528">
            <w:pPr>
              <w:spacing w:before="40" w:after="40"/>
              <w:rPr>
                <w:b/>
                <w:bCs/>
                <w:sz w:val="20"/>
                <w:szCs w:val="20"/>
                <w:lang w:val="sq-AL"/>
              </w:rPr>
            </w:pPr>
            <w:r w:rsidRPr="00204162">
              <w:rPr>
                <w:b/>
                <w:bCs/>
                <w:sz w:val="16"/>
                <w:szCs w:val="20"/>
                <w:lang w:val="sq-AL"/>
              </w:rPr>
              <w:t>Metodologjia (si matet indikatori)</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E60208" w14:textId="77777777" w:rsidR="009C00AA" w:rsidRPr="002D0C53" w:rsidRDefault="001B4380" w:rsidP="00DE6528">
            <w:pPr>
              <w:spacing w:before="40" w:after="40"/>
              <w:rPr>
                <w:sz w:val="20"/>
                <w:szCs w:val="20"/>
                <w:lang w:val="sq-AL"/>
              </w:rPr>
            </w:pPr>
            <w:r w:rsidRPr="001B4380">
              <w:rPr>
                <w:sz w:val="16"/>
                <w:szCs w:val="20"/>
                <w:lang w:val="sq-AL"/>
              </w:rPr>
              <w:t>Pikë referimi binare për themelimin (1/0), plus metrikë opsionale operacionale: numri i dorëzimeve të regjistruara në regjistër për vit</w:t>
            </w:r>
            <w:r>
              <w:rPr>
                <w:sz w:val="16"/>
                <w:szCs w:val="20"/>
                <w:lang w:val="sq-AL"/>
              </w:rPr>
              <w:t>.</w:t>
            </w:r>
          </w:p>
        </w:tc>
      </w:tr>
      <w:tr w:rsidR="009C00AA" w:rsidRPr="002D0C53" w14:paraId="6697B82B" w14:textId="77777777" w:rsidTr="0007241C">
        <w:trPr>
          <w:trHeight w:val="28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4459D40" w14:textId="77777777" w:rsidR="009C00AA" w:rsidRPr="002D0C53" w:rsidRDefault="009C00AA" w:rsidP="00DE6528">
            <w:pPr>
              <w:spacing w:before="40" w:after="40"/>
              <w:rPr>
                <w:b/>
                <w:bCs/>
                <w:sz w:val="20"/>
                <w:szCs w:val="20"/>
                <w:lang w:val="sq-AL"/>
              </w:rPr>
            </w:pPr>
            <w:r w:rsidRPr="00204162">
              <w:rPr>
                <w:b/>
                <w:bCs/>
                <w:sz w:val="16"/>
                <w:szCs w:val="20"/>
                <w:lang w:val="sq-AL"/>
              </w:rPr>
              <w:t>Vlera fillestare (baseline) dhe viti</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DAE664F" w14:textId="77777777" w:rsidR="009C00AA" w:rsidRPr="002D0C53" w:rsidRDefault="009C00AA" w:rsidP="00DE6528">
            <w:pPr>
              <w:spacing w:before="40" w:after="40"/>
              <w:rPr>
                <w:sz w:val="20"/>
                <w:szCs w:val="20"/>
                <w:lang w:val="sq-AL"/>
              </w:rPr>
            </w:pPr>
            <w:r w:rsidRPr="002D0C53">
              <w:rPr>
                <w:sz w:val="16"/>
                <w:szCs w:val="20"/>
                <w:lang w:val="sq-AL"/>
              </w:rPr>
              <w:t>2026: 0.</w:t>
            </w:r>
          </w:p>
        </w:tc>
      </w:tr>
      <w:tr w:rsidR="009C00AA" w:rsidRPr="002D0C53" w14:paraId="4F67230F" w14:textId="77777777" w:rsidTr="0007241C">
        <w:trPr>
          <w:trHeight w:val="109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58130CC" w14:textId="77777777" w:rsidR="009C00AA" w:rsidRPr="002D0C53" w:rsidRDefault="009C00AA"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839E085" w14:textId="77777777" w:rsidR="009C00AA" w:rsidRPr="002D0C53" w:rsidRDefault="001B4380" w:rsidP="00DE6528">
            <w:pPr>
              <w:spacing w:before="40" w:after="40"/>
              <w:rPr>
                <w:sz w:val="20"/>
                <w:szCs w:val="20"/>
                <w:lang w:val="sq-AL"/>
              </w:rPr>
            </w:pPr>
            <w:r w:rsidRPr="001B4380">
              <w:rPr>
                <w:sz w:val="16"/>
                <w:szCs w:val="20"/>
                <w:lang w:val="sq-AL"/>
              </w:rPr>
              <w:t>2026–2027: 1 (regjistri i themeluar dhe rregullat e dorëzimit të nxjerra). 2028: maturiteti operacional ndiqet përmes dorëzimeve dhe kontrolleve të përputhshmërisë</w:t>
            </w:r>
            <w:r>
              <w:rPr>
                <w:sz w:val="16"/>
                <w:szCs w:val="20"/>
                <w:lang w:val="sq-AL"/>
              </w:rPr>
              <w:t>.</w:t>
            </w:r>
          </w:p>
        </w:tc>
      </w:tr>
      <w:tr w:rsidR="009C00AA" w:rsidRPr="00A011E5" w14:paraId="1342F699" w14:textId="77777777" w:rsidTr="0007241C">
        <w:trPr>
          <w:trHeight w:val="916"/>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B8E0FF" w14:textId="77777777" w:rsidR="009C00AA" w:rsidRPr="002D0C53" w:rsidRDefault="009C00AA" w:rsidP="00DE6528">
            <w:pPr>
              <w:spacing w:before="40" w:after="40"/>
              <w:rPr>
                <w:b/>
                <w:bCs/>
                <w:sz w:val="20"/>
                <w:szCs w:val="20"/>
                <w:lang w:val="sq-AL"/>
              </w:rPr>
            </w:pPr>
            <w:r w:rsidRPr="00204162">
              <w:rPr>
                <w:b/>
                <w:bCs/>
                <w:sz w:val="16"/>
                <w:szCs w:val="20"/>
                <w:lang w:val="sq-AL"/>
              </w:rPr>
              <w:t>Verifikimi / shënime</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9C7BB7" w14:textId="77777777" w:rsidR="009C00AA" w:rsidRPr="002D0C53" w:rsidRDefault="001B4380" w:rsidP="00DE6528">
            <w:pPr>
              <w:spacing w:before="40" w:after="40"/>
              <w:rPr>
                <w:sz w:val="20"/>
                <w:szCs w:val="20"/>
                <w:lang w:val="sq-AL"/>
              </w:rPr>
            </w:pPr>
            <w:r w:rsidRPr="001B4380">
              <w:rPr>
                <w:sz w:val="16"/>
                <w:szCs w:val="20"/>
                <w:lang w:val="sq-AL"/>
              </w:rPr>
              <w:t>Regjistri e plotëson (nuk e zëvendëson) përgjegjësinë sektoriale; ai siguron një regjistër minimal dokumentar për qeverisje dhe mbikëqyrje</w:t>
            </w:r>
            <w:r>
              <w:rPr>
                <w:sz w:val="16"/>
                <w:szCs w:val="20"/>
                <w:lang w:val="sq-AL"/>
              </w:rPr>
              <w:t>.</w:t>
            </w:r>
          </w:p>
        </w:tc>
      </w:tr>
    </w:tbl>
    <w:tbl>
      <w:tblPr>
        <w:tblStyle w:val="afffffe"/>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501"/>
        <w:gridCol w:w="5839"/>
      </w:tblGrid>
      <w:tr w:rsidR="00F6092C" w:rsidRPr="00A011E5" w14:paraId="48CB69A6" w14:textId="77777777" w:rsidTr="0007241C">
        <w:trPr>
          <w:trHeight w:val="756"/>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AFAFA44" w14:textId="77777777" w:rsidR="00F6092C" w:rsidRPr="002D0C53" w:rsidRDefault="00F6092C" w:rsidP="00DE6528">
            <w:pPr>
              <w:spacing w:before="40" w:after="40"/>
              <w:jc w:val="center"/>
              <w:rPr>
                <w:b/>
                <w:bCs/>
                <w:sz w:val="20"/>
                <w:szCs w:val="20"/>
                <w:lang w:val="sq-AL"/>
              </w:rPr>
            </w:pPr>
            <w:r>
              <w:rPr>
                <w:b/>
                <w:bCs/>
                <w:color w:val="FFFFFF"/>
                <w:sz w:val="16"/>
                <w:szCs w:val="20"/>
                <w:lang w:val="sq-AL"/>
              </w:rPr>
              <w:t>Titulli i shkurtër i indikatorit</w:t>
            </w:r>
          </w:p>
        </w:tc>
        <w:tc>
          <w:tcPr>
            <w:tcW w:w="583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95FBC66" w14:textId="77777777" w:rsidR="00F6092C" w:rsidRPr="002D0C53" w:rsidRDefault="00F84F11" w:rsidP="00DE6528">
            <w:pPr>
              <w:spacing w:before="40" w:after="40"/>
              <w:jc w:val="center"/>
              <w:rPr>
                <w:sz w:val="20"/>
                <w:szCs w:val="20"/>
                <w:lang w:val="sq-AL"/>
              </w:rPr>
            </w:pPr>
            <w:r w:rsidRPr="00F84F11">
              <w:rPr>
                <w:b/>
                <w:color w:val="FFFFFF"/>
                <w:sz w:val="16"/>
                <w:szCs w:val="20"/>
                <w:lang w:val="sq-AL"/>
              </w:rPr>
              <w:t>Janë nxjerrë masat mbrojtëse standarde për prokurimin e IA-së (klauzola minimale, dokumentacioni, auditueshmëria, siguria, detyrimet e furnizuesit për incidente</w:t>
            </w:r>
            <w:r>
              <w:rPr>
                <w:b/>
                <w:color w:val="FFFFFF"/>
                <w:sz w:val="16"/>
                <w:szCs w:val="20"/>
                <w:lang w:val="sq-AL"/>
              </w:rPr>
              <w:t>).</w:t>
            </w:r>
          </w:p>
        </w:tc>
      </w:tr>
      <w:tr w:rsidR="00F6092C" w:rsidRPr="002D0C53" w14:paraId="6CAA5FE0" w14:textId="77777777" w:rsidTr="0007241C">
        <w:trPr>
          <w:trHeight w:val="28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A0E1EB" w14:textId="77777777" w:rsidR="00F6092C" w:rsidRPr="002D0C53" w:rsidRDefault="00F6092C" w:rsidP="00DE6528">
            <w:pPr>
              <w:spacing w:before="40" w:after="40"/>
              <w:rPr>
                <w:b/>
                <w:bCs/>
                <w:sz w:val="20"/>
                <w:szCs w:val="20"/>
                <w:lang w:val="sq-AL"/>
              </w:rPr>
            </w:pPr>
            <w:r w:rsidRPr="001745B2">
              <w:rPr>
                <w:b/>
                <w:bCs/>
                <w:sz w:val="16"/>
                <w:szCs w:val="20"/>
                <w:lang w:val="sq-AL"/>
              </w:rPr>
              <w:t>Lloji i indikatorit (OECD):</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D07BB54" w14:textId="77777777" w:rsidR="00F6092C" w:rsidRPr="002D0C53" w:rsidRDefault="00F6092C" w:rsidP="00DE6528">
            <w:pPr>
              <w:spacing w:before="40" w:after="40"/>
              <w:rPr>
                <w:sz w:val="20"/>
                <w:szCs w:val="20"/>
                <w:lang w:val="sq-AL"/>
              </w:rPr>
            </w:pPr>
            <w:r w:rsidRPr="002D0C53">
              <w:rPr>
                <w:sz w:val="16"/>
                <w:szCs w:val="20"/>
                <w:lang w:val="sq-AL"/>
              </w:rPr>
              <w:t>Output</w:t>
            </w:r>
            <w:r w:rsidR="00F84F11">
              <w:rPr>
                <w:sz w:val="16"/>
                <w:szCs w:val="20"/>
                <w:lang w:val="sq-AL"/>
              </w:rPr>
              <w:t xml:space="preserve"> / Rezultati</w:t>
            </w:r>
          </w:p>
        </w:tc>
      </w:tr>
      <w:tr w:rsidR="00F6092C" w:rsidRPr="00A011E5" w14:paraId="031A41AC" w14:textId="77777777" w:rsidTr="0007241C">
        <w:trPr>
          <w:trHeight w:val="82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F2D16D3" w14:textId="77777777" w:rsidR="00F6092C" w:rsidRPr="002D0C53" w:rsidRDefault="00F6092C" w:rsidP="00DE6528">
            <w:pPr>
              <w:spacing w:before="40" w:after="40"/>
              <w:rPr>
                <w:b/>
                <w:bCs/>
                <w:sz w:val="20"/>
                <w:szCs w:val="20"/>
                <w:lang w:val="sq-AL"/>
              </w:rPr>
            </w:pPr>
            <w:r w:rsidRPr="001745B2">
              <w:rPr>
                <w:b/>
                <w:bCs/>
                <w:sz w:val="16"/>
                <w:szCs w:val="20"/>
                <w:lang w:val="sq-AL"/>
              </w:rPr>
              <w:t>Lidhje me objektivin / fushën e politikës</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FD17FA2" w14:textId="77777777" w:rsidR="00F6092C" w:rsidRPr="002D0C53" w:rsidRDefault="00F84F11" w:rsidP="00DE6528">
            <w:pPr>
              <w:spacing w:before="40" w:after="40"/>
              <w:rPr>
                <w:sz w:val="20"/>
                <w:szCs w:val="20"/>
                <w:lang w:val="sq-AL"/>
              </w:rPr>
            </w:pPr>
            <w:r w:rsidRPr="00F84F11">
              <w:rPr>
                <w:sz w:val="16"/>
                <w:szCs w:val="20"/>
                <w:lang w:val="sq-AL"/>
              </w:rPr>
              <w:t>Të sigurohet që sistemet e IA-së të prokuruara nga furnizuesit të përfshijnë masa mbrojtëse minimale përmes shablloneve dhe klauzolave të prokurimit</w:t>
            </w:r>
            <w:r>
              <w:rPr>
                <w:sz w:val="16"/>
                <w:szCs w:val="20"/>
                <w:lang w:val="sq-AL"/>
              </w:rPr>
              <w:t>.</w:t>
            </w:r>
          </w:p>
        </w:tc>
      </w:tr>
      <w:tr w:rsidR="00F6092C" w:rsidRPr="00A011E5" w14:paraId="28697796" w14:textId="77777777" w:rsidTr="0007241C">
        <w:trPr>
          <w:trHeight w:val="1268"/>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1561277" w14:textId="77777777" w:rsidR="00F6092C" w:rsidRPr="002D0C53" w:rsidRDefault="00F6092C" w:rsidP="00DE6528">
            <w:pPr>
              <w:spacing w:before="40" w:after="40"/>
              <w:rPr>
                <w:b/>
                <w:bCs/>
                <w:sz w:val="20"/>
                <w:szCs w:val="20"/>
                <w:lang w:val="sq-AL"/>
              </w:rPr>
            </w:pPr>
            <w:r>
              <w:rPr>
                <w:b/>
                <w:bCs/>
                <w:sz w:val="16"/>
                <w:szCs w:val="20"/>
                <w:lang w:val="sq-AL"/>
              </w:rPr>
              <w:t xml:space="preserve">Përkufizim i shkurtër i indikatorit </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E0F34CC" w14:textId="77777777" w:rsidR="00F6092C" w:rsidRPr="002D0C53" w:rsidRDefault="00F84F11" w:rsidP="00DE6528">
            <w:pPr>
              <w:spacing w:before="40" w:after="40"/>
              <w:rPr>
                <w:sz w:val="20"/>
                <w:szCs w:val="20"/>
                <w:lang w:val="sq-AL"/>
              </w:rPr>
            </w:pPr>
            <w:r w:rsidRPr="00F84F11">
              <w:rPr>
                <w:sz w:val="16"/>
                <w:szCs w:val="20"/>
                <w:lang w:val="sq-AL"/>
              </w:rPr>
              <w:t xml:space="preserve">Mat nëse janë nxjerrë masat standarde të prokurimit për sistemet e mundësuara nga IA (shabllone/klauzola) që </w:t>
            </w:r>
            <w:r>
              <w:rPr>
                <w:sz w:val="16"/>
                <w:szCs w:val="20"/>
                <w:lang w:val="sq-AL"/>
              </w:rPr>
              <w:t xml:space="preserve">e </w:t>
            </w:r>
            <w:r w:rsidRPr="00F84F11">
              <w:rPr>
                <w:sz w:val="16"/>
                <w:szCs w:val="20"/>
                <w:lang w:val="sq-AL"/>
              </w:rPr>
              <w:t>mbulojnë qasjen në dokumentacion, auditueshmërinë/regjistrimin (logging), gjendjen e sigurisë, kërkesat për mbrojtjen e të dhënave dhe detyrimet e furnizuesit</w:t>
            </w:r>
            <w:r>
              <w:rPr>
                <w:sz w:val="16"/>
                <w:szCs w:val="20"/>
                <w:lang w:val="sq-AL"/>
              </w:rPr>
              <w:t xml:space="preserve"> të jashtëm</w:t>
            </w:r>
            <w:r w:rsidRPr="00F84F11">
              <w:rPr>
                <w:sz w:val="16"/>
                <w:szCs w:val="20"/>
                <w:lang w:val="sq-AL"/>
              </w:rPr>
              <w:t xml:space="preserve"> për raportimin e incidenteve</w:t>
            </w:r>
          </w:p>
        </w:tc>
      </w:tr>
      <w:tr w:rsidR="00F6092C" w:rsidRPr="00A011E5" w14:paraId="00AC5EC4" w14:textId="77777777" w:rsidTr="0007241C">
        <w:trPr>
          <w:trHeight w:val="109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11D8A88" w14:textId="77777777" w:rsidR="00F6092C" w:rsidRPr="002D0C53" w:rsidRDefault="00F6092C" w:rsidP="00DE6528">
            <w:pPr>
              <w:spacing w:before="40" w:after="40"/>
              <w:rPr>
                <w:b/>
                <w:bCs/>
                <w:sz w:val="20"/>
                <w:szCs w:val="20"/>
                <w:lang w:val="sq-AL"/>
              </w:rPr>
            </w:pPr>
            <w:r>
              <w:rPr>
                <w:b/>
                <w:bCs/>
                <w:sz w:val="16"/>
                <w:szCs w:val="20"/>
                <w:lang w:val="sq-AL"/>
              </w:rPr>
              <w:t>Të dhënat që duhet të mblidhen</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55889D5" w14:textId="77777777" w:rsidR="00F6092C" w:rsidRPr="002D0C53" w:rsidRDefault="00F84F11" w:rsidP="00DE6528">
            <w:pPr>
              <w:spacing w:before="40" w:after="40"/>
              <w:rPr>
                <w:sz w:val="20"/>
                <w:szCs w:val="20"/>
                <w:lang w:val="sq-AL"/>
              </w:rPr>
            </w:pPr>
            <w:r w:rsidRPr="00F84F11">
              <w:rPr>
                <w:sz w:val="16"/>
                <w:szCs w:val="20"/>
                <w:lang w:val="sq-AL"/>
              </w:rPr>
              <w:t>Shënim udhëzues dhe shabllone të klauzolave; dëshmi e shpërndarjes; listë kontrolli për autoritetet kontraktuese; regjistër i trajnimit/informimit (opsional)</w:t>
            </w:r>
            <w:r>
              <w:rPr>
                <w:sz w:val="16"/>
                <w:szCs w:val="20"/>
                <w:lang w:val="sq-AL"/>
              </w:rPr>
              <w:t>.</w:t>
            </w:r>
          </w:p>
        </w:tc>
      </w:tr>
      <w:tr w:rsidR="00F6092C" w:rsidRPr="00A011E5" w14:paraId="38CA04B4" w14:textId="77777777" w:rsidTr="0007241C">
        <w:trPr>
          <w:trHeight w:val="82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BC2306" w14:textId="77777777" w:rsidR="00F6092C" w:rsidRPr="002D0C53" w:rsidRDefault="00F6092C" w:rsidP="00DE6528">
            <w:pPr>
              <w:spacing w:before="40" w:after="40"/>
              <w:rPr>
                <w:b/>
                <w:bCs/>
                <w:sz w:val="20"/>
                <w:szCs w:val="20"/>
                <w:lang w:val="sq-AL"/>
              </w:rPr>
            </w:pPr>
            <w:r>
              <w:rPr>
                <w:b/>
                <w:bCs/>
                <w:sz w:val="16"/>
                <w:szCs w:val="20"/>
                <w:lang w:val="sq-AL"/>
              </w:rPr>
              <w:lastRenderedPageBreak/>
              <w:t>Burimet e të dhënave</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F988243" w14:textId="77777777" w:rsidR="00F6092C" w:rsidRPr="002D0C53" w:rsidRDefault="00F84F11" w:rsidP="00DE6528">
            <w:pPr>
              <w:spacing w:before="40" w:after="40"/>
              <w:rPr>
                <w:sz w:val="20"/>
                <w:szCs w:val="20"/>
                <w:lang w:val="sq-AL"/>
              </w:rPr>
            </w:pPr>
            <w:r w:rsidRPr="00F84F11">
              <w:rPr>
                <w:sz w:val="16"/>
                <w:szCs w:val="20"/>
                <w:lang w:val="sq-AL"/>
              </w:rPr>
              <w:t>Publikimet e MDAP; qarkoret e qeverisjes së prokurimit (nëse është e aplikueshme); evidencat e shpërndarjes</w:t>
            </w:r>
            <w:r>
              <w:rPr>
                <w:sz w:val="16"/>
                <w:szCs w:val="20"/>
                <w:lang w:val="sq-AL"/>
              </w:rPr>
              <w:t>.</w:t>
            </w:r>
          </w:p>
        </w:tc>
      </w:tr>
      <w:tr w:rsidR="00F6092C" w:rsidRPr="00A011E5" w14:paraId="00433D90" w14:textId="77777777" w:rsidTr="0007241C">
        <w:trPr>
          <w:trHeight w:val="82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923485B" w14:textId="77777777" w:rsidR="00F6092C" w:rsidRPr="002D0C53" w:rsidRDefault="00F6092C"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99B922B" w14:textId="77777777" w:rsidR="00F6092C" w:rsidRPr="002D0C53" w:rsidRDefault="00F84F11" w:rsidP="00DE6528">
            <w:pPr>
              <w:spacing w:before="40" w:after="40"/>
              <w:rPr>
                <w:sz w:val="20"/>
                <w:szCs w:val="20"/>
                <w:lang w:val="sq-AL"/>
              </w:rPr>
            </w:pPr>
            <w:r w:rsidRPr="00F84F11">
              <w:rPr>
                <w:sz w:val="16"/>
                <w:szCs w:val="20"/>
                <w:lang w:val="sq-AL"/>
              </w:rPr>
              <w:t xml:space="preserve">MDAP (udhëheqëse) në koordinim me organet përkatëse të qeverisjes së prokurimit; </w:t>
            </w:r>
            <w:r w:rsidR="00FB0A3A" w:rsidRPr="00FB0A3A">
              <w:rPr>
                <w:sz w:val="16"/>
                <w:szCs w:val="20"/>
                <w:lang w:val="sq-AL"/>
              </w:rPr>
              <w:t>AIP</w:t>
            </w:r>
            <w:r w:rsidRPr="00F84F11">
              <w:rPr>
                <w:sz w:val="16"/>
                <w:szCs w:val="20"/>
                <w:lang w:val="sq-AL"/>
              </w:rPr>
              <w:t xml:space="preserve"> jep input për klauzolat e mbrojtjes së të dhënave</w:t>
            </w:r>
            <w:r>
              <w:rPr>
                <w:sz w:val="16"/>
                <w:szCs w:val="20"/>
                <w:lang w:val="sq-AL"/>
              </w:rPr>
              <w:t>.</w:t>
            </w:r>
          </w:p>
        </w:tc>
      </w:tr>
      <w:tr w:rsidR="00F6092C" w:rsidRPr="002D0C53" w14:paraId="4E6C349C" w14:textId="77777777" w:rsidTr="0007241C">
        <w:trPr>
          <w:trHeight w:val="28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E9D6ACC" w14:textId="77777777" w:rsidR="00F6092C" w:rsidRPr="002D0C53" w:rsidRDefault="00F6092C"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816D166" w14:textId="77777777" w:rsidR="00F6092C" w:rsidRPr="002D0C53" w:rsidRDefault="00F84F11" w:rsidP="00DE6528">
            <w:pPr>
              <w:spacing w:before="40" w:after="40"/>
              <w:rPr>
                <w:sz w:val="20"/>
                <w:szCs w:val="20"/>
                <w:lang w:val="sq-AL"/>
              </w:rPr>
            </w:pPr>
            <w:r>
              <w:rPr>
                <w:sz w:val="16"/>
                <w:szCs w:val="20"/>
                <w:lang w:val="sq-AL"/>
              </w:rPr>
              <w:t>Vjetore.</w:t>
            </w:r>
          </w:p>
        </w:tc>
      </w:tr>
      <w:tr w:rsidR="00F6092C" w:rsidRPr="00A011E5" w14:paraId="7084F66D" w14:textId="77777777" w:rsidTr="0007241C">
        <w:trPr>
          <w:trHeight w:val="55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82B167F" w14:textId="77777777" w:rsidR="00F6092C" w:rsidRPr="002D0C53" w:rsidRDefault="00F6092C" w:rsidP="00DE6528">
            <w:pPr>
              <w:spacing w:before="40" w:after="40"/>
              <w:rPr>
                <w:b/>
                <w:bCs/>
                <w:sz w:val="20"/>
                <w:szCs w:val="20"/>
                <w:lang w:val="sq-AL"/>
              </w:rPr>
            </w:pPr>
            <w:r w:rsidRPr="00204162">
              <w:rPr>
                <w:b/>
                <w:bCs/>
                <w:sz w:val="16"/>
                <w:szCs w:val="20"/>
                <w:lang w:val="sq-AL"/>
              </w:rPr>
              <w:t>Metodologjia (si matet indikatori)</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80AC71A" w14:textId="77777777" w:rsidR="00F6092C" w:rsidRPr="002D0C53" w:rsidRDefault="00F84F11" w:rsidP="00DE6528">
            <w:pPr>
              <w:spacing w:before="40" w:after="40"/>
              <w:rPr>
                <w:sz w:val="20"/>
                <w:szCs w:val="20"/>
                <w:lang w:val="sq-AL"/>
              </w:rPr>
            </w:pPr>
            <w:r w:rsidRPr="00F84F11">
              <w:rPr>
                <w:sz w:val="16"/>
                <w:szCs w:val="20"/>
                <w:lang w:val="sq-AL"/>
              </w:rPr>
              <w:t>Pikë referimi binare: 1 nëse masat mbrojtëse janë nxjerrë zyrtarisht; përndryshe 0</w:t>
            </w:r>
            <w:r>
              <w:rPr>
                <w:sz w:val="16"/>
                <w:szCs w:val="20"/>
                <w:lang w:val="sq-AL"/>
              </w:rPr>
              <w:t>.</w:t>
            </w:r>
          </w:p>
        </w:tc>
      </w:tr>
      <w:tr w:rsidR="00F6092C" w:rsidRPr="002D0C53" w14:paraId="74FE5129" w14:textId="77777777" w:rsidTr="0007241C">
        <w:trPr>
          <w:trHeight w:val="28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7EEA677" w14:textId="77777777" w:rsidR="00F6092C" w:rsidRPr="002D0C53" w:rsidRDefault="00F6092C" w:rsidP="00DE6528">
            <w:pPr>
              <w:spacing w:before="40" w:after="40"/>
              <w:rPr>
                <w:b/>
                <w:bCs/>
                <w:sz w:val="20"/>
                <w:szCs w:val="20"/>
                <w:lang w:val="sq-AL"/>
              </w:rPr>
            </w:pPr>
            <w:r w:rsidRPr="00204162">
              <w:rPr>
                <w:b/>
                <w:bCs/>
                <w:sz w:val="16"/>
                <w:szCs w:val="20"/>
                <w:lang w:val="sq-AL"/>
              </w:rPr>
              <w:t>Vlera fillestare (baseline) dhe viti</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74E83D" w14:textId="77777777" w:rsidR="00F6092C" w:rsidRPr="002D0C53" w:rsidRDefault="00F6092C" w:rsidP="00DE6528">
            <w:pPr>
              <w:spacing w:before="40" w:after="40"/>
              <w:rPr>
                <w:sz w:val="20"/>
                <w:szCs w:val="20"/>
                <w:lang w:val="sq-AL"/>
              </w:rPr>
            </w:pPr>
            <w:r w:rsidRPr="002D0C53">
              <w:rPr>
                <w:sz w:val="16"/>
                <w:szCs w:val="20"/>
                <w:lang w:val="sq-AL"/>
              </w:rPr>
              <w:t>2026: 0.</w:t>
            </w:r>
          </w:p>
        </w:tc>
      </w:tr>
      <w:tr w:rsidR="00F6092C" w:rsidRPr="002D0C53" w14:paraId="634227AE" w14:textId="77777777" w:rsidTr="0007241C">
        <w:trPr>
          <w:trHeight w:val="28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B7C8C67" w14:textId="77777777" w:rsidR="00F6092C" w:rsidRPr="002D0C53" w:rsidRDefault="00F6092C"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2324A8" w14:textId="77777777" w:rsidR="00F6092C" w:rsidRPr="002D0C53" w:rsidRDefault="00F6092C" w:rsidP="00DE6528">
            <w:pPr>
              <w:spacing w:before="40" w:after="40"/>
              <w:rPr>
                <w:sz w:val="20"/>
                <w:szCs w:val="20"/>
                <w:lang w:val="sq-AL"/>
              </w:rPr>
            </w:pPr>
            <w:r w:rsidRPr="002D0C53">
              <w:rPr>
                <w:sz w:val="16"/>
                <w:szCs w:val="20"/>
                <w:lang w:val="sq-AL"/>
              </w:rPr>
              <w:t>2026-2027: 1.</w:t>
            </w:r>
          </w:p>
        </w:tc>
      </w:tr>
      <w:tr w:rsidR="00F6092C" w:rsidRPr="00A011E5" w14:paraId="393C8CA1" w14:textId="77777777" w:rsidTr="0007241C">
        <w:trPr>
          <w:trHeight w:val="950"/>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BF93891" w14:textId="77777777" w:rsidR="00F6092C" w:rsidRPr="002D0C53" w:rsidRDefault="00F6092C" w:rsidP="00DE6528">
            <w:pPr>
              <w:spacing w:before="40" w:after="40"/>
              <w:rPr>
                <w:b/>
                <w:bCs/>
                <w:sz w:val="20"/>
                <w:szCs w:val="20"/>
                <w:lang w:val="sq-AL"/>
              </w:rPr>
            </w:pPr>
            <w:r w:rsidRPr="00204162">
              <w:rPr>
                <w:b/>
                <w:bCs/>
                <w:sz w:val="16"/>
                <w:szCs w:val="20"/>
                <w:lang w:val="sq-AL"/>
              </w:rPr>
              <w:t>Verifikimi / shënime</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2FC0445" w14:textId="77777777" w:rsidR="00F6092C" w:rsidRPr="002D0C53" w:rsidRDefault="00F84F11" w:rsidP="00DE6528">
            <w:pPr>
              <w:spacing w:before="40" w:after="40"/>
              <w:rPr>
                <w:sz w:val="20"/>
                <w:szCs w:val="20"/>
                <w:lang w:val="sq-AL"/>
              </w:rPr>
            </w:pPr>
            <w:r w:rsidRPr="00F84F11">
              <w:rPr>
                <w:sz w:val="16"/>
                <w:szCs w:val="20"/>
                <w:lang w:val="sq-AL"/>
              </w:rPr>
              <w:t>Nëse kërkohet miratimi i autoritetit të prokurimit, ai regjistrohet si pjesë e dëshmive; indikatori konsiderohet i arritur kur masat mbrojtëse janë nxjerrë dhe shpërndarë</w:t>
            </w:r>
            <w:r>
              <w:rPr>
                <w:sz w:val="16"/>
                <w:szCs w:val="20"/>
                <w:lang w:val="sq-AL"/>
              </w:rPr>
              <w:t>.</w:t>
            </w:r>
          </w:p>
        </w:tc>
      </w:tr>
    </w:tbl>
    <w:bookmarkStart w:id="102" w:name="_heading=h.g25nvncbfeg1" w:colFirst="0" w:colLast="0" w:displacedByCustomXml="next"/>
    <w:bookmarkEnd w:id="102" w:displacedByCustomXml="next"/>
    <w:sdt>
      <w:sdtPr>
        <w:rPr>
          <w:lang w:val="sq-AL"/>
        </w:rPr>
        <w:tag w:val="goog_rdk_104"/>
        <w:id w:val="473204902"/>
      </w:sdtPr>
      <w:sdtContent>
        <w:p w14:paraId="62EBD3DA" w14:textId="77777777" w:rsidR="00714C1B" w:rsidRPr="002D0C53" w:rsidRDefault="00F84F11" w:rsidP="00DE6528">
          <w:pPr>
            <w:pStyle w:val="Heading2"/>
            <w:keepNext w:val="0"/>
            <w:keepLines w:val="0"/>
            <w:spacing w:before="0" w:after="0"/>
            <w:jc w:val="both"/>
            <w:rPr>
              <w:bCs/>
              <w:sz w:val="22"/>
              <w:szCs w:val="22"/>
              <w:lang w:val="sq-AL"/>
            </w:rPr>
          </w:pPr>
          <w:r w:rsidRPr="00F84F11">
            <w:rPr>
              <w:bCs/>
              <w:sz w:val="22"/>
              <w:szCs w:val="22"/>
              <w:lang w:val="sq-AL"/>
            </w:rPr>
            <w:t xml:space="preserve">B6. Shablloni bazë për </w:t>
          </w:r>
          <w:r w:rsidR="0065700A">
            <w:rPr>
              <w:bCs/>
              <w:sz w:val="22"/>
              <w:szCs w:val="22"/>
              <w:lang w:val="sq-AL"/>
            </w:rPr>
            <w:t>vlerësimin fillestar (screening)</w:t>
          </w:r>
          <w:r w:rsidRPr="00F84F11">
            <w:rPr>
              <w:bCs/>
              <w:sz w:val="22"/>
              <w:szCs w:val="22"/>
              <w:lang w:val="sq-AL"/>
            </w:rPr>
            <w:t xml:space="preserve"> </w:t>
          </w:r>
          <w:r w:rsidR="004139A2">
            <w:rPr>
              <w:bCs/>
              <w:sz w:val="22"/>
              <w:szCs w:val="22"/>
              <w:lang w:val="sq-AL"/>
            </w:rPr>
            <w:t xml:space="preserve">të </w:t>
          </w:r>
          <w:r w:rsidRPr="00F84F11">
            <w:rPr>
              <w:bCs/>
              <w:sz w:val="22"/>
              <w:szCs w:val="22"/>
              <w:lang w:val="sq-AL"/>
            </w:rPr>
            <w:t>rrezikut të IA-së i miratuar për vendimmarrje rutinë para vendosjes/prokurimit (urë drejt FRIA/DPIA</w:t>
          </w:r>
          <w:r w:rsidR="00714C1B" w:rsidRPr="002D0C53">
            <w:rPr>
              <w:bCs/>
              <w:sz w:val="22"/>
              <w:szCs w:val="22"/>
              <w:lang w:val="sq-AL"/>
            </w:rPr>
            <w:t>)</w:t>
          </w:r>
        </w:p>
      </w:sdtContent>
    </w:sdt>
    <w:tbl>
      <w:tblPr>
        <w:tblStyle w:val="affffff"/>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20"/>
        <w:gridCol w:w="5920"/>
      </w:tblGrid>
      <w:tr w:rsidR="0065700A" w:rsidRPr="00A011E5" w14:paraId="2E9FB48D" w14:textId="77777777" w:rsidTr="0007241C">
        <w:trPr>
          <w:trHeight w:val="82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C2B4A75" w14:textId="77777777" w:rsidR="0065700A" w:rsidRPr="002D0C53" w:rsidRDefault="0065700A" w:rsidP="00DE6528">
            <w:pPr>
              <w:spacing w:before="40" w:after="40"/>
              <w:jc w:val="center"/>
              <w:rPr>
                <w:b/>
                <w:bCs/>
                <w:sz w:val="20"/>
                <w:szCs w:val="20"/>
                <w:lang w:val="sq-AL"/>
              </w:rPr>
            </w:pPr>
            <w:r>
              <w:rPr>
                <w:b/>
                <w:bCs/>
                <w:color w:val="FFFFFF"/>
                <w:sz w:val="16"/>
                <w:szCs w:val="20"/>
                <w:lang w:val="sq-AL"/>
              </w:rPr>
              <w:t>Titulli i shkurtër i indikatorit</w:t>
            </w:r>
          </w:p>
        </w:tc>
        <w:tc>
          <w:tcPr>
            <w:tcW w:w="592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3D4326F" w14:textId="77777777" w:rsidR="0065700A" w:rsidRPr="002D0C53" w:rsidRDefault="004139A2" w:rsidP="00DE6528">
            <w:pPr>
              <w:spacing w:before="40" w:after="40"/>
              <w:jc w:val="center"/>
              <w:rPr>
                <w:sz w:val="20"/>
                <w:szCs w:val="20"/>
                <w:lang w:val="sq-AL"/>
              </w:rPr>
            </w:pPr>
            <w:r w:rsidRPr="004139A2">
              <w:rPr>
                <w:b/>
                <w:color w:val="FFFFFF"/>
                <w:sz w:val="16"/>
                <w:szCs w:val="20"/>
                <w:lang w:val="sq-AL"/>
              </w:rPr>
              <w:t xml:space="preserve">Shablloni bazë për vlerësimin fillestar (screening) </w:t>
            </w:r>
            <w:r>
              <w:rPr>
                <w:b/>
                <w:color w:val="FFFFFF"/>
                <w:sz w:val="16"/>
                <w:szCs w:val="20"/>
                <w:lang w:val="sq-AL"/>
              </w:rPr>
              <w:t>të</w:t>
            </w:r>
            <w:r w:rsidRPr="004139A2">
              <w:rPr>
                <w:b/>
                <w:color w:val="FFFFFF"/>
                <w:sz w:val="16"/>
                <w:szCs w:val="20"/>
                <w:lang w:val="sq-AL"/>
              </w:rPr>
              <w:t xml:space="preserve"> rrezikut të IA-së i miratuar për vendimmarrje rutinë para vendosjes/prokurimit (urë drejt FRIA/DPIA</w:t>
            </w:r>
            <w:r>
              <w:rPr>
                <w:b/>
                <w:color w:val="FFFFFF"/>
                <w:sz w:val="16"/>
                <w:szCs w:val="20"/>
                <w:lang w:val="sq-AL"/>
              </w:rPr>
              <w:t>).</w:t>
            </w:r>
          </w:p>
        </w:tc>
      </w:tr>
      <w:tr w:rsidR="0065700A" w:rsidRPr="002D0C53" w14:paraId="4D3CDB3E" w14:textId="77777777" w:rsidTr="0007241C">
        <w:trPr>
          <w:trHeight w:val="28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DE522D" w14:textId="77777777" w:rsidR="0065700A" w:rsidRPr="002D0C53" w:rsidRDefault="0065700A" w:rsidP="00DE6528">
            <w:pPr>
              <w:spacing w:before="40" w:after="40"/>
              <w:rPr>
                <w:b/>
                <w:bCs/>
                <w:sz w:val="20"/>
                <w:szCs w:val="20"/>
                <w:lang w:val="sq-AL"/>
              </w:rPr>
            </w:pPr>
            <w:r w:rsidRPr="001745B2">
              <w:rPr>
                <w:b/>
                <w:bCs/>
                <w:sz w:val="16"/>
                <w:szCs w:val="20"/>
                <w:lang w:val="sq-AL"/>
              </w:rPr>
              <w:t>Lloji i indikatorit (OECD):</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F0350BA" w14:textId="77777777" w:rsidR="0065700A" w:rsidRPr="002D0C53" w:rsidRDefault="0065700A" w:rsidP="00DE6528">
            <w:pPr>
              <w:spacing w:before="40" w:after="40"/>
              <w:rPr>
                <w:sz w:val="20"/>
                <w:szCs w:val="20"/>
                <w:lang w:val="sq-AL"/>
              </w:rPr>
            </w:pPr>
            <w:r w:rsidRPr="002D0C53">
              <w:rPr>
                <w:sz w:val="16"/>
                <w:szCs w:val="20"/>
                <w:lang w:val="sq-AL"/>
              </w:rPr>
              <w:t>Output</w:t>
            </w:r>
            <w:r w:rsidR="004139A2">
              <w:rPr>
                <w:sz w:val="16"/>
                <w:szCs w:val="20"/>
                <w:lang w:val="sq-AL"/>
              </w:rPr>
              <w:t xml:space="preserve"> / Rezultati</w:t>
            </w:r>
          </w:p>
        </w:tc>
      </w:tr>
      <w:tr w:rsidR="0065700A" w:rsidRPr="00A011E5" w14:paraId="5434C2E9" w14:textId="77777777" w:rsidTr="0007241C">
        <w:trPr>
          <w:trHeight w:val="710"/>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2B3B40A" w14:textId="77777777" w:rsidR="0065700A" w:rsidRPr="002D0C53" w:rsidRDefault="0065700A" w:rsidP="00DE6528">
            <w:pPr>
              <w:spacing w:before="40" w:after="40"/>
              <w:rPr>
                <w:b/>
                <w:bCs/>
                <w:sz w:val="20"/>
                <w:szCs w:val="20"/>
                <w:lang w:val="sq-AL"/>
              </w:rPr>
            </w:pPr>
            <w:r w:rsidRPr="001745B2">
              <w:rPr>
                <w:b/>
                <w:bCs/>
                <w:sz w:val="16"/>
                <w:szCs w:val="20"/>
                <w:lang w:val="sq-AL"/>
              </w:rPr>
              <w:t>Lidhje me objektivin / fushën e politikës</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30EA74B" w14:textId="77777777" w:rsidR="0065700A" w:rsidRPr="002D0C53" w:rsidRDefault="004139A2" w:rsidP="00DE6528">
            <w:pPr>
              <w:spacing w:before="40" w:after="40"/>
              <w:rPr>
                <w:sz w:val="20"/>
                <w:szCs w:val="20"/>
                <w:lang w:val="sq-AL"/>
              </w:rPr>
            </w:pPr>
            <w:r w:rsidRPr="004139A2">
              <w:rPr>
                <w:sz w:val="16"/>
                <w:szCs w:val="20"/>
                <w:lang w:val="sq-AL"/>
              </w:rPr>
              <w:t xml:space="preserve">Të futet një hap minimal i </w:t>
            </w:r>
            <w:r>
              <w:rPr>
                <w:sz w:val="16"/>
                <w:szCs w:val="20"/>
                <w:lang w:val="sq-AL"/>
              </w:rPr>
              <w:t xml:space="preserve">vlerësimit fillestar </w:t>
            </w:r>
            <w:r w:rsidRPr="004139A2">
              <w:rPr>
                <w:sz w:val="16"/>
                <w:szCs w:val="20"/>
                <w:lang w:val="sq-AL"/>
              </w:rPr>
              <w:t>të bazuar në rrezik për të përcaktuar nëse kërkohen FRIA/DPIA dhe masa shtesë mbrojtëse</w:t>
            </w:r>
          </w:p>
        </w:tc>
      </w:tr>
      <w:tr w:rsidR="0065700A" w:rsidRPr="00A011E5" w14:paraId="573FA842" w14:textId="77777777" w:rsidTr="0007241C">
        <w:trPr>
          <w:trHeight w:val="1022"/>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726363F" w14:textId="77777777" w:rsidR="0065700A" w:rsidRPr="002D0C53" w:rsidRDefault="0065700A" w:rsidP="00DE6528">
            <w:pPr>
              <w:spacing w:before="40" w:after="40"/>
              <w:rPr>
                <w:b/>
                <w:bCs/>
                <w:sz w:val="20"/>
                <w:szCs w:val="20"/>
                <w:lang w:val="sq-AL"/>
              </w:rPr>
            </w:pPr>
            <w:r>
              <w:rPr>
                <w:b/>
                <w:bCs/>
                <w:sz w:val="16"/>
                <w:szCs w:val="20"/>
                <w:lang w:val="sq-AL"/>
              </w:rPr>
              <w:t xml:space="preserve">Përkufizim i shkurtër i indikatorit </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FFBBAF1" w14:textId="77777777" w:rsidR="0065700A" w:rsidRPr="002D0C53" w:rsidRDefault="004139A2" w:rsidP="00DE6528">
            <w:pPr>
              <w:spacing w:before="40" w:after="40"/>
              <w:rPr>
                <w:sz w:val="20"/>
                <w:szCs w:val="20"/>
                <w:lang w:val="sq-AL"/>
              </w:rPr>
            </w:pPr>
            <w:r w:rsidRPr="004139A2">
              <w:rPr>
                <w:sz w:val="16"/>
                <w:szCs w:val="20"/>
                <w:lang w:val="sq-AL"/>
              </w:rPr>
              <w:t xml:space="preserve">Mat nëse është miratuar dhe obliguar (ose rekomanduar) një shabllon i shkurtër standard i </w:t>
            </w:r>
            <w:r>
              <w:rPr>
                <w:sz w:val="16"/>
                <w:szCs w:val="20"/>
                <w:lang w:val="sq-AL"/>
              </w:rPr>
              <w:t>vlerësimit fillestar</w:t>
            </w:r>
            <w:r w:rsidRPr="004139A2">
              <w:rPr>
                <w:sz w:val="16"/>
                <w:szCs w:val="20"/>
                <w:lang w:val="sq-AL"/>
              </w:rPr>
              <w:t xml:space="preserve"> të rrezikut për vendosjen/prokurimin e IA/ADM në institucionet e Fazës 1</w:t>
            </w:r>
            <w:r>
              <w:rPr>
                <w:sz w:val="16"/>
                <w:szCs w:val="20"/>
                <w:lang w:val="sq-AL"/>
              </w:rPr>
              <w:t>.</w:t>
            </w:r>
          </w:p>
        </w:tc>
      </w:tr>
      <w:tr w:rsidR="0065700A" w:rsidRPr="00A011E5" w14:paraId="69FE1E17" w14:textId="77777777" w:rsidTr="0007241C">
        <w:trPr>
          <w:trHeight w:val="973"/>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026DDB8" w14:textId="77777777" w:rsidR="0065700A" w:rsidRPr="002D0C53" w:rsidRDefault="0065700A" w:rsidP="00DE6528">
            <w:pPr>
              <w:spacing w:before="40" w:after="40"/>
              <w:rPr>
                <w:b/>
                <w:bCs/>
                <w:sz w:val="20"/>
                <w:szCs w:val="20"/>
                <w:lang w:val="sq-AL"/>
              </w:rPr>
            </w:pPr>
            <w:r>
              <w:rPr>
                <w:b/>
                <w:bCs/>
                <w:sz w:val="16"/>
                <w:szCs w:val="20"/>
                <w:lang w:val="sq-AL"/>
              </w:rPr>
              <w:t>Të dhënat që duhet të mblidhen</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E14AB58" w14:textId="77777777" w:rsidR="0065700A" w:rsidRPr="002D0C53" w:rsidRDefault="004139A2" w:rsidP="00DE6528">
            <w:pPr>
              <w:spacing w:before="40" w:after="40"/>
              <w:rPr>
                <w:sz w:val="20"/>
                <w:szCs w:val="20"/>
                <w:lang w:val="sq-AL"/>
              </w:rPr>
            </w:pPr>
            <w:r w:rsidRPr="004139A2">
              <w:rPr>
                <w:sz w:val="16"/>
                <w:szCs w:val="20"/>
                <w:lang w:val="sq-AL"/>
              </w:rPr>
              <w:t xml:space="preserve">Shablloni i miratuar i </w:t>
            </w:r>
            <w:r>
              <w:rPr>
                <w:sz w:val="16"/>
                <w:szCs w:val="20"/>
                <w:lang w:val="sq-AL"/>
              </w:rPr>
              <w:t>vlerësimit fillestar</w:t>
            </w:r>
            <w:r w:rsidRPr="004139A2">
              <w:rPr>
                <w:sz w:val="16"/>
                <w:szCs w:val="20"/>
                <w:lang w:val="sq-AL"/>
              </w:rPr>
              <w:t>; udhëzimi se kur duhet të përdoret; evidenca e shpërndarjes; shembuj të shablloneve të plotësuara (opsionale, të anonimizuara)</w:t>
            </w:r>
          </w:p>
        </w:tc>
      </w:tr>
      <w:tr w:rsidR="0065700A" w:rsidRPr="00A011E5" w14:paraId="7701F2A5" w14:textId="77777777" w:rsidTr="0007241C">
        <w:trPr>
          <w:trHeight w:val="82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4D5515D" w14:textId="77777777" w:rsidR="0065700A" w:rsidRPr="002D0C53" w:rsidRDefault="0065700A" w:rsidP="00DE6528">
            <w:pPr>
              <w:spacing w:before="40" w:after="40"/>
              <w:rPr>
                <w:b/>
                <w:bCs/>
                <w:sz w:val="20"/>
                <w:szCs w:val="20"/>
                <w:lang w:val="sq-AL"/>
              </w:rPr>
            </w:pPr>
            <w:r>
              <w:rPr>
                <w:b/>
                <w:bCs/>
                <w:sz w:val="16"/>
                <w:szCs w:val="20"/>
                <w:lang w:val="sq-AL"/>
              </w:rPr>
              <w:t>Burimet e të dhënave</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69F440A" w14:textId="77777777" w:rsidR="0065700A" w:rsidRPr="002D0C53" w:rsidRDefault="004139A2" w:rsidP="00DE6528">
            <w:pPr>
              <w:spacing w:before="40" w:after="40"/>
              <w:rPr>
                <w:sz w:val="20"/>
                <w:szCs w:val="20"/>
                <w:lang w:val="sq-AL"/>
              </w:rPr>
            </w:pPr>
            <w:r>
              <w:rPr>
                <w:sz w:val="16"/>
                <w:szCs w:val="20"/>
                <w:lang w:val="sq-AL"/>
              </w:rPr>
              <w:t>Arkivi i</w:t>
            </w:r>
            <w:r w:rsidRPr="004139A2">
              <w:rPr>
                <w:sz w:val="16"/>
                <w:szCs w:val="20"/>
                <w:lang w:val="sq-AL"/>
              </w:rPr>
              <w:t xml:space="preserve"> udhëzimeve të MDAP/ZKM; regjistrat e përputhshmërisë institucionale; procesverbalet e mekanizmit të punës</w:t>
            </w:r>
            <w:r>
              <w:rPr>
                <w:sz w:val="16"/>
                <w:szCs w:val="20"/>
                <w:lang w:val="sq-AL"/>
              </w:rPr>
              <w:t>.</w:t>
            </w:r>
          </w:p>
        </w:tc>
      </w:tr>
      <w:tr w:rsidR="0065700A" w:rsidRPr="00A011E5" w14:paraId="6DC0DE5F" w14:textId="77777777" w:rsidTr="0007241C">
        <w:trPr>
          <w:trHeight w:val="82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0C69AEE" w14:textId="77777777" w:rsidR="0065700A" w:rsidRPr="002D0C53" w:rsidRDefault="0065700A"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E326104" w14:textId="77777777" w:rsidR="0065700A" w:rsidRPr="002D0C53" w:rsidRDefault="004139A2" w:rsidP="00DE6528">
            <w:pPr>
              <w:spacing w:before="40" w:after="40"/>
              <w:rPr>
                <w:sz w:val="20"/>
                <w:szCs w:val="20"/>
                <w:lang w:val="sq-AL"/>
              </w:rPr>
            </w:pPr>
            <w:r>
              <w:rPr>
                <w:sz w:val="16"/>
                <w:szCs w:val="20"/>
                <w:lang w:val="sq-AL"/>
              </w:rPr>
              <w:t>MDAP + ZKM (e</w:t>
            </w:r>
            <w:r w:rsidRPr="004139A2">
              <w:rPr>
                <w:sz w:val="16"/>
                <w:szCs w:val="20"/>
                <w:lang w:val="sq-AL"/>
              </w:rPr>
              <w:t xml:space="preserve"> përbashkët) me input të </w:t>
            </w:r>
            <w:r w:rsidR="00FB0A3A" w:rsidRPr="00FB0A3A">
              <w:rPr>
                <w:sz w:val="16"/>
                <w:szCs w:val="20"/>
                <w:lang w:val="sq-AL"/>
              </w:rPr>
              <w:t>AIP</w:t>
            </w:r>
            <w:r w:rsidR="00FB0A3A" w:rsidRPr="004139A2">
              <w:rPr>
                <w:sz w:val="16"/>
                <w:szCs w:val="20"/>
                <w:lang w:val="sq-AL"/>
              </w:rPr>
              <w:t xml:space="preserve"> </w:t>
            </w:r>
            <w:r w:rsidRPr="004139A2">
              <w:rPr>
                <w:sz w:val="16"/>
                <w:szCs w:val="20"/>
                <w:lang w:val="sq-AL"/>
              </w:rPr>
              <w:t>-së për çështjet e privatësisë; institucionet e Fazës 1 e zbatojnë shabllonin</w:t>
            </w:r>
          </w:p>
        </w:tc>
      </w:tr>
      <w:tr w:rsidR="0065700A" w:rsidRPr="002D0C53" w14:paraId="1F60A56C" w14:textId="77777777" w:rsidTr="0007241C">
        <w:trPr>
          <w:trHeight w:val="28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1FCF89" w14:textId="77777777" w:rsidR="0065700A" w:rsidRPr="002D0C53" w:rsidRDefault="0065700A"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E697956" w14:textId="77777777" w:rsidR="0065700A" w:rsidRPr="002D0C53" w:rsidRDefault="004139A2" w:rsidP="00DE6528">
            <w:pPr>
              <w:spacing w:before="40" w:after="40"/>
              <w:rPr>
                <w:sz w:val="20"/>
                <w:szCs w:val="20"/>
                <w:lang w:val="sq-AL"/>
              </w:rPr>
            </w:pPr>
            <w:r>
              <w:rPr>
                <w:sz w:val="16"/>
                <w:szCs w:val="20"/>
                <w:lang w:val="sq-AL"/>
              </w:rPr>
              <w:t>Vjetore.</w:t>
            </w:r>
          </w:p>
        </w:tc>
      </w:tr>
      <w:tr w:rsidR="0065700A" w:rsidRPr="00A011E5" w14:paraId="141F2BBF" w14:textId="77777777" w:rsidTr="0007241C">
        <w:trPr>
          <w:trHeight w:val="109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9B6D728" w14:textId="77777777" w:rsidR="0065700A" w:rsidRPr="002D0C53" w:rsidRDefault="0065700A" w:rsidP="00DE6528">
            <w:pPr>
              <w:spacing w:before="40" w:after="40"/>
              <w:rPr>
                <w:b/>
                <w:bCs/>
                <w:sz w:val="20"/>
                <w:szCs w:val="20"/>
                <w:lang w:val="sq-AL"/>
              </w:rPr>
            </w:pPr>
            <w:r w:rsidRPr="00204162">
              <w:rPr>
                <w:b/>
                <w:bCs/>
                <w:sz w:val="16"/>
                <w:szCs w:val="20"/>
                <w:lang w:val="sq-AL"/>
              </w:rPr>
              <w:t>Metodologjia (si matet indikatori)</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668F8D7" w14:textId="77777777" w:rsidR="0065700A" w:rsidRPr="002D0C53" w:rsidRDefault="004139A2" w:rsidP="00DE6528">
            <w:pPr>
              <w:spacing w:before="40" w:after="40"/>
              <w:rPr>
                <w:sz w:val="20"/>
                <w:szCs w:val="20"/>
                <w:lang w:val="sq-AL"/>
              </w:rPr>
            </w:pPr>
            <w:r w:rsidRPr="004139A2">
              <w:rPr>
                <w:sz w:val="16"/>
                <w:szCs w:val="20"/>
                <w:lang w:val="sq-AL"/>
              </w:rPr>
              <w:t xml:space="preserve">Pikë referimi binare për </w:t>
            </w:r>
            <w:r>
              <w:rPr>
                <w:sz w:val="16"/>
                <w:szCs w:val="20"/>
                <w:lang w:val="sq-AL"/>
              </w:rPr>
              <w:t>lëshimin</w:t>
            </w:r>
            <w:r w:rsidRPr="004139A2">
              <w:rPr>
                <w:sz w:val="16"/>
                <w:szCs w:val="20"/>
                <w:lang w:val="sq-AL"/>
              </w:rPr>
              <w:t xml:space="preserve"> (1/0); metrikë opsionale operacionale: numri i </w:t>
            </w:r>
            <w:r>
              <w:rPr>
                <w:sz w:val="16"/>
                <w:szCs w:val="20"/>
                <w:lang w:val="sq-AL"/>
              </w:rPr>
              <w:t xml:space="preserve">vlerësimeve fillestare </w:t>
            </w:r>
            <w:r w:rsidRPr="004139A2">
              <w:rPr>
                <w:sz w:val="16"/>
                <w:szCs w:val="20"/>
                <w:lang w:val="sq-AL"/>
              </w:rPr>
              <w:t>të përfunduara në vit në të gjitha institucionet e Fazës 1.</w:t>
            </w:r>
          </w:p>
        </w:tc>
      </w:tr>
      <w:tr w:rsidR="0065700A" w:rsidRPr="002D0C53" w14:paraId="4D2BA231" w14:textId="77777777" w:rsidTr="0007241C">
        <w:trPr>
          <w:trHeight w:val="28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ADDF77C" w14:textId="77777777" w:rsidR="0065700A" w:rsidRPr="002D0C53" w:rsidRDefault="0065700A" w:rsidP="00DE6528">
            <w:pPr>
              <w:spacing w:before="40" w:after="40"/>
              <w:rPr>
                <w:b/>
                <w:bCs/>
                <w:sz w:val="20"/>
                <w:szCs w:val="20"/>
                <w:lang w:val="sq-AL"/>
              </w:rPr>
            </w:pPr>
            <w:r w:rsidRPr="00204162">
              <w:rPr>
                <w:b/>
                <w:bCs/>
                <w:sz w:val="16"/>
                <w:szCs w:val="20"/>
                <w:lang w:val="sq-AL"/>
              </w:rPr>
              <w:t>Vlera fillestare (baseline) dhe viti</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06C1343" w14:textId="77777777" w:rsidR="0065700A" w:rsidRPr="002D0C53" w:rsidRDefault="0065700A" w:rsidP="00DE6528">
            <w:pPr>
              <w:spacing w:before="40" w:after="40"/>
              <w:rPr>
                <w:sz w:val="20"/>
                <w:szCs w:val="20"/>
                <w:lang w:val="sq-AL"/>
              </w:rPr>
            </w:pPr>
            <w:r w:rsidRPr="002D0C53">
              <w:rPr>
                <w:sz w:val="16"/>
                <w:szCs w:val="20"/>
                <w:lang w:val="sq-AL"/>
              </w:rPr>
              <w:t>2026: 0.</w:t>
            </w:r>
          </w:p>
        </w:tc>
      </w:tr>
      <w:tr w:rsidR="0065700A" w:rsidRPr="00A011E5" w14:paraId="235690CD" w14:textId="77777777" w:rsidTr="0007241C">
        <w:trPr>
          <w:trHeight w:val="55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FA1C21" w14:textId="77777777" w:rsidR="0065700A" w:rsidRPr="002D0C53" w:rsidRDefault="0065700A"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15D344" w14:textId="77777777" w:rsidR="0065700A" w:rsidRPr="002D0C53" w:rsidRDefault="004139A2" w:rsidP="00DE6528">
            <w:pPr>
              <w:spacing w:before="40" w:after="40"/>
              <w:rPr>
                <w:sz w:val="20"/>
                <w:szCs w:val="20"/>
                <w:lang w:val="sq-AL"/>
              </w:rPr>
            </w:pPr>
            <w:r w:rsidRPr="004139A2">
              <w:rPr>
                <w:sz w:val="16"/>
                <w:szCs w:val="20"/>
                <w:lang w:val="sq-AL"/>
              </w:rPr>
              <w:t>2026–2027: 1 (shablloni i miratuar dhe i shpërndarë</w:t>
            </w:r>
            <w:r>
              <w:rPr>
                <w:sz w:val="16"/>
                <w:szCs w:val="20"/>
                <w:lang w:val="sq-AL"/>
              </w:rPr>
              <w:t>)</w:t>
            </w:r>
          </w:p>
        </w:tc>
      </w:tr>
      <w:tr w:rsidR="0065700A" w:rsidRPr="00A011E5" w14:paraId="79DF62B4" w14:textId="77777777" w:rsidTr="0007241C">
        <w:trPr>
          <w:trHeight w:val="664"/>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AFDCBAF" w14:textId="77777777" w:rsidR="0065700A" w:rsidRPr="002D0C53" w:rsidRDefault="0065700A" w:rsidP="00DE6528">
            <w:pPr>
              <w:spacing w:before="40" w:after="40"/>
              <w:rPr>
                <w:b/>
                <w:bCs/>
                <w:sz w:val="20"/>
                <w:szCs w:val="20"/>
                <w:lang w:val="sq-AL"/>
              </w:rPr>
            </w:pPr>
            <w:r w:rsidRPr="00204162">
              <w:rPr>
                <w:b/>
                <w:bCs/>
                <w:sz w:val="16"/>
                <w:szCs w:val="20"/>
                <w:lang w:val="sq-AL"/>
              </w:rPr>
              <w:t>Verifikimi / shënime</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57BCFCB" w14:textId="77777777" w:rsidR="0065700A" w:rsidRPr="002D0C53" w:rsidRDefault="004139A2" w:rsidP="00DE6528">
            <w:pPr>
              <w:spacing w:before="40" w:after="40"/>
              <w:rPr>
                <w:sz w:val="20"/>
                <w:szCs w:val="20"/>
                <w:lang w:val="sq-AL"/>
              </w:rPr>
            </w:pPr>
            <w:r w:rsidRPr="004139A2">
              <w:rPr>
                <w:sz w:val="16"/>
                <w:szCs w:val="20"/>
                <w:lang w:val="sq-AL"/>
              </w:rPr>
              <w:t>Shablloni duhet të jetë në përputhje me rrjedhën e punës FRIA të A2 dhe fushat e regjistrit të përputhshmërisë B4 për të shmangur dyfishimin</w:t>
            </w:r>
          </w:p>
        </w:tc>
      </w:tr>
    </w:tbl>
    <w:p w14:paraId="09DA89EE" w14:textId="77777777" w:rsidR="00714C1B" w:rsidRPr="002D0C53" w:rsidRDefault="004139A2" w:rsidP="00DE6528">
      <w:pPr>
        <w:spacing w:after="120" w:line="259" w:lineRule="auto"/>
        <w:jc w:val="both"/>
        <w:rPr>
          <w:b/>
          <w:bCs/>
          <w:lang w:val="sq-AL"/>
        </w:rPr>
      </w:pPr>
      <w:r w:rsidRPr="004139A2">
        <w:rPr>
          <w:b/>
          <w:bCs/>
          <w:lang w:val="sq-AL"/>
        </w:rPr>
        <w:lastRenderedPageBreak/>
        <w:t xml:space="preserve">B7. Protokollet e brendshme për përdorimin e IA-së të miratuara në të gjitha ministritë/institucionet (zbutja e </w:t>
      </w:r>
      <w:r w:rsidR="002A2363">
        <w:rPr>
          <w:b/>
          <w:bCs/>
          <w:lang w:val="sq-AL"/>
        </w:rPr>
        <w:t>IA-së së paautorizuar (</w:t>
      </w:r>
      <w:r w:rsidRPr="004139A2">
        <w:rPr>
          <w:b/>
          <w:bCs/>
          <w:lang w:val="sq-AL"/>
        </w:rPr>
        <w:t>“shadow AI”</w:t>
      </w:r>
      <w:r w:rsidR="002A2363">
        <w:rPr>
          <w:b/>
          <w:bCs/>
          <w:lang w:val="sq-AL"/>
        </w:rPr>
        <w:t>)</w:t>
      </w:r>
      <w:r w:rsidRPr="004139A2">
        <w:rPr>
          <w:b/>
          <w:bCs/>
          <w:lang w:val="sq-AL"/>
        </w:rPr>
        <w:t>, rolet, përdorimet e ndaluara, mbajtja e të dhënave/regjistrave</w:t>
      </w:r>
      <w:r w:rsidR="00714C1B" w:rsidRPr="002D0C53">
        <w:rPr>
          <w:b/>
          <w:bCs/>
          <w:lang w:val="sq-AL"/>
        </w:rPr>
        <w:t>)</w:t>
      </w:r>
    </w:p>
    <w:tbl>
      <w:tblPr>
        <w:tblStyle w:val="affffff0"/>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497"/>
        <w:gridCol w:w="5853"/>
      </w:tblGrid>
      <w:tr w:rsidR="002A2363" w:rsidRPr="00A011E5" w14:paraId="44214732" w14:textId="77777777" w:rsidTr="0007241C">
        <w:trPr>
          <w:trHeight w:val="780"/>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FEA30BA" w14:textId="77777777" w:rsidR="002A2363" w:rsidRPr="002D0C53" w:rsidRDefault="002A2363" w:rsidP="00DE6528">
            <w:pPr>
              <w:spacing w:before="40" w:after="40"/>
              <w:jc w:val="center"/>
              <w:rPr>
                <w:b/>
                <w:bCs/>
                <w:sz w:val="20"/>
                <w:szCs w:val="20"/>
                <w:lang w:val="sq-AL"/>
              </w:rPr>
            </w:pPr>
            <w:r>
              <w:rPr>
                <w:b/>
                <w:bCs/>
                <w:color w:val="FFFFFF"/>
                <w:sz w:val="16"/>
                <w:szCs w:val="20"/>
                <w:lang w:val="sq-AL"/>
              </w:rPr>
              <w:t>Titulli i shkurtër i indikatorit</w:t>
            </w:r>
          </w:p>
        </w:tc>
        <w:tc>
          <w:tcPr>
            <w:tcW w:w="3130"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65C0B0F" w14:textId="77777777" w:rsidR="002A2363" w:rsidRPr="002D0C53" w:rsidRDefault="002A2363" w:rsidP="00DE6528">
            <w:pPr>
              <w:spacing w:before="40" w:after="40"/>
              <w:jc w:val="center"/>
              <w:rPr>
                <w:sz w:val="20"/>
                <w:szCs w:val="20"/>
                <w:lang w:val="sq-AL"/>
              </w:rPr>
            </w:pPr>
            <w:r w:rsidRPr="002A2363">
              <w:rPr>
                <w:b/>
                <w:color w:val="FFFFFF"/>
                <w:sz w:val="16"/>
                <w:szCs w:val="20"/>
                <w:lang w:val="sq-AL"/>
              </w:rPr>
              <w:t xml:space="preserve">Protokollet e brendshme për përdorimin e IA-së të miratuara në të gjitha ministritë/institucionet </w:t>
            </w:r>
            <w:r>
              <w:rPr>
                <w:b/>
                <w:color w:val="FFFFFF"/>
                <w:sz w:val="16"/>
                <w:szCs w:val="20"/>
                <w:lang w:val="sq-AL"/>
              </w:rPr>
              <w:t>(zbutja e IA-së së paautorizuar (</w:t>
            </w:r>
            <w:r w:rsidRPr="002A2363">
              <w:rPr>
                <w:b/>
                <w:color w:val="FFFFFF"/>
                <w:sz w:val="16"/>
                <w:szCs w:val="20"/>
                <w:lang w:val="sq-AL"/>
              </w:rPr>
              <w:t>“shadow AI”</w:t>
            </w:r>
            <w:r>
              <w:rPr>
                <w:b/>
                <w:color w:val="FFFFFF"/>
                <w:sz w:val="16"/>
                <w:szCs w:val="20"/>
                <w:lang w:val="sq-AL"/>
              </w:rPr>
              <w:t>)</w:t>
            </w:r>
            <w:r w:rsidRPr="002A2363">
              <w:rPr>
                <w:b/>
                <w:color w:val="FFFFFF"/>
                <w:sz w:val="16"/>
                <w:szCs w:val="20"/>
                <w:lang w:val="sq-AL"/>
              </w:rPr>
              <w:t>, rolet, përdorimet e ndaluara, mbajtja e të dhënave/regjistrave</w:t>
            </w:r>
          </w:p>
        </w:tc>
      </w:tr>
      <w:tr w:rsidR="002A2363" w:rsidRPr="002D0C53" w14:paraId="01AD0DDF" w14:textId="77777777" w:rsidTr="0007241C">
        <w:trPr>
          <w:trHeight w:val="28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BB50FAC" w14:textId="77777777" w:rsidR="002A2363" w:rsidRPr="002D0C53" w:rsidRDefault="002A2363" w:rsidP="00DE6528">
            <w:pPr>
              <w:spacing w:before="40" w:after="40"/>
              <w:rPr>
                <w:b/>
                <w:bCs/>
                <w:sz w:val="20"/>
                <w:szCs w:val="20"/>
                <w:lang w:val="sq-AL"/>
              </w:rPr>
            </w:pPr>
            <w:r w:rsidRPr="001745B2">
              <w:rPr>
                <w:b/>
                <w:bCs/>
                <w:sz w:val="16"/>
                <w:szCs w:val="20"/>
                <w:lang w:val="sq-AL"/>
              </w:rPr>
              <w:t>Lloji i indikatorit (OECD):</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C271066" w14:textId="77777777" w:rsidR="002A2363" w:rsidRPr="002D0C53" w:rsidRDefault="002A2363" w:rsidP="00DE6528">
            <w:pPr>
              <w:spacing w:before="40" w:after="40"/>
              <w:rPr>
                <w:sz w:val="20"/>
                <w:szCs w:val="20"/>
                <w:lang w:val="sq-AL"/>
              </w:rPr>
            </w:pPr>
            <w:r w:rsidRPr="002D0C53">
              <w:rPr>
                <w:sz w:val="16"/>
                <w:szCs w:val="20"/>
                <w:lang w:val="sq-AL"/>
              </w:rPr>
              <w:t>Output/Outcome</w:t>
            </w:r>
            <w:r>
              <w:rPr>
                <w:sz w:val="16"/>
                <w:szCs w:val="20"/>
                <w:lang w:val="sq-AL"/>
              </w:rPr>
              <w:t xml:space="preserve"> / Rezultati</w:t>
            </w:r>
          </w:p>
        </w:tc>
      </w:tr>
      <w:tr w:rsidR="002A2363" w:rsidRPr="00A011E5" w14:paraId="7CA72BF5" w14:textId="77777777" w:rsidTr="0007241C">
        <w:trPr>
          <w:trHeight w:val="82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6F9DE61" w14:textId="77777777" w:rsidR="002A2363" w:rsidRPr="002D0C53" w:rsidRDefault="002A2363" w:rsidP="00DE6528">
            <w:pPr>
              <w:spacing w:before="40" w:after="40"/>
              <w:rPr>
                <w:b/>
                <w:bCs/>
                <w:sz w:val="20"/>
                <w:szCs w:val="20"/>
                <w:lang w:val="sq-AL"/>
              </w:rPr>
            </w:pPr>
            <w:r w:rsidRPr="001745B2">
              <w:rPr>
                <w:b/>
                <w:bCs/>
                <w:sz w:val="16"/>
                <w:szCs w:val="20"/>
                <w:lang w:val="sq-AL"/>
              </w:rPr>
              <w:t>Lidhje me objektivin / fushën e politikës</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AD51C30" w14:textId="77777777" w:rsidR="002A2363" w:rsidRPr="002D0C53" w:rsidRDefault="002A2363" w:rsidP="00DE6528">
            <w:pPr>
              <w:spacing w:before="40" w:after="40"/>
              <w:rPr>
                <w:sz w:val="20"/>
                <w:szCs w:val="20"/>
                <w:lang w:val="sq-AL"/>
              </w:rPr>
            </w:pPr>
            <w:r w:rsidRPr="002A2363">
              <w:rPr>
                <w:sz w:val="16"/>
                <w:szCs w:val="20"/>
                <w:lang w:val="sq-AL"/>
              </w:rPr>
              <w:t>Të reduktohet përdorimi i pakontrolluar i “IA-së së paautorizuar” dhe të sigurohet përdorimi i sigurt i mjeteve të IA-së nga zyrtarët publikë</w:t>
            </w:r>
          </w:p>
        </w:tc>
      </w:tr>
      <w:tr w:rsidR="002A2363" w:rsidRPr="00A011E5" w14:paraId="5A25593D" w14:textId="77777777" w:rsidTr="0007241C">
        <w:trPr>
          <w:trHeight w:val="1337"/>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44E63FE" w14:textId="77777777" w:rsidR="002A2363" w:rsidRPr="002D0C53" w:rsidRDefault="002A2363" w:rsidP="00DE6528">
            <w:pPr>
              <w:spacing w:before="40" w:after="40"/>
              <w:rPr>
                <w:b/>
                <w:bCs/>
                <w:sz w:val="20"/>
                <w:szCs w:val="20"/>
                <w:lang w:val="sq-AL"/>
              </w:rPr>
            </w:pPr>
            <w:r>
              <w:rPr>
                <w:b/>
                <w:bCs/>
                <w:sz w:val="16"/>
                <w:szCs w:val="20"/>
                <w:lang w:val="sq-AL"/>
              </w:rPr>
              <w:t xml:space="preserve">Përkufizim i shkurtër i indikatorit </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5EE935" w14:textId="77777777" w:rsidR="002A2363" w:rsidRPr="002D0C53" w:rsidRDefault="002A2363" w:rsidP="00DE6528">
            <w:pPr>
              <w:spacing w:before="40" w:after="40"/>
              <w:rPr>
                <w:sz w:val="20"/>
                <w:szCs w:val="20"/>
                <w:lang w:val="sq-AL"/>
              </w:rPr>
            </w:pPr>
            <w:r w:rsidRPr="002A2363">
              <w:rPr>
                <w:sz w:val="16"/>
                <w:szCs w:val="20"/>
                <w:lang w:val="sq-AL"/>
              </w:rPr>
              <w:t>Mat nëse protokollet e brendshme për përdorimin e IA-së janë miratuar në të gjitha ministritë/institucionet, duke përfshirë: përdorimet e lejuara/të ndaluara, rrugët e miratimit, mbajtjen e të dhënave/regjistrave, caktimin e roleve dhe masat minimale mbrojtëse për kontekste të ndjeshme</w:t>
            </w:r>
            <w:r>
              <w:rPr>
                <w:sz w:val="16"/>
                <w:szCs w:val="20"/>
                <w:lang w:val="sq-AL"/>
              </w:rPr>
              <w:t>.</w:t>
            </w:r>
          </w:p>
        </w:tc>
      </w:tr>
      <w:tr w:rsidR="002A2363" w:rsidRPr="00A011E5" w14:paraId="6E579E39" w14:textId="77777777" w:rsidTr="0007241C">
        <w:trPr>
          <w:trHeight w:val="109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5DD61D5" w14:textId="77777777" w:rsidR="002A2363" w:rsidRPr="002D0C53" w:rsidRDefault="002A2363" w:rsidP="00DE6528">
            <w:pPr>
              <w:spacing w:before="40" w:after="40"/>
              <w:rPr>
                <w:b/>
                <w:bCs/>
                <w:sz w:val="20"/>
                <w:szCs w:val="20"/>
                <w:lang w:val="sq-AL"/>
              </w:rPr>
            </w:pPr>
            <w:r>
              <w:rPr>
                <w:b/>
                <w:bCs/>
                <w:sz w:val="16"/>
                <w:szCs w:val="20"/>
                <w:lang w:val="sq-AL"/>
              </w:rPr>
              <w:t>Të dhënat që duhet të mblidhen</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8FF1F10" w14:textId="77777777" w:rsidR="002A2363" w:rsidRPr="002D0C53" w:rsidRDefault="002A2363" w:rsidP="00DE6528">
            <w:pPr>
              <w:spacing w:before="40" w:after="40"/>
              <w:rPr>
                <w:sz w:val="20"/>
                <w:szCs w:val="20"/>
                <w:lang w:val="sq-AL"/>
              </w:rPr>
            </w:pPr>
            <w:r w:rsidRPr="002A2363">
              <w:rPr>
                <w:sz w:val="16"/>
                <w:szCs w:val="20"/>
                <w:lang w:val="sq-AL"/>
              </w:rPr>
              <w:t xml:space="preserve">Protokollet e </w:t>
            </w:r>
            <w:r>
              <w:rPr>
                <w:sz w:val="16"/>
                <w:szCs w:val="20"/>
                <w:lang w:val="sq-AL"/>
              </w:rPr>
              <w:t>lëshuara</w:t>
            </w:r>
            <w:r w:rsidRPr="002A2363">
              <w:rPr>
                <w:sz w:val="16"/>
                <w:szCs w:val="20"/>
                <w:lang w:val="sq-AL"/>
              </w:rPr>
              <w:t>; dëshmi</w:t>
            </w:r>
            <w:r>
              <w:rPr>
                <w:sz w:val="16"/>
                <w:szCs w:val="20"/>
                <w:lang w:val="sq-AL"/>
              </w:rPr>
              <w:t>të</w:t>
            </w:r>
            <w:r w:rsidRPr="002A2363">
              <w:rPr>
                <w:sz w:val="16"/>
                <w:szCs w:val="20"/>
                <w:lang w:val="sq-AL"/>
              </w:rPr>
              <w:t xml:space="preserve"> e shpërndarjes; lista e institucioneve që i kanë miratuar; listat e caktimit të roleve; shënim për komunikim/trajnim të brendshëm</w:t>
            </w:r>
          </w:p>
        </w:tc>
      </w:tr>
      <w:tr w:rsidR="002A2363" w:rsidRPr="00A011E5" w14:paraId="0B96D53F" w14:textId="77777777" w:rsidTr="0007241C">
        <w:trPr>
          <w:trHeight w:val="55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25DE2D3" w14:textId="77777777" w:rsidR="002A2363" w:rsidRPr="002D0C53" w:rsidRDefault="002A2363" w:rsidP="00DE6528">
            <w:pPr>
              <w:spacing w:before="40" w:after="40"/>
              <w:rPr>
                <w:b/>
                <w:bCs/>
                <w:sz w:val="20"/>
                <w:szCs w:val="20"/>
                <w:lang w:val="sq-AL"/>
              </w:rPr>
            </w:pPr>
            <w:r>
              <w:rPr>
                <w:b/>
                <w:bCs/>
                <w:sz w:val="16"/>
                <w:szCs w:val="20"/>
                <w:lang w:val="sq-AL"/>
              </w:rPr>
              <w:t>Burimet e të dhënave</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6D384B4" w14:textId="77777777" w:rsidR="002A2363" w:rsidRPr="002D0C53" w:rsidRDefault="002A2363" w:rsidP="00DE6528">
            <w:pPr>
              <w:spacing w:before="40" w:after="40"/>
              <w:rPr>
                <w:sz w:val="20"/>
                <w:szCs w:val="20"/>
                <w:lang w:val="sq-AL"/>
              </w:rPr>
            </w:pPr>
            <w:r w:rsidRPr="002A2363">
              <w:rPr>
                <w:sz w:val="16"/>
                <w:szCs w:val="20"/>
                <w:lang w:val="sq-AL"/>
              </w:rPr>
              <w:t>Qarkoret e MDAP/ZKM; politikat e brendshme institucionale; regjistrat e konfirmimit të miratimit.</w:t>
            </w:r>
          </w:p>
        </w:tc>
      </w:tr>
      <w:tr w:rsidR="002A2363" w:rsidRPr="00A011E5" w14:paraId="3E24CDAC" w14:textId="77777777" w:rsidTr="0007241C">
        <w:trPr>
          <w:trHeight w:val="55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47F7BEC" w14:textId="77777777" w:rsidR="002A2363" w:rsidRPr="002D0C53" w:rsidRDefault="002A2363"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9C1E2C1" w14:textId="77777777" w:rsidR="002A2363" w:rsidRPr="002D0C53" w:rsidRDefault="002A2363" w:rsidP="00DE6528">
            <w:pPr>
              <w:spacing w:before="40" w:after="40"/>
              <w:rPr>
                <w:sz w:val="20"/>
                <w:szCs w:val="20"/>
                <w:lang w:val="sq-AL"/>
              </w:rPr>
            </w:pPr>
            <w:r>
              <w:rPr>
                <w:sz w:val="16"/>
                <w:szCs w:val="20"/>
                <w:lang w:val="sq-AL"/>
              </w:rPr>
              <w:t>MDAP + ZKM (e</w:t>
            </w:r>
            <w:r w:rsidRPr="002A2363">
              <w:rPr>
                <w:sz w:val="16"/>
                <w:szCs w:val="20"/>
                <w:lang w:val="sq-AL"/>
              </w:rPr>
              <w:t xml:space="preserve"> përbashkët). Institucionet e Fazës 1 i miratojnë dhe i zbatojnë brenda tyre</w:t>
            </w:r>
          </w:p>
        </w:tc>
      </w:tr>
      <w:tr w:rsidR="002A2363" w:rsidRPr="002D0C53" w14:paraId="3D3BC9E4" w14:textId="77777777" w:rsidTr="0007241C">
        <w:trPr>
          <w:trHeight w:val="28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4F304DF" w14:textId="77777777" w:rsidR="002A2363" w:rsidRPr="002D0C53" w:rsidRDefault="002A2363"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A0E9A22" w14:textId="77777777" w:rsidR="002A2363" w:rsidRPr="002D0C53" w:rsidRDefault="002A2363" w:rsidP="00DE6528">
            <w:pPr>
              <w:spacing w:before="40" w:after="40"/>
              <w:rPr>
                <w:sz w:val="20"/>
                <w:szCs w:val="20"/>
                <w:lang w:val="sq-AL"/>
              </w:rPr>
            </w:pPr>
            <w:r>
              <w:rPr>
                <w:sz w:val="16"/>
                <w:szCs w:val="20"/>
                <w:lang w:val="sq-AL"/>
              </w:rPr>
              <w:t>Vjetore.</w:t>
            </w:r>
          </w:p>
        </w:tc>
      </w:tr>
      <w:tr w:rsidR="002A2363" w:rsidRPr="00A011E5" w14:paraId="2D600163" w14:textId="77777777" w:rsidTr="0007241C">
        <w:trPr>
          <w:trHeight w:val="794"/>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9BD0ADE" w14:textId="77777777" w:rsidR="002A2363" w:rsidRPr="002D0C53" w:rsidRDefault="002A2363" w:rsidP="00DE6528">
            <w:pPr>
              <w:spacing w:before="40" w:after="40"/>
              <w:rPr>
                <w:b/>
                <w:bCs/>
                <w:sz w:val="20"/>
                <w:szCs w:val="20"/>
                <w:lang w:val="sq-AL"/>
              </w:rPr>
            </w:pPr>
            <w:r w:rsidRPr="00204162">
              <w:rPr>
                <w:b/>
                <w:bCs/>
                <w:sz w:val="16"/>
                <w:szCs w:val="20"/>
                <w:lang w:val="sq-AL"/>
              </w:rPr>
              <w:t>Metodologjia (si matet indikatori)</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56B4BA" w14:textId="77777777" w:rsidR="002A2363" w:rsidRPr="002D0C53" w:rsidRDefault="002A2363" w:rsidP="00DE6528">
            <w:pPr>
              <w:spacing w:before="40" w:after="40"/>
              <w:rPr>
                <w:sz w:val="20"/>
                <w:szCs w:val="20"/>
                <w:lang w:val="sq-AL"/>
              </w:rPr>
            </w:pPr>
            <w:r w:rsidRPr="002A2363">
              <w:rPr>
                <w:sz w:val="16"/>
                <w:szCs w:val="20"/>
                <w:lang w:val="sq-AL"/>
              </w:rPr>
              <w:t xml:space="preserve">Pikë referimi binare për </w:t>
            </w:r>
            <w:r>
              <w:rPr>
                <w:sz w:val="16"/>
                <w:szCs w:val="20"/>
                <w:lang w:val="sq-AL"/>
              </w:rPr>
              <w:t>lëshimin</w:t>
            </w:r>
            <w:r w:rsidRPr="002A2363">
              <w:rPr>
                <w:sz w:val="16"/>
                <w:szCs w:val="20"/>
                <w:lang w:val="sq-AL"/>
              </w:rPr>
              <w:t xml:space="preserve"> plus metrikë opsionale të mbulimit: përqindja e institucioneve të Fazës 1 që e miratojnë zyrtarisht protokollin.</w:t>
            </w:r>
          </w:p>
        </w:tc>
      </w:tr>
      <w:tr w:rsidR="002A2363" w:rsidRPr="00A011E5" w14:paraId="2815AAD1" w14:textId="77777777" w:rsidTr="0007241C">
        <w:trPr>
          <w:trHeight w:val="55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22072F" w14:textId="77777777" w:rsidR="002A2363" w:rsidRPr="002D0C53" w:rsidRDefault="002A2363" w:rsidP="00DE6528">
            <w:pPr>
              <w:spacing w:before="40" w:after="40"/>
              <w:rPr>
                <w:b/>
                <w:bCs/>
                <w:sz w:val="20"/>
                <w:szCs w:val="20"/>
                <w:lang w:val="sq-AL"/>
              </w:rPr>
            </w:pPr>
            <w:r w:rsidRPr="00204162">
              <w:rPr>
                <w:b/>
                <w:bCs/>
                <w:sz w:val="16"/>
                <w:szCs w:val="20"/>
                <w:lang w:val="sq-AL"/>
              </w:rPr>
              <w:t>Vlera fillestare (baseline) dhe viti</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F7A7635" w14:textId="77777777" w:rsidR="002A2363" w:rsidRPr="002D0C53" w:rsidRDefault="002A2363" w:rsidP="00DE6528">
            <w:pPr>
              <w:spacing w:before="40" w:after="40"/>
              <w:rPr>
                <w:sz w:val="20"/>
                <w:szCs w:val="20"/>
                <w:lang w:val="sq-AL"/>
              </w:rPr>
            </w:pPr>
            <w:r w:rsidRPr="002A2363">
              <w:rPr>
                <w:sz w:val="16"/>
                <w:szCs w:val="20"/>
                <w:lang w:val="sq-AL"/>
              </w:rPr>
              <w:t xml:space="preserve">2026: </w:t>
            </w:r>
            <w:r w:rsidR="001F6F64">
              <w:rPr>
                <w:sz w:val="16"/>
                <w:szCs w:val="20"/>
                <w:lang w:val="sq-AL"/>
              </w:rPr>
              <w:t>vlera fillestare</w:t>
            </w:r>
            <w:r w:rsidRPr="002A2363">
              <w:rPr>
                <w:sz w:val="16"/>
                <w:szCs w:val="20"/>
                <w:lang w:val="sq-AL"/>
              </w:rPr>
              <w:t xml:space="preserve"> do të përcaktohet në ciklin e parë të raportimit (fusha e Fazës 1)</w:t>
            </w:r>
          </w:p>
        </w:tc>
      </w:tr>
      <w:tr w:rsidR="002A2363" w:rsidRPr="00A011E5" w14:paraId="55577DBB" w14:textId="77777777" w:rsidTr="0007241C">
        <w:trPr>
          <w:trHeight w:val="82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246EC6A" w14:textId="77777777" w:rsidR="002A2363" w:rsidRPr="002D0C53" w:rsidRDefault="002A2363"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E88C34" w14:textId="77777777" w:rsidR="002A2363" w:rsidRPr="002D0C53" w:rsidRDefault="002A2363" w:rsidP="00DE6528">
            <w:pPr>
              <w:spacing w:before="40" w:after="40"/>
              <w:rPr>
                <w:sz w:val="20"/>
                <w:szCs w:val="20"/>
                <w:lang w:val="sq-AL"/>
              </w:rPr>
            </w:pPr>
            <w:r w:rsidRPr="002A2363">
              <w:rPr>
                <w:sz w:val="16"/>
                <w:szCs w:val="20"/>
                <w:lang w:val="sq-AL"/>
              </w:rPr>
              <w:t xml:space="preserve">2026: </w:t>
            </w:r>
            <w:r w:rsidR="001F6F64">
              <w:rPr>
                <w:sz w:val="16"/>
                <w:szCs w:val="20"/>
                <w:lang w:val="sq-AL"/>
              </w:rPr>
              <w:t>vlera fillestare</w:t>
            </w:r>
            <w:r w:rsidRPr="002A2363">
              <w:rPr>
                <w:sz w:val="16"/>
                <w:szCs w:val="20"/>
                <w:lang w:val="sq-AL"/>
              </w:rPr>
              <w:t xml:space="preserve"> e përcaktuar; 2027: ≥60% mbulim; 2028: ≥80% mbulim (përshtatet pas përcaktimit të vijës bazë nëse është e nevojshme)</w:t>
            </w:r>
          </w:p>
        </w:tc>
      </w:tr>
      <w:tr w:rsidR="002A2363" w:rsidRPr="00A011E5" w14:paraId="37A94F25" w14:textId="77777777" w:rsidTr="0007241C">
        <w:trPr>
          <w:trHeight w:val="878"/>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87F5CC8" w14:textId="77777777" w:rsidR="002A2363" w:rsidRPr="002D0C53" w:rsidRDefault="002A2363" w:rsidP="00DE6528">
            <w:pPr>
              <w:spacing w:before="40" w:after="40"/>
              <w:rPr>
                <w:b/>
                <w:bCs/>
                <w:sz w:val="20"/>
                <w:szCs w:val="20"/>
                <w:lang w:val="sq-AL"/>
              </w:rPr>
            </w:pPr>
            <w:r w:rsidRPr="00204162">
              <w:rPr>
                <w:b/>
                <w:bCs/>
                <w:sz w:val="16"/>
                <w:szCs w:val="20"/>
                <w:lang w:val="sq-AL"/>
              </w:rPr>
              <w:t>Verifikimi / shënime</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9172312" w14:textId="77777777" w:rsidR="002A2363" w:rsidRPr="002D0C53" w:rsidRDefault="002A2363" w:rsidP="00DE6528">
            <w:pPr>
              <w:spacing w:before="40" w:after="40"/>
              <w:rPr>
                <w:sz w:val="20"/>
                <w:szCs w:val="20"/>
                <w:lang w:val="sq-AL"/>
              </w:rPr>
            </w:pPr>
            <w:r>
              <w:rPr>
                <w:sz w:val="16"/>
                <w:szCs w:val="20"/>
                <w:lang w:val="sq-AL"/>
              </w:rPr>
              <w:t>Protokollet duhet ta</w:t>
            </w:r>
            <w:r w:rsidRPr="002A2363">
              <w:rPr>
                <w:sz w:val="16"/>
                <w:szCs w:val="20"/>
                <w:lang w:val="sq-AL"/>
              </w:rPr>
              <w:t xml:space="preserve"> referojnë përputhshmërinë me mbrojtjen e të dhënave dhe detyrimet për raportimin e incidenteve kur IA/ADM prek individët ose përpunon të dhëna personale</w:t>
            </w:r>
          </w:p>
        </w:tc>
      </w:tr>
    </w:tbl>
    <w:bookmarkStart w:id="103" w:name="_heading=h.p1f3y56ckasv" w:colFirst="0" w:colLast="0" w:displacedByCustomXml="next"/>
    <w:bookmarkEnd w:id="103" w:displacedByCustomXml="next"/>
    <w:sdt>
      <w:sdtPr>
        <w:rPr>
          <w:lang w:val="sq-AL"/>
        </w:rPr>
        <w:tag w:val="goog_rdk_105"/>
        <w:id w:val="656386289"/>
      </w:sdtPr>
      <w:sdtContent>
        <w:p w14:paraId="754DFD9A" w14:textId="77777777" w:rsidR="00714C1B" w:rsidRPr="002D0C53" w:rsidRDefault="002A2363" w:rsidP="00DE6528">
          <w:pPr>
            <w:pStyle w:val="Heading2"/>
            <w:keepNext w:val="0"/>
            <w:keepLines w:val="0"/>
            <w:spacing w:before="0" w:after="0"/>
            <w:jc w:val="both"/>
            <w:rPr>
              <w:bCs/>
              <w:sz w:val="22"/>
              <w:szCs w:val="22"/>
              <w:lang w:val="sq-AL"/>
            </w:rPr>
          </w:pPr>
          <w:r w:rsidRPr="002A2363">
            <w:rPr>
              <w:bCs/>
              <w:sz w:val="22"/>
              <w:szCs w:val="22"/>
              <w:lang w:val="sq-AL"/>
            </w:rPr>
            <w:t>B8. Procedura për raportimin dhe eskalimin e incidenteve të lidhura me IA e vendosur për institucionet e Fazës 1 (përfshirë lidhjen me raportimin e shkeljeve të të dhënave kur është e aplikueshme</w:t>
          </w:r>
          <w:r w:rsidR="00714C1B" w:rsidRPr="002D0C53">
            <w:rPr>
              <w:bCs/>
              <w:sz w:val="22"/>
              <w:szCs w:val="22"/>
              <w:lang w:val="sq-AL"/>
            </w:rPr>
            <w:t>)</w:t>
          </w:r>
        </w:p>
      </w:sdtContent>
    </w:sdt>
    <w:tbl>
      <w:tblPr>
        <w:tblStyle w:val="affffff1"/>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84"/>
        <w:gridCol w:w="5856"/>
      </w:tblGrid>
      <w:tr w:rsidR="002A2363" w:rsidRPr="00A011E5" w14:paraId="70EA2C8F" w14:textId="77777777" w:rsidTr="0007241C">
        <w:trPr>
          <w:trHeight w:val="109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C0701DE" w14:textId="77777777" w:rsidR="002A2363" w:rsidRPr="002D0C53" w:rsidRDefault="002A2363" w:rsidP="00DE6528">
            <w:pPr>
              <w:spacing w:before="40" w:after="40"/>
              <w:jc w:val="center"/>
              <w:rPr>
                <w:b/>
                <w:bCs/>
                <w:sz w:val="20"/>
                <w:szCs w:val="20"/>
                <w:lang w:val="sq-AL"/>
              </w:rPr>
            </w:pPr>
            <w:r>
              <w:rPr>
                <w:b/>
                <w:bCs/>
                <w:color w:val="FFFFFF"/>
                <w:sz w:val="16"/>
                <w:szCs w:val="20"/>
                <w:lang w:val="sq-AL"/>
              </w:rPr>
              <w:t>Titulli i shkurtër i indikatorit</w:t>
            </w:r>
          </w:p>
        </w:tc>
        <w:tc>
          <w:tcPr>
            <w:tcW w:w="5856"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3DF847B" w14:textId="77777777" w:rsidR="002A2363" w:rsidRPr="002D0C53" w:rsidRDefault="00AF7BBE" w:rsidP="00DE6528">
            <w:pPr>
              <w:spacing w:before="40" w:after="40"/>
              <w:jc w:val="center"/>
              <w:rPr>
                <w:sz w:val="20"/>
                <w:szCs w:val="20"/>
                <w:lang w:val="sq-AL"/>
              </w:rPr>
            </w:pPr>
            <w:r w:rsidRPr="00AF7BBE">
              <w:rPr>
                <w:b/>
                <w:color w:val="FFFFFF"/>
                <w:sz w:val="16"/>
                <w:szCs w:val="20"/>
                <w:lang w:val="sq-AL"/>
              </w:rPr>
              <w:t>Procedura për raportimin dhe eskalimin e incidenteve të lidhura me IA e vendosur për institucionet e Fazës 1 (përfshirë lidhjen me raportimin e shkeljeve të të dhënave kur është e aplikueshme).</w:t>
            </w:r>
          </w:p>
        </w:tc>
      </w:tr>
      <w:tr w:rsidR="002A2363" w:rsidRPr="002D0C53" w14:paraId="75FF3EE5" w14:textId="77777777" w:rsidTr="0007241C">
        <w:trPr>
          <w:trHeight w:val="28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2BC6DE5" w14:textId="77777777" w:rsidR="002A2363" w:rsidRPr="002D0C53" w:rsidRDefault="002A2363" w:rsidP="00DE6528">
            <w:pPr>
              <w:spacing w:before="40" w:after="40"/>
              <w:rPr>
                <w:b/>
                <w:bCs/>
                <w:sz w:val="20"/>
                <w:szCs w:val="20"/>
                <w:lang w:val="sq-AL"/>
              </w:rPr>
            </w:pPr>
            <w:r w:rsidRPr="001745B2">
              <w:rPr>
                <w:b/>
                <w:bCs/>
                <w:sz w:val="16"/>
                <w:szCs w:val="20"/>
                <w:lang w:val="sq-AL"/>
              </w:rPr>
              <w:t>Lloji i indikatorit (OECD):</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1D0E572" w14:textId="77777777" w:rsidR="002A2363" w:rsidRPr="002D0C53" w:rsidRDefault="002A2363" w:rsidP="00DE6528">
            <w:pPr>
              <w:spacing w:before="40" w:after="40"/>
              <w:rPr>
                <w:sz w:val="20"/>
                <w:szCs w:val="20"/>
                <w:lang w:val="sq-AL"/>
              </w:rPr>
            </w:pPr>
            <w:r w:rsidRPr="002D0C53">
              <w:rPr>
                <w:sz w:val="16"/>
                <w:szCs w:val="20"/>
                <w:lang w:val="sq-AL"/>
              </w:rPr>
              <w:t xml:space="preserve">Outcome </w:t>
            </w:r>
            <w:r w:rsidR="00AF7BBE">
              <w:rPr>
                <w:sz w:val="16"/>
                <w:szCs w:val="20"/>
                <w:lang w:val="sq-AL"/>
              </w:rPr>
              <w:t xml:space="preserve">/ Rezultati </w:t>
            </w:r>
            <w:r w:rsidRPr="002D0C53">
              <w:rPr>
                <w:sz w:val="16"/>
                <w:szCs w:val="20"/>
                <w:lang w:val="sq-AL"/>
              </w:rPr>
              <w:t>(</w:t>
            </w:r>
            <w:r w:rsidR="00AF7BBE">
              <w:rPr>
                <w:sz w:val="16"/>
                <w:szCs w:val="20"/>
                <w:lang w:val="sq-AL"/>
              </w:rPr>
              <w:t>mbulimi</w:t>
            </w:r>
            <w:r w:rsidRPr="002D0C53">
              <w:rPr>
                <w:sz w:val="16"/>
                <w:szCs w:val="20"/>
                <w:lang w:val="sq-AL"/>
              </w:rPr>
              <w:t>)</w:t>
            </w:r>
          </w:p>
        </w:tc>
      </w:tr>
      <w:tr w:rsidR="002A2363" w:rsidRPr="00A011E5" w14:paraId="5BDDA7AC" w14:textId="77777777" w:rsidTr="0007241C">
        <w:trPr>
          <w:trHeight w:val="82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1CDA64" w14:textId="77777777" w:rsidR="002A2363" w:rsidRPr="002D0C53" w:rsidRDefault="002A2363" w:rsidP="00DE6528">
            <w:pPr>
              <w:spacing w:before="40" w:after="40"/>
              <w:rPr>
                <w:b/>
                <w:bCs/>
                <w:sz w:val="20"/>
                <w:szCs w:val="20"/>
                <w:lang w:val="sq-AL"/>
              </w:rPr>
            </w:pPr>
            <w:r w:rsidRPr="001745B2">
              <w:rPr>
                <w:b/>
                <w:bCs/>
                <w:sz w:val="16"/>
                <w:szCs w:val="20"/>
                <w:lang w:val="sq-AL"/>
              </w:rPr>
              <w:t>Lidhje me objektivin / fushën e politikës</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9F30A44" w14:textId="77777777" w:rsidR="002A2363" w:rsidRPr="002D0C53" w:rsidRDefault="00AF7BBE" w:rsidP="00DE6528">
            <w:pPr>
              <w:spacing w:before="40" w:after="40"/>
              <w:rPr>
                <w:sz w:val="20"/>
                <w:szCs w:val="20"/>
                <w:lang w:val="sq-AL"/>
              </w:rPr>
            </w:pPr>
            <w:r w:rsidRPr="00AF7BBE">
              <w:rPr>
                <w:sz w:val="16"/>
                <w:szCs w:val="20"/>
                <w:lang w:val="sq-AL"/>
              </w:rPr>
              <w:t>Të sigurohet që institucionet mund të zbulojnë, dokumentojnë dhe të reagojnë ndaj incidenteve dhe dëmeve serioze të lidhura me IA</w:t>
            </w:r>
            <w:r>
              <w:rPr>
                <w:sz w:val="16"/>
                <w:szCs w:val="20"/>
                <w:lang w:val="sq-AL"/>
              </w:rPr>
              <w:t>.</w:t>
            </w:r>
          </w:p>
        </w:tc>
      </w:tr>
      <w:tr w:rsidR="00714C1B" w:rsidRPr="00A011E5" w14:paraId="347ED523" w14:textId="77777777" w:rsidTr="0007241C">
        <w:trPr>
          <w:trHeight w:val="1090"/>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764A93" w14:textId="77777777" w:rsidR="00714C1B" w:rsidRPr="002D0C53" w:rsidRDefault="002A2363" w:rsidP="00DE6528">
            <w:pPr>
              <w:spacing w:before="40" w:after="40"/>
              <w:rPr>
                <w:b/>
                <w:bCs/>
                <w:sz w:val="20"/>
                <w:szCs w:val="20"/>
                <w:lang w:val="sq-AL"/>
              </w:rPr>
            </w:pPr>
            <w:r>
              <w:rPr>
                <w:b/>
                <w:bCs/>
                <w:sz w:val="16"/>
                <w:szCs w:val="20"/>
                <w:lang w:val="sq-AL"/>
              </w:rPr>
              <w:lastRenderedPageBreak/>
              <w:t>Përkufizim i shkurtër i indikatorit</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217C21F" w14:textId="77777777" w:rsidR="00714C1B" w:rsidRPr="002D0C53" w:rsidRDefault="00AF7BBE" w:rsidP="00DE6528">
            <w:pPr>
              <w:spacing w:before="40" w:after="40"/>
              <w:rPr>
                <w:sz w:val="20"/>
                <w:szCs w:val="20"/>
                <w:lang w:val="sq-AL"/>
              </w:rPr>
            </w:pPr>
            <w:r w:rsidRPr="00AF7BBE">
              <w:rPr>
                <w:sz w:val="16"/>
                <w:szCs w:val="20"/>
                <w:lang w:val="sq-AL"/>
              </w:rPr>
              <w:t>Mat përqindjen e institucioneve të Fazës 1 që kanë procedurë për raportimin dhe eskalimin e incidenteve të lidhura me IA, përfshirë lidhjen me raportimin e shkeljeve të të dhënave personale kur është e aplikueshme</w:t>
            </w:r>
            <w:r>
              <w:rPr>
                <w:sz w:val="16"/>
                <w:szCs w:val="20"/>
                <w:lang w:val="sq-AL"/>
              </w:rPr>
              <w:t>.</w:t>
            </w:r>
          </w:p>
        </w:tc>
      </w:tr>
      <w:tr w:rsidR="002A2363" w:rsidRPr="00A011E5" w14:paraId="689C07C7" w14:textId="77777777" w:rsidTr="0007241C">
        <w:trPr>
          <w:trHeight w:val="109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C36A33" w14:textId="77777777" w:rsidR="002A2363" w:rsidRPr="002D0C53" w:rsidRDefault="002A2363" w:rsidP="00DE6528">
            <w:pPr>
              <w:spacing w:before="40" w:after="40"/>
              <w:rPr>
                <w:b/>
                <w:bCs/>
                <w:sz w:val="20"/>
                <w:szCs w:val="20"/>
                <w:lang w:val="sq-AL"/>
              </w:rPr>
            </w:pPr>
            <w:r>
              <w:rPr>
                <w:b/>
                <w:bCs/>
                <w:sz w:val="16"/>
                <w:szCs w:val="20"/>
                <w:lang w:val="sq-AL"/>
              </w:rPr>
              <w:t>Të dhënat që duhet të mblidhen</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3CDC8C5" w14:textId="77777777" w:rsidR="002A2363" w:rsidRPr="002D0C53" w:rsidRDefault="00AF7BBE" w:rsidP="00DE6528">
            <w:pPr>
              <w:spacing w:before="40" w:after="40"/>
              <w:rPr>
                <w:sz w:val="20"/>
                <w:szCs w:val="20"/>
                <w:lang w:val="sq-AL"/>
              </w:rPr>
            </w:pPr>
            <w:r w:rsidRPr="00AF7BBE">
              <w:rPr>
                <w:sz w:val="16"/>
                <w:szCs w:val="20"/>
                <w:lang w:val="sq-AL"/>
              </w:rPr>
              <w:t>SOP/procedura për raportimin e incidenteve; zinxhiri i eskalimit; shablloni i regjistrit të incidenteve; evidenca e shpërndarjes; regjistër bazë i informimit të stafit (opsional)</w:t>
            </w:r>
            <w:r>
              <w:rPr>
                <w:sz w:val="16"/>
                <w:szCs w:val="20"/>
                <w:lang w:val="sq-AL"/>
              </w:rPr>
              <w:t>.</w:t>
            </w:r>
          </w:p>
        </w:tc>
      </w:tr>
      <w:tr w:rsidR="002A2363" w:rsidRPr="00A011E5" w14:paraId="3A4D7AEB" w14:textId="77777777" w:rsidTr="0007241C">
        <w:trPr>
          <w:trHeight w:val="852"/>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4E35D45" w14:textId="77777777" w:rsidR="002A2363" w:rsidRPr="002D0C53" w:rsidRDefault="002A2363" w:rsidP="00DE6528">
            <w:pPr>
              <w:spacing w:before="40" w:after="40"/>
              <w:rPr>
                <w:b/>
                <w:bCs/>
                <w:sz w:val="20"/>
                <w:szCs w:val="20"/>
                <w:lang w:val="sq-AL"/>
              </w:rPr>
            </w:pPr>
            <w:r>
              <w:rPr>
                <w:b/>
                <w:bCs/>
                <w:sz w:val="16"/>
                <w:szCs w:val="20"/>
                <w:lang w:val="sq-AL"/>
              </w:rPr>
              <w:t>Burimet e të dhënave</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7E0332" w14:textId="77777777" w:rsidR="002A2363" w:rsidRPr="002D0C53" w:rsidRDefault="00AF7BBE" w:rsidP="00DE6528">
            <w:pPr>
              <w:spacing w:before="40" w:after="40"/>
              <w:rPr>
                <w:sz w:val="20"/>
                <w:szCs w:val="20"/>
                <w:lang w:val="sq-AL"/>
              </w:rPr>
            </w:pPr>
            <w:r w:rsidRPr="00AF7BBE">
              <w:rPr>
                <w:sz w:val="16"/>
                <w:szCs w:val="20"/>
                <w:lang w:val="sq-AL"/>
              </w:rPr>
              <w:t xml:space="preserve">Politikat institucionale të sigurisë/përputhshmërisë; konfirmimet e konsoliduara nga MDAP; referencat e </w:t>
            </w:r>
            <w:r w:rsidR="00FB0A3A" w:rsidRPr="00FB0A3A">
              <w:rPr>
                <w:sz w:val="16"/>
                <w:szCs w:val="20"/>
                <w:lang w:val="sq-AL"/>
              </w:rPr>
              <w:t>AIP</w:t>
            </w:r>
            <w:r w:rsidR="00FB0A3A" w:rsidRPr="00AF7BBE">
              <w:rPr>
                <w:sz w:val="16"/>
                <w:szCs w:val="20"/>
                <w:lang w:val="sq-AL"/>
              </w:rPr>
              <w:t xml:space="preserve"> </w:t>
            </w:r>
            <w:r w:rsidRPr="00AF7BBE">
              <w:rPr>
                <w:sz w:val="16"/>
                <w:szCs w:val="20"/>
                <w:lang w:val="sq-AL"/>
              </w:rPr>
              <w:t>-së për raportimin e shkeljeve (kur është e aplikueshme).</w:t>
            </w:r>
          </w:p>
        </w:tc>
      </w:tr>
      <w:tr w:rsidR="002A2363" w:rsidRPr="00A011E5" w14:paraId="0EA1FEDD" w14:textId="77777777" w:rsidTr="0007241C">
        <w:trPr>
          <w:trHeight w:val="109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9715679" w14:textId="77777777" w:rsidR="002A2363" w:rsidRPr="002D0C53" w:rsidRDefault="002A2363"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C0F3647" w14:textId="77777777" w:rsidR="002A2363" w:rsidRPr="002D0C53" w:rsidRDefault="00AF7BBE" w:rsidP="00DE6528">
            <w:pPr>
              <w:spacing w:before="40" w:after="40"/>
              <w:rPr>
                <w:sz w:val="20"/>
                <w:szCs w:val="20"/>
                <w:lang w:val="sq-AL"/>
              </w:rPr>
            </w:pPr>
            <w:r w:rsidRPr="00AF7BBE">
              <w:rPr>
                <w:sz w:val="16"/>
                <w:szCs w:val="20"/>
                <w:lang w:val="sq-AL"/>
              </w:rPr>
              <w:t xml:space="preserve">Institucionet e Fazës 1 (kryesore). MDAP </w:t>
            </w:r>
            <w:r>
              <w:rPr>
                <w:sz w:val="16"/>
                <w:szCs w:val="20"/>
                <w:lang w:val="sq-AL"/>
              </w:rPr>
              <w:t xml:space="preserve">e </w:t>
            </w:r>
            <w:r w:rsidRPr="00AF7BBE">
              <w:rPr>
                <w:sz w:val="16"/>
                <w:szCs w:val="20"/>
                <w:lang w:val="sq-AL"/>
              </w:rPr>
              <w:t xml:space="preserve">konsolidon dhe </w:t>
            </w:r>
            <w:r>
              <w:rPr>
                <w:sz w:val="16"/>
                <w:szCs w:val="20"/>
                <w:lang w:val="sq-AL"/>
              </w:rPr>
              <w:t xml:space="preserve">e </w:t>
            </w:r>
            <w:r w:rsidRPr="00AF7BBE">
              <w:rPr>
                <w:sz w:val="16"/>
                <w:szCs w:val="20"/>
                <w:lang w:val="sq-AL"/>
              </w:rPr>
              <w:t xml:space="preserve">raporton mbulimin; </w:t>
            </w:r>
            <w:r w:rsidR="00FB0A3A" w:rsidRPr="00FB0A3A">
              <w:rPr>
                <w:sz w:val="16"/>
                <w:szCs w:val="20"/>
                <w:lang w:val="sq-AL"/>
              </w:rPr>
              <w:t>AIP</w:t>
            </w:r>
            <w:r w:rsidRPr="00AF7BBE">
              <w:rPr>
                <w:sz w:val="16"/>
                <w:szCs w:val="20"/>
                <w:lang w:val="sq-AL"/>
              </w:rPr>
              <w:t xml:space="preserve"> vlerëson/validon kur incidentet lidhen me përpunimin e të dhënave personale</w:t>
            </w:r>
          </w:p>
        </w:tc>
      </w:tr>
      <w:tr w:rsidR="002A2363" w:rsidRPr="002D0C53" w14:paraId="30FC07FA" w14:textId="77777777" w:rsidTr="0007241C">
        <w:trPr>
          <w:trHeight w:val="28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7BB192E" w14:textId="77777777" w:rsidR="002A2363" w:rsidRPr="002D0C53" w:rsidRDefault="002A2363"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FC2030E" w14:textId="77777777" w:rsidR="002A2363" w:rsidRPr="002D0C53" w:rsidRDefault="00AF7BBE" w:rsidP="00DE6528">
            <w:pPr>
              <w:spacing w:before="40" w:after="40"/>
              <w:rPr>
                <w:sz w:val="20"/>
                <w:szCs w:val="20"/>
                <w:lang w:val="sq-AL"/>
              </w:rPr>
            </w:pPr>
            <w:r>
              <w:rPr>
                <w:sz w:val="16"/>
                <w:szCs w:val="20"/>
                <w:lang w:val="sq-AL"/>
              </w:rPr>
              <w:t>Vjetore.</w:t>
            </w:r>
          </w:p>
        </w:tc>
      </w:tr>
      <w:tr w:rsidR="002A2363" w:rsidRPr="00A011E5" w14:paraId="27716FF5" w14:textId="77777777" w:rsidTr="0007241C">
        <w:trPr>
          <w:trHeight w:val="82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FCADE22" w14:textId="77777777" w:rsidR="002A2363" w:rsidRPr="002D0C53" w:rsidRDefault="002A2363" w:rsidP="00DE6528">
            <w:pPr>
              <w:spacing w:before="40" w:after="40"/>
              <w:rPr>
                <w:b/>
                <w:bCs/>
                <w:sz w:val="20"/>
                <w:szCs w:val="20"/>
                <w:lang w:val="sq-AL"/>
              </w:rPr>
            </w:pPr>
            <w:r w:rsidRPr="00204162">
              <w:rPr>
                <w:b/>
                <w:bCs/>
                <w:sz w:val="16"/>
                <w:szCs w:val="20"/>
                <w:lang w:val="sq-AL"/>
              </w:rPr>
              <w:t>Metodologjia (si matet indikatori)</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4B88FCD" w14:textId="77777777" w:rsidR="002A2363" w:rsidRPr="002D0C53" w:rsidRDefault="00AF7BBE" w:rsidP="00DE6528">
            <w:pPr>
              <w:spacing w:before="40" w:after="40"/>
              <w:rPr>
                <w:sz w:val="20"/>
                <w:szCs w:val="20"/>
                <w:lang w:val="sq-AL"/>
              </w:rPr>
            </w:pPr>
            <w:r w:rsidRPr="00AF7BBE">
              <w:rPr>
                <w:sz w:val="16"/>
                <w:szCs w:val="20"/>
                <w:lang w:val="sq-AL"/>
              </w:rPr>
              <w:t xml:space="preserve">Formula e mbulimit: (# institucione të Fazës 1 që </w:t>
            </w:r>
            <w:r>
              <w:rPr>
                <w:sz w:val="16"/>
                <w:szCs w:val="20"/>
                <w:lang w:val="sq-AL"/>
              </w:rPr>
              <w:t xml:space="preserve">i </w:t>
            </w:r>
            <w:r w:rsidRPr="00AF7BBE">
              <w:rPr>
                <w:sz w:val="16"/>
                <w:szCs w:val="20"/>
                <w:lang w:val="sq-AL"/>
              </w:rPr>
              <w:t>përmbushin kriteret minimale të SOP / gjithsej institucionet e Fazës 1) × 100</w:t>
            </w:r>
            <w:r>
              <w:rPr>
                <w:sz w:val="16"/>
                <w:szCs w:val="20"/>
                <w:lang w:val="sq-AL"/>
              </w:rPr>
              <w:t>.</w:t>
            </w:r>
          </w:p>
        </w:tc>
      </w:tr>
      <w:tr w:rsidR="002A2363" w:rsidRPr="00A011E5" w14:paraId="40860C60" w14:textId="77777777" w:rsidTr="0007241C">
        <w:trPr>
          <w:trHeight w:val="55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5E0E498" w14:textId="77777777" w:rsidR="002A2363" w:rsidRPr="002D0C53" w:rsidRDefault="002A2363" w:rsidP="00DE6528">
            <w:pPr>
              <w:spacing w:before="40" w:after="40"/>
              <w:rPr>
                <w:b/>
                <w:bCs/>
                <w:sz w:val="20"/>
                <w:szCs w:val="20"/>
                <w:lang w:val="sq-AL"/>
              </w:rPr>
            </w:pPr>
            <w:r w:rsidRPr="00204162">
              <w:rPr>
                <w:b/>
                <w:bCs/>
                <w:sz w:val="16"/>
                <w:szCs w:val="20"/>
                <w:lang w:val="sq-AL"/>
              </w:rPr>
              <w:t>Vlera fillestare (baseline) dhe viti</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FAE65D9" w14:textId="77777777" w:rsidR="002A2363" w:rsidRPr="002D0C53" w:rsidRDefault="00AF7BBE" w:rsidP="00DE6528">
            <w:pPr>
              <w:spacing w:before="40" w:after="40"/>
              <w:rPr>
                <w:sz w:val="20"/>
                <w:szCs w:val="20"/>
                <w:lang w:val="sq-AL"/>
              </w:rPr>
            </w:pPr>
            <w:r w:rsidRPr="00AF7BBE">
              <w:rPr>
                <w:sz w:val="16"/>
                <w:szCs w:val="20"/>
                <w:lang w:val="sq-AL"/>
              </w:rPr>
              <w:t xml:space="preserve">2026: </w:t>
            </w:r>
            <w:r w:rsidR="001F6F64">
              <w:rPr>
                <w:sz w:val="16"/>
                <w:szCs w:val="20"/>
                <w:lang w:val="sq-AL"/>
              </w:rPr>
              <w:t>vlera fillestare</w:t>
            </w:r>
            <w:r w:rsidRPr="00AF7BBE">
              <w:rPr>
                <w:sz w:val="16"/>
                <w:szCs w:val="20"/>
                <w:lang w:val="sq-AL"/>
              </w:rPr>
              <w:t xml:space="preserve"> do të përcaktohet në ciklin e parë të raportimit (fusha e Fazës 1).</w:t>
            </w:r>
          </w:p>
        </w:tc>
      </w:tr>
      <w:tr w:rsidR="002A2363" w:rsidRPr="00A011E5" w14:paraId="3EB0211D" w14:textId="77777777" w:rsidTr="0007241C">
        <w:trPr>
          <w:trHeight w:val="82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19590D8" w14:textId="77777777" w:rsidR="002A2363" w:rsidRPr="002D0C53" w:rsidRDefault="002A2363"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1E2A3BC" w14:textId="77777777" w:rsidR="002A2363" w:rsidRPr="002D0C53" w:rsidRDefault="00AF7BBE" w:rsidP="00DE6528">
            <w:pPr>
              <w:spacing w:before="40" w:after="40"/>
              <w:rPr>
                <w:sz w:val="20"/>
                <w:szCs w:val="20"/>
                <w:lang w:val="sq-AL"/>
              </w:rPr>
            </w:pPr>
            <w:r w:rsidRPr="00AF7BBE">
              <w:rPr>
                <w:sz w:val="16"/>
                <w:szCs w:val="20"/>
                <w:lang w:val="sq-AL"/>
              </w:rPr>
              <w:t xml:space="preserve">2026: </w:t>
            </w:r>
            <w:r w:rsidR="001F6F64">
              <w:rPr>
                <w:sz w:val="16"/>
                <w:szCs w:val="20"/>
                <w:lang w:val="sq-AL"/>
              </w:rPr>
              <w:t>vlera fillestare</w:t>
            </w:r>
            <w:r w:rsidRPr="00AF7BBE">
              <w:rPr>
                <w:sz w:val="16"/>
                <w:szCs w:val="20"/>
                <w:lang w:val="sq-AL"/>
              </w:rPr>
              <w:t xml:space="preserve"> e përcaktuar; 2027: ≥60% mbulim; 2028: ≥80% mbulim (përshtatet pas përcaktimit të vijës bazë nëse është e nevojshme).</w:t>
            </w:r>
          </w:p>
        </w:tc>
      </w:tr>
      <w:tr w:rsidR="002A2363" w:rsidRPr="00A011E5" w14:paraId="75BD9972" w14:textId="77777777" w:rsidTr="0007241C">
        <w:trPr>
          <w:trHeight w:val="109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5F329C2" w14:textId="77777777" w:rsidR="002A2363" w:rsidRPr="002D0C53" w:rsidRDefault="002A2363" w:rsidP="00DE6528">
            <w:pPr>
              <w:spacing w:before="40" w:after="40"/>
              <w:rPr>
                <w:b/>
                <w:bCs/>
                <w:sz w:val="20"/>
                <w:szCs w:val="20"/>
                <w:lang w:val="sq-AL"/>
              </w:rPr>
            </w:pPr>
            <w:r w:rsidRPr="00204162">
              <w:rPr>
                <w:b/>
                <w:bCs/>
                <w:sz w:val="16"/>
                <w:szCs w:val="20"/>
                <w:lang w:val="sq-AL"/>
              </w:rPr>
              <w:t>Verifikimi / shënime</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95B13F" w14:textId="77777777" w:rsidR="002A2363" w:rsidRPr="002D0C53" w:rsidRDefault="00AF7BBE" w:rsidP="00DE6528">
            <w:pPr>
              <w:spacing w:before="40" w:after="40"/>
              <w:rPr>
                <w:sz w:val="20"/>
                <w:szCs w:val="20"/>
                <w:lang w:val="sq-AL"/>
              </w:rPr>
            </w:pPr>
            <w:r w:rsidRPr="00AF7BBE">
              <w:rPr>
                <w:sz w:val="16"/>
                <w:szCs w:val="20"/>
                <w:lang w:val="sq-AL"/>
              </w:rPr>
              <w:t>Procedura mund të integrohet në proceset më të gjera të incidenteve të sigurisë kibernetike; indikatori konsiderohet i arritur nëse rreziqet e lidhura me IA dhe eskalimi janë të mbuluara në mënyrë eksplicite</w:t>
            </w:r>
            <w:r>
              <w:rPr>
                <w:sz w:val="16"/>
                <w:szCs w:val="20"/>
                <w:lang w:val="sq-AL"/>
              </w:rPr>
              <w:t>.</w:t>
            </w:r>
          </w:p>
        </w:tc>
      </w:tr>
    </w:tbl>
    <w:bookmarkStart w:id="104" w:name="_heading=h.y0i2sdmroaco" w:colFirst="0" w:colLast="0" w:displacedByCustomXml="next"/>
    <w:bookmarkEnd w:id="104" w:displacedByCustomXml="next"/>
    <w:sdt>
      <w:sdtPr>
        <w:rPr>
          <w:lang w:val="sq-AL"/>
        </w:rPr>
        <w:tag w:val="goog_rdk_106"/>
        <w:id w:val="-327872890"/>
      </w:sdtPr>
      <w:sdtContent>
        <w:p w14:paraId="05B4A946" w14:textId="77777777" w:rsidR="00714C1B" w:rsidRPr="002D0C53" w:rsidRDefault="00AF7BBE" w:rsidP="00DE6528">
          <w:pPr>
            <w:pStyle w:val="Heading2"/>
            <w:keepNext w:val="0"/>
            <w:keepLines w:val="0"/>
            <w:spacing w:before="0" w:after="0"/>
            <w:jc w:val="both"/>
            <w:rPr>
              <w:bCs/>
              <w:sz w:val="22"/>
              <w:szCs w:val="22"/>
              <w:lang w:val="sq-AL"/>
            </w:rPr>
          </w:pPr>
          <w:r w:rsidRPr="00AF7BBE">
            <w:rPr>
              <w:bCs/>
              <w:sz w:val="22"/>
              <w:szCs w:val="22"/>
              <w:lang w:val="sq-AL"/>
            </w:rPr>
            <w:t xml:space="preserve">B9. </w:t>
          </w:r>
          <w:r w:rsidR="00B938C2" w:rsidRPr="00B938C2">
            <w:rPr>
              <w:bCs/>
              <w:sz w:val="22"/>
              <w:szCs w:val="22"/>
              <w:lang w:val="sq-AL"/>
            </w:rPr>
            <w:t xml:space="preserve">Është pilotuar protokolli për autentifikimin e përmbajtjes (p.sh. shënjim digjital/watermarking ose nënshkrim digjital) dhe është prodhuar </w:t>
          </w:r>
          <w:r w:rsidR="00B938C2">
            <w:rPr>
              <w:bCs/>
              <w:sz w:val="22"/>
              <w:szCs w:val="22"/>
              <w:lang w:val="sq-AL"/>
            </w:rPr>
            <w:t xml:space="preserve">pilot </w:t>
          </w:r>
          <w:r w:rsidR="00B938C2" w:rsidRPr="00B938C2">
            <w:rPr>
              <w:bCs/>
              <w:sz w:val="22"/>
              <w:szCs w:val="22"/>
              <w:lang w:val="sq-AL"/>
            </w:rPr>
            <w:t xml:space="preserve">vlerësimi </w:t>
          </w:r>
        </w:p>
      </w:sdtContent>
    </w:sdt>
    <w:tbl>
      <w:tblPr>
        <w:tblStyle w:val="affffff2"/>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28"/>
        <w:gridCol w:w="5912"/>
      </w:tblGrid>
      <w:tr w:rsidR="00B938C2" w:rsidRPr="00A011E5" w14:paraId="5322C6ED" w14:textId="77777777" w:rsidTr="0007241C">
        <w:trPr>
          <w:trHeight w:val="82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ECE8378" w14:textId="77777777" w:rsidR="00B938C2" w:rsidRPr="002D0C53" w:rsidRDefault="00B938C2" w:rsidP="00DE6528">
            <w:pPr>
              <w:spacing w:before="40" w:after="40"/>
              <w:jc w:val="center"/>
              <w:rPr>
                <w:b/>
                <w:bCs/>
                <w:sz w:val="20"/>
                <w:szCs w:val="20"/>
                <w:lang w:val="sq-AL"/>
              </w:rPr>
            </w:pPr>
            <w:r>
              <w:rPr>
                <w:b/>
                <w:bCs/>
                <w:color w:val="FFFFFF"/>
                <w:sz w:val="16"/>
                <w:szCs w:val="20"/>
                <w:lang w:val="sq-AL"/>
              </w:rPr>
              <w:t>Titulli i shkurtër i indikatorit</w:t>
            </w:r>
          </w:p>
        </w:tc>
        <w:tc>
          <w:tcPr>
            <w:tcW w:w="5912"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39696C4" w14:textId="77777777" w:rsidR="00B938C2" w:rsidRPr="002D0C53" w:rsidRDefault="00B938C2" w:rsidP="00DE6528">
            <w:pPr>
              <w:spacing w:before="40" w:after="40"/>
              <w:jc w:val="center"/>
              <w:rPr>
                <w:sz w:val="20"/>
                <w:szCs w:val="20"/>
                <w:lang w:val="sq-AL"/>
              </w:rPr>
            </w:pPr>
            <w:r w:rsidRPr="00B938C2">
              <w:rPr>
                <w:b/>
                <w:color w:val="FFFFFF"/>
                <w:sz w:val="16"/>
                <w:szCs w:val="20"/>
                <w:lang w:val="sq-AL"/>
              </w:rPr>
              <w:t xml:space="preserve">Është pilotuar protokolli për autentifikimin zyrtar të përmbajtjes (p.sh. shënjim digjital/watermarking dhe nënshkrim digjital) dhe është prodhuar </w:t>
            </w:r>
            <w:r>
              <w:rPr>
                <w:b/>
                <w:color w:val="FFFFFF"/>
                <w:sz w:val="16"/>
                <w:szCs w:val="20"/>
                <w:lang w:val="sq-AL"/>
              </w:rPr>
              <w:t xml:space="preserve">pilot </w:t>
            </w:r>
            <w:r w:rsidRPr="00B938C2">
              <w:rPr>
                <w:b/>
                <w:color w:val="FFFFFF"/>
                <w:sz w:val="16"/>
                <w:szCs w:val="20"/>
                <w:lang w:val="sq-AL"/>
              </w:rPr>
              <w:t>vlerësimi.</w:t>
            </w:r>
          </w:p>
        </w:tc>
      </w:tr>
      <w:tr w:rsidR="00B938C2" w:rsidRPr="002D0C53" w14:paraId="321ED1E1" w14:textId="77777777" w:rsidTr="0007241C">
        <w:trPr>
          <w:trHeight w:val="28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36573F" w14:textId="77777777" w:rsidR="00B938C2" w:rsidRPr="002D0C53" w:rsidRDefault="00B938C2" w:rsidP="00DE6528">
            <w:pPr>
              <w:spacing w:before="40" w:after="40"/>
              <w:rPr>
                <w:b/>
                <w:bCs/>
                <w:sz w:val="20"/>
                <w:szCs w:val="20"/>
                <w:lang w:val="sq-AL"/>
              </w:rPr>
            </w:pPr>
            <w:r w:rsidRPr="001745B2">
              <w:rPr>
                <w:b/>
                <w:bCs/>
                <w:sz w:val="16"/>
                <w:szCs w:val="20"/>
                <w:lang w:val="sq-AL"/>
              </w:rPr>
              <w:t>Lloji i indikatorit (OECD):</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BE1454" w14:textId="77777777" w:rsidR="00B938C2" w:rsidRPr="002D0C53" w:rsidRDefault="00B938C2" w:rsidP="00DE6528">
            <w:pPr>
              <w:spacing w:before="40" w:after="40"/>
              <w:rPr>
                <w:sz w:val="20"/>
                <w:szCs w:val="20"/>
                <w:lang w:val="sq-AL"/>
              </w:rPr>
            </w:pPr>
            <w:r w:rsidRPr="002D0C53">
              <w:rPr>
                <w:sz w:val="16"/>
                <w:szCs w:val="20"/>
                <w:lang w:val="sq-AL"/>
              </w:rPr>
              <w:t>Output</w:t>
            </w:r>
            <w:r>
              <w:rPr>
                <w:sz w:val="16"/>
                <w:szCs w:val="20"/>
                <w:lang w:val="sq-AL"/>
              </w:rPr>
              <w:t xml:space="preserve"> / Rezultati </w:t>
            </w:r>
          </w:p>
        </w:tc>
      </w:tr>
      <w:tr w:rsidR="00B938C2" w:rsidRPr="00A011E5" w14:paraId="4C224944" w14:textId="77777777" w:rsidTr="0007241C">
        <w:trPr>
          <w:trHeight w:val="82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36665C6" w14:textId="77777777" w:rsidR="00B938C2" w:rsidRPr="002D0C53" w:rsidRDefault="00B938C2" w:rsidP="00DE6528">
            <w:pPr>
              <w:spacing w:before="40" w:after="40"/>
              <w:rPr>
                <w:b/>
                <w:bCs/>
                <w:sz w:val="20"/>
                <w:szCs w:val="20"/>
                <w:lang w:val="sq-AL"/>
              </w:rPr>
            </w:pPr>
            <w:r w:rsidRPr="001745B2">
              <w:rPr>
                <w:b/>
                <w:bCs/>
                <w:sz w:val="16"/>
                <w:szCs w:val="20"/>
                <w:lang w:val="sq-AL"/>
              </w:rPr>
              <w:t>Lidhje me objektivin / fushën e politikës</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A5B503E" w14:textId="77777777" w:rsidR="00B938C2" w:rsidRPr="002D0C53" w:rsidRDefault="00F06702" w:rsidP="00DE6528">
            <w:pPr>
              <w:spacing w:before="40" w:after="40"/>
              <w:rPr>
                <w:sz w:val="20"/>
                <w:szCs w:val="20"/>
                <w:lang w:val="sq-AL"/>
              </w:rPr>
            </w:pPr>
            <w:r w:rsidRPr="00F06702">
              <w:rPr>
                <w:sz w:val="16"/>
                <w:szCs w:val="20"/>
                <w:lang w:val="sq-AL"/>
              </w:rPr>
              <w:t>Të zbuten rreziqet e përmbajtjes sintetike/deepfake në komunikimet zyrtare qeveritare përmes një protokolli pilot</w:t>
            </w:r>
          </w:p>
        </w:tc>
      </w:tr>
      <w:tr w:rsidR="00B938C2" w:rsidRPr="00A011E5" w14:paraId="289351FD" w14:textId="77777777" w:rsidTr="0007241C">
        <w:trPr>
          <w:trHeight w:val="1109"/>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61A160" w14:textId="77777777" w:rsidR="00B938C2" w:rsidRPr="002D0C53" w:rsidRDefault="00B938C2" w:rsidP="00DE6528">
            <w:pPr>
              <w:spacing w:before="40" w:after="40"/>
              <w:rPr>
                <w:b/>
                <w:bCs/>
                <w:sz w:val="20"/>
                <w:szCs w:val="20"/>
                <w:lang w:val="sq-AL"/>
              </w:rPr>
            </w:pPr>
            <w:r>
              <w:rPr>
                <w:b/>
                <w:bCs/>
                <w:sz w:val="16"/>
                <w:szCs w:val="20"/>
                <w:lang w:val="sq-AL"/>
              </w:rPr>
              <w:t>Përkufizim i shkurtër i indikatorit</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E78BA63" w14:textId="77777777" w:rsidR="00B938C2" w:rsidRPr="002D0C53" w:rsidRDefault="00F06702" w:rsidP="00DE6528">
            <w:pPr>
              <w:spacing w:before="40" w:after="40"/>
              <w:rPr>
                <w:sz w:val="20"/>
                <w:szCs w:val="20"/>
                <w:lang w:val="sq-AL"/>
              </w:rPr>
            </w:pPr>
            <w:r w:rsidRPr="00F06702">
              <w:rPr>
                <w:sz w:val="16"/>
                <w:szCs w:val="20"/>
                <w:lang w:val="sq-AL"/>
              </w:rPr>
              <w:t>Mat nëse MDAP piloton një protokoll zyrtar për autentifikimin e përmbajtjes (p.sh. shënjim digjital/watermarking, nënshkrim digjital, etiketa verifikimi) dhe prodhon një vlerësim të shkurtër të pilotit me rekomandime për zgjerim</w:t>
            </w:r>
            <w:r>
              <w:rPr>
                <w:sz w:val="16"/>
                <w:szCs w:val="20"/>
                <w:lang w:val="sq-AL"/>
              </w:rPr>
              <w:t>.</w:t>
            </w:r>
          </w:p>
        </w:tc>
      </w:tr>
      <w:tr w:rsidR="00B938C2" w:rsidRPr="00A011E5" w14:paraId="47EA8A50" w14:textId="77777777" w:rsidTr="0007241C">
        <w:trPr>
          <w:trHeight w:val="109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6BD31A6" w14:textId="77777777" w:rsidR="00B938C2" w:rsidRPr="002D0C53" w:rsidRDefault="00B938C2" w:rsidP="00DE6528">
            <w:pPr>
              <w:spacing w:before="40" w:after="40"/>
              <w:rPr>
                <w:b/>
                <w:bCs/>
                <w:sz w:val="20"/>
                <w:szCs w:val="20"/>
                <w:lang w:val="sq-AL"/>
              </w:rPr>
            </w:pPr>
            <w:r>
              <w:rPr>
                <w:b/>
                <w:bCs/>
                <w:sz w:val="16"/>
                <w:szCs w:val="20"/>
                <w:lang w:val="sq-AL"/>
              </w:rPr>
              <w:t>Të dhënat që duhet të mblidhen</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32685DF" w14:textId="77777777" w:rsidR="00B938C2" w:rsidRPr="002D0C53" w:rsidRDefault="00F06702" w:rsidP="00DE6528">
            <w:pPr>
              <w:spacing w:before="40" w:after="40"/>
              <w:rPr>
                <w:sz w:val="20"/>
                <w:szCs w:val="20"/>
                <w:lang w:val="sq-AL"/>
              </w:rPr>
            </w:pPr>
            <w:r w:rsidRPr="00F06702">
              <w:rPr>
                <w:sz w:val="16"/>
                <w:szCs w:val="20"/>
                <w:lang w:val="sq-AL"/>
              </w:rPr>
              <w:t>Dokumenti i protokollit pilot; përkufizimi i fushës së pilotit dhe institucionet pjesëmarrëse; shënime mbi zbatimin; vlerësimi/raporti; vendimi për zgjerim (opsional).</w:t>
            </w:r>
          </w:p>
        </w:tc>
      </w:tr>
      <w:tr w:rsidR="00B938C2" w:rsidRPr="00A011E5" w14:paraId="419A39A2" w14:textId="77777777" w:rsidTr="0007241C">
        <w:trPr>
          <w:trHeight w:val="55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BC8F1C9" w14:textId="77777777" w:rsidR="00B938C2" w:rsidRPr="002D0C53" w:rsidRDefault="00B938C2" w:rsidP="00DE6528">
            <w:pPr>
              <w:spacing w:before="40" w:after="40"/>
              <w:rPr>
                <w:b/>
                <w:bCs/>
                <w:sz w:val="20"/>
                <w:szCs w:val="20"/>
                <w:lang w:val="sq-AL"/>
              </w:rPr>
            </w:pPr>
            <w:r>
              <w:rPr>
                <w:b/>
                <w:bCs/>
                <w:sz w:val="16"/>
                <w:szCs w:val="20"/>
                <w:lang w:val="sq-AL"/>
              </w:rPr>
              <w:t>Burimet e të dhënave</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6F073E0" w14:textId="77777777" w:rsidR="00B938C2" w:rsidRPr="002D0C53" w:rsidRDefault="00F06702" w:rsidP="00DE6528">
            <w:pPr>
              <w:spacing w:before="40" w:after="40"/>
              <w:rPr>
                <w:sz w:val="20"/>
                <w:szCs w:val="20"/>
                <w:lang w:val="sq-AL"/>
              </w:rPr>
            </w:pPr>
            <w:r w:rsidRPr="00F06702">
              <w:rPr>
                <w:sz w:val="16"/>
                <w:szCs w:val="20"/>
                <w:lang w:val="sq-AL"/>
              </w:rPr>
              <w:t>Dokumentacioni i pilotit nga MDAP; regjistrat e institucioneve pjesëmarrëse; raporti i vlerësimit</w:t>
            </w:r>
            <w:r w:rsidR="00B938C2" w:rsidRPr="002D0C53">
              <w:rPr>
                <w:sz w:val="16"/>
                <w:szCs w:val="20"/>
                <w:lang w:val="sq-AL"/>
              </w:rPr>
              <w:t>.</w:t>
            </w:r>
          </w:p>
        </w:tc>
      </w:tr>
      <w:tr w:rsidR="00B938C2" w:rsidRPr="00A011E5" w14:paraId="534332BF" w14:textId="77777777" w:rsidTr="0007241C">
        <w:trPr>
          <w:trHeight w:val="55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A1CCD9" w14:textId="77777777" w:rsidR="00B938C2" w:rsidRPr="002D0C53" w:rsidRDefault="00B938C2"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E3C883B" w14:textId="77777777" w:rsidR="00B938C2" w:rsidRPr="002D0C53" w:rsidRDefault="00F06702" w:rsidP="00DE6528">
            <w:pPr>
              <w:spacing w:before="40" w:after="40"/>
              <w:rPr>
                <w:sz w:val="20"/>
                <w:szCs w:val="20"/>
                <w:lang w:val="sq-AL"/>
              </w:rPr>
            </w:pPr>
            <w:r w:rsidRPr="00F06702">
              <w:rPr>
                <w:sz w:val="16"/>
                <w:szCs w:val="20"/>
                <w:lang w:val="sq-AL"/>
              </w:rPr>
              <w:t>MDAP (udhëheqës</w:t>
            </w:r>
            <w:r>
              <w:rPr>
                <w:sz w:val="16"/>
                <w:szCs w:val="20"/>
                <w:lang w:val="sq-AL"/>
              </w:rPr>
              <w:t>e</w:t>
            </w:r>
            <w:r w:rsidRPr="00F06702">
              <w:rPr>
                <w:sz w:val="16"/>
                <w:szCs w:val="20"/>
                <w:lang w:val="sq-AL"/>
              </w:rPr>
              <w:t>) në bashkëpunim me institucionet pjesëmarrëse; ZKM mbështet shpërndarjen në rast të zgjerimit</w:t>
            </w:r>
          </w:p>
        </w:tc>
      </w:tr>
      <w:tr w:rsidR="00B938C2" w:rsidRPr="002D0C53" w14:paraId="6047EEE8" w14:textId="77777777" w:rsidTr="0007241C">
        <w:trPr>
          <w:trHeight w:val="28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3FEB821" w14:textId="77777777" w:rsidR="00B938C2" w:rsidRPr="002D0C53" w:rsidRDefault="00B938C2" w:rsidP="00DE6528">
            <w:pPr>
              <w:spacing w:before="40" w:after="40"/>
              <w:rPr>
                <w:b/>
                <w:bCs/>
                <w:sz w:val="20"/>
                <w:szCs w:val="20"/>
                <w:lang w:val="sq-AL"/>
              </w:rPr>
            </w:pPr>
            <w:r>
              <w:rPr>
                <w:b/>
                <w:bCs/>
                <w:sz w:val="16"/>
                <w:szCs w:val="20"/>
                <w:lang w:val="sq-AL"/>
              </w:rPr>
              <w:lastRenderedPageBreak/>
              <w:t>Shpeshtësia</w:t>
            </w:r>
            <w:r w:rsidRPr="007015C1">
              <w:rPr>
                <w:b/>
                <w:bCs/>
                <w:sz w:val="16"/>
                <w:szCs w:val="20"/>
                <w:lang w:val="sq-AL"/>
              </w:rPr>
              <w:t xml:space="preserve"> e raportimit/publikimit</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EAB5A8" w14:textId="77777777" w:rsidR="00B938C2" w:rsidRPr="002D0C53" w:rsidRDefault="00F06702" w:rsidP="00DE6528">
            <w:pPr>
              <w:spacing w:before="40" w:after="40"/>
              <w:rPr>
                <w:sz w:val="20"/>
                <w:szCs w:val="20"/>
                <w:lang w:val="sq-AL"/>
              </w:rPr>
            </w:pPr>
            <w:r>
              <w:rPr>
                <w:sz w:val="16"/>
                <w:szCs w:val="20"/>
                <w:lang w:val="sq-AL"/>
              </w:rPr>
              <w:t>Vjetore.</w:t>
            </w:r>
          </w:p>
        </w:tc>
      </w:tr>
      <w:tr w:rsidR="00B938C2" w:rsidRPr="00A011E5" w14:paraId="32D69499" w14:textId="77777777" w:rsidTr="0007241C">
        <w:trPr>
          <w:trHeight w:val="55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2A5244E" w14:textId="77777777" w:rsidR="00B938C2" w:rsidRPr="002D0C53" w:rsidRDefault="00B938C2" w:rsidP="00DE6528">
            <w:pPr>
              <w:spacing w:before="40" w:after="40"/>
              <w:rPr>
                <w:b/>
                <w:bCs/>
                <w:sz w:val="20"/>
                <w:szCs w:val="20"/>
                <w:lang w:val="sq-AL"/>
              </w:rPr>
            </w:pPr>
            <w:r w:rsidRPr="00204162">
              <w:rPr>
                <w:b/>
                <w:bCs/>
                <w:sz w:val="16"/>
                <w:szCs w:val="20"/>
                <w:lang w:val="sq-AL"/>
              </w:rPr>
              <w:t>Metodologjia (si matet indikatori)</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6E9F00" w14:textId="77777777" w:rsidR="00B938C2" w:rsidRPr="002D0C53" w:rsidRDefault="00F06702" w:rsidP="00DE6528">
            <w:pPr>
              <w:spacing w:before="40" w:after="40"/>
              <w:rPr>
                <w:sz w:val="20"/>
                <w:szCs w:val="20"/>
                <w:lang w:val="sq-AL"/>
              </w:rPr>
            </w:pPr>
            <w:r w:rsidRPr="00F06702">
              <w:rPr>
                <w:sz w:val="16"/>
                <w:szCs w:val="20"/>
                <w:lang w:val="sq-AL"/>
              </w:rPr>
              <w:t>Moment historik binar: 1 nëse piloti përfundon dhe prodhohet vlerësimi; 0 në të kundërt.</w:t>
            </w:r>
          </w:p>
        </w:tc>
      </w:tr>
      <w:tr w:rsidR="00B938C2" w:rsidRPr="002D0C53" w14:paraId="6D50CD91" w14:textId="77777777" w:rsidTr="0007241C">
        <w:trPr>
          <w:trHeight w:val="28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0F8400" w14:textId="77777777" w:rsidR="00B938C2" w:rsidRPr="002D0C53" w:rsidRDefault="00B938C2" w:rsidP="00DE6528">
            <w:pPr>
              <w:spacing w:before="40" w:after="40"/>
              <w:rPr>
                <w:b/>
                <w:bCs/>
                <w:sz w:val="20"/>
                <w:szCs w:val="20"/>
                <w:lang w:val="sq-AL"/>
              </w:rPr>
            </w:pPr>
            <w:r w:rsidRPr="00204162">
              <w:rPr>
                <w:b/>
                <w:bCs/>
                <w:sz w:val="16"/>
                <w:szCs w:val="20"/>
                <w:lang w:val="sq-AL"/>
              </w:rPr>
              <w:t>Vlera fillestare (baseline) dhe viti</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747ECB7" w14:textId="77777777" w:rsidR="00B938C2" w:rsidRPr="002D0C53" w:rsidRDefault="00B938C2" w:rsidP="00DE6528">
            <w:pPr>
              <w:spacing w:before="40" w:after="40"/>
              <w:rPr>
                <w:sz w:val="20"/>
                <w:szCs w:val="20"/>
                <w:lang w:val="sq-AL"/>
              </w:rPr>
            </w:pPr>
            <w:r w:rsidRPr="002D0C53">
              <w:rPr>
                <w:sz w:val="16"/>
                <w:szCs w:val="20"/>
                <w:lang w:val="sq-AL"/>
              </w:rPr>
              <w:t>2026: 0.</w:t>
            </w:r>
          </w:p>
        </w:tc>
      </w:tr>
      <w:tr w:rsidR="00B938C2" w:rsidRPr="00A011E5" w14:paraId="72518831" w14:textId="77777777" w:rsidTr="0007241C">
        <w:trPr>
          <w:trHeight w:val="82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FEB3081" w14:textId="77777777" w:rsidR="00B938C2" w:rsidRPr="002D0C53" w:rsidRDefault="00B938C2"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B0B662" w14:textId="77777777" w:rsidR="00B938C2" w:rsidRPr="002D0C53" w:rsidRDefault="00F06702" w:rsidP="00DE6528">
            <w:pPr>
              <w:spacing w:before="40" w:after="40"/>
              <w:rPr>
                <w:sz w:val="20"/>
                <w:szCs w:val="20"/>
                <w:lang w:val="sq-AL"/>
              </w:rPr>
            </w:pPr>
            <w:r w:rsidRPr="00F06702">
              <w:rPr>
                <w:sz w:val="16"/>
                <w:szCs w:val="20"/>
                <w:lang w:val="sq-AL"/>
              </w:rPr>
              <w:t>2027: 1 (piloti i përfunduar); 2028: vendimi për zgjerim i dokumentuar (nëse është i aplikueshëm)</w:t>
            </w:r>
          </w:p>
        </w:tc>
      </w:tr>
      <w:tr w:rsidR="00B938C2" w:rsidRPr="00A011E5" w14:paraId="4B6D0420" w14:textId="77777777" w:rsidTr="0007241C">
        <w:trPr>
          <w:trHeight w:val="701"/>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CE2C1A7" w14:textId="77777777" w:rsidR="00B938C2" w:rsidRPr="002D0C53" w:rsidRDefault="00B938C2" w:rsidP="00DE6528">
            <w:pPr>
              <w:spacing w:before="40" w:after="40"/>
              <w:rPr>
                <w:b/>
                <w:bCs/>
                <w:sz w:val="20"/>
                <w:szCs w:val="20"/>
                <w:lang w:val="sq-AL"/>
              </w:rPr>
            </w:pPr>
            <w:r w:rsidRPr="00204162">
              <w:rPr>
                <w:b/>
                <w:bCs/>
                <w:sz w:val="16"/>
                <w:szCs w:val="20"/>
                <w:lang w:val="sq-AL"/>
              </w:rPr>
              <w:t>Verifikimi / shënime</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22BF543" w14:textId="77777777" w:rsidR="00B938C2" w:rsidRPr="002D0C53" w:rsidRDefault="00F06702" w:rsidP="00DE6528">
            <w:pPr>
              <w:spacing w:before="40" w:after="40"/>
              <w:rPr>
                <w:sz w:val="20"/>
                <w:szCs w:val="20"/>
                <w:lang w:val="sq-AL"/>
              </w:rPr>
            </w:pPr>
            <w:r w:rsidRPr="00F06702">
              <w:rPr>
                <w:sz w:val="16"/>
                <w:szCs w:val="20"/>
                <w:lang w:val="sq-AL"/>
              </w:rPr>
              <w:t>Piloti duhet të fokusohet në fizibilitet dhe besimin publik; të shmangen kërkesat tepër teknike në fazën e parë</w:t>
            </w:r>
            <w:r>
              <w:rPr>
                <w:sz w:val="16"/>
                <w:szCs w:val="20"/>
                <w:lang w:val="sq-AL"/>
              </w:rPr>
              <w:t>.</w:t>
            </w:r>
          </w:p>
        </w:tc>
      </w:tr>
    </w:tbl>
    <w:bookmarkStart w:id="105" w:name="_heading=h.2nqa0c2j84eu" w:colFirst="0" w:colLast="0" w:displacedByCustomXml="next"/>
    <w:bookmarkEnd w:id="105" w:displacedByCustomXml="next"/>
    <w:sdt>
      <w:sdtPr>
        <w:rPr>
          <w:lang w:val="sq-AL"/>
        </w:rPr>
        <w:tag w:val="goog_rdk_107"/>
        <w:id w:val="-447754728"/>
      </w:sdtPr>
      <w:sdtContent>
        <w:p w14:paraId="304411F9" w14:textId="77777777" w:rsidR="00714C1B" w:rsidRPr="002D0C53" w:rsidRDefault="00F06702" w:rsidP="00DE6528">
          <w:pPr>
            <w:pStyle w:val="Heading2"/>
            <w:keepNext w:val="0"/>
            <w:keepLines w:val="0"/>
            <w:spacing w:before="0" w:after="0"/>
            <w:jc w:val="both"/>
            <w:rPr>
              <w:bCs/>
              <w:sz w:val="22"/>
              <w:szCs w:val="22"/>
              <w:lang w:val="sq-AL"/>
            </w:rPr>
          </w:pPr>
          <w:r w:rsidRPr="00F06702">
            <w:rPr>
              <w:bCs/>
              <w:sz w:val="22"/>
              <w:szCs w:val="22"/>
              <w:lang w:val="sq-AL"/>
            </w:rPr>
            <w:t xml:space="preserve">Klasteri C: Kapacitetet, mekanizmat e gatishmërisë dhe përgatitja e </w:t>
          </w:r>
          <w:r>
            <w:rPr>
              <w:bCs/>
              <w:sz w:val="22"/>
              <w:szCs w:val="22"/>
              <w:lang w:val="sq-AL"/>
            </w:rPr>
            <w:t>mjedisit të kontrolluar të testimit (</w:t>
          </w:r>
          <w:r w:rsidRPr="00F06702">
            <w:rPr>
              <w:bCs/>
              <w:sz w:val="22"/>
              <w:szCs w:val="22"/>
              <w:lang w:val="sq-AL"/>
            </w:rPr>
            <w:t>sandbox-it</w:t>
          </w:r>
          <w:r>
            <w:rPr>
              <w:bCs/>
              <w:sz w:val="22"/>
              <w:szCs w:val="22"/>
              <w:lang w:val="sq-AL"/>
            </w:rPr>
            <w:t>)</w:t>
          </w:r>
        </w:p>
      </w:sdtContent>
    </w:sdt>
    <w:bookmarkStart w:id="106" w:name="_heading=h.z2nb9aais3uj" w:colFirst="0" w:colLast="0" w:displacedByCustomXml="next"/>
    <w:bookmarkEnd w:id="106" w:displacedByCustomXml="next"/>
    <w:sdt>
      <w:sdtPr>
        <w:rPr>
          <w:lang w:val="sq-AL"/>
        </w:rPr>
        <w:tag w:val="goog_rdk_108"/>
        <w:id w:val="-1137859860"/>
      </w:sdtPr>
      <w:sdtContent>
        <w:p w14:paraId="3E7248D6" w14:textId="77777777" w:rsidR="00714C1B" w:rsidRPr="002D0C53" w:rsidRDefault="00F06702" w:rsidP="00DE6528">
          <w:pPr>
            <w:pStyle w:val="Heading2"/>
            <w:keepNext w:val="0"/>
            <w:keepLines w:val="0"/>
            <w:spacing w:before="0" w:after="0"/>
            <w:jc w:val="both"/>
            <w:rPr>
              <w:bCs/>
              <w:sz w:val="22"/>
              <w:szCs w:val="22"/>
              <w:lang w:val="sq-AL"/>
            </w:rPr>
          </w:pPr>
          <w:r w:rsidRPr="00F06702">
            <w:rPr>
              <w:bCs/>
              <w:sz w:val="22"/>
              <w:szCs w:val="22"/>
              <w:lang w:val="sq-AL"/>
            </w:rPr>
            <w:t>C1. Programi i trajnimit për qeverisjen e IA-së i hartuar (dy nivele: menaxhmenti i lartë dhe stafi operacional).</w:t>
          </w:r>
        </w:p>
      </w:sdtContent>
    </w:sdt>
    <w:tbl>
      <w:tblPr>
        <w:tblStyle w:val="affffff3"/>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303"/>
        <w:gridCol w:w="6037"/>
      </w:tblGrid>
      <w:tr w:rsidR="00F06702" w:rsidRPr="00A011E5" w14:paraId="69B7D8F3" w14:textId="77777777" w:rsidTr="0007241C">
        <w:trPr>
          <w:trHeight w:val="82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161093E" w14:textId="77777777" w:rsidR="00F06702" w:rsidRPr="002D0C53" w:rsidRDefault="00F06702" w:rsidP="00DE6528">
            <w:pPr>
              <w:spacing w:before="40" w:after="40"/>
              <w:jc w:val="center"/>
              <w:rPr>
                <w:b/>
                <w:bCs/>
                <w:sz w:val="20"/>
                <w:szCs w:val="20"/>
                <w:lang w:val="sq-AL"/>
              </w:rPr>
            </w:pPr>
            <w:r>
              <w:rPr>
                <w:b/>
                <w:bCs/>
                <w:color w:val="FFFFFF"/>
                <w:sz w:val="16"/>
                <w:szCs w:val="20"/>
                <w:lang w:val="sq-AL"/>
              </w:rPr>
              <w:t>Titulli i shkurtër i indikatorit</w:t>
            </w:r>
          </w:p>
        </w:tc>
        <w:tc>
          <w:tcPr>
            <w:tcW w:w="603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2AC5EA6" w14:textId="77777777" w:rsidR="00F06702" w:rsidRPr="002D0C53" w:rsidRDefault="00863B98" w:rsidP="00DE6528">
            <w:pPr>
              <w:spacing w:before="40" w:after="40"/>
              <w:jc w:val="center"/>
              <w:rPr>
                <w:sz w:val="20"/>
                <w:szCs w:val="20"/>
                <w:lang w:val="sq-AL"/>
              </w:rPr>
            </w:pPr>
            <w:r w:rsidRPr="00863B98">
              <w:rPr>
                <w:b/>
                <w:color w:val="FFFFFF"/>
                <w:sz w:val="16"/>
                <w:szCs w:val="20"/>
                <w:lang w:val="sq-AL"/>
              </w:rPr>
              <w:t>Programi i trajnimit për qeverisjen e IA-së i hartuar (dy nivele: menaxhmenti i lartë dhe stafi operacional).</w:t>
            </w:r>
          </w:p>
        </w:tc>
      </w:tr>
      <w:tr w:rsidR="00F06702" w:rsidRPr="002D0C53" w14:paraId="4BC270DB" w14:textId="77777777" w:rsidTr="0007241C">
        <w:trPr>
          <w:trHeight w:val="28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D0AC987" w14:textId="77777777" w:rsidR="00F06702" w:rsidRPr="002D0C53" w:rsidRDefault="00F06702" w:rsidP="00DE6528">
            <w:pPr>
              <w:spacing w:before="40" w:after="40"/>
              <w:rPr>
                <w:b/>
                <w:bCs/>
                <w:sz w:val="20"/>
                <w:szCs w:val="20"/>
                <w:lang w:val="sq-AL"/>
              </w:rPr>
            </w:pPr>
            <w:r w:rsidRPr="001745B2">
              <w:rPr>
                <w:b/>
                <w:bCs/>
                <w:sz w:val="16"/>
                <w:szCs w:val="20"/>
                <w:lang w:val="sq-AL"/>
              </w:rPr>
              <w:t>Lloji i indikatorit (OECD):</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E2256C" w14:textId="77777777" w:rsidR="00F06702" w:rsidRPr="002D0C53" w:rsidRDefault="00F06702" w:rsidP="00DE6528">
            <w:pPr>
              <w:spacing w:before="40" w:after="40"/>
              <w:rPr>
                <w:sz w:val="20"/>
                <w:szCs w:val="20"/>
                <w:lang w:val="sq-AL"/>
              </w:rPr>
            </w:pPr>
            <w:r w:rsidRPr="002D0C53">
              <w:rPr>
                <w:sz w:val="16"/>
                <w:szCs w:val="20"/>
                <w:lang w:val="sq-AL"/>
              </w:rPr>
              <w:t>Output</w:t>
            </w:r>
            <w:r w:rsidR="00863B98">
              <w:rPr>
                <w:sz w:val="16"/>
                <w:szCs w:val="20"/>
                <w:lang w:val="sq-AL"/>
              </w:rPr>
              <w:t xml:space="preserve"> / Rezultati</w:t>
            </w:r>
          </w:p>
        </w:tc>
      </w:tr>
      <w:tr w:rsidR="00F06702" w:rsidRPr="00A011E5" w14:paraId="2C56ED2F" w14:textId="77777777" w:rsidTr="0007241C">
        <w:trPr>
          <w:trHeight w:val="82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D706C7A" w14:textId="77777777" w:rsidR="00F06702" w:rsidRPr="002D0C53" w:rsidRDefault="00F06702" w:rsidP="00DE6528">
            <w:pPr>
              <w:spacing w:before="40" w:after="40"/>
              <w:rPr>
                <w:b/>
                <w:bCs/>
                <w:sz w:val="20"/>
                <w:szCs w:val="20"/>
                <w:lang w:val="sq-AL"/>
              </w:rPr>
            </w:pPr>
            <w:r w:rsidRPr="001745B2">
              <w:rPr>
                <w:b/>
                <w:bCs/>
                <w:sz w:val="16"/>
                <w:szCs w:val="20"/>
                <w:lang w:val="sq-AL"/>
              </w:rPr>
              <w:t>Lidhje me objektivin / fushën e politikës</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FE8C3D" w14:textId="77777777" w:rsidR="00F06702" w:rsidRPr="002D0C53" w:rsidRDefault="00863B98" w:rsidP="00DE6528">
            <w:pPr>
              <w:spacing w:before="40" w:after="40"/>
              <w:rPr>
                <w:sz w:val="20"/>
                <w:szCs w:val="20"/>
                <w:lang w:val="sq-AL"/>
              </w:rPr>
            </w:pPr>
            <w:r w:rsidRPr="00863B98">
              <w:rPr>
                <w:sz w:val="16"/>
                <w:szCs w:val="20"/>
                <w:lang w:val="sq-AL"/>
              </w:rPr>
              <w:t>Të krijohet një progr</w:t>
            </w:r>
            <w:r>
              <w:rPr>
                <w:sz w:val="16"/>
                <w:szCs w:val="20"/>
                <w:lang w:val="sq-AL"/>
              </w:rPr>
              <w:t>am i strukturuar trajnimi për ta</w:t>
            </w:r>
            <w:r w:rsidRPr="00863B98">
              <w:rPr>
                <w:sz w:val="16"/>
                <w:szCs w:val="20"/>
                <w:lang w:val="sq-AL"/>
              </w:rPr>
              <w:t xml:space="preserve"> mbështetur zbatimin e masave ekzekutive dhe detyrimeve të ardhshme ligjore.</w:t>
            </w:r>
          </w:p>
        </w:tc>
      </w:tr>
      <w:tr w:rsidR="00F06702" w:rsidRPr="00A011E5" w14:paraId="087FB183" w14:textId="77777777" w:rsidTr="0007241C">
        <w:trPr>
          <w:trHeight w:val="109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D5E291" w14:textId="77777777" w:rsidR="00F06702" w:rsidRPr="002D0C53" w:rsidRDefault="00F06702" w:rsidP="00DE6528">
            <w:pPr>
              <w:spacing w:before="40" w:after="40"/>
              <w:rPr>
                <w:b/>
                <w:bCs/>
                <w:sz w:val="20"/>
                <w:szCs w:val="20"/>
                <w:lang w:val="sq-AL"/>
              </w:rPr>
            </w:pPr>
            <w:r>
              <w:rPr>
                <w:b/>
                <w:bCs/>
                <w:sz w:val="16"/>
                <w:szCs w:val="20"/>
                <w:lang w:val="sq-AL"/>
              </w:rPr>
              <w:t>Përkufizim i shkurtër i indikatorit</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619AE3" w14:textId="77777777" w:rsidR="00F06702" w:rsidRPr="00863B98" w:rsidRDefault="00863B98" w:rsidP="00DE6528">
            <w:pPr>
              <w:spacing w:before="40" w:after="40"/>
              <w:rPr>
                <w:sz w:val="20"/>
                <w:szCs w:val="20"/>
                <w:lang w:val="sq-AL"/>
              </w:rPr>
            </w:pPr>
            <w:r w:rsidRPr="00863B98">
              <w:rPr>
                <w:sz w:val="16"/>
                <w:szCs w:val="20"/>
                <w:lang w:val="sq-AL"/>
              </w:rPr>
              <w:t>Mat nëse është hartuar një program trajnimi me të paktën dy nivele: (i) menaxhmenti i lartë; dhe (ii) stafi operacional (ZMBP-të/DPO-të, prokurimi, ICT/pronarët e shërbimeve)</w:t>
            </w:r>
          </w:p>
        </w:tc>
      </w:tr>
      <w:tr w:rsidR="00F06702" w:rsidRPr="00A011E5" w14:paraId="682E79C9" w14:textId="77777777" w:rsidTr="0007241C">
        <w:trPr>
          <w:trHeight w:val="742"/>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5C9A72A" w14:textId="77777777" w:rsidR="00F06702" w:rsidRPr="002D0C53" w:rsidRDefault="00F06702" w:rsidP="00DE6528">
            <w:pPr>
              <w:spacing w:before="40" w:after="40"/>
              <w:rPr>
                <w:b/>
                <w:bCs/>
                <w:sz w:val="20"/>
                <w:szCs w:val="20"/>
                <w:lang w:val="sq-AL"/>
              </w:rPr>
            </w:pPr>
            <w:r>
              <w:rPr>
                <w:b/>
                <w:bCs/>
                <w:sz w:val="16"/>
                <w:szCs w:val="20"/>
                <w:lang w:val="sq-AL"/>
              </w:rPr>
              <w:t>Të dhënat që duhet të mblidhen</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41EAF0E" w14:textId="77777777" w:rsidR="00F06702" w:rsidRPr="002D0C53" w:rsidRDefault="00863B98" w:rsidP="00DE6528">
            <w:pPr>
              <w:spacing w:before="40" w:after="40"/>
              <w:rPr>
                <w:sz w:val="20"/>
                <w:szCs w:val="20"/>
                <w:lang w:val="sq-AL"/>
              </w:rPr>
            </w:pPr>
            <w:r>
              <w:rPr>
                <w:sz w:val="16"/>
                <w:szCs w:val="20"/>
                <w:lang w:val="sq-AL"/>
              </w:rPr>
              <w:t>Skica e</w:t>
            </w:r>
            <w:r w:rsidRPr="00863B98">
              <w:rPr>
                <w:sz w:val="16"/>
                <w:szCs w:val="20"/>
                <w:lang w:val="sq-AL"/>
              </w:rPr>
              <w:t xml:space="preserve"> kurrikulës; objektivat e të nxënit; materialet e trajnimit; plani i realizimit; grupet e synuara dhe mbulimi i parashikuar; lista e trajnerëve/partnerëve (opsionale).</w:t>
            </w:r>
          </w:p>
        </w:tc>
      </w:tr>
      <w:tr w:rsidR="00F06702" w:rsidRPr="00A011E5" w14:paraId="1FC34062" w14:textId="77777777" w:rsidTr="0007241C">
        <w:trPr>
          <w:trHeight w:val="55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02FBB8" w14:textId="77777777" w:rsidR="00F06702" w:rsidRPr="002D0C53" w:rsidRDefault="00F06702" w:rsidP="00DE6528">
            <w:pPr>
              <w:spacing w:before="40" w:after="40"/>
              <w:rPr>
                <w:b/>
                <w:bCs/>
                <w:sz w:val="20"/>
                <w:szCs w:val="20"/>
                <w:lang w:val="sq-AL"/>
              </w:rPr>
            </w:pPr>
            <w:r>
              <w:rPr>
                <w:b/>
                <w:bCs/>
                <w:sz w:val="16"/>
                <w:szCs w:val="20"/>
                <w:lang w:val="sq-AL"/>
              </w:rPr>
              <w:t>Burimet e të dhënave</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7FAAAB" w14:textId="77777777" w:rsidR="00F06702" w:rsidRPr="002D0C53" w:rsidRDefault="00863B98" w:rsidP="00DE6528">
            <w:pPr>
              <w:spacing w:before="40" w:after="40"/>
              <w:rPr>
                <w:sz w:val="20"/>
                <w:szCs w:val="20"/>
                <w:lang w:val="sq-AL"/>
              </w:rPr>
            </w:pPr>
            <w:r w:rsidRPr="00863B98">
              <w:rPr>
                <w:sz w:val="16"/>
                <w:szCs w:val="20"/>
                <w:lang w:val="sq-AL"/>
              </w:rPr>
              <w:t>Plani i trajnimit nga MDAP; regjistrat e ofruesve të trajnimit; dokumentet e kurrikulës</w:t>
            </w:r>
          </w:p>
        </w:tc>
      </w:tr>
      <w:tr w:rsidR="00863B98" w:rsidRPr="00A011E5" w14:paraId="322E135F" w14:textId="77777777" w:rsidTr="0007241C">
        <w:trPr>
          <w:trHeight w:val="82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089B669" w14:textId="77777777" w:rsidR="00863B98" w:rsidRPr="002D0C53" w:rsidRDefault="00863B98"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E27A692" w14:textId="77777777" w:rsidR="00863B98" w:rsidRPr="002D0C53" w:rsidRDefault="00863B98" w:rsidP="00DE6528">
            <w:pPr>
              <w:spacing w:before="40" w:after="40"/>
              <w:rPr>
                <w:sz w:val="20"/>
                <w:szCs w:val="20"/>
                <w:lang w:val="sq-AL"/>
              </w:rPr>
            </w:pPr>
            <w:r w:rsidRPr="00863B98">
              <w:rPr>
                <w:sz w:val="16"/>
                <w:szCs w:val="20"/>
                <w:lang w:val="sq-AL"/>
              </w:rPr>
              <w:t>MDAP (udhëheqës</w:t>
            </w:r>
            <w:r>
              <w:rPr>
                <w:sz w:val="16"/>
                <w:szCs w:val="20"/>
                <w:lang w:val="sq-AL"/>
              </w:rPr>
              <w:t>e</w:t>
            </w:r>
            <w:r w:rsidRPr="00863B98">
              <w:rPr>
                <w:sz w:val="16"/>
                <w:szCs w:val="20"/>
                <w:lang w:val="sq-AL"/>
              </w:rPr>
              <w:t xml:space="preserve">), me kontribut nga </w:t>
            </w:r>
            <w:r w:rsidR="00FB0A3A" w:rsidRPr="00FB0A3A">
              <w:rPr>
                <w:sz w:val="16"/>
                <w:szCs w:val="20"/>
                <w:lang w:val="sq-AL"/>
              </w:rPr>
              <w:t>AIP</w:t>
            </w:r>
            <w:r w:rsidRPr="00863B98">
              <w:rPr>
                <w:sz w:val="16"/>
                <w:szCs w:val="20"/>
                <w:lang w:val="sq-AL"/>
              </w:rPr>
              <w:t xml:space="preserve"> për elementet e mbrojtjes së të dhënave; ofruesit e trajnimit e realizojnë sipas marrëveshjes</w:t>
            </w:r>
            <w:r>
              <w:rPr>
                <w:sz w:val="16"/>
                <w:szCs w:val="20"/>
                <w:lang w:val="sq-AL"/>
              </w:rPr>
              <w:t>.</w:t>
            </w:r>
          </w:p>
        </w:tc>
      </w:tr>
      <w:tr w:rsidR="00863B98" w:rsidRPr="002D0C53" w14:paraId="73320C61" w14:textId="77777777" w:rsidTr="0007241C">
        <w:trPr>
          <w:trHeight w:val="28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CA9DF4E" w14:textId="77777777" w:rsidR="00863B98" w:rsidRPr="002D0C53" w:rsidRDefault="00863B98"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BE88B3B" w14:textId="77777777" w:rsidR="00863B98" w:rsidRPr="002D0C53" w:rsidRDefault="00863B98" w:rsidP="00DE6528">
            <w:pPr>
              <w:spacing w:before="40" w:after="40"/>
              <w:rPr>
                <w:sz w:val="20"/>
                <w:szCs w:val="20"/>
                <w:lang w:val="sq-AL"/>
              </w:rPr>
            </w:pPr>
            <w:r>
              <w:rPr>
                <w:sz w:val="16"/>
                <w:szCs w:val="20"/>
                <w:lang w:val="sq-AL"/>
              </w:rPr>
              <w:t>Vjetore</w:t>
            </w:r>
          </w:p>
        </w:tc>
      </w:tr>
      <w:tr w:rsidR="00863B98" w:rsidRPr="00A011E5" w14:paraId="31C9ABB7" w14:textId="77777777" w:rsidTr="0007241C">
        <w:trPr>
          <w:trHeight w:val="82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211DD0C" w14:textId="77777777" w:rsidR="00863B98" w:rsidRPr="002D0C53" w:rsidRDefault="00863B98" w:rsidP="00DE6528">
            <w:pPr>
              <w:spacing w:before="40" w:after="40"/>
              <w:rPr>
                <w:b/>
                <w:bCs/>
                <w:sz w:val="20"/>
                <w:szCs w:val="20"/>
                <w:lang w:val="sq-AL"/>
              </w:rPr>
            </w:pPr>
            <w:r w:rsidRPr="00204162">
              <w:rPr>
                <w:b/>
                <w:bCs/>
                <w:sz w:val="16"/>
                <w:szCs w:val="20"/>
                <w:lang w:val="sq-AL"/>
              </w:rPr>
              <w:t>Metodologjia (si matet indikatori)</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25A0048" w14:textId="77777777" w:rsidR="00863B98" w:rsidRPr="002D0C53" w:rsidRDefault="00863B98" w:rsidP="00DE6528">
            <w:pPr>
              <w:spacing w:before="40" w:after="40"/>
              <w:rPr>
                <w:sz w:val="20"/>
                <w:szCs w:val="20"/>
                <w:lang w:val="sq-AL"/>
              </w:rPr>
            </w:pPr>
            <w:r w:rsidRPr="00863B98">
              <w:rPr>
                <w:sz w:val="16"/>
                <w:szCs w:val="20"/>
                <w:lang w:val="sq-AL"/>
              </w:rPr>
              <w:t>Moment historik binar: 1 nëse programi është hartuar dhe miratuar për realizim; 0 në të kundërt</w:t>
            </w:r>
            <w:r>
              <w:rPr>
                <w:sz w:val="16"/>
                <w:szCs w:val="20"/>
                <w:lang w:val="sq-AL"/>
              </w:rPr>
              <w:t>.</w:t>
            </w:r>
          </w:p>
        </w:tc>
      </w:tr>
      <w:tr w:rsidR="00863B98" w:rsidRPr="002D0C53" w14:paraId="4A1DEC77" w14:textId="77777777" w:rsidTr="0007241C">
        <w:trPr>
          <w:trHeight w:val="28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CD51FD" w14:textId="77777777" w:rsidR="00863B98" w:rsidRPr="002D0C53" w:rsidRDefault="00863B98" w:rsidP="00DE6528">
            <w:pPr>
              <w:spacing w:before="40" w:after="40"/>
              <w:rPr>
                <w:b/>
                <w:bCs/>
                <w:sz w:val="20"/>
                <w:szCs w:val="20"/>
                <w:lang w:val="sq-AL"/>
              </w:rPr>
            </w:pPr>
            <w:r w:rsidRPr="00204162">
              <w:rPr>
                <w:b/>
                <w:bCs/>
                <w:sz w:val="16"/>
                <w:szCs w:val="20"/>
                <w:lang w:val="sq-AL"/>
              </w:rPr>
              <w:t>Vlera fillestare (baseline) dhe viti</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FCF2DD3" w14:textId="77777777" w:rsidR="00863B98" w:rsidRPr="002D0C53" w:rsidRDefault="00863B98" w:rsidP="00DE6528">
            <w:pPr>
              <w:spacing w:before="40" w:after="40"/>
              <w:rPr>
                <w:sz w:val="20"/>
                <w:szCs w:val="20"/>
                <w:lang w:val="sq-AL"/>
              </w:rPr>
            </w:pPr>
            <w:r w:rsidRPr="002D0C53">
              <w:rPr>
                <w:sz w:val="16"/>
                <w:szCs w:val="20"/>
                <w:lang w:val="sq-AL"/>
              </w:rPr>
              <w:t>2026: 0.</w:t>
            </w:r>
          </w:p>
        </w:tc>
      </w:tr>
      <w:tr w:rsidR="00863B98" w:rsidRPr="00A011E5" w14:paraId="38DDF619" w14:textId="77777777" w:rsidTr="0007241C">
        <w:trPr>
          <w:trHeight w:val="55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90571F6" w14:textId="77777777" w:rsidR="00863B98" w:rsidRPr="002D0C53" w:rsidRDefault="00863B98"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0F1D750" w14:textId="77777777" w:rsidR="00863B98" w:rsidRPr="002D0C53" w:rsidRDefault="00863B98" w:rsidP="00DE6528">
            <w:pPr>
              <w:spacing w:before="40" w:after="40"/>
              <w:rPr>
                <w:sz w:val="20"/>
                <w:szCs w:val="20"/>
                <w:lang w:val="sq-AL"/>
              </w:rPr>
            </w:pPr>
            <w:r w:rsidRPr="00863B98">
              <w:rPr>
                <w:sz w:val="16"/>
                <w:szCs w:val="20"/>
                <w:lang w:val="sq-AL"/>
              </w:rPr>
              <w:t>2026: 1 (programi i hartuar); realizimi i trajnimit ndiqet në C2–C3</w:t>
            </w:r>
          </w:p>
        </w:tc>
      </w:tr>
      <w:tr w:rsidR="00863B98" w:rsidRPr="00A011E5" w14:paraId="4595F877" w14:textId="77777777" w:rsidTr="0007241C">
        <w:trPr>
          <w:trHeight w:val="708"/>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636F559" w14:textId="77777777" w:rsidR="00863B98" w:rsidRPr="002D0C53" w:rsidRDefault="00863B98" w:rsidP="00DE6528">
            <w:pPr>
              <w:spacing w:before="40" w:after="40"/>
              <w:rPr>
                <w:b/>
                <w:bCs/>
                <w:sz w:val="20"/>
                <w:szCs w:val="20"/>
                <w:lang w:val="sq-AL"/>
              </w:rPr>
            </w:pPr>
            <w:r w:rsidRPr="00204162">
              <w:rPr>
                <w:b/>
                <w:bCs/>
                <w:sz w:val="16"/>
                <w:szCs w:val="20"/>
                <w:lang w:val="sq-AL"/>
              </w:rPr>
              <w:t>Verifikimi / shënime</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56F301E" w14:textId="77777777" w:rsidR="00863B98" w:rsidRPr="002D0C53" w:rsidRDefault="00863B98" w:rsidP="00DE6528">
            <w:pPr>
              <w:spacing w:before="40" w:after="40"/>
              <w:rPr>
                <w:sz w:val="20"/>
                <w:szCs w:val="20"/>
                <w:lang w:val="sq-AL"/>
              </w:rPr>
            </w:pPr>
            <w:r w:rsidRPr="00863B98">
              <w:rPr>
                <w:sz w:val="16"/>
                <w:szCs w:val="20"/>
                <w:lang w:val="sq-AL"/>
              </w:rPr>
              <w:t xml:space="preserve">Të mbahet përmbajtja e harmonizuar me indikatorët për inventarin, transparencën, masat mbrojtëse të prokurimit, </w:t>
            </w:r>
            <w:r>
              <w:rPr>
                <w:sz w:val="16"/>
                <w:szCs w:val="20"/>
                <w:lang w:val="sq-AL"/>
              </w:rPr>
              <w:t>vlerësimin fillestar (screening) të</w:t>
            </w:r>
            <w:r w:rsidRPr="00863B98">
              <w:rPr>
                <w:sz w:val="16"/>
                <w:szCs w:val="20"/>
                <w:lang w:val="sq-AL"/>
              </w:rPr>
              <w:t xml:space="preserve"> rrezikut dhe raportimin e incidenteve.</w:t>
            </w:r>
          </w:p>
        </w:tc>
      </w:tr>
    </w:tbl>
    <w:tbl>
      <w:tblPr>
        <w:tblStyle w:val="affffff4"/>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379"/>
        <w:gridCol w:w="5971"/>
      </w:tblGrid>
      <w:tr w:rsidR="00863B98" w:rsidRPr="00A011E5" w14:paraId="3B986074" w14:textId="77777777" w:rsidTr="0007241C">
        <w:trPr>
          <w:trHeight w:val="687"/>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569D9F4" w14:textId="77777777" w:rsidR="00863B98" w:rsidRPr="002D0C53" w:rsidRDefault="00863B98" w:rsidP="00DE6528">
            <w:pPr>
              <w:spacing w:before="40" w:after="40"/>
              <w:jc w:val="center"/>
              <w:rPr>
                <w:b/>
                <w:bCs/>
                <w:sz w:val="20"/>
                <w:szCs w:val="20"/>
                <w:lang w:val="sq-AL"/>
              </w:rPr>
            </w:pPr>
            <w:r>
              <w:rPr>
                <w:b/>
                <w:bCs/>
                <w:color w:val="FFFFFF"/>
                <w:sz w:val="16"/>
                <w:szCs w:val="20"/>
                <w:lang w:val="sq-AL"/>
              </w:rPr>
              <w:t>Titulli i shkurtër i indikatorit</w:t>
            </w:r>
          </w:p>
        </w:tc>
        <w:tc>
          <w:tcPr>
            <w:tcW w:w="3193"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8DB2E9E" w14:textId="77777777" w:rsidR="00863B98" w:rsidRPr="002D0C53" w:rsidRDefault="00A970CE" w:rsidP="00DE6528">
            <w:pPr>
              <w:spacing w:before="40" w:after="40"/>
              <w:jc w:val="center"/>
              <w:rPr>
                <w:sz w:val="20"/>
                <w:szCs w:val="20"/>
                <w:lang w:val="sq-AL"/>
              </w:rPr>
            </w:pPr>
            <w:r w:rsidRPr="00A970CE">
              <w:rPr>
                <w:b/>
                <w:color w:val="FFFFFF"/>
                <w:sz w:val="16"/>
                <w:szCs w:val="20"/>
                <w:lang w:val="sq-AL"/>
              </w:rPr>
              <w:t>Menaxhmenti i lartë i trajnuar për qeverisjen e IA-së (mbulimi: të paktën një menaxher i trajnuar për çdo institucion të Fazës 1)</w:t>
            </w:r>
          </w:p>
        </w:tc>
      </w:tr>
      <w:tr w:rsidR="00863B98" w:rsidRPr="002D0C53" w14:paraId="53605517" w14:textId="77777777" w:rsidTr="0007241C">
        <w:trPr>
          <w:trHeight w:val="28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FB9220C" w14:textId="77777777" w:rsidR="00863B98" w:rsidRPr="002D0C53" w:rsidRDefault="00863B98" w:rsidP="00DE6528">
            <w:pPr>
              <w:spacing w:before="40" w:after="40"/>
              <w:rPr>
                <w:b/>
                <w:bCs/>
                <w:sz w:val="20"/>
                <w:szCs w:val="20"/>
                <w:lang w:val="sq-AL"/>
              </w:rPr>
            </w:pPr>
            <w:r w:rsidRPr="001745B2">
              <w:rPr>
                <w:b/>
                <w:bCs/>
                <w:sz w:val="16"/>
                <w:szCs w:val="20"/>
                <w:lang w:val="sq-AL"/>
              </w:rPr>
              <w:t>Lloji i indikatorit (OECD):</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5C1361" w14:textId="77777777" w:rsidR="00863B98" w:rsidRPr="002D0C53" w:rsidRDefault="00863B98" w:rsidP="00DE6528">
            <w:pPr>
              <w:spacing w:before="40" w:after="40"/>
              <w:rPr>
                <w:sz w:val="20"/>
                <w:szCs w:val="20"/>
                <w:lang w:val="sq-AL"/>
              </w:rPr>
            </w:pPr>
            <w:r w:rsidRPr="002D0C53">
              <w:rPr>
                <w:sz w:val="16"/>
                <w:szCs w:val="20"/>
                <w:lang w:val="sq-AL"/>
              </w:rPr>
              <w:t>Outcome</w:t>
            </w:r>
            <w:r w:rsidR="00A970CE">
              <w:rPr>
                <w:sz w:val="16"/>
                <w:szCs w:val="20"/>
                <w:lang w:val="sq-AL"/>
              </w:rPr>
              <w:t xml:space="preserve"> / Rezultati</w:t>
            </w:r>
            <w:r w:rsidRPr="002D0C53">
              <w:rPr>
                <w:sz w:val="16"/>
                <w:szCs w:val="20"/>
                <w:lang w:val="sq-AL"/>
              </w:rPr>
              <w:t xml:space="preserve"> (</w:t>
            </w:r>
            <w:r w:rsidR="00A970CE">
              <w:rPr>
                <w:sz w:val="16"/>
                <w:szCs w:val="20"/>
                <w:lang w:val="sq-AL"/>
              </w:rPr>
              <w:t>mbulimi</w:t>
            </w:r>
            <w:r w:rsidRPr="002D0C53">
              <w:rPr>
                <w:sz w:val="16"/>
                <w:szCs w:val="20"/>
                <w:lang w:val="sq-AL"/>
              </w:rPr>
              <w:t>)</w:t>
            </w:r>
          </w:p>
        </w:tc>
      </w:tr>
      <w:tr w:rsidR="00863B98" w:rsidRPr="00A011E5" w14:paraId="143C5BCD"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1AD3FEE" w14:textId="77777777" w:rsidR="00863B98" w:rsidRPr="002D0C53" w:rsidRDefault="00863B98" w:rsidP="00DE6528">
            <w:pPr>
              <w:spacing w:before="40" w:after="40"/>
              <w:rPr>
                <w:b/>
                <w:bCs/>
                <w:sz w:val="20"/>
                <w:szCs w:val="20"/>
                <w:lang w:val="sq-AL"/>
              </w:rPr>
            </w:pPr>
            <w:r w:rsidRPr="001745B2">
              <w:rPr>
                <w:b/>
                <w:bCs/>
                <w:sz w:val="16"/>
                <w:szCs w:val="20"/>
                <w:lang w:val="sq-AL"/>
              </w:rPr>
              <w:t>Lidhje me objektivin / fushën e politikës</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E7A4881" w14:textId="77777777" w:rsidR="00863B98" w:rsidRPr="002D0C53" w:rsidRDefault="00A970CE" w:rsidP="00DE6528">
            <w:pPr>
              <w:spacing w:before="40" w:after="40"/>
              <w:rPr>
                <w:sz w:val="20"/>
                <w:szCs w:val="20"/>
                <w:lang w:val="sq-AL"/>
              </w:rPr>
            </w:pPr>
            <w:r w:rsidRPr="00A970CE">
              <w:rPr>
                <w:sz w:val="16"/>
                <w:szCs w:val="20"/>
                <w:lang w:val="sq-AL"/>
              </w:rPr>
              <w:t>Të ndërtohet kuptimi në nivel drejtues për t</w:t>
            </w:r>
            <w:r w:rsidR="001F6F64">
              <w:rPr>
                <w:sz w:val="16"/>
                <w:szCs w:val="20"/>
                <w:lang w:val="sq-AL"/>
              </w:rPr>
              <w:t>a</w:t>
            </w:r>
            <w:r w:rsidRPr="00A970CE">
              <w:rPr>
                <w:sz w:val="16"/>
                <w:szCs w:val="20"/>
                <w:lang w:val="sq-AL"/>
              </w:rPr>
              <w:t xml:space="preserve"> mundësuar zbatimin e masave të qeverisjes së IA-së</w:t>
            </w:r>
          </w:p>
        </w:tc>
      </w:tr>
      <w:tr w:rsidR="00863B98" w:rsidRPr="00A011E5" w14:paraId="25B8DAE8"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A9A8044" w14:textId="77777777" w:rsidR="00863B98" w:rsidRPr="002D0C53" w:rsidRDefault="00863B98" w:rsidP="00DE6528">
            <w:pPr>
              <w:spacing w:before="40" w:after="40"/>
              <w:rPr>
                <w:b/>
                <w:bCs/>
                <w:sz w:val="20"/>
                <w:szCs w:val="20"/>
                <w:lang w:val="sq-AL"/>
              </w:rPr>
            </w:pPr>
            <w:r>
              <w:rPr>
                <w:b/>
                <w:bCs/>
                <w:sz w:val="16"/>
                <w:szCs w:val="20"/>
                <w:lang w:val="sq-AL"/>
              </w:rPr>
              <w:lastRenderedPageBreak/>
              <w:t>Përkufizim i shkurtër i indikatorit</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437A4C4" w14:textId="77777777" w:rsidR="00863B98" w:rsidRPr="002D0C53" w:rsidRDefault="001F6F64" w:rsidP="00DE6528">
            <w:pPr>
              <w:spacing w:before="40" w:after="40"/>
              <w:rPr>
                <w:sz w:val="20"/>
                <w:szCs w:val="20"/>
                <w:lang w:val="sq-AL"/>
              </w:rPr>
            </w:pPr>
            <w:r w:rsidRPr="001F6F64">
              <w:rPr>
                <w:sz w:val="16"/>
                <w:szCs w:val="20"/>
                <w:lang w:val="sq-AL"/>
              </w:rPr>
              <w:t>Mat përqindjen e institucioneve të Fazës 1 që kanë të paktën një menaxher të lartë të trajnuar për bazat e qeverisjes së IA-së</w:t>
            </w:r>
            <w:r>
              <w:rPr>
                <w:sz w:val="16"/>
                <w:szCs w:val="20"/>
                <w:lang w:val="sq-AL"/>
              </w:rPr>
              <w:t>.</w:t>
            </w:r>
          </w:p>
        </w:tc>
      </w:tr>
      <w:tr w:rsidR="00863B98" w:rsidRPr="00A011E5" w14:paraId="5930CA53"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FB2B8BE" w14:textId="77777777" w:rsidR="00863B98" w:rsidRPr="002D0C53" w:rsidRDefault="00863B98" w:rsidP="00DE6528">
            <w:pPr>
              <w:spacing w:before="40" w:after="40"/>
              <w:rPr>
                <w:b/>
                <w:bCs/>
                <w:sz w:val="20"/>
                <w:szCs w:val="20"/>
                <w:lang w:val="sq-AL"/>
              </w:rPr>
            </w:pPr>
            <w:r>
              <w:rPr>
                <w:b/>
                <w:bCs/>
                <w:sz w:val="16"/>
                <w:szCs w:val="20"/>
                <w:lang w:val="sq-AL"/>
              </w:rPr>
              <w:t>Të dhënat që duhet të mblidhen</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6662F48" w14:textId="77777777" w:rsidR="00863B98" w:rsidRPr="002D0C53" w:rsidRDefault="001F6F64" w:rsidP="00DE6528">
            <w:pPr>
              <w:spacing w:before="40" w:after="40"/>
              <w:rPr>
                <w:sz w:val="20"/>
                <w:szCs w:val="20"/>
                <w:lang w:val="sq-AL"/>
              </w:rPr>
            </w:pPr>
            <w:r w:rsidRPr="001F6F64">
              <w:rPr>
                <w:sz w:val="16"/>
                <w:szCs w:val="20"/>
                <w:lang w:val="sq-AL"/>
              </w:rPr>
              <w:t>Listat e pjesëmarrjes në trajnim; rolet e pjesëmarrësve; agjenda/materialet e trajnimit; vlerësim i shkurtër opsional (para/pas)</w:t>
            </w:r>
          </w:p>
        </w:tc>
      </w:tr>
      <w:tr w:rsidR="00863B98" w:rsidRPr="00A011E5" w14:paraId="3E2DDAE5" w14:textId="77777777" w:rsidTr="0007241C">
        <w:trPr>
          <w:trHeight w:val="55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CEC4F1" w14:textId="77777777" w:rsidR="00863B98" w:rsidRPr="002D0C53" w:rsidRDefault="00863B98" w:rsidP="00DE6528">
            <w:pPr>
              <w:spacing w:before="40" w:after="40"/>
              <w:rPr>
                <w:b/>
                <w:bCs/>
                <w:sz w:val="20"/>
                <w:szCs w:val="20"/>
                <w:lang w:val="sq-AL"/>
              </w:rPr>
            </w:pPr>
            <w:r>
              <w:rPr>
                <w:b/>
                <w:bCs/>
                <w:sz w:val="16"/>
                <w:szCs w:val="20"/>
                <w:lang w:val="sq-AL"/>
              </w:rPr>
              <w:t>Burimet e të dhënave</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A6635E0" w14:textId="77777777" w:rsidR="00863B98" w:rsidRPr="002D0C53" w:rsidRDefault="001F6F64" w:rsidP="00DE6528">
            <w:pPr>
              <w:spacing w:before="40" w:after="40"/>
              <w:rPr>
                <w:sz w:val="20"/>
                <w:szCs w:val="20"/>
                <w:lang w:val="sq-AL"/>
              </w:rPr>
            </w:pPr>
            <w:r w:rsidRPr="001F6F64">
              <w:rPr>
                <w:sz w:val="16"/>
                <w:szCs w:val="20"/>
                <w:lang w:val="sq-AL"/>
              </w:rPr>
              <w:t>Regjistrat e ofruesve të trajnimit; regjistri i konsoliduar i trajnimeve nga MDAP.</w:t>
            </w:r>
          </w:p>
        </w:tc>
      </w:tr>
      <w:tr w:rsidR="00863B98" w:rsidRPr="00A011E5" w14:paraId="243592C8"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335B3D" w14:textId="77777777" w:rsidR="00863B98" w:rsidRPr="002D0C53" w:rsidRDefault="00863B98"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D3FD0AE" w14:textId="77777777" w:rsidR="00863B98" w:rsidRPr="002D0C53" w:rsidRDefault="001F6F64" w:rsidP="00DE6528">
            <w:pPr>
              <w:spacing w:before="40" w:after="40"/>
              <w:rPr>
                <w:sz w:val="20"/>
                <w:szCs w:val="20"/>
                <w:lang w:val="sq-AL"/>
              </w:rPr>
            </w:pPr>
            <w:r w:rsidRPr="001F6F64">
              <w:rPr>
                <w:sz w:val="16"/>
                <w:szCs w:val="20"/>
                <w:lang w:val="sq-AL"/>
              </w:rPr>
              <w:t>MDAP konsolidon; institucionet e Fazës 1 nominojnë pjesëmarrësit; ofruesit e trajnimit regjistrojnë pjesëmarrjen</w:t>
            </w:r>
            <w:r>
              <w:rPr>
                <w:sz w:val="16"/>
                <w:szCs w:val="20"/>
                <w:lang w:val="sq-AL"/>
              </w:rPr>
              <w:t>.</w:t>
            </w:r>
          </w:p>
        </w:tc>
      </w:tr>
      <w:tr w:rsidR="00863B98" w:rsidRPr="00CB36A6" w14:paraId="73E41AA9" w14:textId="77777777" w:rsidTr="0007241C">
        <w:trPr>
          <w:trHeight w:val="55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64CD647" w14:textId="77777777" w:rsidR="00863B98" w:rsidRPr="002D0C53" w:rsidRDefault="00863B98"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CC5308B" w14:textId="77777777" w:rsidR="00863B98" w:rsidRPr="002D0C53" w:rsidRDefault="001F6F64" w:rsidP="00DE6528">
            <w:pPr>
              <w:spacing w:before="40" w:after="40"/>
              <w:rPr>
                <w:sz w:val="20"/>
                <w:szCs w:val="20"/>
                <w:lang w:val="sq-AL"/>
              </w:rPr>
            </w:pPr>
            <w:r w:rsidRPr="001F6F64">
              <w:rPr>
                <w:sz w:val="16"/>
                <w:szCs w:val="20"/>
                <w:lang w:val="sq-AL"/>
              </w:rPr>
              <w:t>Raportim i brendshëm dy herë në vit; publikim vjetor i mbulimit të agreguar.</w:t>
            </w:r>
          </w:p>
        </w:tc>
      </w:tr>
      <w:tr w:rsidR="00863B98" w:rsidRPr="00A011E5" w14:paraId="389E8937"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0DFC141" w14:textId="77777777" w:rsidR="00863B98" w:rsidRPr="002D0C53" w:rsidRDefault="00863B98" w:rsidP="00DE6528">
            <w:pPr>
              <w:spacing w:before="40" w:after="40"/>
              <w:rPr>
                <w:b/>
                <w:bCs/>
                <w:sz w:val="20"/>
                <w:szCs w:val="20"/>
                <w:lang w:val="sq-AL"/>
              </w:rPr>
            </w:pPr>
            <w:r w:rsidRPr="00204162">
              <w:rPr>
                <w:b/>
                <w:bCs/>
                <w:sz w:val="16"/>
                <w:szCs w:val="20"/>
                <w:lang w:val="sq-AL"/>
              </w:rPr>
              <w:t>Metodologjia (si matet indikatori)</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30597D4" w14:textId="77777777" w:rsidR="00863B98" w:rsidRPr="002D0C53" w:rsidRDefault="001F6F64" w:rsidP="00DE6528">
            <w:pPr>
              <w:spacing w:before="40" w:after="40"/>
              <w:rPr>
                <w:sz w:val="20"/>
                <w:szCs w:val="20"/>
                <w:lang w:val="sq-AL"/>
              </w:rPr>
            </w:pPr>
            <w:r w:rsidRPr="001F6F64">
              <w:rPr>
                <w:sz w:val="16"/>
                <w:szCs w:val="20"/>
                <w:lang w:val="sq-AL"/>
              </w:rPr>
              <w:t>Formula e mbulimit: (# institucione të Fazës 1 me ≥1 menaxher të lartë të trajnuar / gjithsej institucionet e Fazës 1) × 100</w:t>
            </w:r>
          </w:p>
        </w:tc>
      </w:tr>
      <w:tr w:rsidR="00863B98" w:rsidRPr="00A011E5" w14:paraId="1815EE73" w14:textId="77777777" w:rsidTr="0007241C">
        <w:trPr>
          <w:trHeight w:val="55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502DDB8" w14:textId="77777777" w:rsidR="00863B98" w:rsidRPr="002D0C53" w:rsidRDefault="00863B98" w:rsidP="00DE6528">
            <w:pPr>
              <w:spacing w:before="40" w:after="40"/>
              <w:rPr>
                <w:b/>
                <w:bCs/>
                <w:sz w:val="20"/>
                <w:szCs w:val="20"/>
                <w:lang w:val="sq-AL"/>
              </w:rPr>
            </w:pPr>
            <w:r w:rsidRPr="00204162">
              <w:rPr>
                <w:b/>
                <w:bCs/>
                <w:sz w:val="16"/>
                <w:szCs w:val="20"/>
                <w:lang w:val="sq-AL"/>
              </w:rPr>
              <w:t>Vlera fillestare (baseline) dhe viti</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A00B469" w14:textId="77777777" w:rsidR="00863B98" w:rsidRPr="002D0C53" w:rsidRDefault="001F6F64" w:rsidP="00DE6528">
            <w:pPr>
              <w:spacing w:before="40" w:after="40"/>
              <w:rPr>
                <w:sz w:val="20"/>
                <w:szCs w:val="20"/>
                <w:lang w:val="sq-AL"/>
              </w:rPr>
            </w:pPr>
            <w:r w:rsidRPr="001F6F64">
              <w:rPr>
                <w:sz w:val="16"/>
                <w:szCs w:val="20"/>
                <w:lang w:val="sq-AL"/>
              </w:rPr>
              <w:t xml:space="preserve">2026: </w:t>
            </w:r>
            <w:r>
              <w:rPr>
                <w:sz w:val="16"/>
                <w:szCs w:val="20"/>
                <w:lang w:val="sq-AL"/>
              </w:rPr>
              <w:t>vlera fillestare</w:t>
            </w:r>
            <w:r w:rsidRPr="001F6F64">
              <w:rPr>
                <w:sz w:val="16"/>
                <w:szCs w:val="20"/>
                <w:lang w:val="sq-AL"/>
              </w:rPr>
              <w:t xml:space="preserve"> do të përcaktohet në ciklin e parë të raportimit (fusha e Fazës 1)</w:t>
            </w:r>
          </w:p>
        </w:tc>
      </w:tr>
      <w:tr w:rsidR="00863B98" w:rsidRPr="00A011E5" w14:paraId="58B3BE4B"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C695E23" w14:textId="77777777" w:rsidR="00863B98" w:rsidRPr="002D0C53" w:rsidRDefault="00863B98"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14D2C93" w14:textId="77777777" w:rsidR="00863B98" w:rsidRPr="002D0C53" w:rsidRDefault="001F6F64" w:rsidP="00DE6528">
            <w:pPr>
              <w:spacing w:before="40" w:after="40"/>
              <w:rPr>
                <w:sz w:val="20"/>
                <w:szCs w:val="20"/>
                <w:lang w:val="sq-AL"/>
              </w:rPr>
            </w:pPr>
            <w:r w:rsidRPr="001F6F64">
              <w:rPr>
                <w:sz w:val="16"/>
                <w:szCs w:val="20"/>
                <w:lang w:val="sq-AL"/>
              </w:rPr>
              <w:t xml:space="preserve">2026: </w:t>
            </w:r>
            <w:r>
              <w:rPr>
                <w:sz w:val="16"/>
                <w:szCs w:val="20"/>
                <w:lang w:val="sq-AL"/>
              </w:rPr>
              <w:t>vlera fillestare</w:t>
            </w:r>
            <w:r w:rsidRPr="001F6F64">
              <w:rPr>
                <w:sz w:val="16"/>
                <w:szCs w:val="20"/>
                <w:lang w:val="sq-AL"/>
              </w:rPr>
              <w:t xml:space="preserve"> e përcaktuar; 2027: ≥70% mbulim; 2028: ≥90% mbulim (përshtatet pas përcaktimit të vijës bazë nëse është e nevojshme)</w:t>
            </w:r>
          </w:p>
        </w:tc>
      </w:tr>
      <w:tr w:rsidR="00863B98" w:rsidRPr="00A011E5" w14:paraId="06859A13" w14:textId="77777777" w:rsidTr="0007241C">
        <w:trPr>
          <w:trHeight w:val="686"/>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983A9C" w14:textId="77777777" w:rsidR="00863B98" w:rsidRPr="002D0C53" w:rsidRDefault="00863B98" w:rsidP="00DE6528">
            <w:pPr>
              <w:spacing w:before="40" w:after="40"/>
              <w:rPr>
                <w:b/>
                <w:bCs/>
                <w:sz w:val="20"/>
                <w:szCs w:val="20"/>
                <w:lang w:val="sq-AL"/>
              </w:rPr>
            </w:pPr>
            <w:r w:rsidRPr="00204162">
              <w:rPr>
                <w:b/>
                <w:bCs/>
                <w:sz w:val="16"/>
                <w:szCs w:val="20"/>
                <w:lang w:val="sq-AL"/>
              </w:rPr>
              <w:t>Verifikimi / shënime</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50D33B6" w14:textId="77777777" w:rsidR="00863B98" w:rsidRPr="002D0C53" w:rsidRDefault="001F6F64" w:rsidP="00DE6528">
            <w:pPr>
              <w:spacing w:before="40" w:after="40"/>
              <w:rPr>
                <w:sz w:val="20"/>
                <w:szCs w:val="20"/>
                <w:lang w:val="sq-AL"/>
              </w:rPr>
            </w:pPr>
            <w:r w:rsidRPr="001F6F64">
              <w:rPr>
                <w:sz w:val="16"/>
                <w:szCs w:val="20"/>
                <w:lang w:val="sq-AL"/>
              </w:rPr>
              <w:t>Të mbahet trajnimi i menaxhmentit i veçantë nga traj</w:t>
            </w:r>
            <w:r>
              <w:rPr>
                <w:sz w:val="16"/>
                <w:szCs w:val="20"/>
                <w:lang w:val="sq-AL"/>
              </w:rPr>
              <w:t>nimi i stafit operacional për ta</w:t>
            </w:r>
            <w:r w:rsidRPr="001F6F64">
              <w:rPr>
                <w:sz w:val="16"/>
                <w:szCs w:val="20"/>
                <w:lang w:val="sq-AL"/>
              </w:rPr>
              <w:t xml:space="preserve"> shmangur zbehjen e metrikave të mbulimit</w:t>
            </w:r>
            <w:r>
              <w:rPr>
                <w:sz w:val="16"/>
                <w:szCs w:val="20"/>
                <w:lang w:val="sq-AL"/>
              </w:rPr>
              <w:t>.</w:t>
            </w:r>
          </w:p>
        </w:tc>
      </w:tr>
    </w:tbl>
    <w:bookmarkStart w:id="107" w:name="_heading=h.r30yeo2wo2i0" w:colFirst="0" w:colLast="0" w:displacedByCustomXml="next"/>
    <w:bookmarkEnd w:id="107" w:displacedByCustomXml="next"/>
    <w:sdt>
      <w:sdtPr>
        <w:rPr>
          <w:lang w:val="sq-AL"/>
        </w:rPr>
        <w:tag w:val="goog_rdk_110"/>
        <w:id w:val="67083900"/>
      </w:sdtPr>
      <w:sdtContent>
        <w:p w14:paraId="4E7483EC" w14:textId="77777777" w:rsidR="00714C1B" w:rsidRPr="002D0C53" w:rsidRDefault="001F6F64" w:rsidP="00DE6528">
          <w:pPr>
            <w:pStyle w:val="Heading2"/>
            <w:keepNext w:val="0"/>
            <w:keepLines w:val="0"/>
            <w:spacing w:before="0" w:after="0"/>
            <w:jc w:val="both"/>
            <w:rPr>
              <w:bCs/>
              <w:sz w:val="22"/>
              <w:szCs w:val="22"/>
              <w:lang w:val="sq-AL"/>
            </w:rPr>
          </w:pPr>
          <w:r w:rsidRPr="001F6F64">
            <w:rPr>
              <w:bCs/>
              <w:sz w:val="22"/>
              <w:szCs w:val="22"/>
              <w:lang w:val="sq-AL"/>
            </w:rPr>
            <w:t>C3. Stafi operacional i trajnuar (ZMBP-të/DPO-të, udhëheqësit e prokurimit, ICT/pronarët e shërbimeve) – mbulimi ndiqet veçmas nga menaxherët</w:t>
          </w:r>
        </w:p>
      </w:sdtContent>
    </w:sdt>
    <w:tbl>
      <w:tblPr>
        <w:tblStyle w:val="affffff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377"/>
        <w:gridCol w:w="5963"/>
      </w:tblGrid>
      <w:tr w:rsidR="00714C1B" w:rsidRPr="00A011E5" w14:paraId="0B31AA81"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6F5D757" w14:textId="77777777" w:rsidR="00714C1B" w:rsidRPr="002D0C53" w:rsidRDefault="001F6F64" w:rsidP="00DE6528">
            <w:pPr>
              <w:spacing w:before="40" w:after="40"/>
              <w:jc w:val="center"/>
              <w:rPr>
                <w:b/>
                <w:bCs/>
                <w:sz w:val="20"/>
                <w:szCs w:val="20"/>
                <w:lang w:val="sq-AL"/>
              </w:rPr>
            </w:pPr>
            <w:r>
              <w:rPr>
                <w:b/>
                <w:bCs/>
                <w:color w:val="FFFFFF"/>
                <w:sz w:val="16"/>
                <w:szCs w:val="20"/>
                <w:lang w:val="sq-AL"/>
              </w:rPr>
              <w:t>Titulli i shkurtër i indikatorit</w:t>
            </w:r>
          </w:p>
        </w:tc>
        <w:tc>
          <w:tcPr>
            <w:tcW w:w="596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052FFF3" w14:textId="77777777" w:rsidR="00714C1B" w:rsidRPr="002D0C53" w:rsidRDefault="00DB50FB" w:rsidP="00DE6528">
            <w:pPr>
              <w:spacing w:before="40" w:after="40"/>
              <w:jc w:val="center"/>
              <w:rPr>
                <w:sz w:val="20"/>
                <w:szCs w:val="20"/>
                <w:lang w:val="sq-AL"/>
              </w:rPr>
            </w:pPr>
            <w:r w:rsidRPr="00DB50FB">
              <w:rPr>
                <w:b/>
                <w:color w:val="FFFFFF"/>
                <w:sz w:val="16"/>
                <w:szCs w:val="20"/>
                <w:lang w:val="sq-AL"/>
              </w:rPr>
              <w:t>Stafi operacional i trajnuar (ZMBP-të/DPO-të, udhëheqësit e prokurimit, ICT/pronarët e shërbimeve) – mbulimi ndiqet veçmas nga menaxhmenti</w:t>
            </w:r>
          </w:p>
        </w:tc>
      </w:tr>
      <w:tr w:rsidR="001F6F64" w:rsidRPr="002D0C53" w14:paraId="066E4656" w14:textId="77777777" w:rsidTr="0007241C">
        <w:trPr>
          <w:trHeight w:val="28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B66C433" w14:textId="77777777" w:rsidR="001F6F64" w:rsidRPr="002D0C53" w:rsidRDefault="001F6F64" w:rsidP="00DE6528">
            <w:pPr>
              <w:spacing w:before="40" w:after="40"/>
              <w:rPr>
                <w:b/>
                <w:bCs/>
                <w:sz w:val="20"/>
                <w:szCs w:val="20"/>
                <w:lang w:val="sq-AL"/>
              </w:rPr>
            </w:pPr>
            <w:r w:rsidRPr="001745B2">
              <w:rPr>
                <w:b/>
                <w:bCs/>
                <w:sz w:val="16"/>
                <w:szCs w:val="20"/>
                <w:lang w:val="sq-AL"/>
              </w:rPr>
              <w:t>Lloji i indikatorit (OECD):</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0819643" w14:textId="77777777" w:rsidR="001F6F64" w:rsidRPr="002D0C53" w:rsidRDefault="001F6F64" w:rsidP="00DE6528">
            <w:pPr>
              <w:spacing w:before="40" w:after="40"/>
              <w:rPr>
                <w:sz w:val="20"/>
                <w:szCs w:val="20"/>
                <w:lang w:val="sq-AL"/>
              </w:rPr>
            </w:pPr>
            <w:r w:rsidRPr="002D0C53">
              <w:rPr>
                <w:sz w:val="16"/>
                <w:szCs w:val="20"/>
                <w:lang w:val="sq-AL"/>
              </w:rPr>
              <w:t>Outcome</w:t>
            </w:r>
            <w:r w:rsidR="00DB50FB">
              <w:rPr>
                <w:sz w:val="16"/>
                <w:szCs w:val="20"/>
                <w:lang w:val="sq-AL"/>
              </w:rPr>
              <w:t xml:space="preserve"> / Rezultati (mbulimi</w:t>
            </w:r>
            <w:r w:rsidRPr="002D0C53">
              <w:rPr>
                <w:sz w:val="16"/>
                <w:szCs w:val="20"/>
                <w:lang w:val="sq-AL"/>
              </w:rPr>
              <w:t>)</w:t>
            </w:r>
          </w:p>
        </w:tc>
      </w:tr>
      <w:tr w:rsidR="001F6F64" w:rsidRPr="00A011E5" w14:paraId="6F043755"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F8D1472" w14:textId="77777777" w:rsidR="001F6F64" w:rsidRPr="002D0C53" w:rsidRDefault="001F6F64" w:rsidP="00DE6528">
            <w:pPr>
              <w:spacing w:before="40" w:after="40"/>
              <w:rPr>
                <w:b/>
                <w:bCs/>
                <w:sz w:val="20"/>
                <w:szCs w:val="20"/>
                <w:lang w:val="sq-AL"/>
              </w:rPr>
            </w:pPr>
            <w:r w:rsidRPr="001745B2">
              <w:rPr>
                <w:b/>
                <w:bCs/>
                <w:sz w:val="16"/>
                <w:szCs w:val="20"/>
                <w:lang w:val="sq-AL"/>
              </w:rPr>
              <w:t>Lidhje me objektivin / fushën e politikës</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2562CDE" w14:textId="77777777" w:rsidR="001F6F64" w:rsidRPr="002D0C53" w:rsidRDefault="00DB50FB" w:rsidP="00DE6528">
            <w:pPr>
              <w:spacing w:before="40" w:after="40"/>
              <w:rPr>
                <w:sz w:val="20"/>
                <w:szCs w:val="20"/>
                <w:lang w:val="sq-AL"/>
              </w:rPr>
            </w:pPr>
            <w:r w:rsidRPr="00DB50FB">
              <w:rPr>
                <w:sz w:val="16"/>
                <w:szCs w:val="20"/>
                <w:lang w:val="sq-AL"/>
              </w:rPr>
              <w:t xml:space="preserve">Të forcohet kapaciteti operacional për zbatimin e kontrolleve për inventarin, transparencën, prokurimin dhe </w:t>
            </w:r>
            <w:r>
              <w:rPr>
                <w:sz w:val="16"/>
                <w:szCs w:val="20"/>
                <w:lang w:val="sq-AL"/>
              </w:rPr>
              <w:t>vlerësimin fillestar (screening) të</w:t>
            </w:r>
            <w:r w:rsidRPr="00DB50FB">
              <w:rPr>
                <w:sz w:val="16"/>
                <w:szCs w:val="20"/>
                <w:lang w:val="sq-AL"/>
              </w:rPr>
              <w:t xml:space="preserve"> rrezikut</w:t>
            </w:r>
          </w:p>
        </w:tc>
      </w:tr>
      <w:tr w:rsidR="001F6F64" w:rsidRPr="00A011E5" w14:paraId="5CC1E5FA" w14:textId="77777777" w:rsidTr="0007241C">
        <w:trPr>
          <w:trHeight w:val="984"/>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CBAD4B" w14:textId="77777777" w:rsidR="001F6F64" w:rsidRPr="002D0C53" w:rsidRDefault="001F6F64" w:rsidP="00DE6528">
            <w:pPr>
              <w:spacing w:before="40" w:after="40"/>
              <w:rPr>
                <w:b/>
                <w:bCs/>
                <w:sz w:val="20"/>
                <w:szCs w:val="20"/>
                <w:lang w:val="sq-AL"/>
              </w:rPr>
            </w:pPr>
            <w:r>
              <w:rPr>
                <w:b/>
                <w:bCs/>
                <w:sz w:val="16"/>
                <w:szCs w:val="20"/>
                <w:lang w:val="sq-AL"/>
              </w:rPr>
              <w:t>Përkufizim i shkurtër i indikatorit</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3C3E200" w14:textId="77777777" w:rsidR="001F6F64" w:rsidRPr="002D0C53" w:rsidRDefault="00DB50FB" w:rsidP="00DE6528">
            <w:pPr>
              <w:spacing w:before="40" w:after="40"/>
              <w:rPr>
                <w:sz w:val="20"/>
                <w:szCs w:val="20"/>
                <w:lang w:val="sq-AL"/>
              </w:rPr>
            </w:pPr>
            <w:r w:rsidRPr="00DB50FB">
              <w:rPr>
                <w:sz w:val="16"/>
                <w:szCs w:val="20"/>
                <w:lang w:val="sq-AL"/>
              </w:rPr>
              <w:t>Mat mbulimin e trajnimit të stafit operacional në institucionet e Fazës 1 (ZMBP-të/DPO-të, udhëheqësit e prokurimit, ICT/pronarët e shërbimeve), i ndjekur veçmas nga trajnimi i menaxhmentit.</w:t>
            </w:r>
          </w:p>
        </w:tc>
      </w:tr>
      <w:tr w:rsidR="001F6F64" w:rsidRPr="00A011E5" w14:paraId="58860149"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5A088B5" w14:textId="77777777" w:rsidR="001F6F64" w:rsidRPr="002D0C53" w:rsidRDefault="001F6F64" w:rsidP="00DE6528">
            <w:pPr>
              <w:spacing w:before="40" w:after="40"/>
              <w:rPr>
                <w:b/>
                <w:bCs/>
                <w:sz w:val="20"/>
                <w:szCs w:val="20"/>
                <w:lang w:val="sq-AL"/>
              </w:rPr>
            </w:pPr>
            <w:r>
              <w:rPr>
                <w:b/>
                <w:bCs/>
                <w:sz w:val="16"/>
                <w:szCs w:val="20"/>
                <w:lang w:val="sq-AL"/>
              </w:rPr>
              <w:t>Të dhënat që duhet të mblidhen</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AA935E9" w14:textId="77777777" w:rsidR="001F6F64" w:rsidRPr="002D0C53" w:rsidRDefault="00DB50FB" w:rsidP="00DE6528">
            <w:pPr>
              <w:spacing w:before="40" w:after="40"/>
              <w:rPr>
                <w:sz w:val="20"/>
                <w:szCs w:val="20"/>
                <w:lang w:val="sq-AL"/>
              </w:rPr>
            </w:pPr>
            <w:r w:rsidRPr="00DB50FB">
              <w:rPr>
                <w:sz w:val="16"/>
                <w:szCs w:val="20"/>
                <w:lang w:val="sq-AL"/>
              </w:rPr>
              <w:t>Listat e pjesëmarrjes sipas kategorisë së roleve; materialet e trajnimit; lista e stafit të synuar për çdo institucion (</w:t>
            </w:r>
            <w:r>
              <w:rPr>
                <w:sz w:val="16"/>
                <w:szCs w:val="20"/>
                <w:lang w:val="sq-AL"/>
              </w:rPr>
              <w:t>vlera fillestare</w:t>
            </w:r>
            <w:r w:rsidRPr="00DB50FB">
              <w:rPr>
                <w:sz w:val="16"/>
                <w:szCs w:val="20"/>
                <w:lang w:val="sq-AL"/>
              </w:rPr>
              <w:t>); rezultatet e vlerësimit opsional</w:t>
            </w:r>
          </w:p>
        </w:tc>
      </w:tr>
      <w:tr w:rsidR="001F6F64" w:rsidRPr="00A011E5" w14:paraId="6196ABAA"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7EC3EF6" w14:textId="77777777" w:rsidR="001F6F64" w:rsidRPr="002D0C53" w:rsidRDefault="001F6F64" w:rsidP="00DE6528">
            <w:pPr>
              <w:spacing w:before="40" w:after="40"/>
              <w:rPr>
                <w:b/>
                <w:bCs/>
                <w:sz w:val="20"/>
                <w:szCs w:val="20"/>
                <w:lang w:val="sq-AL"/>
              </w:rPr>
            </w:pPr>
            <w:r>
              <w:rPr>
                <w:b/>
                <w:bCs/>
                <w:sz w:val="16"/>
                <w:szCs w:val="20"/>
                <w:lang w:val="sq-AL"/>
              </w:rPr>
              <w:t>Burimet e të dhënave</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D383D5C" w14:textId="77777777" w:rsidR="001F6F64" w:rsidRPr="002D0C53" w:rsidRDefault="00DB50FB" w:rsidP="00DE6528">
            <w:pPr>
              <w:spacing w:before="40" w:after="40"/>
              <w:rPr>
                <w:sz w:val="20"/>
                <w:szCs w:val="20"/>
                <w:lang w:val="sq-AL"/>
              </w:rPr>
            </w:pPr>
            <w:r w:rsidRPr="00DB50FB">
              <w:rPr>
                <w:sz w:val="16"/>
                <w:szCs w:val="20"/>
                <w:lang w:val="sq-AL"/>
              </w:rPr>
              <w:t>Regjistrat e ofruesve të trajnimit; regjistri i konsoliduar i trajnimeve nga MDAP; listat institucionale të HR/roleve (për emëruesin)</w:t>
            </w:r>
            <w:r>
              <w:rPr>
                <w:sz w:val="16"/>
                <w:szCs w:val="20"/>
                <w:lang w:val="sq-AL"/>
              </w:rPr>
              <w:t>.</w:t>
            </w:r>
          </w:p>
        </w:tc>
      </w:tr>
      <w:tr w:rsidR="001F6F64" w:rsidRPr="00CB36A6" w14:paraId="724048DA"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C449044" w14:textId="77777777" w:rsidR="001F6F64" w:rsidRPr="002D0C53" w:rsidRDefault="001F6F64"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5F760B" w14:textId="77777777" w:rsidR="001F6F64" w:rsidRPr="002D0C53" w:rsidRDefault="00DB50FB" w:rsidP="00DE6528">
            <w:pPr>
              <w:spacing w:before="40" w:after="40"/>
              <w:rPr>
                <w:sz w:val="20"/>
                <w:szCs w:val="20"/>
                <w:lang w:val="sq-AL"/>
              </w:rPr>
            </w:pPr>
            <w:r w:rsidRPr="00DB50FB">
              <w:rPr>
                <w:sz w:val="16"/>
                <w:szCs w:val="20"/>
                <w:lang w:val="sq-AL"/>
              </w:rPr>
              <w:t>MDAP konsolidon; institucionet identifikojnë stafin e synuar; ofruesit e trajnimit regjistrojnë pjesëmarrjen</w:t>
            </w:r>
          </w:p>
        </w:tc>
      </w:tr>
      <w:tr w:rsidR="001F6F64" w:rsidRPr="00CB36A6" w14:paraId="1EAE47C0" w14:textId="77777777" w:rsidTr="0007241C">
        <w:trPr>
          <w:trHeight w:val="55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737D0A1" w14:textId="77777777" w:rsidR="001F6F64" w:rsidRPr="002D0C53" w:rsidRDefault="001F6F64"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34B66AA" w14:textId="77777777" w:rsidR="001F6F64" w:rsidRPr="002D0C53" w:rsidRDefault="00DB50FB" w:rsidP="00DE6528">
            <w:pPr>
              <w:spacing w:before="40" w:after="40"/>
              <w:rPr>
                <w:sz w:val="20"/>
                <w:szCs w:val="20"/>
                <w:lang w:val="sq-AL"/>
              </w:rPr>
            </w:pPr>
            <w:r w:rsidRPr="00DB50FB">
              <w:rPr>
                <w:sz w:val="16"/>
                <w:szCs w:val="20"/>
                <w:lang w:val="sq-AL"/>
              </w:rPr>
              <w:t>Raportim i brendshëm dy herë në vit; publikim vjetor i mbulimit të agreguar.</w:t>
            </w:r>
          </w:p>
        </w:tc>
      </w:tr>
      <w:tr w:rsidR="001F6F64" w:rsidRPr="00A011E5" w14:paraId="571795A2" w14:textId="77777777" w:rsidTr="0007241C">
        <w:trPr>
          <w:trHeight w:val="109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0348E0" w14:textId="77777777" w:rsidR="001F6F64" w:rsidRPr="002D0C53" w:rsidRDefault="001F6F64" w:rsidP="00DE6528">
            <w:pPr>
              <w:spacing w:before="40" w:after="40"/>
              <w:rPr>
                <w:b/>
                <w:bCs/>
                <w:sz w:val="20"/>
                <w:szCs w:val="20"/>
                <w:lang w:val="sq-AL"/>
              </w:rPr>
            </w:pPr>
            <w:r w:rsidRPr="00204162">
              <w:rPr>
                <w:b/>
                <w:bCs/>
                <w:sz w:val="16"/>
                <w:szCs w:val="20"/>
                <w:lang w:val="sq-AL"/>
              </w:rPr>
              <w:lastRenderedPageBreak/>
              <w:t>Metodologjia (si matet indikatori)</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0F6EB9" w14:textId="77777777" w:rsidR="001F6F64" w:rsidRPr="002D0C53" w:rsidRDefault="00DB50FB" w:rsidP="00DE6528">
            <w:pPr>
              <w:spacing w:before="40" w:after="40"/>
              <w:rPr>
                <w:sz w:val="20"/>
                <w:szCs w:val="20"/>
                <w:lang w:val="sq-AL"/>
              </w:rPr>
            </w:pPr>
            <w:r w:rsidRPr="00DB50FB">
              <w:rPr>
                <w:sz w:val="16"/>
                <w:szCs w:val="20"/>
                <w:lang w:val="sq-AL"/>
              </w:rPr>
              <w:t>Metrika e mbulimit: përqindja e stafit operacional të synuar të identifikuar që është trajnuar (ose përqindja e institucioneve të Fazës 1 që përmbushin një prag minimal të mbulimit të stafit)</w:t>
            </w:r>
          </w:p>
        </w:tc>
      </w:tr>
      <w:tr w:rsidR="001F6F64" w:rsidRPr="00A011E5" w14:paraId="1BACEAE7" w14:textId="77777777" w:rsidTr="0007241C">
        <w:trPr>
          <w:trHeight w:val="55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D44D4E" w14:textId="77777777" w:rsidR="001F6F64" w:rsidRPr="002D0C53" w:rsidRDefault="001F6F64" w:rsidP="00DE6528">
            <w:pPr>
              <w:spacing w:before="40" w:after="40"/>
              <w:rPr>
                <w:b/>
                <w:bCs/>
                <w:sz w:val="20"/>
                <w:szCs w:val="20"/>
                <w:lang w:val="sq-AL"/>
              </w:rPr>
            </w:pPr>
            <w:r w:rsidRPr="00204162">
              <w:rPr>
                <w:b/>
                <w:bCs/>
                <w:sz w:val="16"/>
                <w:szCs w:val="20"/>
                <w:lang w:val="sq-AL"/>
              </w:rPr>
              <w:t>Vlera fillestare (baseline) dhe viti</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1A680ED" w14:textId="77777777" w:rsidR="001F6F64" w:rsidRPr="002D0C53" w:rsidRDefault="00875BDB" w:rsidP="00DE6528">
            <w:pPr>
              <w:spacing w:before="40" w:after="40"/>
              <w:rPr>
                <w:sz w:val="20"/>
                <w:szCs w:val="20"/>
                <w:lang w:val="sq-AL"/>
              </w:rPr>
            </w:pPr>
            <w:r w:rsidRPr="00875BDB">
              <w:rPr>
                <w:sz w:val="16"/>
                <w:szCs w:val="20"/>
                <w:lang w:val="sq-AL"/>
              </w:rPr>
              <w:t>2026: vlera fillestare e përcaktuar në ciklin e parë të raportimit (fusha e Fazës 1)</w:t>
            </w:r>
          </w:p>
        </w:tc>
      </w:tr>
      <w:tr w:rsidR="001F6F64" w:rsidRPr="00A011E5" w14:paraId="5553445E" w14:textId="77777777" w:rsidTr="0007241C">
        <w:trPr>
          <w:trHeight w:val="109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3BC5B7C" w14:textId="77777777" w:rsidR="001F6F64" w:rsidRPr="002D0C53" w:rsidRDefault="001F6F64"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C0E8D65" w14:textId="77777777" w:rsidR="001F6F64" w:rsidRPr="002D0C53" w:rsidRDefault="00DB50FB" w:rsidP="00DE6528">
            <w:pPr>
              <w:spacing w:before="40" w:after="40"/>
              <w:rPr>
                <w:sz w:val="20"/>
                <w:szCs w:val="20"/>
                <w:lang w:val="sq-AL"/>
              </w:rPr>
            </w:pPr>
            <w:r w:rsidRPr="00DB50FB">
              <w:rPr>
                <w:sz w:val="16"/>
                <w:szCs w:val="20"/>
                <w:lang w:val="sq-AL"/>
              </w:rPr>
              <w:t>2026: vlera fillestare e përcaktuar; 2027: ≥60% mbulim operacional (ose pragu i përmbushur në ≥70% të institucioneve); 2028: ≥80% mbulim (përshtatet pas përcaktimit të vlerës fillestare nëse është e nevojshme).</w:t>
            </w:r>
          </w:p>
        </w:tc>
      </w:tr>
      <w:tr w:rsidR="001F6F64" w:rsidRPr="00A011E5" w14:paraId="7D03F94B" w14:textId="77777777" w:rsidTr="0007241C">
        <w:trPr>
          <w:trHeight w:val="714"/>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729A8B" w14:textId="77777777" w:rsidR="001F6F64" w:rsidRPr="002D0C53" w:rsidRDefault="001F6F64" w:rsidP="00DE6528">
            <w:pPr>
              <w:spacing w:before="40" w:after="40"/>
              <w:rPr>
                <w:b/>
                <w:bCs/>
                <w:sz w:val="20"/>
                <w:szCs w:val="20"/>
                <w:lang w:val="sq-AL"/>
              </w:rPr>
            </w:pPr>
            <w:r w:rsidRPr="00204162">
              <w:rPr>
                <w:b/>
                <w:bCs/>
                <w:sz w:val="16"/>
                <w:szCs w:val="20"/>
                <w:lang w:val="sq-AL"/>
              </w:rPr>
              <w:t>Verifikimi / shënime</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59FC2E1" w14:textId="77777777" w:rsidR="001F6F64" w:rsidRPr="00DB50FB" w:rsidRDefault="00DB50FB" w:rsidP="00DE6528">
            <w:pPr>
              <w:spacing w:before="40" w:after="40"/>
              <w:rPr>
                <w:sz w:val="20"/>
                <w:szCs w:val="20"/>
                <w:lang w:val="sq-AL"/>
              </w:rPr>
            </w:pPr>
            <w:r w:rsidRPr="00DB50FB">
              <w:rPr>
                <w:sz w:val="16"/>
                <w:szCs w:val="20"/>
                <w:lang w:val="sq-AL"/>
              </w:rPr>
              <w:t xml:space="preserve">Të zgjidhet qasja e emëruesit gjatë ciklit të parë të raportimit (bazuar në staf ose në prag institucional) në përputhje me të dhënat e disponueshme të </w:t>
            </w:r>
            <w:r>
              <w:rPr>
                <w:sz w:val="16"/>
                <w:szCs w:val="20"/>
                <w:lang w:val="sq-AL"/>
              </w:rPr>
              <w:t>BNj</w:t>
            </w:r>
            <w:r w:rsidRPr="00DB50FB">
              <w:rPr>
                <w:sz w:val="16"/>
                <w:szCs w:val="20"/>
                <w:lang w:val="sq-AL"/>
              </w:rPr>
              <w:t>-së.</w:t>
            </w:r>
          </w:p>
        </w:tc>
      </w:tr>
    </w:tbl>
    <w:bookmarkStart w:id="108" w:name="_heading=h.xv26t4ntalvz" w:colFirst="0" w:colLast="0" w:displacedByCustomXml="next"/>
    <w:bookmarkEnd w:id="108" w:displacedByCustomXml="next"/>
    <w:sdt>
      <w:sdtPr>
        <w:rPr>
          <w:lang w:val="sq-AL"/>
        </w:rPr>
        <w:tag w:val="goog_rdk_111"/>
        <w:id w:val="781411341"/>
      </w:sdtPr>
      <w:sdtContent>
        <w:p w14:paraId="1C7F9DFF" w14:textId="77777777" w:rsidR="00714C1B" w:rsidRPr="002D0C53" w:rsidRDefault="00262FE7" w:rsidP="00DE6528">
          <w:pPr>
            <w:pStyle w:val="Heading2"/>
            <w:keepNext w:val="0"/>
            <w:keepLines w:val="0"/>
            <w:spacing w:before="0" w:after="0"/>
            <w:jc w:val="both"/>
            <w:rPr>
              <w:bCs/>
              <w:sz w:val="22"/>
              <w:szCs w:val="22"/>
              <w:lang w:val="sq-AL"/>
            </w:rPr>
          </w:pPr>
          <w:r w:rsidRPr="00262FE7">
            <w:rPr>
              <w:bCs/>
              <w:sz w:val="22"/>
              <w:szCs w:val="22"/>
              <w:lang w:val="sq-AL"/>
            </w:rPr>
            <w:t>C4. Është përgatitur korniza e qeverisjes së mjedisit të kontrolluar të testimit (sandbox-it) (kriteret e pranimit, rolet e mbikëqyrjes, standardet e dokumentimit dhe rrjedhat e punës</w:t>
          </w:r>
          <w:r w:rsidR="00714C1B" w:rsidRPr="002D0C53">
            <w:rPr>
              <w:bCs/>
              <w:sz w:val="22"/>
              <w:szCs w:val="22"/>
              <w:lang w:val="sq-AL"/>
            </w:rPr>
            <w:t>)</w:t>
          </w:r>
        </w:p>
      </w:sdtContent>
    </w:sdt>
    <w:tbl>
      <w:tblPr>
        <w:tblStyle w:val="affffff6"/>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35"/>
        <w:gridCol w:w="5905"/>
      </w:tblGrid>
      <w:tr w:rsidR="00262FE7" w:rsidRPr="00A011E5" w14:paraId="7909DC45" w14:textId="77777777" w:rsidTr="0007241C">
        <w:trPr>
          <w:trHeight w:val="82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6DCFAE7" w14:textId="77777777" w:rsidR="00262FE7" w:rsidRPr="002D0C53" w:rsidRDefault="00262FE7" w:rsidP="00DE6528">
            <w:pPr>
              <w:spacing w:before="40" w:after="40"/>
              <w:jc w:val="center"/>
              <w:rPr>
                <w:b/>
                <w:bCs/>
                <w:sz w:val="20"/>
                <w:szCs w:val="20"/>
                <w:lang w:val="sq-AL"/>
              </w:rPr>
            </w:pPr>
            <w:r>
              <w:rPr>
                <w:b/>
                <w:bCs/>
                <w:color w:val="FFFFFF"/>
                <w:sz w:val="16"/>
                <w:szCs w:val="20"/>
                <w:lang w:val="sq-AL"/>
              </w:rPr>
              <w:t>Titulli i shkurtër i indikatorit</w:t>
            </w:r>
          </w:p>
        </w:tc>
        <w:tc>
          <w:tcPr>
            <w:tcW w:w="5905"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69263C2" w14:textId="77777777" w:rsidR="00262FE7" w:rsidRPr="002D0C53" w:rsidRDefault="000A519C" w:rsidP="00DE6528">
            <w:pPr>
              <w:spacing w:before="40" w:after="40"/>
              <w:jc w:val="center"/>
              <w:rPr>
                <w:sz w:val="20"/>
                <w:szCs w:val="20"/>
                <w:lang w:val="sq-AL"/>
              </w:rPr>
            </w:pPr>
            <w:r w:rsidRPr="000A519C">
              <w:rPr>
                <w:b/>
                <w:color w:val="FFFFFF"/>
                <w:sz w:val="16"/>
                <w:szCs w:val="20"/>
                <w:lang w:val="sq-AL"/>
              </w:rPr>
              <w:t>Është përgatitur korniza e qeverisjes së mjedisit të kontrolluar të testimit (sandbox-it) (kriteret e pranimit, rolet e mbikëqyrjes, standardet e dokumentimit dhe rrjedhat e punës)</w:t>
            </w:r>
          </w:p>
        </w:tc>
      </w:tr>
      <w:tr w:rsidR="00262FE7" w:rsidRPr="002D0C53" w14:paraId="5EB3811F" w14:textId="77777777" w:rsidTr="0007241C">
        <w:trPr>
          <w:trHeight w:val="28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A543842" w14:textId="77777777" w:rsidR="00262FE7" w:rsidRPr="002D0C53" w:rsidRDefault="00262FE7" w:rsidP="00DE6528">
            <w:pPr>
              <w:spacing w:before="40" w:after="40"/>
              <w:rPr>
                <w:b/>
                <w:bCs/>
                <w:sz w:val="20"/>
                <w:szCs w:val="20"/>
                <w:lang w:val="sq-AL"/>
              </w:rPr>
            </w:pPr>
            <w:r w:rsidRPr="001745B2">
              <w:rPr>
                <w:b/>
                <w:bCs/>
                <w:sz w:val="16"/>
                <w:szCs w:val="20"/>
                <w:lang w:val="sq-AL"/>
              </w:rPr>
              <w:t>Lloji i indikatorit (OECD):</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BFEF2BF" w14:textId="77777777" w:rsidR="00262FE7" w:rsidRPr="002D0C53" w:rsidRDefault="00262FE7" w:rsidP="00DE6528">
            <w:pPr>
              <w:spacing w:before="40" w:after="40"/>
              <w:rPr>
                <w:sz w:val="20"/>
                <w:szCs w:val="20"/>
                <w:lang w:val="sq-AL"/>
              </w:rPr>
            </w:pPr>
            <w:r w:rsidRPr="002D0C53">
              <w:rPr>
                <w:sz w:val="16"/>
                <w:szCs w:val="20"/>
                <w:lang w:val="sq-AL"/>
              </w:rPr>
              <w:t>Output</w:t>
            </w:r>
            <w:r w:rsidR="000A519C">
              <w:rPr>
                <w:sz w:val="16"/>
                <w:szCs w:val="20"/>
                <w:lang w:val="sq-AL"/>
              </w:rPr>
              <w:t xml:space="preserve"> / Rezultati</w:t>
            </w:r>
          </w:p>
        </w:tc>
      </w:tr>
      <w:tr w:rsidR="00262FE7" w:rsidRPr="00A011E5" w14:paraId="79F27CA2" w14:textId="77777777" w:rsidTr="0007241C">
        <w:trPr>
          <w:trHeight w:val="82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6D6625" w14:textId="77777777" w:rsidR="00262FE7" w:rsidRPr="002D0C53" w:rsidRDefault="00262FE7" w:rsidP="00DE6528">
            <w:pPr>
              <w:spacing w:before="40" w:after="40"/>
              <w:rPr>
                <w:b/>
                <w:bCs/>
                <w:sz w:val="20"/>
                <w:szCs w:val="20"/>
                <w:lang w:val="sq-AL"/>
              </w:rPr>
            </w:pPr>
            <w:r w:rsidRPr="001745B2">
              <w:rPr>
                <w:b/>
                <w:bCs/>
                <w:sz w:val="16"/>
                <w:szCs w:val="20"/>
                <w:lang w:val="sq-AL"/>
              </w:rPr>
              <w:t>Lidhje me objektivin / fushën e politikës</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AF451CA" w14:textId="77777777" w:rsidR="00262FE7" w:rsidRPr="002D0C53" w:rsidRDefault="000A519C" w:rsidP="00DE6528">
            <w:pPr>
              <w:spacing w:before="40" w:after="40"/>
              <w:rPr>
                <w:sz w:val="20"/>
                <w:szCs w:val="20"/>
                <w:lang w:val="sq-AL"/>
              </w:rPr>
            </w:pPr>
            <w:r w:rsidRPr="000A519C">
              <w:rPr>
                <w:sz w:val="16"/>
                <w:szCs w:val="20"/>
                <w:lang w:val="sq-AL"/>
              </w:rPr>
              <w:t>Të përgatitet një mjedis i kontrolluar për testim dhe mësim mbikëqyrës para se të hyjë në fuqi zbatimi i plotë ligjor</w:t>
            </w:r>
            <w:r>
              <w:rPr>
                <w:sz w:val="16"/>
                <w:szCs w:val="20"/>
                <w:lang w:val="sq-AL"/>
              </w:rPr>
              <w:t>.</w:t>
            </w:r>
          </w:p>
        </w:tc>
      </w:tr>
      <w:tr w:rsidR="00262FE7" w:rsidRPr="00A011E5" w14:paraId="46761647" w14:textId="77777777" w:rsidTr="0007241C">
        <w:trPr>
          <w:trHeight w:val="136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6A45347" w14:textId="77777777" w:rsidR="00262FE7" w:rsidRPr="002D0C53" w:rsidRDefault="00262FE7" w:rsidP="00DE6528">
            <w:pPr>
              <w:spacing w:before="40" w:after="40"/>
              <w:rPr>
                <w:b/>
                <w:bCs/>
                <w:sz w:val="20"/>
                <w:szCs w:val="20"/>
                <w:lang w:val="sq-AL"/>
              </w:rPr>
            </w:pPr>
            <w:r>
              <w:rPr>
                <w:b/>
                <w:bCs/>
                <w:sz w:val="16"/>
                <w:szCs w:val="20"/>
                <w:lang w:val="sq-AL"/>
              </w:rPr>
              <w:t>Përkufizim i shkurtër i indikatorit</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1BB185" w14:textId="77777777" w:rsidR="00262FE7" w:rsidRPr="002D0C53" w:rsidRDefault="000A519C" w:rsidP="00DE6528">
            <w:pPr>
              <w:spacing w:before="40" w:after="40"/>
              <w:rPr>
                <w:sz w:val="20"/>
                <w:szCs w:val="20"/>
                <w:lang w:val="sq-AL"/>
              </w:rPr>
            </w:pPr>
            <w:r w:rsidRPr="000A519C">
              <w:rPr>
                <w:sz w:val="16"/>
                <w:szCs w:val="20"/>
                <w:lang w:val="sq-AL"/>
              </w:rPr>
              <w:t xml:space="preserve">Mat nëse është përgatitur një kornizë e qeverisjes së </w:t>
            </w:r>
            <w:r>
              <w:rPr>
                <w:sz w:val="16"/>
                <w:szCs w:val="20"/>
                <w:lang w:val="sq-AL"/>
              </w:rPr>
              <w:t>mjedisit të kontrolluar për testim (</w:t>
            </w:r>
            <w:r w:rsidRPr="000A519C">
              <w:rPr>
                <w:sz w:val="16"/>
                <w:szCs w:val="20"/>
                <w:lang w:val="sq-AL"/>
              </w:rPr>
              <w:t>sandbox-it</w:t>
            </w:r>
            <w:r>
              <w:rPr>
                <w:sz w:val="16"/>
                <w:szCs w:val="20"/>
                <w:lang w:val="sq-AL"/>
              </w:rPr>
              <w:t>)</w:t>
            </w:r>
            <w:r w:rsidRPr="000A519C">
              <w:rPr>
                <w:sz w:val="16"/>
                <w:szCs w:val="20"/>
                <w:lang w:val="sq-AL"/>
              </w:rPr>
              <w:t xml:space="preserve">, që </w:t>
            </w:r>
            <w:r>
              <w:rPr>
                <w:sz w:val="16"/>
                <w:szCs w:val="20"/>
                <w:lang w:val="sq-AL"/>
              </w:rPr>
              <w:t xml:space="preserve">i </w:t>
            </w:r>
            <w:r w:rsidRPr="000A519C">
              <w:rPr>
                <w:sz w:val="16"/>
                <w:szCs w:val="20"/>
                <w:lang w:val="sq-AL"/>
              </w:rPr>
              <w:t>përcakton kriteret e pranimit, rolet e mbikëqyrjes, kërkesat e dokumentimit, detyrimet e raportimit dhe kushtet e daljes/përfundimit</w:t>
            </w:r>
          </w:p>
        </w:tc>
      </w:tr>
      <w:tr w:rsidR="00262FE7" w:rsidRPr="00A011E5" w14:paraId="7873986B" w14:textId="77777777" w:rsidTr="0007241C">
        <w:trPr>
          <w:trHeight w:val="136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B418F44" w14:textId="77777777" w:rsidR="00262FE7" w:rsidRPr="002D0C53" w:rsidRDefault="00262FE7" w:rsidP="00DE6528">
            <w:pPr>
              <w:spacing w:before="40" w:after="40"/>
              <w:rPr>
                <w:b/>
                <w:bCs/>
                <w:sz w:val="20"/>
                <w:szCs w:val="20"/>
                <w:lang w:val="sq-AL"/>
              </w:rPr>
            </w:pPr>
            <w:r>
              <w:rPr>
                <w:b/>
                <w:bCs/>
                <w:sz w:val="16"/>
                <w:szCs w:val="20"/>
                <w:lang w:val="sq-AL"/>
              </w:rPr>
              <w:t>Të dhënat që duhet të mblidhen</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D21E5A3" w14:textId="77777777" w:rsidR="00262FE7" w:rsidRPr="002D0C53" w:rsidRDefault="000A519C" w:rsidP="00DE6528">
            <w:pPr>
              <w:spacing w:before="40" w:after="40"/>
              <w:rPr>
                <w:sz w:val="20"/>
                <w:szCs w:val="20"/>
                <w:lang w:val="sq-AL"/>
              </w:rPr>
            </w:pPr>
            <w:r w:rsidRPr="000A519C">
              <w:rPr>
                <w:sz w:val="16"/>
                <w:szCs w:val="20"/>
                <w:lang w:val="sq-AL"/>
              </w:rPr>
              <w:t>Dokumenti i kornizës së</w:t>
            </w:r>
            <w:r>
              <w:rPr>
                <w:sz w:val="16"/>
                <w:szCs w:val="20"/>
                <w:lang w:val="sq-AL"/>
              </w:rPr>
              <w:t xml:space="preserve"> mjedisit të kontrolluar për testim (</w:t>
            </w:r>
            <w:r w:rsidRPr="000A519C">
              <w:rPr>
                <w:sz w:val="16"/>
                <w:szCs w:val="20"/>
                <w:lang w:val="sq-AL"/>
              </w:rPr>
              <w:t>sandbox-it</w:t>
            </w:r>
            <w:r>
              <w:rPr>
                <w:sz w:val="16"/>
                <w:szCs w:val="20"/>
                <w:lang w:val="sq-AL"/>
              </w:rPr>
              <w:t>)</w:t>
            </w:r>
            <w:r w:rsidRPr="000A519C">
              <w:rPr>
                <w:sz w:val="16"/>
                <w:szCs w:val="20"/>
                <w:lang w:val="sq-AL"/>
              </w:rPr>
              <w:t>; struktura e qeverisjes; shablloni i aplikimit/pranimit; shabllonet e mbikëqyrjes dhe raportimit; seksioni i masave mbrojtëse; evidenca e publikimit/shpërndarjes</w:t>
            </w:r>
            <w:r>
              <w:rPr>
                <w:sz w:val="16"/>
                <w:szCs w:val="20"/>
                <w:lang w:val="sq-AL"/>
              </w:rPr>
              <w:t>.</w:t>
            </w:r>
          </w:p>
        </w:tc>
      </w:tr>
      <w:tr w:rsidR="00262FE7" w:rsidRPr="00A011E5" w14:paraId="12909B37" w14:textId="77777777" w:rsidTr="0007241C">
        <w:trPr>
          <w:trHeight w:val="82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5AB4AE5" w14:textId="77777777" w:rsidR="00262FE7" w:rsidRPr="002D0C53" w:rsidRDefault="00262FE7" w:rsidP="00DE6528">
            <w:pPr>
              <w:spacing w:before="40" w:after="40"/>
              <w:rPr>
                <w:b/>
                <w:bCs/>
                <w:sz w:val="20"/>
                <w:szCs w:val="20"/>
                <w:lang w:val="sq-AL"/>
              </w:rPr>
            </w:pPr>
            <w:r>
              <w:rPr>
                <w:b/>
                <w:bCs/>
                <w:sz w:val="16"/>
                <w:szCs w:val="20"/>
                <w:lang w:val="sq-AL"/>
              </w:rPr>
              <w:t>Burimet e të dhënave</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764D6C9" w14:textId="77777777" w:rsidR="00262FE7" w:rsidRPr="002D0C53" w:rsidRDefault="000A519C" w:rsidP="00DE6528">
            <w:pPr>
              <w:spacing w:before="40" w:after="40"/>
              <w:rPr>
                <w:sz w:val="20"/>
                <w:szCs w:val="20"/>
                <w:lang w:val="sq-AL"/>
              </w:rPr>
            </w:pPr>
            <w:r w:rsidRPr="000A519C">
              <w:rPr>
                <w:sz w:val="16"/>
                <w:szCs w:val="20"/>
                <w:lang w:val="sq-AL"/>
              </w:rPr>
              <w:t>Dosjet e politikave të MDAP/ZKM; regjistrat e mekanizmit të punës; korniza e publikuar (nëse është bërë publike)</w:t>
            </w:r>
          </w:p>
        </w:tc>
      </w:tr>
      <w:tr w:rsidR="00262FE7" w:rsidRPr="00A011E5" w14:paraId="08311314" w14:textId="77777777" w:rsidTr="0007241C">
        <w:trPr>
          <w:trHeight w:val="82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09F3750" w14:textId="77777777" w:rsidR="00262FE7" w:rsidRPr="002D0C53" w:rsidRDefault="00262FE7"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719E9F5" w14:textId="77777777" w:rsidR="00262FE7" w:rsidRPr="002D0C53" w:rsidRDefault="000A519C" w:rsidP="00DE6528">
            <w:pPr>
              <w:spacing w:before="40" w:after="40"/>
              <w:rPr>
                <w:sz w:val="20"/>
                <w:szCs w:val="20"/>
                <w:lang w:val="sq-AL"/>
              </w:rPr>
            </w:pPr>
            <w:r>
              <w:rPr>
                <w:sz w:val="16"/>
                <w:szCs w:val="20"/>
                <w:lang w:val="sq-AL"/>
              </w:rPr>
              <w:t>MDAP + ZKM (e</w:t>
            </w:r>
            <w:r w:rsidRPr="000A519C">
              <w:rPr>
                <w:sz w:val="16"/>
                <w:szCs w:val="20"/>
                <w:lang w:val="sq-AL"/>
              </w:rPr>
              <w:t xml:space="preserve"> përbashkët) me pjesëmarrjen e </w:t>
            </w:r>
            <w:r w:rsidR="00FB0A3A" w:rsidRPr="00FB0A3A">
              <w:rPr>
                <w:sz w:val="16"/>
                <w:szCs w:val="20"/>
                <w:lang w:val="sq-AL"/>
              </w:rPr>
              <w:t>AIP</w:t>
            </w:r>
            <w:r w:rsidRPr="000A519C">
              <w:rPr>
                <w:sz w:val="16"/>
                <w:szCs w:val="20"/>
                <w:lang w:val="sq-AL"/>
              </w:rPr>
              <w:t>-së për masat mbrojtëse të lidhura me përpunimin e të dhënave personale</w:t>
            </w:r>
          </w:p>
        </w:tc>
      </w:tr>
      <w:tr w:rsidR="00262FE7" w:rsidRPr="002D0C53" w14:paraId="77EAAABB" w14:textId="77777777" w:rsidTr="0007241C">
        <w:trPr>
          <w:trHeight w:val="28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DB5AD25" w14:textId="77777777" w:rsidR="00262FE7" w:rsidRPr="002D0C53" w:rsidRDefault="00262FE7"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C05E34" w14:textId="77777777" w:rsidR="00262FE7" w:rsidRPr="002D0C53" w:rsidRDefault="000A519C" w:rsidP="00DE6528">
            <w:pPr>
              <w:spacing w:before="40" w:after="40"/>
              <w:rPr>
                <w:sz w:val="20"/>
                <w:szCs w:val="20"/>
                <w:lang w:val="sq-AL"/>
              </w:rPr>
            </w:pPr>
            <w:r>
              <w:rPr>
                <w:sz w:val="16"/>
                <w:szCs w:val="20"/>
                <w:lang w:val="sq-AL"/>
              </w:rPr>
              <w:t>Vjetore.</w:t>
            </w:r>
          </w:p>
        </w:tc>
      </w:tr>
      <w:tr w:rsidR="00262FE7" w:rsidRPr="00A011E5" w14:paraId="77FF628A" w14:textId="77777777" w:rsidTr="0007241C">
        <w:trPr>
          <w:trHeight w:val="55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A4D0D5" w14:textId="77777777" w:rsidR="00262FE7" w:rsidRPr="002D0C53" w:rsidRDefault="00262FE7" w:rsidP="00DE6528">
            <w:pPr>
              <w:spacing w:before="40" w:after="40"/>
              <w:rPr>
                <w:b/>
                <w:bCs/>
                <w:sz w:val="20"/>
                <w:szCs w:val="20"/>
                <w:lang w:val="sq-AL"/>
              </w:rPr>
            </w:pPr>
            <w:r w:rsidRPr="00204162">
              <w:rPr>
                <w:b/>
                <w:bCs/>
                <w:sz w:val="16"/>
                <w:szCs w:val="20"/>
                <w:lang w:val="sq-AL"/>
              </w:rPr>
              <w:t>Metodologjia (si matet indikatori)</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DEC2976" w14:textId="77777777" w:rsidR="00262FE7" w:rsidRPr="000A519C" w:rsidRDefault="000A519C" w:rsidP="00DE6528">
            <w:pPr>
              <w:spacing w:before="40" w:after="40"/>
              <w:rPr>
                <w:sz w:val="20"/>
                <w:szCs w:val="20"/>
                <w:lang w:val="sq-AL"/>
              </w:rPr>
            </w:pPr>
            <w:r>
              <w:rPr>
                <w:sz w:val="16"/>
                <w:szCs w:val="20"/>
                <w:lang w:val="sq-AL"/>
              </w:rPr>
              <w:t>Pikë referimi binare</w:t>
            </w:r>
            <w:r w:rsidR="00262FE7" w:rsidRPr="002D0C53">
              <w:rPr>
                <w:sz w:val="16"/>
                <w:szCs w:val="20"/>
                <w:lang w:val="sq-AL"/>
              </w:rPr>
              <w:t xml:space="preserve">: </w:t>
            </w:r>
            <w:r w:rsidRPr="000A519C">
              <w:rPr>
                <w:sz w:val="16"/>
                <w:szCs w:val="20"/>
                <w:lang w:val="sq-AL"/>
              </w:rPr>
              <w:t>1 nëse korniza është përgatitur dhe nxjerrë; 0 në të kundërt</w:t>
            </w:r>
          </w:p>
        </w:tc>
      </w:tr>
      <w:tr w:rsidR="00262FE7" w:rsidRPr="002D0C53" w14:paraId="20BF22F0" w14:textId="77777777" w:rsidTr="0007241C">
        <w:trPr>
          <w:trHeight w:val="28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744929" w14:textId="77777777" w:rsidR="00262FE7" w:rsidRPr="002D0C53" w:rsidRDefault="00262FE7" w:rsidP="00DE6528">
            <w:pPr>
              <w:spacing w:before="40" w:after="40"/>
              <w:rPr>
                <w:b/>
                <w:bCs/>
                <w:sz w:val="20"/>
                <w:szCs w:val="20"/>
                <w:lang w:val="sq-AL"/>
              </w:rPr>
            </w:pPr>
            <w:r w:rsidRPr="00204162">
              <w:rPr>
                <w:b/>
                <w:bCs/>
                <w:sz w:val="16"/>
                <w:szCs w:val="20"/>
                <w:lang w:val="sq-AL"/>
              </w:rPr>
              <w:t>Vlera fillestare (baseline) dhe viti</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277BA4" w14:textId="77777777" w:rsidR="00262FE7" w:rsidRPr="002D0C53" w:rsidRDefault="00262FE7" w:rsidP="00DE6528">
            <w:pPr>
              <w:spacing w:before="40" w:after="40"/>
              <w:rPr>
                <w:sz w:val="20"/>
                <w:szCs w:val="20"/>
                <w:lang w:val="sq-AL"/>
              </w:rPr>
            </w:pPr>
            <w:r w:rsidRPr="002D0C53">
              <w:rPr>
                <w:sz w:val="16"/>
                <w:szCs w:val="20"/>
                <w:lang w:val="sq-AL"/>
              </w:rPr>
              <w:t>2026: 0.</w:t>
            </w:r>
          </w:p>
        </w:tc>
      </w:tr>
      <w:tr w:rsidR="00262FE7" w:rsidRPr="002D0C53" w14:paraId="573CA354" w14:textId="77777777" w:rsidTr="0007241C">
        <w:trPr>
          <w:trHeight w:val="28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FAC1B4A" w14:textId="77777777" w:rsidR="00262FE7" w:rsidRPr="002D0C53" w:rsidRDefault="00262FE7"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89FD85F" w14:textId="77777777" w:rsidR="00262FE7" w:rsidRPr="002D0C53" w:rsidRDefault="00262FE7" w:rsidP="00DE6528">
            <w:pPr>
              <w:spacing w:before="40" w:after="40"/>
              <w:rPr>
                <w:sz w:val="20"/>
                <w:szCs w:val="20"/>
                <w:lang w:val="sq-AL"/>
              </w:rPr>
            </w:pPr>
            <w:r w:rsidRPr="002D0C53">
              <w:rPr>
                <w:sz w:val="16"/>
                <w:szCs w:val="20"/>
                <w:lang w:val="sq-AL"/>
              </w:rPr>
              <w:t>2027: 1 (</w:t>
            </w:r>
            <w:r w:rsidR="000A519C">
              <w:rPr>
                <w:sz w:val="16"/>
                <w:szCs w:val="20"/>
                <w:lang w:val="sq-AL"/>
              </w:rPr>
              <w:t>është përgatitur korniza</w:t>
            </w:r>
            <w:r w:rsidRPr="002D0C53">
              <w:rPr>
                <w:sz w:val="16"/>
                <w:szCs w:val="20"/>
                <w:lang w:val="sq-AL"/>
              </w:rPr>
              <w:t>).</w:t>
            </w:r>
          </w:p>
        </w:tc>
      </w:tr>
      <w:tr w:rsidR="00262FE7" w:rsidRPr="00A011E5" w14:paraId="01380C23" w14:textId="77777777" w:rsidTr="0007241C">
        <w:trPr>
          <w:trHeight w:val="689"/>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C52C028" w14:textId="77777777" w:rsidR="00262FE7" w:rsidRPr="002D0C53" w:rsidRDefault="00262FE7" w:rsidP="00DE6528">
            <w:pPr>
              <w:spacing w:before="40" w:after="40"/>
              <w:rPr>
                <w:b/>
                <w:bCs/>
                <w:sz w:val="20"/>
                <w:szCs w:val="20"/>
                <w:lang w:val="sq-AL"/>
              </w:rPr>
            </w:pPr>
            <w:r w:rsidRPr="00204162">
              <w:rPr>
                <w:b/>
                <w:bCs/>
                <w:sz w:val="16"/>
                <w:szCs w:val="20"/>
                <w:lang w:val="sq-AL"/>
              </w:rPr>
              <w:t>Verifikimi / shënime</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A294ED" w14:textId="77777777" w:rsidR="00262FE7" w:rsidRPr="002D0C53" w:rsidRDefault="000A519C" w:rsidP="00DE6528">
            <w:pPr>
              <w:spacing w:before="40" w:after="40"/>
              <w:rPr>
                <w:sz w:val="20"/>
                <w:szCs w:val="20"/>
                <w:lang w:val="sq-AL"/>
              </w:rPr>
            </w:pPr>
            <w:r w:rsidRPr="000A519C">
              <w:rPr>
                <w:sz w:val="16"/>
                <w:szCs w:val="20"/>
                <w:lang w:val="sq-AL"/>
              </w:rPr>
              <w:t xml:space="preserve">Hapja operative e </w:t>
            </w:r>
            <w:r w:rsidR="00140851">
              <w:rPr>
                <w:sz w:val="16"/>
                <w:szCs w:val="20"/>
                <w:lang w:val="sq-AL"/>
              </w:rPr>
              <w:t>mjedisit të kontrolluar të testimit (</w:t>
            </w:r>
            <w:r w:rsidRPr="000A519C">
              <w:rPr>
                <w:sz w:val="16"/>
                <w:szCs w:val="20"/>
                <w:lang w:val="sq-AL"/>
              </w:rPr>
              <w:t>sandbox-it</w:t>
            </w:r>
            <w:r w:rsidR="00140851">
              <w:rPr>
                <w:sz w:val="16"/>
                <w:szCs w:val="20"/>
                <w:lang w:val="sq-AL"/>
              </w:rPr>
              <w:t>)</w:t>
            </w:r>
            <w:r w:rsidRPr="000A519C">
              <w:rPr>
                <w:sz w:val="16"/>
                <w:szCs w:val="20"/>
                <w:lang w:val="sq-AL"/>
              </w:rPr>
              <w:t xml:space="preserve"> mund të ndiqet më vonë si indikator i veçantë, nëse kërkohet.</w:t>
            </w:r>
          </w:p>
        </w:tc>
      </w:tr>
    </w:tbl>
    <w:bookmarkStart w:id="109" w:name="_heading=h.5brvqqb0ws1z" w:colFirst="0" w:colLast="0" w:displacedByCustomXml="next"/>
    <w:bookmarkEnd w:id="109" w:displacedByCustomXml="next"/>
    <w:sdt>
      <w:sdtPr>
        <w:rPr>
          <w:lang w:val="sq-AL"/>
        </w:rPr>
        <w:tag w:val="goog_rdk_112"/>
        <w:id w:val="187476501"/>
      </w:sdtPr>
      <w:sdtContent>
        <w:p w14:paraId="5E364B7E" w14:textId="77777777" w:rsidR="00714C1B" w:rsidRPr="002D0C53" w:rsidRDefault="00140851" w:rsidP="00DE6528">
          <w:pPr>
            <w:pStyle w:val="Heading2"/>
            <w:keepNext w:val="0"/>
            <w:keepLines w:val="0"/>
            <w:spacing w:before="0" w:after="0"/>
            <w:jc w:val="both"/>
            <w:rPr>
              <w:bCs/>
              <w:sz w:val="22"/>
              <w:szCs w:val="22"/>
              <w:lang w:val="sq-AL"/>
            </w:rPr>
          </w:pPr>
          <w:r w:rsidRPr="00140851">
            <w:rPr>
              <w:bCs/>
              <w:sz w:val="22"/>
              <w:szCs w:val="22"/>
              <w:lang w:val="sq-AL"/>
            </w:rPr>
            <w:t>C5. Është krijuar regjistri kombëtar i ekspertëve të IA-së (mekanizëm rrjeti këshillues; kriteret dhe procesi i pranimit të përcaktuara</w:t>
          </w:r>
          <w:r w:rsidR="00714C1B" w:rsidRPr="002D0C53">
            <w:rPr>
              <w:bCs/>
              <w:sz w:val="22"/>
              <w:szCs w:val="22"/>
              <w:lang w:val="sq-AL"/>
            </w:rPr>
            <w:t>)</w:t>
          </w:r>
        </w:p>
      </w:sdtContent>
    </w:sdt>
    <w:tbl>
      <w:tblPr>
        <w:tblStyle w:val="affffff7"/>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422"/>
        <w:gridCol w:w="5928"/>
      </w:tblGrid>
      <w:tr w:rsidR="00140851" w:rsidRPr="00A011E5" w14:paraId="63B28F78" w14:textId="77777777" w:rsidTr="0007241C">
        <w:trPr>
          <w:trHeight w:val="82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3FB0421" w14:textId="77777777" w:rsidR="00140851" w:rsidRPr="002D0C53" w:rsidRDefault="00140851" w:rsidP="00DE6528">
            <w:pPr>
              <w:spacing w:before="40" w:after="40"/>
              <w:jc w:val="center"/>
              <w:rPr>
                <w:b/>
                <w:bCs/>
                <w:sz w:val="20"/>
                <w:szCs w:val="20"/>
                <w:lang w:val="sq-AL"/>
              </w:rPr>
            </w:pPr>
            <w:r>
              <w:rPr>
                <w:b/>
                <w:bCs/>
                <w:color w:val="FFFFFF"/>
                <w:sz w:val="16"/>
                <w:szCs w:val="20"/>
                <w:lang w:val="sq-AL"/>
              </w:rPr>
              <w:lastRenderedPageBreak/>
              <w:t>Titulli i shkurtër i indikatorit</w:t>
            </w:r>
          </w:p>
        </w:tc>
        <w:tc>
          <w:tcPr>
            <w:tcW w:w="3170"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FDA45BF" w14:textId="77777777" w:rsidR="00140851" w:rsidRPr="002D0C53" w:rsidRDefault="00DA26CE" w:rsidP="00DE6528">
            <w:pPr>
              <w:spacing w:before="40" w:after="40"/>
              <w:jc w:val="center"/>
              <w:rPr>
                <w:sz w:val="20"/>
                <w:szCs w:val="20"/>
                <w:lang w:val="sq-AL"/>
              </w:rPr>
            </w:pPr>
            <w:r w:rsidRPr="00DA26CE">
              <w:rPr>
                <w:b/>
                <w:color w:val="FFFFFF"/>
                <w:sz w:val="16"/>
                <w:szCs w:val="20"/>
                <w:lang w:val="sq-AL"/>
              </w:rPr>
              <w:t>Është krijuar regjistri kombëtar i grupit të ekspertëve të IA-së (mekanizëm rrjeti këshillues; kriteret dhe procesi i përfshirjes/pranimit të përcaktuara)</w:t>
            </w:r>
          </w:p>
        </w:tc>
      </w:tr>
      <w:tr w:rsidR="00140851" w:rsidRPr="002D0C53" w14:paraId="51532CED" w14:textId="77777777" w:rsidTr="0007241C">
        <w:trPr>
          <w:trHeight w:val="28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436DBB0" w14:textId="77777777" w:rsidR="00140851" w:rsidRPr="002D0C53" w:rsidRDefault="00140851" w:rsidP="00DE6528">
            <w:pPr>
              <w:spacing w:before="40" w:after="40"/>
              <w:rPr>
                <w:b/>
                <w:bCs/>
                <w:sz w:val="20"/>
                <w:szCs w:val="20"/>
                <w:lang w:val="sq-AL"/>
              </w:rPr>
            </w:pPr>
            <w:r w:rsidRPr="001745B2">
              <w:rPr>
                <w:b/>
                <w:bCs/>
                <w:sz w:val="16"/>
                <w:szCs w:val="20"/>
                <w:lang w:val="sq-AL"/>
              </w:rPr>
              <w:t>Lloji i indikatorit (OECD):</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96DAC2" w14:textId="77777777" w:rsidR="00140851" w:rsidRPr="002D0C53" w:rsidRDefault="00140851" w:rsidP="00DE6528">
            <w:pPr>
              <w:spacing w:before="40" w:after="40"/>
              <w:rPr>
                <w:sz w:val="20"/>
                <w:szCs w:val="20"/>
                <w:lang w:val="sq-AL"/>
              </w:rPr>
            </w:pPr>
            <w:r w:rsidRPr="002D0C53">
              <w:rPr>
                <w:sz w:val="16"/>
                <w:szCs w:val="20"/>
                <w:lang w:val="sq-AL"/>
              </w:rPr>
              <w:t>Output</w:t>
            </w:r>
            <w:r w:rsidR="00DA26CE">
              <w:rPr>
                <w:sz w:val="16"/>
                <w:szCs w:val="20"/>
                <w:lang w:val="sq-AL"/>
              </w:rPr>
              <w:t xml:space="preserve"> / Rezultati</w:t>
            </w:r>
          </w:p>
        </w:tc>
      </w:tr>
      <w:tr w:rsidR="00140851" w:rsidRPr="00A011E5" w14:paraId="286032B9" w14:textId="77777777" w:rsidTr="0007241C">
        <w:trPr>
          <w:trHeight w:val="82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EEF61E0" w14:textId="77777777" w:rsidR="00140851" w:rsidRPr="002D0C53" w:rsidRDefault="00140851" w:rsidP="00DE6528">
            <w:pPr>
              <w:spacing w:before="40" w:after="40"/>
              <w:rPr>
                <w:b/>
                <w:bCs/>
                <w:sz w:val="20"/>
                <w:szCs w:val="20"/>
                <w:lang w:val="sq-AL"/>
              </w:rPr>
            </w:pPr>
            <w:r w:rsidRPr="001745B2">
              <w:rPr>
                <w:b/>
                <w:bCs/>
                <w:sz w:val="16"/>
                <w:szCs w:val="20"/>
                <w:lang w:val="sq-AL"/>
              </w:rPr>
              <w:t>Lidhje me objektivin / fushën e politikës</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08AD027" w14:textId="77777777" w:rsidR="00140851" w:rsidRPr="002D0C53" w:rsidRDefault="00DA26CE" w:rsidP="00DE6528">
            <w:pPr>
              <w:spacing w:before="40" w:after="40"/>
              <w:rPr>
                <w:sz w:val="20"/>
                <w:szCs w:val="20"/>
                <w:lang w:val="sq-AL"/>
              </w:rPr>
            </w:pPr>
            <w:r w:rsidRPr="00DA26CE">
              <w:rPr>
                <w:sz w:val="16"/>
                <w:szCs w:val="20"/>
                <w:lang w:val="sq-AL"/>
              </w:rPr>
              <w:t>Të krijohet një mekanizëm mbështetës ekspertësh për të ndihmuar rishikimin qeveritar, zhvillimin e udhëzimeve dhe ngritjen e kapaciteteve</w:t>
            </w:r>
            <w:r>
              <w:rPr>
                <w:sz w:val="16"/>
                <w:szCs w:val="20"/>
                <w:lang w:val="sq-AL"/>
              </w:rPr>
              <w:t>.</w:t>
            </w:r>
          </w:p>
        </w:tc>
      </w:tr>
      <w:tr w:rsidR="00140851" w:rsidRPr="00A011E5" w14:paraId="32762C47" w14:textId="77777777" w:rsidTr="0007241C">
        <w:trPr>
          <w:trHeight w:val="990"/>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D86B2C9" w14:textId="77777777" w:rsidR="00140851" w:rsidRPr="002D0C53" w:rsidRDefault="00140851" w:rsidP="00DE6528">
            <w:pPr>
              <w:spacing w:before="40" w:after="40"/>
              <w:rPr>
                <w:b/>
                <w:bCs/>
                <w:sz w:val="20"/>
                <w:szCs w:val="20"/>
                <w:lang w:val="sq-AL"/>
              </w:rPr>
            </w:pPr>
            <w:r>
              <w:rPr>
                <w:b/>
                <w:bCs/>
                <w:sz w:val="16"/>
                <w:szCs w:val="20"/>
                <w:lang w:val="sq-AL"/>
              </w:rPr>
              <w:t>Përkufizim i shkurtër i indikatorit</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38578C1" w14:textId="77777777" w:rsidR="00140851" w:rsidRPr="002D0C53" w:rsidRDefault="00DA26CE" w:rsidP="00DE6528">
            <w:pPr>
              <w:spacing w:before="40" w:after="40"/>
              <w:rPr>
                <w:sz w:val="20"/>
                <w:szCs w:val="20"/>
                <w:lang w:val="sq-AL"/>
              </w:rPr>
            </w:pPr>
            <w:r w:rsidRPr="00DA26CE">
              <w:rPr>
                <w:sz w:val="16"/>
                <w:szCs w:val="20"/>
                <w:lang w:val="sq-AL"/>
              </w:rPr>
              <w:t>Mat nëse është krijuar një regjistër kombëtar i grupit të ekspertëve të IA-së me kritere të përcaktuara të pranueshmërisë, proces të përfshirjes/pranimit dhe rregulla qeverisjeje (konflikt interesi dhe konfidencialiteti kur është e aplikueshme)</w:t>
            </w:r>
            <w:r>
              <w:rPr>
                <w:sz w:val="16"/>
                <w:szCs w:val="20"/>
                <w:lang w:val="sq-AL"/>
              </w:rPr>
              <w:t>.</w:t>
            </w:r>
          </w:p>
        </w:tc>
      </w:tr>
      <w:tr w:rsidR="00140851" w:rsidRPr="00A011E5" w14:paraId="215BFB15" w14:textId="77777777" w:rsidTr="0007241C">
        <w:trPr>
          <w:trHeight w:val="109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A8D610D" w14:textId="77777777" w:rsidR="00140851" w:rsidRPr="002D0C53" w:rsidRDefault="00140851" w:rsidP="00DE6528">
            <w:pPr>
              <w:spacing w:before="40" w:after="40"/>
              <w:rPr>
                <w:b/>
                <w:bCs/>
                <w:sz w:val="20"/>
                <w:szCs w:val="20"/>
                <w:lang w:val="sq-AL"/>
              </w:rPr>
            </w:pPr>
            <w:r>
              <w:rPr>
                <w:b/>
                <w:bCs/>
                <w:sz w:val="16"/>
                <w:szCs w:val="20"/>
                <w:lang w:val="sq-AL"/>
              </w:rPr>
              <w:t>Të dhënat që duhet të mblidhen</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CD137F2" w14:textId="77777777" w:rsidR="00140851" w:rsidRPr="002D0C53" w:rsidRDefault="00DA26CE" w:rsidP="00DE6528">
            <w:pPr>
              <w:spacing w:before="40" w:after="40"/>
              <w:rPr>
                <w:sz w:val="20"/>
                <w:szCs w:val="20"/>
                <w:lang w:val="sq-AL"/>
              </w:rPr>
            </w:pPr>
            <w:r w:rsidRPr="00DA26CE">
              <w:rPr>
                <w:sz w:val="16"/>
                <w:szCs w:val="20"/>
                <w:lang w:val="sq-AL"/>
              </w:rPr>
              <w:t>Korniza e regjistrit (kriteret, procesi); lista fillestare e ekspertëve (ose kategoritë); rregullat e qeverisjes; regjistrat e përfshirjes/pranimit; procedura e përditësimit periodik</w:t>
            </w:r>
            <w:r>
              <w:rPr>
                <w:sz w:val="16"/>
                <w:szCs w:val="20"/>
                <w:lang w:val="sq-AL"/>
              </w:rPr>
              <w:t>.</w:t>
            </w:r>
          </w:p>
        </w:tc>
      </w:tr>
      <w:tr w:rsidR="00140851" w:rsidRPr="00A011E5" w14:paraId="49576F13" w14:textId="77777777" w:rsidTr="0007241C">
        <w:trPr>
          <w:trHeight w:val="55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BC28FF" w14:textId="77777777" w:rsidR="00140851" w:rsidRPr="002D0C53" w:rsidRDefault="00140851" w:rsidP="00DE6528">
            <w:pPr>
              <w:spacing w:before="40" w:after="40"/>
              <w:rPr>
                <w:b/>
                <w:bCs/>
                <w:sz w:val="20"/>
                <w:szCs w:val="20"/>
                <w:lang w:val="sq-AL"/>
              </w:rPr>
            </w:pPr>
            <w:r>
              <w:rPr>
                <w:b/>
                <w:bCs/>
                <w:sz w:val="16"/>
                <w:szCs w:val="20"/>
                <w:lang w:val="sq-AL"/>
              </w:rPr>
              <w:t>Burimet e të dhënave</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D7DACB5" w14:textId="77777777" w:rsidR="00140851" w:rsidRPr="002D0C53" w:rsidRDefault="00DA26CE" w:rsidP="00DE6528">
            <w:pPr>
              <w:spacing w:before="40" w:after="40"/>
              <w:rPr>
                <w:sz w:val="20"/>
                <w:szCs w:val="20"/>
                <w:lang w:val="sq-AL"/>
              </w:rPr>
            </w:pPr>
            <w:r w:rsidRPr="00DA26CE">
              <w:rPr>
                <w:sz w:val="16"/>
                <w:szCs w:val="20"/>
                <w:lang w:val="sq-AL"/>
              </w:rPr>
              <w:t>Regjistrat e MDAP; thirrjet</w:t>
            </w:r>
            <w:r>
              <w:rPr>
                <w:sz w:val="16"/>
                <w:szCs w:val="20"/>
                <w:lang w:val="sq-AL"/>
              </w:rPr>
              <w:t xml:space="preserve"> e publikuara /dokumentet e përzgjedhjes</w:t>
            </w:r>
            <w:r w:rsidRPr="00DA26CE">
              <w:rPr>
                <w:sz w:val="16"/>
                <w:szCs w:val="20"/>
                <w:lang w:val="sq-AL"/>
              </w:rPr>
              <w:t xml:space="preserve"> (nëse është e aplikueshme).</w:t>
            </w:r>
          </w:p>
        </w:tc>
      </w:tr>
      <w:tr w:rsidR="00140851" w:rsidRPr="00A011E5" w14:paraId="061A05EF" w14:textId="77777777" w:rsidTr="0007241C">
        <w:trPr>
          <w:trHeight w:val="82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A4D0525" w14:textId="77777777" w:rsidR="00140851" w:rsidRPr="002D0C53" w:rsidRDefault="00140851"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7CB1CBB" w14:textId="77777777" w:rsidR="00140851" w:rsidRPr="002D0C53" w:rsidRDefault="00DA26CE" w:rsidP="00DE6528">
            <w:pPr>
              <w:spacing w:before="40" w:after="40"/>
              <w:rPr>
                <w:sz w:val="20"/>
                <w:szCs w:val="20"/>
                <w:lang w:val="sq-AL"/>
              </w:rPr>
            </w:pPr>
            <w:r w:rsidRPr="00DA26CE">
              <w:rPr>
                <w:sz w:val="16"/>
                <w:szCs w:val="20"/>
                <w:lang w:val="sq-AL"/>
              </w:rPr>
              <w:t>MDAP (kryesor</w:t>
            </w:r>
            <w:r>
              <w:rPr>
                <w:sz w:val="16"/>
                <w:szCs w:val="20"/>
                <w:lang w:val="sq-AL"/>
              </w:rPr>
              <w:t>e</w:t>
            </w:r>
            <w:r w:rsidRPr="00DA26CE">
              <w:rPr>
                <w:sz w:val="16"/>
                <w:szCs w:val="20"/>
                <w:lang w:val="sq-AL"/>
              </w:rPr>
              <w:t>). ZKM</w:t>
            </w:r>
            <w:r>
              <w:rPr>
                <w:sz w:val="16"/>
                <w:szCs w:val="20"/>
                <w:lang w:val="sq-AL"/>
              </w:rPr>
              <w:t>-ja</w:t>
            </w:r>
            <w:r w:rsidRPr="00DA26CE">
              <w:rPr>
                <w:sz w:val="16"/>
                <w:szCs w:val="20"/>
                <w:lang w:val="sq-AL"/>
              </w:rPr>
              <w:t xml:space="preserve"> mbështet përdorimin ndërqeveritar; </w:t>
            </w:r>
            <w:r w:rsidR="00FB0A3A" w:rsidRPr="00FB0A3A">
              <w:rPr>
                <w:sz w:val="16"/>
                <w:szCs w:val="20"/>
                <w:lang w:val="sq-AL"/>
              </w:rPr>
              <w:t>AIP</w:t>
            </w:r>
            <w:r w:rsidRPr="00DA26CE">
              <w:rPr>
                <w:sz w:val="16"/>
                <w:szCs w:val="20"/>
                <w:lang w:val="sq-AL"/>
              </w:rPr>
              <w:t xml:space="preserve"> dhe AIS mund të nominojnë/përfshihen sipas nevojës</w:t>
            </w:r>
          </w:p>
        </w:tc>
      </w:tr>
      <w:tr w:rsidR="00140851" w:rsidRPr="002D0C53" w14:paraId="48D3B6A7" w14:textId="77777777" w:rsidTr="0007241C">
        <w:trPr>
          <w:trHeight w:val="28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6246B1" w14:textId="77777777" w:rsidR="00140851" w:rsidRPr="002D0C53" w:rsidRDefault="00140851"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83EB5DC" w14:textId="77777777" w:rsidR="00140851" w:rsidRPr="002D0C53" w:rsidRDefault="00DA26CE" w:rsidP="00DE6528">
            <w:pPr>
              <w:spacing w:before="40" w:after="40"/>
              <w:rPr>
                <w:sz w:val="20"/>
                <w:szCs w:val="20"/>
                <w:lang w:val="sq-AL"/>
              </w:rPr>
            </w:pPr>
            <w:r>
              <w:rPr>
                <w:sz w:val="16"/>
                <w:szCs w:val="20"/>
                <w:lang w:val="sq-AL"/>
              </w:rPr>
              <w:t>Vjetore.</w:t>
            </w:r>
          </w:p>
        </w:tc>
      </w:tr>
      <w:tr w:rsidR="00140851" w:rsidRPr="00A011E5" w14:paraId="537A8288" w14:textId="77777777" w:rsidTr="0007241C">
        <w:trPr>
          <w:trHeight w:val="55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D12F690" w14:textId="77777777" w:rsidR="00140851" w:rsidRPr="002D0C53" w:rsidRDefault="00140851" w:rsidP="00DE6528">
            <w:pPr>
              <w:spacing w:before="40" w:after="40"/>
              <w:rPr>
                <w:b/>
                <w:bCs/>
                <w:sz w:val="20"/>
                <w:szCs w:val="20"/>
                <w:lang w:val="sq-AL"/>
              </w:rPr>
            </w:pPr>
            <w:r w:rsidRPr="00204162">
              <w:rPr>
                <w:b/>
                <w:bCs/>
                <w:sz w:val="16"/>
                <w:szCs w:val="20"/>
                <w:lang w:val="sq-AL"/>
              </w:rPr>
              <w:t>Metodologjia (si matet indikatori)</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B89E09B" w14:textId="77777777" w:rsidR="00140851" w:rsidRPr="002D0C53" w:rsidRDefault="009439AF" w:rsidP="00DE6528">
            <w:pPr>
              <w:spacing w:before="40" w:after="40"/>
              <w:rPr>
                <w:sz w:val="20"/>
                <w:szCs w:val="20"/>
                <w:lang w:val="sq-AL"/>
              </w:rPr>
            </w:pPr>
            <w:r>
              <w:rPr>
                <w:sz w:val="16"/>
                <w:szCs w:val="20"/>
                <w:lang w:val="sq-AL"/>
              </w:rPr>
              <w:t>Pikë referimi binare</w:t>
            </w:r>
            <w:r w:rsidR="00DA26CE" w:rsidRPr="00DA26CE">
              <w:rPr>
                <w:sz w:val="16"/>
                <w:szCs w:val="20"/>
                <w:lang w:val="sq-AL"/>
              </w:rPr>
              <w:t>: 1 nëse ekziston regjistri me rregulla qeverisjeje; 0 në të kundërt</w:t>
            </w:r>
          </w:p>
        </w:tc>
      </w:tr>
      <w:tr w:rsidR="00140851" w:rsidRPr="002D0C53" w14:paraId="1EDD5747" w14:textId="77777777" w:rsidTr="0007241C">
        <w:trPr>
          <w:trHeight w:val="28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EE8EA6" w14:textId="77777777" w:rsidR="00140851" w:rsidRPr="002D0C53" w:rsidRDefault="00140851" w:rsidP="00DE6528">
            <w:pPr>
              <w:spacing w:before="40" w:after="40"/>
              <w:rPr>
                <w:b/>
                <w:bCs/>
                <w:sz w:val="20"/>
                <w:szCs w:val="20"/>
                <w:lang w:val="sq-AL"/>
              </w:rPr>
            </w:pPr>
            <w:r w:rsidRPr="00204162">
              <w:rPr>
                <w:b/>
                <w:bCs/>
                <w:sz w:val="16"/>
                <w:szCs w:val="20"/>
                <w:lang w:val="sq-AL"/>
              </w:rPr>
              <w:t>Vlera fillestare (baseline) dhe viti</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3E337B7" w14:textId="77777777" w:rsidR="00140851" w:rsidRPr="002D0C53" w:rsidRDefault="00140851" w:rsidP="00DE6528">
            <w:pPr>
              <w:spacing w:before="40" w:after="40"/>
              <w:rPr>
                <w:sz w:val="20"/>
                <w:szCs w:val="20"/>
                <w:lang w:val="sq-AL"/>
              </w:rPr>
            </w:pPr>
            <w:r w:rsidRPr="002D0C53">
              <w:rPr>
                <w:sz w:val="16"/>
                <w:szCs w:val="20"/>
                <w:lang w:val="sq-AL"/>
              </w:rPr>
              <w:t>2026: 0.</w:t>
            </w:r>
          </w:p>
        </w:tc>
      </w:tr>
      <w:tr w:rsidR="00140851" w:rsidRPr="00A011E5" w14:paraId="40755D9D" w14:textId="77777777" w:rsidTr="0007241C">
        <w:trPr>
          <w:trHeight w:val="55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C69F292" w14:textId="77777777" w:rsidR="00140851" w:rsidRPr="002D0C53" w:rsidRDefault="00140851"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78B9238" w14:textId="77777777" w:rsidR="00140851" w:rsidRPr="002D0C53" w:rsidRDefault="00DA26CE" w:rsidP="00DE6528">
            <w:pPr>
              <w:spacing w:before="40" w:after="40"/>
              <w:rPr>
                <w:sz w:val="20"/>
                <w:szCs w:val="20"/>
                <w:lang w:val="sq-AL"/>
              </w:rPr>
            </w:pPr>
            <w:r w:rsidRPr="00DA26CE">
              <w:rPr>
                <w:sz w:val="16"/>
                <w:szCs w:val="20"/>
                <w:lang w:val="sq-AL"/>
              </w:rPr>
              <w:t>2027: 1 (regjistri i krijuar) me përditësime vjetore më pas.</w:t>
            </w:r>
          </w:p>
        </w:tc>
      </w:tr>
      <w:tr w:rsidR="00140851" w:rsidRPr="00A011E5" w14:paraId="09216067" w14:textId="77777777" w:rsidTr="0007241C">
        <w:trPr>
          <w:trHeight w:val="82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1951FD5" w14:textId="77777777" w:rsidR="00140851" w:rsidRPr="002D0C53" w:rsidRDefault="00140851" w:rsidP="00DE6528">
            <w:pPr>
              <w:spacing w:before="40" w:after="40"/>
              <w:rPr>
                <w:b/>
                <w:bCs/>
                <w:sz w:val="20"/>
                <w:szCs w:val="20"/>
                <w:lang w:val="sq-AL"/>
              </w:rPr>
            </w:pPr>
            <w:r w:rsidRPr="00204162">
              <w:rPr>
                <w:b/>
                <w:bCs/>
                <w:sz w:val="16"/>
                <w:szCs w:val="20"/>
                <w:lang w:val="sq-AL"/>
              </w:rPr>
              <w:t>Verifikimi / shënime</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0F31961" w14:textId="77777777" w:rsidR="00140851" w:rsidRPr="002D0C53" w:rsidRDefault="00DA26CE" w:rsidP="00DE6528">
            <w:pPr>
              <w:spacing w:before="40" w:after="40"/>
              <w:rPr>
                <w:sz w:val="20"/>
                <w:szCs w:val="20"/>
                <w:lang w:val="sq-AL"/>
              </w:rPr>
            </w:pPr>
            <w:r w:rsidRPr="00DA26CE">
              <w:rPr>
                <w:sz w:val="16"/>
                <w:szCs w:val="20"/>
                <w:lang w:val="sq-AL"/>
              </w:rPr>
              <w:t>Të sigurohen masat mbrojtëse për konfliktin e interesit dhe qartësia e roleve (këshilluese kundrejt vendimmarrëse)</w:t>
            </w:r>
          </w:p>
        </w:tc>
      </w:tr>
    </w:tbl>
    <w:bookmarkStart w:id="110" w:name="_heading=h.514pd5qrv4t6" w:colFirst="0" w:colLast="0" w:displacedByCustomXml="next"/>
    <w:bookmarkEnd w:id="110" w:displacedByCustomXml="next"/>
    <w:sdt>
      <w:sdtPr>
        <w:rPr>
          <w:lang w:val="sq-AL"/>
        </w:rPr>
        <w:tag w:val="goog_rdk_113"/>
        <w:id w:val="1970385337"/>
      </w:sdtPr>
      <w:sdtContent>
        <w:p w14:paraId="607C11CE" w14:textId="77777777" w:rsidR="00714C1B" w:rsidRPr="002D0C53" w:rsidRDefault="00DA26CE" w:rsidP="00DE6528">
          <w:pPr>
            <w:pStyle w:val="Heading2"/>
            <w:keepNext w:val="0"/>
            <w:keepLines w:val="0"/>
            <w:spacing w:before="0" w:after="0"/>
            <w:jc w:val="both"/>
            <w:rPr>
              <w:bCs/>
              <w:sz w:val="22"/>
              <w:szCs w:val="22"/>
              <w:lang w:val="sq-AL"/>
            </w:rPr>
          </w:pPr>
          <w:r w:rsidRPr="00DA26CE">
            <w:rPr>
              <w:bCs/>
              <w:sz w:val="22"/>
              <w:szCs w:val="22"/>
              <w:lang w:val="sq-AL"/>
            </w:rPr>
            <w:t>Klasteri O: Mbikëqyrja dhe koordinimi</w:t>
          </w:r>
        </w:p>
      </w:sdtContent>
    </w:sdt>
    <w:bookmarkStart w:id="111" w:name="_heading=h.pv7sk693voao" w:colFirst="0" w:colLast="0" w:displacedByCustomXml="next"/>
    <w:bookmarkEnd w:id="111" w:displacedByCustomXml="next"/>
    <w:sdt>
      <w:sdtPr>
        <w:rPr>
          <w:lang w:val="sq-AL"/>
        </w:rPr>
        <w:tag w:val="goog_rdk_114"/>
        <w:id w:val="-981665654"/>
      </w:sdtPr>
      <w:sdtContent>
        <w:p w14:paraId="12C3EEA2" w14:textId="77777777" w:rsidR="00714C1B" w:rsidRPr="002D0C53" w:rsidRDefault="00DA26CE" w:rsidP="00DE6528">
          <w:pPr>
            <w:pStyle w:val="Heading2"/>
            <w:keepNext w:val="0"/>
            <w:keepLines w:val="0"/>
            <w:spacing w:before="0" w:after="0"/>
            <w:jc w:val="both"/>
            <w:rPr>
              <w:bCs/>
              <w:sz w:val="22"/>
              <w:szCs w:val="22"/>
              <w:lang w:val="sq-AL"/>
            </w:rPr>
          </w:pPr>
          <w:r w:rsidRPr="00DA26CE">
            <w:rPr>
              <w:bCs/>
              <w:sz w:val="22"/>
              <w:szCs w:val="22"/>
              <w:lang w:val="sq-AL"/>
            </w:rPr>
            <w:t>O1. Është krijuar mekanizmi i punës për qeverisjen e IA-së ndërinstitucionale (trupë koordinuese tranzicionale</w:t>
          </w:r>
          <w:r w:rsidR="00714C1B" w:rsidRPr="002D0C53">
            <w:rPr>
              <w:bCs/>
              <w:sz w:val="22"/>
              <w:szCs w:val="22"/>
              <w:lang w:val="sq-AL"/>
            </w:rPr>
            <w:t>)</w:t>
          </w:r>
        </w:p>
      </w:sdtContent>
    </w:sdt>
    <w:tbl>
      <w:tblPr>
        <w:tblStyle w:val="affffff8"/>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17"/>
        <w:gridCol w:w="5733"/>
      </w:tblGrid>
      <w:tr w:rsidR="00314531" w:rsidRPr="00A011E5" w14:paraId="2A498528"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1A6701B" w14:textId="77777777" w:rsidR="00314531" w:rsidRPr="002D0C53" w:rsidRDefault="00314531" w:rsidP="00DE6528">
            <w:pPr>
              <w:spacing w:before="40" w:after="40"/>
              <w:jc w:val="center"/>
              <w:rPr>
                <w:b/>
                <w:bCs/>
                <w:sz w:val="20"/>
                <w:szCs w:val="20"/>
                <w:lang w:val="sq-AL"/>
              </w:rPr>
            </w:pPr>
            <w:r>
              <w:rPr>
                <w:b/>
                <w:bCs/>
                <w:color w:val="FFFFFF"/>
                <w:sz w:val="16"/>
                <w:szCs w:val="20"/>
                <w:lang w:val="sq-AL"/>
              </w:rPr>
              <w:t>Titulli i shkurtër i indikatorit</w:t>
            </w:r>
          </w:p>
        </w:tc>
        <w:tc>
          <w:tcPr>
            <w:tcW w:w="3066"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9277893" w14:textId="77777777" w:rsidR="00314531" w:rsidRPr="002D0C53" w:rsidRDefault="00C06A95" w:rsidP="00DE6528">
            <w:pPr>
              <w:spacing w:before="40" w:after="40"/>
              <w:jc w:val="center"/>
              <w:rPr>
                <w:sz w:val="20"/>
                <w:szCs w:val="20"/>
                <w:lang w:val="sq-AL"/>
              </w:rPr>
            </w:pPr>
            <w:r w:rsidRPr="00C06A95">
              <w:rPr>
                <w:b/>
                <w:color w:val="FFFFFF"/>
                <w:sz w:val="16"/>
                <w:szCs w:val="20"/>
                <w:lang w:val="sq-AL"/>
              </w:rPr>
              <w:t>Është krijuar mekanizmi i punës për qeverisjen e IA-së ndërinstitucionale (trupë koordinuese tranzicionale)</w:t>
            </w:r>
          </w:p>
        </w:tc>
      </w:tr>
      <w:tr w:rsidR="00314531" w:rsidRPr="002D0C53" w14:paraId="5AEA2352" w14:textId="77777777" w:rsidTr="0007241C">
        <w:trPr>
          <w:trHeight w:val="28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862818" w14:textId="77777777" w:rsidR="00314531" w:rsidRPr="002D0C53" w:rsidRDefault="00314531" w:rsidP="00DE6528">
            <w:pPr>
              <w:spacing w:before="40" w:after="40"/>
              <w:rPr>
                <w:b/>
                <w:bCs/>
                <w:sz w:val="20"/>
                <w:szCs w:val="20"/>
                <w:lang w:val="sq-AL"/>
              </w:rPr>
            </w:pPr>
            <w:r w:rsidRPr="001745B2">
              <w:rPr>
                <w:b/>
                <w:bCs/>
                <w:sz w:val="16"/>
                <w:szCs w:val="20"/>
                <w:lang w:val="sq-AL"/>
              </w:rPr>
              <w:t>Lloji i indikatorit (OECD):</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2BD1561" w14:textId="77777777" w:rsidR="00314531" w:rsidRPr="002D0C53" w:rsidRDefault="00314531" w:rsidP="00DE6528">
            <w:pPr>
              <w:spacing w:before="40" w:after="40"/>
              <w:rPr>
                <w:sz w:val="20"/>
                <w:szCs w:val="20"/>
                <w:lang w:val="sq-AL"/>
              </w:rPr>
            </w:pPr>
            <w:r w:rsidRPr="002D0C53">
              <w:rPr>
                <w:sz w:val="16"/>
                <w:szCs w:val="20"/>
                <w:lang w:val="sq-AL"/>
              </w:rPr>
              <w:t>Output</w:t>
            </w:r>
            <w:r w:rsidR="00C06A95">
              <w:rPr>
                <w:sz w:val="16"/>
                <w:szCs w:val="20"/>
                <w:lang w:val="sq-AL"/>
              </w:rPr>
              <w:t xml:space="preserve"> / Rezultati</w:t>
            </w:r>
          </w:p>
        </w:tc>
      </w:tr>
      <w:tr w:rsidR="00314531" w:rsidRPr="00A011E5" w14:paraId="1BB9948C"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359EF02" w14:textId="77777777" w:rsidR="00314531" w:rsidRPr="002D0C53" w:rsidRDefault="00314531" w:rsidP="00DE6528">
            <w:pPr>
              <w:spacing w:before="40" w:after="40"/>
              <w:rPr>
                <w:b/>
                <w:bCs/>
                <w:sz w:val="20"/>
                <w:szCs w:val="20"/>
                <w:lang w:val="sq-AL"/>
              </w:rPr>
            </w:pPr>
            <w:r w:rsidRPr="001745B2">
              <w:rPr>
                <w:b/>
                <w:bCs/>
                <w:sz w:val="16"/>
                <w:szCs w:val="20"/>
                <w:lang w:val="sq-AL"/>
              </w:rPr>
              <w:t>Lidhje me objektivin / fushën e politikës</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3300FD" w14:textId="77777777" w:rsidR="00314531" w:rsidRPr="002D0C53" w:rsidRDefault="00C06A95" w:rsidP="00DE6528">
            <w:pPr>
              <w:spacing w:before="40" w:after="40"/>
              <w:rPr>
                <w:sz w:val="20"/>
                <w:szCs w:val="20"/>
                <w:lang w:val="sq-AL"/>
              </w:rPr>
            </w:pPr>
            <w:r w:rsidRPr="00C06A95">
              <w:rPr>
                <w:sz w:val="16"/>
                <w:szCs w:val="20"/>
                <w:lang w:val="sq-AL"/>
              </w:rPr>
              <w:t>Të krijohet një mekanizëm formal koordinimi tranzicional për të udhëhequr zbatimin në kuadër të një modeli të shpërndarë të mbikëqyrjes.</w:t>
            </w:r>
          </w:p>
        </w:tc>
      </w:tr>
      <w:tr w:rsidR="00314531" w:rsidRPr="00A011E5" w14:paraId="3B2EAE9C" w14:textId="77777777" w:rsidTr="0007241C">
        <w:trPr>
          <w:trHeight w:val="109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9847FE6" w14:textId="77777777" w:rsidR="00314531" w:rsidRPr="002D0C53" w:rsidRDefault="00314531" w:rsidP="00DE6528">
            <w:pPr>
              <w:spacing w:before="40" w:after="40"/>
              <w:rPr>
                <w:b/>
                <w:bCs/>
                <w:sz w:val="20"/>
                <w:szCs w:val="20"/>
                <w:lang w:val="sq-AL"/>
              </w:rPr>
            </w:pPr>
            <w:r>
              <w:rPr>
                <w:b/>
                <w:bCs/>
                <w:sz w:val="16"/>
                <w:szCs w:val="20"/>
                <w:lang w:val="sq-AL"/>
              </w:rPr>
              <w:t>Përkufizim i shkurtër i indikatorit</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2B6782" w14:textId="77777777" w:rsidR="00314531" w:rsidRPr="002D0C53" w:rsidRDefault="00C06A95" w:rsidP="00DE6528">
            <w:pPr>
              <w:spacing w:before="40" w:after="40"/>
              <w:rPr>
                <w:sz w:val="20"/>
                <w:szCs w:val="20"/>
                <w:lang w:val="sq-AL"/>
              </w:rPr>
            </w:pPr>
            <w:r w:rsidRPr="00C06A95">
              <w:rPr>
                <w:sz w:val="16"/>
                <w:szCs w:val="20"/>
                <w:lang w:val="sq-AL"/>
              </w:rPr>
              <w:t xml:space="preserve">Mat nëse është krijuar një mekanizëm pune (komitet/grup pune) me vendim zyrtar, me </w:t>
            </w:r>
            <w:r>
              <w:rPr>
                <w:sz w:val="16"/>
                <w:szCs w:val="20"/>
                <w:lang w:val="sq-AL"/>
              </w:rPr>
              <w:t>Termat e Referencës (ToR)</w:t>
            </w:r>
            <w:r w:rsidRPr="00C06A95">
              <w:rPr>
                <w:sz w:val="16"/>
                <w:szCs w:val="20"/>
                <w:lang w:val="sq-AL"/>
              </w:rPr>
              <w:t>, anëtarësi dhe sekretariat të caktuar</w:t>
            </w:r>
          </w:p>
        </w:tc>
      </w:tr>
      <w:tr w:rsidR="00314531" w:rsidRPr="00A011E5" w14:paraId="1DB244B1"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8ED5BFC" w14:textId="77777777" w:rsidR="00314531" w:rsidRPr="002D0C53" w:rsidRDefault="00314531" w:rsidP="00DE6528">
            <w:pPr>
              <w:spacing w:before="40" w:after="40"/>
              <w:rPr>
                <w:b/>
                <w:bCs/>
                <w:sz w:val="20"/>
                <w:szCs w:val="20"/>
                <w:lang w:val="sq-AL"/>
              </w:rPr>
            </w:pPr>
            <w:r>
              <w:rPr>
                <w:b/>
                <w:bCs/>
                <w:sz w:val="16"/>
                <w:szCs w:val="20"/>
                <w:lang w:val="sq-AL"/>
              </w:rPr>
              <w:t>Të dhënat që duhet të mblidhen</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4EE86B3" w14:textId="77777777" w:rsidR="00314531" w:rsidRPr="002D0C53" w:rsidRDefault="00C06A95" w:rsidP="00DE6528">
            <w:pPr>
              <w:spacing w:before="40" w:after="40"/>
              <w:rPr>
                <w:sz w:val="20"/>
                <w:szCs w:val="20"/>
                <w:lang w:val="sq-AL"/>
              </w:rPr>
            </w:pPr>
            <w:r w:rsidRPr="00C06A95">
              <w:rPr>
                <w:sz w:val="16"/>
                <w:szCs w:val="20"/>
                <w:lang w:val="sq-AL"/>
              </w:rPr>
              <w:t>Vendimi për themelim; Termat e Referencës (ToR); lista e anëtarësisë; caktimi i sekretariatit; plani vjetor i punës (opsional)</w:t>
            </w:r>
          </w:p>
        </w:tc>
      </w:tr>
      <w:tr w:rsidR="00314531" w:rsidRPr="00A011E5" w14:paraId="3E63B5EB"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B01EE99" w14:textId="77777777" w:rsidR="00314531" w:rsidRPr="002D0C53" w:rsidRDefault="00314531" w:rsidP="00DE6528">
            <w:pPr>
              <w:spacing w:before="40" w:after="40"/>
              <w:rPr>
                <w:b/>
                <w:bCs/>
                <w:sz w:val="20"/>
                <w:szCs w:val="20"/>
                <w:lang w:val="sq-AL"/>
              </w:rPr>
            </w:pPr>
            <w:r>
              <w:rPr>
                <w:b/>
                <w:bCs/>
                <w:sz w:val="16"/>
                <w:szCs w:val="20"/>
                <w:lang w:val="sq-AL"/>
              </w:rPr>
              <w:t>Burimet e të dhënave</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2B5B8A" w14:textId="77777777" w:rsidR="00314531" w:rsidRPr="002D0C53" w:rsidRDefault="00C06A95" w:rsidP="00DE6528">
            <w:pPr>
              <w:spacing w:before="40" w:after="40"/>
              <w:rPr>
                <w:sz w:val="20"/>
                <w:szCs w:val="20"/>
                <w:lang w:val="sq-AL"/>
              </w:rPr>
            </w:pPr>
            <w:r w:rsidRPr="00C06A95">
              <w:rPr>
                <w:sz w:val="16"/>
                <w:szCs w:val="20"/>
                <w:lang w:val="sq-AL"/>
              </w:rPr>
              <w:t>Vendimet e Qeverisë/ZKM; regjistrat e MDAP/ZKM; dokumentacioni i mekanizmit të punës</w:t>
            </w:r>
          </w:p>
        </w:tc>
      </w:tr>
      <w:tr w:rsidR="00314531" w:rsidRPr="00A011E5" w14:paraId="496A1A35"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246CAB8" w14:textId="77777777" w:rsidR="00314531" w:rsidRPr="002D0C53" w:rsidRDefault="00314531" w:rsidP="00DE6528">
            <w:pPr>
              <w:spacing w:before="40" w:after="40"/>
              <w:rPr>
                <w:b/>
                <w:bCs/>
                <w:sz w:val="20"/>
                <w:szCs w:val="20"/>
                <w:lang w:val="sq-AL"/>
              </w:rPr>
            </w:pPr>
            <w:r w:rsidRPr="007015C1">
              <w:rPr>
                <w:b/>
                <w:bCs/>
                <w:sz w:val="16"/>
                <w:szCs w:val="20"/>
                <w:lang w:val="sq-AL"/>
              </w:rPr>
              <w:lastRenderedPageBreak/>
              <w:t>Institucioni / departamenti përgjegjës për mbledhjen e të dhënave</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0DBC039" w14:textId="77777777" w:rsidR="00314531" w:rsidRPr="002D0C53" w:rsidRDefault="00C06A95" w:rsidP="00DE6528">
            <w:pPr>
              <w:spacing w:before="40" w:after="40"/>
              <w:rPr>
                <w:sz w:val="20"/>
                <w:szCs w:val="20"/>
                <w:lang w:val="sq-AL"/>
              </w:rPr>
            </w:pPr>
            <w:r w:rsidRPr="00C06A95">
              <w:rPr>
                <w:sz w:val="16"/>
                <w:szCs w:val="20"/>
                <w:lang w:val="sq-AL"/>
              </w:rPr>
              <w:t xml:space="preserve">ZKM (koordinim) + MDAP (sekretariat). </w:t>
            </w:r>
            <w:r w:rsidR="00FB0A3A" w:rsidRPr="00FB0A3A">
              <w:rPr>
                <w:sz w:val="16"/>
                <w:szCs w:val="20"/>
                <w:lang w:val="sq-AL"/>
              </w:rPr>
              <w:t>AIP</w:t>
            </w:r>
            <w:r w:rsidRPr="00C06A95">
              <w:rPr>
                <w:sz w:val="16"/>
                <w:szCs w:val="20"/>
                <w:lang w:val="sq-AL"/>
              </w:rPr>
              <w:t xml:space="preserve"> dhe AIS marrin pjesë si anëtarë sipas relevancës</w:t>
            </w:r>
          </w:p>
        </w:tc>
      </w:tr>
      <w:tr w:rsidR="00314531" w:rsidRPr="002D0C53" w14:paraId="1A0E165B" w14:textId="77777777" w:rsidTr="0007241C">
        <w:trPr>
          <w:trHeight w:val="28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67C3262" w14:textId="77777777" w:rsidR="00314531" w:rsidRPr="002D0C53" w:rsidRDefault="00314531"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5A585E2" w14:textId="77777777" w:rsidR="00314531" w:rsidRPr="002D0C53" w:rsidRDefault="009439AF" w:rsidP="00DE6528">
            <w:pPr>
              <w:spacing w:before="40" w:after="40"/>
              <w:rPr>
                <w:sz w:val="20"/>
                <w:szCs w:val="20"/>
                <w:lang w:val="sq-AL"/>
              </w:rPr>
            </w:pPr>
            <w:r>
              <w:rPr>
                <w:sz w:val="16"/>
                <w:szCs w:val="20"/>
                <w:lang w:val="sq-AL"/>
              </w:rPr>
              <w:t>Vjetore.</w:t>
            </w:r>
          </w:p>
        </w:tc>
      </w:tr>
      <w:tr w:rsidR="00314531" w:rsidRPr="00A011E5" w14:paraId="486EC49A" w14:textId="77777777" w:rsidTr="0007241C">
        <w:trPr>
          <w:trHeight w:val="55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7C6013" w14:textId="77777777" w:rsidR="00314531" w:rsidRPr="002D0C53" w:rsidRDefault="00314531" w:rsidP="00DE6528">
            <w:pPr>
              <w:spacing w:before="40" w:after="40"/>
              <w:rPr>
                <w:b/>
                <w:bCs/>
                <w:sz w:val="20"/>
                <w:szCs w:val="20"/>
                <w:lang w:val="sq-AL"/>
              </w:rPr>
            </w:pPr>
            <w:r w:rsidRPr="00204162">
              <w:rPr>
                <w:b/>
                <w:bCs/>
                <w:sz w:val="16"/>
                <w:szCs w:val="20"/>
                <w:lang w:val="sq-AL"/>
              </w:rPr>
              <w:t>Metodologjia (si matet indikatori)</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37E8987" w14:textId="77777777" w:rsidR="00314531" w:rsidRPr="002D0C53" w:rsidRDefault="009439AF" w:rsidP="00DE6528">
            <w:pPr>
              <w:spacing w:before="40" w:after="40"/>
              <w:rPr>
                <w:sz w:val="20"/>
                <w:szCs w:val="20"/>
                <w:lang w:val="sq-AL"/>
              </w:rPr>
            </w:pPr>
            <w:r>
              <w:rPr>
                <w:sz w:val="16"/>
                <w:szCs w:val="20"/>
                <w:lang w:val="sq-AL"/>
              </w:rPr>
              <w:t>Pikë referimi binare</w:t>
            </w:r>
            <w:r w:rsidR="00314531" w:rsidRPr="002D0C53">
              <w:rPr>
                <w:sz w:val="16"/>
                <w:szCs w:val="20"/>
                <w:lang w:val="sq-AL"/>
              </w:rPr>
              <w:t xml:space="preserve">: </w:t>
            </w:r>
            <w:r w:rsidRPr="009439AF">
              <w:rPr>
                <w:sz w:val="16"/>
                <w:szCs w:val="20"/>
                <w:lang w:val="sq-AL"/>
              </w:rPr>
              <w:t xml:space="preserve">1 nëse është krijuar me </w:t>
            </w:r>
            <w:r w:rsidRPr="00C06A95">
              <w:rPr>
                <w:sz w:val="16"/>
                <w:szCs w:val="20"/>
                <w:lang w:val="sq-AL"/>
              </w:rPr>
              <w:t>Termat e Referencës</w:t>
            </w:r>
            <w:r w:rsidRPr="009439AF">
              <w:rPr>
                <w:sz w:val="16"/>
                <w:szCs w:val="20"/>
                <w:lang w:val="sq-AL"/>
              </w:rPr>
              <w:t xml:space="preserve"> </w:t>
            </w:r>
            <w:r>
              <w:rPr>
                <w:sz w:val="16"/>
                <w:szCs w:val="20"/>
                <w:lang w:val="sq-AL"/>
              </w:rPr>
              <w:t>(</w:t>
            </w:r>
            <w:r w:rsidRPr="009439AF">
              <w:rPr>
                <w:sz w:val="16"/>
                <w:szCs w:val="20"/>
                <w:lang w:val="sq-AL"/>
              </w:rPr>
              <w:t>ToR</w:t>
            </w:r>
            <w:r>
              <w:rPr>
                <w:sz w:val="16"/>
                <w:szCs w:val="20"/>
                <w:lang w:val="sq-AL"/>
              </w:rPr>
              <w:t>)</w:t>
            </w:r>
            <w:r w:rsidRPr="009439AF">
              <w:rPr>
                <w:sz w:val="16"/>
                <w:szCs w:val="20"/>
                <w:lang w:val="sq-AL"/>
              </w:rPr>
              <w:t xml:space="preserve"> dhe janë emëruar anëtarët; 0 në të kundërt</w:t>
            </w:r>
            <w:r w:rsidR="00314531" w:rsidRPr="002D0C53">
              <w:rPr>
                <w:sz w:val="16"/>
                <w:szCs w:val="20"/>
                <w:lang w:val="sq-AL"/>
              </w:rPr>
              <w:t>.</w:t>
            </w:r>
          </w:p>
        </w:tc>
      </w:tr>
      <w:tr w:rsidR="00314531" w:rsidRPr="002D0C53" w14:paraId="5F2D136D" w14:textId="77777777" w:rsidTr="0007241C">
        <w:trPr>
          <w:trHeight w:val="28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792980" w14:textId="77777777" w:rsidR="00314531" w:rsidRPr="002D0C53" w:rsidRDefault="00314531" w:rsidP="00DE6528">
            <w:pPr>
              <w:spacing w:before="40" w:after="40"/>
              <w:rPr>
                <w:b/>
                <w:bCs/>
                <w:sz w:val="20"/>
                <w:szCs w:val="20"/>
                <w:lang w:val="sq-AL"/>
              </w:rPr>
            </w:pPr>
            <w:r w:rsidRPr="00204162">
              <w:rPr>
                <w:b/>
                <w:bCs/>
                <w:sz w:val="16"/>
                <w:szCs w:val="20"/>
                <w:lang w:val="sq-AL"/>
              </w:rPr>
              <w:t>Vlera fillestare (baseline) dhe viti</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3A005F" w14:textId="77777777" w:rsidR="00314531" w:rsidRPr="002D0C53" w:rsidRDefault="00314531" w:rsidP="00DE6528">
            <w:pPr>
              <w:spacing w:before="40" w:after="40"/>
              <w:rPr>
                <w:sz w:val="20"/>
                <w:szCs w:val="20"/>
                <w:lang w:val="sq-AL"/>
              </w:rPr>
            </w:pPr>
            <w:r w:rsidRPr="002D0C53">
              <w:rPr>
                <w:sz w:val="16"/>
                <w:szCs w:val="20"/>
                <w:lang w:val="sq-AL"/>
              </w:rPr>
              <w:t>2026: 0.</w:t>
            </w:r>
          </w:p>
        </w:tc>
      </w:tr>
      <w:tr w:rsidR="00314531" w:rsidRPr="002D0C53" w14:paraId="0F12C374" w14:textId="77777777" w:rsidTr="0007241C">
        <w:trPr>
          <w:trHeight w:val="28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F4F3169" w14:textId="77777777" w:rsidR="00314531" w:rsidRPr="002D0C53" w:rsidRDefault="00314531"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C2769CC" w14:textId="77777777" w:rsidR="00314531" w:rsidRPr="002D0C53" w:rsidRDefault="00314531" w:rsidP="00DE6528">
            <w:pPr>
              <w:spacing w:before="40" w:after="40"/>
              <w:rPr>
                <w:sz w:val="20"/>
                <w:szCs w:val="20"/>
                <w:lang w:val="sq-AL"/>
              </w:rPr>
            </w:pPr>
            <w:r w:rsidRPr="002D0C53">
              <w:rPr>
                <w:sz w:val="16"/>
                <w:szCs w:val="20"/>
                <w:lang w:val="sq-AL"/>
              </w:rPr>
              <w:t>2026-2027: 1 (</w:t>
            </w:r>
            <w:r w:rsidR="009439AF">
              <w:rPr>
                <w:sz w:val="16"/>
                <w:szCs w:val="20"/>
                <w:lang w:val="sq-AL"/>
              </w:rPr>
              <w:t>mekanizmi i krijuar</w:t>
            </w:r>
            <w:r w:rsidRPr="002D0C53">
              <w:rPr>
                <w:sz w:val="16"/>
                <w:szCs w:val="20"/>
                <w:lang w:val="sq-AL"/>
              </w:rPr>
              <w:t>).</w:t>
            </w:r>
          </w:p>
        </w:tc>
      </w:tr>
      <w:tr w:rsidR="00314531" w:rsidRPr="00A011E5" w14:paraId="1C427AE7"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DE0F4DB" w14:textId="77777777" w:rsidR="00314531" w:rsidRPr="002D0C53" w:rsidRDefault="00314531" w:rsidP="00DE6528">
            <w:pPr>
              <w:spacing w:before="40" w:after="40"/>
              <w:rPr>
                <w:b/>
                <w:bCs/>
                <w:sz w:val="20"/>
                <w:szCs w:val="20"/>
                <w:lang w:val="sq-AL"/>
              </w:rPr>
            </w:pPr>
            <w:r w:rsidRPr="00204162">
              <w:rPr>
                <w:b/>
                <w:bCs/>
                <w:sz w:val="16"/>
                <w:szCs w:val="20"/>
                <w:lang w:val="sq-AL"/>
              </w:rPr>
              <w:t>Verifikimi / shënime</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A1E6CD9" w14:textId="77777777" w:rsidR="00314531" w:rsidRPr="002D0C53" w:rsidRDefault="009439AF" w:rsidP="00DE6528">
            <w:pPr>
              <w:spacing w:before="40" w:after="40"/>
              <w:rPr>
                <w:sz w:val="20"/>
                <w:szCs w:val="20"/>
                <w:lang w:val="sq-AL"/>
              </w:rPr>
            </w:pPr>
            <w:r>
              <w:rPr>
                <w:sz w:val="16"/>
                <w:szCs w:val="20"/>
                <w:lang w:val="sq-AL"/>
              </w:rPr>
              <w:t>Kjo është një trupë</w:t>
            </w:r>
            <w:r w:rsidRPr="009439AF">
              <w:rPr>
                <w:sz w:val="16"/>
                <w:szCs w:val="20"/>
                <w:lang w:val="sq-AL"/>
              </w:rPr>
              <w:t xml:space="preserve"> koordinues</w:t>
            </w:r>
            <w:r>
              <w:rPr>
                <w:sz w:val="16"/>
                <w:szCs w:val="20"/>
                <w:lang w:val="sq-AL"/>
              </w:rPr>
              <w:t>e</w:t>
            </w:r>
            <w:r w:rsidRPr="009439AF">
              <w:rPr>
                <w:sz w:val="16"/>
                <w:szCs w:val="20"/>
                <w:lang w:val="sq-AL"/>
              </w:rPr>
              <w:t>; kompetencat zbatuese mbeten te</w:t>
            </w:r>
            <w:r>
              <w:rPr>
                <w:sz w:val="16"/>
                <w:szCs w:val="20"/>
                <w:lang w:val="sq-AL"/>
              </w:rPr>
              <w:t>k</w:t>
            </w:r>
            <w:r w:rsidRPr="009439AF">
              <w:rPr>
                <w:sz w:val="16"/>
                <w:szCs w:val="20"/>
                <w:lang w:val="sq-AL"/>
              </w:rPr>
              <w:t xml:space="preserve"> institucionet ekzistuese deri në krijimin e një Agjencie statutore të IA-së</w:t>
            </w:r>
          </w:p>
        </w:tc>
      </w:tr>
    </w:tbl>
    <w:bookmarkStart w:id="112" w:name="_heading=h.p3i73ozan28t" w:colFirst="0" w:colLast="0" w:displacedByCustomXml="next"/>
    <w:bookmarkEnd w:id="112" w:displacedByCustomXml="next"/>
    <w:sdt>
      <w:sdtPr>
        <w:rPr>
          <w:lang w:val="sq-AL"/>
        </w:rPr>
        <w:tag w:val="goog_rdk_115"/>
        <w:id w:val="-2093945691"/>
      </w:sdtPr>
      <w:sdtContent>
        <w:p w14:paraId="3D71C0FE" w14:textId="77777777" w:rsidR="00714C1B" w:rsidRPr="002D0C53" w:rsidRDefault="00EF78A1" w:rsidP="00DE6528">
          <w:pPr>
            <w:pStyle w:val="Heading2"/>
            <w:keepNext w:val="0"/>
            <w:keepLines w:val="0"/>
            <w:spacing w:before="0" w:after="0"/>
            <w:jc w:val="both"/>
            <w:rPr>
              <w:bCs/>
              <w:sz w:val="22"/>
              <w:szCs w:val="22"/>
              <w:lang w:val="sq-AL"/>
            </w:rPr>
          </w:pPr>
          <w:r w:rsidRPr="00EF78A1">
            <w:rPr>
              <w:bCs/>
              <w:sz w:val="22"/>
              <w:szCs w:val="22"/>
              <w:lang w:val="sq-AL"/>
            </w:rPr>
            <w:t>O2. Mekanizmi i punës funksional (mbledhje të rregullta, procesverbale, ndjekje e veprimeve për zbatimin e Veprimeve 1–3</w:t>
          </w:r>
          <w:r w:rsidR="00714C1B" w:rsidRPr="002D0C53">
            <w:rPr>
              <w:bCs/>
              <w:sz w:val="22"/>
              <w:szCs w:val="22"/>
              <w:lang w:val="sq-AL"/>
            </w:rPr>
            <w:t>)</w:t>
          </w:r>
        </w:p>
      </w:sdtContent>
    </w:sdt>
    <w:tbl>
      <w:tblPr>
        <w:tblStyle w:val="affffff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609"/>
        <w:gridCol w:w="5731"/>
      </w:tblGrid>
      <w:tr w:rsidR="00EF78A1" w:rsidRPr="00A011E5" w14:paraId="500B14AA" w14:textId="77777777" w:rsidTr="0007241C">
        <w:trPr>
          <w:trHeight w:val="82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0059847" w14:textId="77777777" w:rsidR="00EF78A1" w:rsidRPr="002D0C53" w:rsidRDefault="00EF78A1" w:rsidP="00DE6528">
            <w:pPr>
              <w:spacing w:before="40" w:after="40"/>
              <w:jc w:val="center"/>
              <w:rPr>
                <w:b/>
                <w:bCs/>
                <w:sz w:val="20"/>
                <w:szCs w:val="20"/>
                <w:lang w:val="sq-AL"/>
              </w:rPr>
            </w:pPr>
            <w:r>
              <w:rPr>
                <w:b/>
                <w:bCs/>
                <w:color w:val="FFFFFF"/>
                <w:sz w:val="16"/>
                <w:szCs w:val="20"/>
                <w:lang w:val="sq-AL"/>
              </w:rPr>
              <w:t>Titulli i shkurtër i indikatorit</w:t>
            </w:r>
          </w:p>
        </w:tc>
        <w:tc>
          <w:tcPr>
            <w:tcW w:w="573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1AFCAFE" w14:textId="77777777" w:rsidR="00EF78A1" w:rsidRPr="002D0C53" w:rsidRDefault="00956E11" w:rsidP="00DE6528">
            <w:pPr>
              <w:spacing w:before="40" w:after="40"/>
              <w:jc w:val="center"/>
              <w:rPr>
                <w:sz w:val="20"/>
                <w:szCs w:val="20"/>
                <w:lang w:val="sq-AL"/>
              </w:rPr>
            </w:pPr>
            <w:r w:rsidRPr="00956E11">
              <w:rPr>
                <w:b/>
                <w:color w:val="FFFFFF"/>
                <w:sz w:val="16"/>
                <w:szCs w:val="20"/>
                <w:lang w:val="sq-AL"/>
              </w:rPr>
              <w:t>Mekanizmi i punës funksional (mbledhje të rregullta, procesverbale dhe ndjekje e veprimeve për zbatimin e Veprimeve 1–3).</w:t>
            </w:r>
          </w:p>
        </w:tc>
      </w:tr>
      <w:tr w:rsidR="00EF78A1" w:rsidRPr="002D0C53" w14:paraId="4C9E026A" w14:textId="77777777" w:rsidTr="0007241C">
        <w:trPr>
          <w:trHeight w:val="28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424A5E9" w14:textId="77777777" w:rsidR="00EF78A1" w:rsidRPr="002D0C53" w:rsidRDefault="00EF78A1" w:rsidP="00DE6528">
            <w:pPr>
              <w:spacing w:before="40" w:after="40"/>
              <w:rPr>
                <w:b/>
                <w:bCs/>
                <w:sz w:val="20"/>
                <w:szCs w:val="20"/>
                <w:lang w:val="sq-AL"/>
              </w:rPr>
            </w:pPr>
            <w:r w:rsidRPr="001745B2">
              <w:rPr>
                <w:b/>
                <w:bCs/>
                <w:sz w:val="16"/>
                <w:szCs w:val="20"/>
                <w:lang w:val="sq-AL"/>
              </w:rPr>
              <w:t>Lloji i indikatorit (OECD):</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CFDB88F" w14:textId="77777777" w:rsidR="00EF78A1" w:rsidRPr="002D0C53" w:rsidRDefault="00EF78A1" w:rsidP="00DE6528">
            <w:pPr>
              <w:spacing w:before="40" w:after="40"/>
              <w:rPr>
                <w:sz w:val="20"/>
                <w:szCs w:val="20"/>
                <w:lang w:val="sq-AL"/>
              </w:rPr>
            </w:pPr>
            <w:r w:rsidRPr="002D0C53">
              <w:rPr>
                <w:sz w:val="16"/>
                <w:szCs w:val="20"/>
                <w:lang w:val="sq-AL"/>
              </w:rPr>
              <w:t>Proces</w:t>
            </w:r>
            <w:r w:rsidR="00956E11">
              <w:rPr>
                <w:sz w:val="16"/>
                <w:szCs w:val="20"/>
                <w:lang w:val="sq-AL"/>
              </w:rPr>
              <w:t>i</w:t>
            </w:r>
          </w:p>
        </w:tc>
      </w:tr>
      <w:tr w:rsidR="00EF78A1" w:rsidRPr="00A011E5" w14:paraId="7CBCDB0F" w14:textId="77777777" w:rsidTr="0007241C">
        <w:trPr>
          <w:trHeight w:val="664"/>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4CF8CC0" w14:textId="77777777" w:rsidR="00EF78A1" w:rsidRPr="002D0C53" w:rsidRDefault="00EF78A1" w:rsidP="00DE6528">
            <w:pPr>
              <w:spacing w:before="40" w:after="40"/>
              <w:rPr>
                <w:b/>
                <w:bCs/>
                <w:sz w:val="20"/>
                <w:szCs w:val="20"/>
                <w:lang w:val="sq-AL"/>
              </w:rPr>
            </w:pPr>
            <w:r w:rsidRPr="001745B2">
              <w:rPr>
                <w:b/>
                <w:bCs/>
                <w:sz w:val="16"/>
                <w:szCs w:val="20"/>
                <w:lang w:val="sq-AL"/>
              </w:rPr>
              <w:t>Lidhje me objektivin / fushën e politikës</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9577F57" w14:textId="77777777" w:rsidR="00EF78A1" w:rsidRPr="002D0C53" w:rsidRDefault="00956E11" w:rsidP="00DE6528">
            <w:pPr>
              <w:spacing w:before="40" w:after="40"/>
              <w:rPr>
                <w:sz w:val="20"/>
                <w:szCs w:val="20"/>
                <w:lang w:val="sq-AL"/>
              </w:rPr>
            </w:pPr>
            <w:r w:rsidRPr="00956E11">
              <w:rPr>
                <w:sz w:val="16"/>
                <w:szCs w:val="20"/>
                <w:lang w:val="sq-AL"/>
              </w:rPr>
              <w:t xml:space="preserve">Të sigurohet që trupa koordinuese tranzicionale është funksionale dhe </w:t>
            </w:r>
            <w:r>
              <w:rPr>
                <w:sz w:val="16"/>
                <w:szCs w:val="20"/>
                <w:lang w:val="sq-AL"/>
              </w:rPr>
              <w:t xml:space="preserve">e </w:t>
            </w:r>
            <w:r w:rsidRPr="00956E11">
              <w:rPr>
                <w:sz w:val="16"/>
                <w:szCs w:val="20"/>
                <w:lang w:val="sq-AL"/>
              </w:rPr>
              <w:t xml:space="preserve">udhëheq zbatimin e masave ekzekutive dhe </w:t>
            </w:r>
            <w:r>
              <w:rPr>
                <w:sz w:val="16"/>
                <w:szCs w:val="20"/>
                <w:lang w:val="sq-AL"/>
              </w:rPr>
              <w:t xml:space="preserve">pikave kryesore </w:t>
            </w:r>
            <w:r w:rsidRPr="00956E11">
              <w:rPr>
                <w:sz w:val="16"/>
                <w:szCs w:val="20"/>
                <w:lang w:val="sq-AL"/>
              </w:rPr>
              <w:t>të hartimit ligjor.</w:t>
            </w:r>
          </w:p>
        </w:tc>
      </w:tr>
      <w:tr w:rsidR="00EF78A1" w:rsidRPr="00A011E5" w14:paraId="2546E65F" w14:textId="77777777" w:rsidTr="0007241C">
        <w:trPr>
          <w:trHeight w:val="82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2CBFF6" w14:textId="77777777" w:rsidR="00EF78A1" w:rsidRPr="002D0C53" w:rsidRDefault="00EF78A1" w:rsidP="00DE6528">
            <w:pPr>
              <w:spacing w:before="40" w:after="40"/>
              <w:rPr>
                <w:b/>
                <w:bCs/>
                <w:sz w:val="20"/>
                <w:szCs w:val="20"/>
                <w:lang w:val="sq-AL"/>
              </w:rPr>
            </w:pPr>
            <w:r>
              <w:rPr>
                <w:b/>
                <w:bCs/>
                <w:sz w:val="16"/>
                <w:szCs w:val="20"/>
                <w:lang w:val="sq-AL"/>
              </w:rPr>
              <w:t>Përkufizim i shkurtër i indikatorit</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3CD47C3" w14:textId="77777777" w:rsidR="00EF78A1" w:rsidRPr="002D0C53" w:rsidRDefault="00956E11" w:rsidP="00DE6528">
            <w:pPr>
              <w:spacing w:before="40" w:after="40"/>
              <w:rPr>
                <w:sz w:val="20"/>
                <w:szCs w:val="20"/>
                <w:lang w:val="sq-AL"/>
              </w:rPr>
            </w:pPr>
            <w:r w:rsidRPr="00956E11">
              <w:rPr>
                <w:sz w:val="16"/>
                <w:szCs w:val="20"/>
                <w:lang w:val="sq-AL"/>
              </w:rPr>
              <w:t>Mat nëse mekanizmi i punës mblidhet rregullisht dhe mban procesverbale si dhe një regjistër veprimesh me përditësime të statusit.</w:t>
            </w:r>
          </w:p>
        </w:tc>
      </w:tr>
      <w:tr w:rsidR="00EF78A1" w:rsidRPr="00CB36A6" w14:paraId="39044169" w14:textId="77777777" w:rsidTr="0007241C">
        <w:trPr>
          <w:trHeight w:val="82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C009EF5" w14:textId="77777777" w:rsidR="00EF78A1" w:rsidRPr="002D0C53" w:rsidRDefault="00EF78A1" w:rsidP="00DE6528">
            <w:pPr>
              <w:spacing w:before="40" w:after="40"/>
              <w:rPr>
                <w:b/>
                <w:bCs/>
                <w:sz w:val="20"/>
                <w:szCs w:val="20"/>
                <w:lang w:val="sq-AL"/>
              </w:rPr>
            </w:pPr>
            <w:r>
              <w:rPr>
                <w:b/>
                <w:bCs/>
                <w:sz w:val="16"/>
                <w:szCs w:val="20"/>
                <w:lang w:val="sq-AL"/>
              </w:rPr>
              <w:t>Të dhënat që duhet të mblidhen</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EDEEBAE" w14:textId="77777777" w:rsidR="00EF78A1" w:rsidRPr="002D0C53" w:rsidRDefault="00956E11" w:rsidP="00DE6528">
            <w:pPr>
              <w:spacing w:before="40" w:after="40"/>
              <w:rPr>
                <w:sz w:val="20"/>
                <w:szCs w:val="20"/>
                <w:lang w:val="sq-AL"/>
              </w:rPr>
            </w:pPr>
            <w:r w:rsidRPr="00956E11">
              <w:rPr>
                <w:sz w:val="16"/>
                <w:szCs w:val="20"/>
                <w:lang w:val="sq-AL"/>
              </w:rPr>
              <w:t xml:space="preserve">Kalendari i takimeve; procesverbalet; listat e pjesëmarrjes; regjistri i veprimeve me </w:t>
            </w:r>
            <w:r w:rsidR="00065A9F">
              <w:rPr>
                <w:sz w:val="16"/>
                <w:szCs w:val="20"/>
                <w:lang w:val="sq-AL"/>
              </w:rPr>
              <w:t>pikat kryesore</w:t>
            </w:r>
            <w:r w:rsidRPr="00956E11">
              <w:rPr>
                <w:sz w:val="16"/>
                <w:szCs w:val="20"/>
                <w:lang w:val="sq-AL"/>
              </w:rPr>
              <w:t xml:space="preserve"> dhe status</w:t>
            </w:r>
            <w:r w:rsidR="00065A9F">
              <w:rPr>
                <w:sz w:val="16"/>
                <w:szCs w:val="20"/>
                <w:lang w:val="sq-AL"/>
              </w:rPr>
              <w:t>in</w:t>
            </w:r>
          </w:p>
        </w:tc>
      </w:tr>
      <w:tr w:rsidR="00EF78A1" w:rsidRPr="00A011E5" w14:paraId="450F6323" w14:textId="77777777" w:rsidTr="0007241C">
        <w:trPr>
          <w:trHeight w:val="55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34E32C2" w14:textId="77777777" w:rsidR="00EF78A1" w:rsidRPr="002D0C53" w:rsidRDefault="00EF78A1" w:rsidP="00DE6528">
            <w:pPr>
              <w:spacing w:before="40" w:after="40"/>
              <w:rPr>
                <w:b/>
                <w:bCs/>
                <w:sz w:val="20"/>
                <w:szCs w:val="20"/>
                <w:lang w:val="sq-AL"/>
              </w:rPr>
            </w:pPr>
            <w:r>
              <w:rPr>
                <w:b/>
                <w:bCs/>
                <w:sz w:val="16"/>
                <w:szCs w:val="20"/>
                <w:lang w:val="sq-AL"/>
              </w:rPr>
              <w:t>Burimet e të dhënave</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9FE1F9C" w14:textId="77777777" w:rsidR="00EF78A1" w:rsidRPr="002D0C53" w:rsidRDefault="00065A9F" w:rsidP="00DE6528">
            <w:pPr>
              <w:spacing w:before="40" w:after="40"/>
              <w:rPr>
                <w:sz w:val="20"/>
                <w:szCs w:val="20"/>
                <w:lang w:val="sq-AL"/>
              </w:rPr>
            </w:pPr>
            <w:r w:rsidRPr="00065A9F">
              <w:rPr>
                <w:sz w:val="16"/>
                <w:szCs w:val="20"/>
                <w:lang w:val="sq-AL"/>
              </w:rPr>
              <w:t>Regjistrat e sekretariatit të mekanizmit të punës; dosjet e koordinimit MDAP/ZKM</w:t>
            </w:r>
          </w:p>
        </w:tc>
      </w:tr>
      <w:tr w:rsidR="00EF78A1" w:rsidRPr="002D0C53" w14:paraId="5793BFDC" w14:textId="77777777" w:rsidTr="0007241C">
        <w:trPr>
          <w:trHeight w:val="684"/>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A5B09C8" w14:textId="77777777" w:rsidR="00EF78A1" w:rsidRPr="002D0C53" w:rsidRDefault="00EF78A1"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1933638" w14:textId="77777777" w:rsidR="00EF78A1" w:rsidRPr="002D0C53" w:rsidRDefault="00065A9F" w:rsidP="00DE6528">
            <w:pPr>
              <w:spacing w:before="40" w:after="40"/>
              <w:rPr>
                <w:sz w:val="20"/>
                <w:szCs w:val="20"/>
                <w:lang w:val="sq-AL"/>
              </w:rPr>
            </w:pPr>
            <w:r w:rsidRPr="00065A9F">
              <w:rPr>
                <w:sz w:val="16"/>
                <w:szCs w:val="20"/>
                <w:lang w:val="sq-AL"/>
              </w:rPr>
              <w:t>Sekretariati i mekanizmit të punës (nën MDAP/ZKM sipas përcaktimit). ZKM/SPO pranon progresin për integrim në monitorimin kombëtar.</w:t>
            </w:r>
          </w:p>
        </w:tc>
      </w:tr>
      <w:tr w:rsidR="00EF78A1" w:rsidRPr="00A011E5" w14:paraId="6023D3DF" w14:textId="77777777" w:rsidTr="0007241C">
        <w:trPr>
          <w:trHeight w:val="55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3439A1" w14:textId="77777777" w:rsidR="00EF78A1" w:rsidRPr="002D0C53" w:rsidRDefault="00EF78A1"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93C61C" w14:textId="77777777" w:rsidR="00EF78A1" w:rsidRPr="002D0C53" w:rsidRDefault="00065A9F" w:rsidP="00DE6528">
            <w:pPr>
              <w:spacing w:before="40" w:after="40"/>
              <w:rPr>
                <w:sz w:val="20"/>
                <w:szCs w:val="20"/>
                <w:lang w:val="sq-AL"/>
              </w:rPr>
            </w:pPr>
            <w:r w:rsidRPr="00065A9F">
              <w:rPr>
                <w:sz w:val="16"/>
                <w:szCs w:val="20"/>
                <w:lang w:val="sq-AL"/>
              </w:rPr>
              <w:t>Raportim i brendshëm tremujor; përmbledhje vjetore</w:t>
            </w:r>
            <w:r>
              <w:rPr>
                <w:sz w:val="16"/>
                <w:szCs w:val="20"/>
                <w:lang w:val="sq-AL"/>
              </w:rPr>
              <w:t>.</w:t>
            </w:r>
          </w:p>
        </w:tc>
      </w:tr>
      <w:tr w:rsidR="00EF78A1" w:rsidRPr="00A011E5" w14:paraId="77F0FE73" w14:textId="77777777" w:rsidTr="0007241C">
        <w:trPr>
          <w:trHeight w:val="82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983F896" w14:textId="77777777" w:rsidR="00EF78A1" w:rsidRPr="002D0C53" w:rsidRDefault="00EF78A1" w:rsidP="00DE6528">
            <w:pPr>
              <w:spacing w:before="40" w:after="40"/>
              <w:rPr>
                <w:b/>
                <w:bCs/>
                <w:sz w:val="20"/>
                <w:szCs w:val="20"/>
                <w:lang w:val="sq-AL"/>
              </w:rPr>
            </w:pPr>
            <w:r w:rsidRPr="00204162">
              <w:rPr>
                <w:b/>
                <w:bCs/>
                <w:sz w:val="16"/>
                <w:szCs w:val="20"/>
                <w:lang w:val="sq-AL"/>
              </w:rPr>
              <w:t>Metodologjia (si matet indikatori)</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6E485E2" w14:textId="77777777" w:rsidR="00EF78A1" w:rsidRPr="002D0C53" w:rsidRDefault="00065A9F" w:rsidP="00DE6528">
            <w:pPr>
              <w:spacing w:before="40" w:after="40"/>
              <w:rPr>
                <w:sz w:val="20"/>
                <w:szCs w:val="20"/>
                <w:lang w:val="sq-AL"/>
              </w:rPr>
            </w:pPr>
            <w:r w:rsidRPr="00065A9F">
              <w:rPr>
                <w:sz w:val="16"/>
                <w:szCs w:val="20"/>
                <w:lang w:val="sq-AL"/>
              </w:rPr>
              <w:t>Numri i takimeve me procesverbale si dhe përqindja e veprimeve të përfunduara brenda afateve të dakorduara</w:t>
            </w:r>
          </w:p>
        </w:tc>
      </w:tr>
      <w:tr w:rsidR="00EF78A1" w:rsidRPr="00A011E5" w14:paraId="59CB93BC" w14:textId="77777777" w:rsidTr="0007241C">
        <w:trPr>
          <w:trHeight w:val="55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35E6953" w14:textId="77777777" w:rsidR="00EF78A1" w:rsidRPr="002D0C53" w:rsidRDefault="00EF78A1" w:rsidP="00DE6528">
            <w:pPr>
              <w:spacing w:before="40" w:after="40"/>
              <w:rPr>
                <w:b/>
                <w:bCs/>
                <w:sz w:val="20"/>
                <w:szCs w:val="20"/>
                <w:lang w:val="sq-AL"/>
              </w:rPr>
            </w:pPr>
            <w:r w:rsidRPr="00204162">
              <w:rPr>
                <w:b/>
                <w:bCs/>
                <w:sz w:val="16"/>
                <w:szCs w:val="20"/>
                <w:lang w:val="sq-AL"/>
              </w:rPr>
              <w:t>Vlera fillestare (baseline) dhe viti</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7FB968F" w14:textId="77777777" w:rsidR="00EF78A1" w:rsidRPr="002D0C53" w:rsidRDefault="00065A9F" w:rsidP="00DE6528">
            <w:pPr>
              <w:spacing w:before="40" w:after="40"/>
              <w:rPr>
                <w:sz w:val="20"/>
                <w:szCs w:val="20"/>
                <w:lang w:val="sq-AL"/>
              </w:rPr>
            </w:pPr>
            <w:r w:rsidRPr="00065A9F">
              <w:rPr>
                <w:sz w:val="16"/>
                <w:szCs w:val="20"/>
                <w:lang w:val="sq-AL"/>
              </w:rPr>
              <w:t>2026: vlera fillestare e përcaktuar sapo mekanizmi të ekzistojë.</w:t>
            </w:r>
          </w:p>
        </w:tc>
      </w:tr>
      <w:tr w:rsidR="00EF78A1" w:rsidRPr="00A011E5" w14:paraId="2C0AA12D" w14:textId="77777777" w:rsidTr="0007241C">
        <w:trPr>
          <w:trHeight w:val="109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1EF7E71" w14:textId="77777777" w:rsidR="00EF78A1" w:rsidRPr="002D0C53" w:rsidRDefault="00EF78A1"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BD2AB84" w14:textId="77777777" w:rsidR="00EF78A1" w:rsidRPr="002D0C53" w:rsidRDefault="00065A9F" w:rsidP="00DE6528">
            <w:pPr>
              <w:spacing w:before="40" w:after="40"/>
              <w:rPr>
                <w:sz w:val="20"/>
                <w:szCs w:val="20"/>
                <w:lang w:val="sq-AL"/>
              </w:rPr>
            </w:pPr>
            <w:r w:rsidRPr="00065A9F">
              <w:rPr>
                <w:sz w:val="16"/>
                <w:szCs w:val="20"/>
                <w:lang w:val="sq-AL"/>
              </w:rPr>
              <w:t>2027: ≥4 takime/vit dhe ≥50% e veprimeve të përfunduara; 2028: ≥6 takime/vit dhe ≥70% e veprimeve të përfunduara (përshtatet nëse ndryshon fusha e veprimit).</w:t>
            </w:r>
          </w:p>
        </w:tc>
      </w:tr>
      <w:tr w:rsidR="00EF78A1" w:rsidRPr="00A011E5" w14:paraId="14866200" w14:textId="77777777" w:rsidTr="0007241C">
        <w:trPr>
          <w:trHeight w:val="55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ED5F3FF" w14:textId="77777777" w:rsidR="00EF78A1" w:rsidRPr="002D0C53" w:rsidRDefault="00EF78A1" w:rsidP="00DE6528">
            <w:pPr>
              <w:spacing w:before="40" w:after="40"/>
              <w:rPr>
                <w:b/>
                <w:bCs/>
                <w:sz w:val="20"/>
                <w:szCs w:val="20"/>
                <w:lang w:val="sq-AL"/>
              </w:rPr>
            </w:pPr>
            <w:r w:rsidRPr="00204162">
              <w:rPr>
                <w:b/>
                <w:bCs/>
                <w:sz w:val="16"/>
                <w:szCs w:val="20"/>
                <w:lang w:val="sq-AL"/>
              </w:rPr>
              <w:t>Verifikimi / shënime</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FE3D66" w14:textId="77777777" w:rsidR="00EF78A1" w:rsidRPr="002D0C53" w:rsidRDefault="00065A9F" w:rsidP="00DE6528">
            <w:pPr>
              <w:spacing w:before="40" w:after="40"/>
              <w:rPr>
                <w:sz w:val="20"/>
                <w:szCs w:val="20"/>
                <w:lang w:val="sq-AL"/>
              </w:rPr>
            </w:pPr>
            <w:r w:rsidRPr="00065A9F">
              <w:rPr>
                <w:sz w:val="16"/>
                <w:szCs w:val="20"/>
                <w:lang w:val="sq-AL"/>
              </w:rPr>
              <w:t>Regjistri i veprimeve duhet t</w:t>
            </w:r>
            <w:r>
              <w:rPr>
                <w:sz w:val="16"/>
                <w:szCs w:val="20"/>
                <w:lang w:val="sq-AL"/>
              </w:rPr>
              <w:t>’i</w:t>
            </w:r>
            <w:r w:rsidRPr="00065A9F">
              <w:rPr>
                <w:sz w:val="16"/>
                <w:szCs w:val="20"/>
                <w:lang w:val="sq-AL"/>
              </w:rPr>
              <w:t xml:space="preserve"> prioritizojë produktet kryesore të përcaktuara në klasterët A–C.</w:t>
            </w:r>
          </w:p>
        </w:tc>
      </w:tr>
    </w:tbl>
    <w:bookmarkStart w:id="113" w:name="_heading=h.run26psy0vx5" w:colFirst="0" w:colLast="0" w:displacedByCustomXml="next"/>
    <w:bookmarkEnd w:id="113" w:displacedByCustomXml="next"/>
    <w:sdt>
      <w:sdtPr>
        <w:rPr>
          <w:lang w:val="sq-AL"/>
        </w:rPr>
        <w:tag w:val="goog_rdk_116"/>
        <w:id w:val="-5022014"/>
      </w:sdtPr>
      <w:sdtContent>
        <w:p w14:paraId="026A5BB7" w14:textId="77777777" w:rsidR="00714C1B" w:rsidRPr="002D0C53" w:rsidRDefault="00714C1B" w:rsidP="00DE6528">
          <w:pPr>
            <w:pStyle w:val="Heading2"/>
            <w:keepNext w:val="0"/>
            <w:keepLines w:val="0"/>
            <w:spacing w:before="0" w:after="0"/>
            <w:jc w:val="both"/>
            <w:rPr>
              <w:bCs/>
              <w:sz w:val="22"/>
              <w:szCs w:val="22"/>
              <w:lang w:val="sq-AL"/>
            </w:rPr>
          </w:pPr>
          <w:r w:rsidRPr="002D0C53">
            <w:rPr>
              <w:bCs/>
              <w:sz w:val="22"/>
              <w:szCs w:val="22"/>
              <w:lang w:val="sq-AL"/>
            </w:rPr>
            <w:t xml:space="preserve">O3. </w:t>
          </w:r>
          <w:r w:rsidR="00FB0A3A" w:rsidRPr="00FB0A3A">
            <w:rPr>
              <w:bCs/>
              <w:sz w:val="22"/>
              <w:szCs w:val="22"/>
              <w:lang w:val="sq-AL"/>
            </w:rPr>
            <w:t>AIP</w:t>
          </w:r>
          <w:r w:rsidR="00065A9F" w:rsidRPr="00065A9F">
            <w:rPr>
              <w:bCs/>
              <w:sz w:val="22"/>
              <w:szCs w:val="22"/>
              <w:lang w:val="sq-AL"/>
            </w:rPr>
            <w:t xml:space="preserve"> krijon një kategori mbikëqyrëse për IA/ADM për gjurmim të brendshëm dhe raportim publik (brenda mandatit)</w:t>
          </w:r>
        </w:p>
      </w:sdtContent>
    </w:sdt>
    <w:tbl>
      <w:tblPr>
        <w:tblStyle w:val="affffffa"/>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624"/>
        <w:gridCol w:w="5716"/>
      </w:tblGrid>
      <w:tr w:rsidR="00065A9F" w:rsidRPr="00A011E5" w14:paraId="74F9AC82" w14:textId="77777777" w:rsidTr="0007241C">
        <w:trPr>
          <w:trHeight w:val="82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54D3A6C" w14:textId="77777777" w:rsidR="00065A9F" w:rsidRPr="002D0C53" w:rsidRDefault="00065A9F" w:rsidP="00DE6528">
            <w:pPr>
              <w:spacing w:before="40" w:after="40"/>
              <w:jc w:val="center"/>
              <w:rPr>
                <w:b/>
                <w:bCs/>
                <w:sz w:val="20"/>
                <w:szCs w:val="20"/>
                <w:lang w:val="sq-AL"/>
              </w:rPr>
            </w:pPr>
            <w:r>
              <w:rPr>
                <w:b/>
                <w:bCs/>
                <w:color w:val="FFFFFF"/>
                <w:sz w:val="16"/>
                <w:szCs w:val="20"/>
                <w:lang w:val="sq-AL"/>
              </w:rPr>
              <w:t>Titulli i shkurtër i indikatorit</w:t>
            </w:r>
          </w:p>
        </w:tc>
        <w:tc>
          <w:tcPr>
            <w:tcW w:w="5716"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EC70AE4" w14:textId="77777777" w:rsidR="00065A9F" w:rsidRPr="002D0C53" w:rsidRDefault="00FB0A3A" w:rsidP="00DE6528">
            <w:pPr>
              <w:spacing w:before="40" w:after="40"/>
              <w:jc w:val="center"/>
              <w:rPr>
                <w:sz w:val="20"/>
                <w:szCs w:val="20"/>
                <w:lang w:val="sq-AL"/>
              </w:rPr>
            </w:pPr>
            <w:r w:rsidRPr="00FB0A3A">
              <w:rPr>
                <w:b/>
                <w:color w:val="FFFFFF"/>
                <w:sz w:val="16"/>
                <w:szCs w:val="20"/>
                <w:lang w:val="sq-AL"/>
              </w:rPr>
              <w:t>AIP</w:t>
            </w:r>
            <w:r w:rsidR="00454B87" w:rsidRPr="00454B87">
              <w:rPr>
                <w:b/>
                <w:color w:val="FFFFFF"/>
                <w:sz w:val="16"/>
                <w:szCs w:val="20"/>
                <w:lang w:val="sq-AL"/>
              </w:rPr>
              <w:t xml:space="preserve"> krijon një kategori mbikëqyrëse për IA/ADM për gjurmim të brendshëm dhe raportim publik (brenda mandatit)</w:t>
            </w:r>
          </w:p>
        </w:tc>
      </w:tr>
      <w:tr w:rsidR="00065A9F" w:rsidRPr="002D0C53" w14:paraId="0D7484C2" w14:textId="77777777" w:rsidTr="0007241C">
        <w:trPr>
          <w:trHeight w:val="28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95BF5B5" w14:textId="77777777" w:rsidR="00065A9F" w:rsidRPr="002D0C53" w:rsidRDefault="00065A9F" w:rsidP="00DE6528">
            <w:pPr>
              <w:spacing w:before="40" w:after="40"/>
              <w:rPr>
                <w:b/>
                <w:bCs/>
                <w:sz w:val="20"/>
                <w:szCs w:val="20"/>
                <w:lang w:val="sq-AL"/>
              </w:rPr>
            </w:pPr>
            <w:r w:rsidRPr="001745B2">
              <w:rPr>
                <w:b/>
                <w:bCs/>
                <w:sz w:val="16"/>
                <w:szCs w:val="20"/>
                <w:lang w:val="sq-AL"/>
              </w:rPr>
              <w:t>Lloji i indikatorit (OECD):</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EDEB9B" w14:textId="77777777" w:rsidR="00065A9F" w:rsidRPr="002D0C53" w:rsidRDefault="00065A9F" w:rsidP="00DE6528">
            <w:pPr>
              <w:spacing w:before="40" w:after="40"/>
              <w:rPr>
                <w:sz w:val="20"/>
                <w:szCs w:val="20"/>
                <w:lang w:val="sq-AL"/>
              </w:rPr>
            </w:pPr>
            <w:r w:rsidRPr="002D0C53">
              <w:rPr>
                <w:sz w:val="16"/>
                <w:szCs w:val="20"/>
                <w:lang w:val="sq-AL"/>
              </w:rPr>
              <w:t>Output</w:t>
            </w:r>
            <w:r w:rsidR="00454B87">
              <w:rPr>
                <w:sz w:val="16"/>
                <w:szCs w:val="20"/>
                <w:lang w:val="sq-AL"/>
              </w:rPr>
              <w:t xml:space="preserve"> / Rezultati</w:t>
            </w:r>
          </w:p>
        </w:tc>
      </w:tr>
      <w:tr w:rsidR="00065A9F" w:rsidRPr="00A011E5" w14:paraId="4AC8CAFE" w14:textId="77777777" w:rsidTr="0007241C">
        <w:trPr>
          <w:trHeight w:val="82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A15CC16" w14:textId="77777777" w:rsidR="00065A9F" w:rsidRPr="002D0C53" w:rsidRDefault="00065A9F" w:rsidP="00DE6528">
            <w:pPr>
              <w:spacing w:before="40" w:after="40"/>
              <w:rPr>
                <w:b/>
                <w:bCs/>
                <w:sz w:val="20"/>
                <w:szCs w:val="20"/>
                <w:lang w:val="sq-AL"/>
              </w:rPr>
            </w:pPr>
            <w:r w:rsidRPr="001745B2">
              <w:rPr>
                <w:b/>
                <w:bCs/>
                <w:sz w:val="16"/>
                <w:szCs w:val="20"/>
                <w:lang w:val="sq-AL"/>
              </w:rPr>
              <w:lastRenderedPageBreak/>
              <w:t>Lidhje me objektivin / fushën e politikës</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1433804" w14:textId="77777777" w:rsidR="00065A9F" w:rsidRPr="002D0C53" w:rsidRDefault="00454B87" w:rsidP="00DE6528">
            <w:pPr>
              <w:spacing w:before="40" w:after="40"/>
              <w:rPr>
                <w:sz w:val="20"/>
                <w:szCs w:val="20"/>
                <w:lang w:val="sq-AL"/>
              </w:rPr>
            </w:pPr>
            <w:r w:rsidRPr="00454B87">
              <w:rPr>
                <w:sz w:val="16"/>
                <w:szCs w:val="20"/>
                <w:lang w:val="sq-AL"/>
              </w:rPr>
              <w:t xml:space="preserve">Të përmirësohet transparenca dhe konsistenca e mbikëqyrjes së </w:t>
            </w:r>
            <w:r w:rsidR="00FB0A3A" w:rsidRPr="00FB0A3A">
              <w:rPr>
                <w:sz w:val="16"/>
                <w:szCs w:val="20"/>
                <w:lang w:val="sq-AL"/>
              </w:rPr>
              <w:t>AIP</w:t>
            </w:r>
            <w:r w:rsidR="00FB0A3A" w:rsidRPr="00454B87">
              <w:rPr>
                <w:sz w:val="16"/>
                <w:szCs w:val="20"/>
                <w:lang w:val="sq-AL"/>
              </w:rPr>
              <w:t xml:space="preserve"> </w:t>
            </w:r>
            <w:r w:rsidRPr="00454B87">
              <w:rPr>
                <w:sz w:val="16"/>
                <w:szCs w:val="20"/>
                <w:lang w:val="sq-AL"/>
              </w:rPr>
              <w:t>-së kur IA/ADM është e lidhur me rastet e mbrojtjes së të dhënave personale</w:t>
            </w:r>
            <w:r>
              <w:rPr>
                <w:sz w:val="16"/>
                <w:szCs w:val="20"/>
                <w:lang w:val="sq-AL"/>
              </w:rPr>
              <w:t>.</w:t>
            </w:r>
          </w:p>
        </w:tc>
      </w:tr>
      <w:tr w:rsidR="00065A9F" w:rsidRPr="00A011E5" w14:paraId="308B8B41" w14:textId="77777777" w:rsidTr="0007241C">
        <w:trPr>
          <w:trHeight w:val="109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4204E70" w14:textId="77777777" w:rsidR="00065A9F" w:rsidRPr="002D0C53" w:rsidRDefault="00065A9F" w:rsidP="00DE6528">
            <w:pPr>
              <w:spacing w:before="40" w:after="40"/>
              <w:rPr>
                <w:b/>
                <w:bCs/>
                <w:sz w:val="20"/>
                <w:szCs w:val="20"/>
                <w:lang w:val="sq-AL"/>
              </w:rPr>
            </w:pPr>
            <w:r>
              <w:rPr>
                <w:b/>
                <w:bCs/>
                <w:sz w:val="16"/>
                <w:szCs w:val="20"/>
                <w:lang w:val="sq-AL"/>
              </w:rPr>
              <w:t>Përkufizim i shkurtër i indikatorit</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66DE233" w14:textId="77777777" w:rsidR="00065A9F" w:rsidRPr="002D0C53" w:rsidRDefault="00454B87" w:rsidP="00DE6528">
            <w:pPr>
              <w:spacing w:before="40" w:after="40"/>
              <w:rPr>
                <w:sz w:val="20"/>
                <w:szCs w:val="20"/>
                <w:lang w:val="sq-AL"/>
              </w:rPr>
            </w:pPr>
            <w:r w:rsidRPr="00454B87">
              <w:rPr>
                <w:sz w:val="16"/>
                <w:szCs w:val="20"/>
                <w:lang w:val="sq-AL"/>
              </w:rPr>
              <w:t xml:space="preserve">Mat nëse </w:t>
            </w:r>
            <w:r w:rsidR="00FB0A3A" w:rsidRPr="00FB0A3A">
              <w:rPr>
                <w:sz w:val="16"/>
                <w:szCs w:val="20"/>
                <w:lang w:val="sq-AL"/>
              </w:rPr>
              <w:t>AIP</w:t>
            </w:r>
            <w:r w:rsidRPr="00454B87">
              <w:rPr>
                <w:sz w:val="16"/>
                <w:szCs w:val="20"/>
                <w:lang w:val="sq-AL"/>
              </w:rPr>
              <w:t xml:space="preserve"> ka vendosur një kategori/taksono</w:t>
            </w:r>
            <w:r>
              <w:rPr>
                <w:sz w:val="16"/>
                <w:szCs w:val="20"/>
                <w:lang w:val="sq-AL"/>
              </w:rPr>
              <w:t>mi të brendshme për raste për t’i</w:t>
            </w:r>
            <w:r w:rsidRPr="00454B87">
              <w:rPr>
                <w:sz w:val="16"/>
                <w:szCs w:val="20"/>
                <w:lang w:val="sq-AL"/>
              </w:rPr>
              <w:t xml:space="preserve"> regjistruar aktivitetet </w:t>
            </w:r>
            <w:r>
              <w:rPr>
                <w:sz w:val="16"/>
                <w:szCs w:val="20"/>
                <w:lang w:val="sq-AL"/>
              </w:rPr>
              <w:t>e mbikëqyrjes kur IA/ADM është</w:t>
            </w:r>
            <w:r w:rsidRPr="00454B87">
              <w:rPr>
                <w:sz w:val="16"/>
                <w:szCs w:val="20"/>
                <w:lang w:val="sq-AL"/>
              </w:rPr>
              <w:t xml:space="preserve"> relevant</w:t>
            </w:r>
            <w:r>
              <w:rPr>
                <w:sz w:val="16"/>
                <w:szCs w:val="20"/>
                <w:lang w:val="sq-AL"/>
              </w:rPr>
              <w:t>e</w:t>
            </w:r>
            <w:r w:rsidRPr="00454B87">
              <w:rPr>
                <w:sz w:val="16"/>
                <w:szCs w:val="20"/>
                <w:lang w:val="sq-AL"/>
              </w:rPr>
              <w:t xml:space="preserve"> dhe e përdor atë në raportim.</w:t>
            </w:r>
          </w:p>
        </w:tc>
      </w:tr>
      <w:tr w:rsidR="00065A9F" w:rsidRPr="00A011E5" w14:paraId="143FD21B" w14:textId="77777777" w:rsidTr="0007241C">
        <w:trPr>
          <w:trHeight w:val="82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46A1673" w14:textId="77777777" w:rsidR="00065A9F" w:rsidRPr="002D0C53" w:rsidRDefault="00065A9F" w:rsidP="00DE6528">
            <w:pPr>
              <w:spacing w:before="40" w:after="40"/>
              <w:rPr>
                <w:b/>
                <w:bCs/>
                <w:sz w:val="20"/>
                <w:szCs w:val="20"/>
                <w:lang w:val="sq-AL"/>
              </w:rPr>
            </w:pPr>
            <w:r>
              <w:rPr>
                <w:b/>
                <w:bCs/>
                <w:sz w:val="16"/>
                <w:szCs w:val="20"/>
                <w:lang w:val="sq-AL"/>
              </w:rPr>
              <w:t>Të dhënat që duhet të mblidhen</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EC31D1" w14:textId="77777777" w:rsidR="00065A9F" w:rsidRPr="002D0C53" w:rsidRDefault="00EC71F5" w:rsidP="00DE6528">
            <w:pPr>
              <w:spacing w:before="40" w:after="40"/>
              <w:rPr>
                <w:sz w:val="20"/>
                <w:szCs w:val="20"/>
                <w:lang w:val="sq-AL"/>
              </w:rPr>
            </w:pPr>
            <w:r w:rsidRPr="00EC71F5">
              <w:rPr>
                <w:sz w:val="16"/>
                <w:szCs w:val="20"/>
                <w:lang w:val="sq-AL"/>
              </w:rPr>
              <w:t>Përcaktimi i kategorisë së brendshme; shablloni i raportimit; statistika vjetore sipas kategorisë (numra dhe lloje)</w:t>
            </w:r>
          </w:p>
        </w:tc>
      </w:tr>
      <w:tr w:rsidR="00065A9F" w:rsidRPr="00A011E5" w14:paraId="49808EE0" w14:textId="77777777" w:rsidTr="0007241C">
        <w:trPr>
          <w:trHeight w:val="55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6C0B9B" w14:textId="77777777" w:rsidR="00065A9F" w:rsidRPr="002D0C53" w:rsidRDefault="00065A9F" w:rsidP="00DE6528">
            <w:pPr>
              <w:spacing w:before="40" w:after="40"/>
              <w:rPr>
                <w:b/>
                <w:bCs/>
                <w:sz w:val="20"/>
                <w:szCs w:val="20"/>
                <w:lang w:val="sq-AL"/>
              </w:rPr>
            </w:pPr>
            <w:r>
              <w:rPr>
                <w:b/>
                <w:bCs/>
                <w:sz w:val="16"/>
                <w:szCs w:val="20"/>
                <w:lang w:val="sq-AL"/>
              </w:rPr>
              <w:t>Burimet e të dhënave</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F06232F" w14:textId="77777777" w:rsidR="00065A9F" w:rsidRPr="002D0C53" w:rsidRDefault="00EC71F5" w:rsidP="00DE6528">
            <w:pPr>
              <w:spacing w:before="40" w:after="40"/>
              <w:rPr>
                <w:sz w:val="20"/>
                <w:szCs w:val="20"/>
                <w:lang w:val="sq-AL"/>
              </w:rPr>
            </w:pPr>
            <w:r w:rsidRPr="00EC71F5">
              <w:rPr>
                <w:sz w:val="16"/>
                <w:szCs w:val="20"/>
                <w:lang w:val="sq-AL"/>
              </w:rPr>
              <w:t xml:space="preserve">Regjistrat e menaxhimit të rasteve të </w:t>
            </w:r>
            <w:r w:rsidR="00FB0A3A" w:rsidRPr="00FB0A3A">
              <w:rPr>
                <w:sz w:val="16"/>
                <w:szCs w:val="20"/>
                <w:lang w:val="sq-AL"/>
              </w:rPr>
              <w:t>AIP</w:t>
            </w:r>
            <w:r w:rsidR="00FB0A3A" w:rsidRPr="00EC71F5">
              <w:rPr>
                <w:sz w:val="16"/>
                <w:szCs w:val="20"/>
                <w:lang w:val="sq-AL"/>
              </w:rPr>
              <w:t xml:space="preserve"> </w:t>
            </w:r>
            <w:r w:rsidRPr="00EC71F5">
              <w:rPr>
                <w:sz w:val="16"/>
                <w:szCs w:val="20"/>
                <w:lang w:val="sq-AL"/>
              </w:rPr>
              <w:t>-së; ekstrakte nga raporti vjetor (kur publikohen).</w:t>
            </w:r>
          </w:p>
        </w:tc>
      </w:tr>
      <w:tr w:rsidR="00065A9F" w:rsidRPr="002D0C53" w14:paraId="7B7E93E3" w14:textId="77777777" w:rsidTr="0007241C">
        <w:trPr>
          <w:trHeight w:val="55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3F6082E" w14:textId="77777777" w:rsidR="00065A9F" w:rsidRPr="002D0C53" w:rsidRDefault="00065A9F"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A4C09F" w14:textId="77777777" w:rsidR="00065A9F" w:rsidRPr="002D0C53" w:rsidRDefault="00FB0A3A" w:rsidP="00DE6528">
            <w:pPr>
              <w:spacing w:before="40" w:after="40"/>
              <w:rPr>
                <w:sz w:val="20"/>
                <w:szCs w:val="20"/>
                <w:lang w:val="sq-AL"/>
              </w:rPr>
            </w:pPr>
            <w:r w:rsidRPr="00FB0A3A">
              <w:rPr>
                <w:sz w:val="16"/>
                <w:szCs w:val="20"/>
                <w:lang w:val="sq-AL"/>
              </w:rPr>
              <w:t>AIP</w:t>
            </w:r>
            <w:r w:rsidR="00065A9F" w:rsidRPr="002D0C53">
              <w:rPr>
                <w:sz w:val="16"/>
                <w:szCs w:val="20"/>
                <w:lang w:val="sq-AL"/>
              </w:rPr>
              <w:t xml:space="preserve"> (</w:t>
            </w:r>
            <w:r w:rsidR="00EC71F5">
              <w:rPr>
                <w:sz w:val="16"/>
                <w:szCs w:val="20"/>
                <w:lang w:val="sq-AL"/>
              </w:rPr>
              <w:t>kryesore</w:t>
            </w:r>
            <w:r w:rsidR="00065A9F" w:rsidRPr="002D0C53">
              <w:rPr>
                <w:sz w:val="16"/>
                <w:szCs w:val="20"/>
                <w:lang w:val="sq-AL"/>
              </w:rPr>
              <w:t>).</w:t>
            </w:r>
          </w:p>
        </w:tc>
      </w:tr>
      <w:tr w:rsidR="00065A9F" w:rsidRPr="002D0C53" w14:paraId="05177AE1" w14:textId="77777777" w:rsidTr="0007241C">
        <w:trPr>
          <w:trHeight w:val="28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1FC5CAF" w14:textId="77777777" w:rsidR="00065A9F" w:rsidRPr="002D0C53" w:rsidRDefault="00065A9F"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97C6ABD" w14:textId="77777777" w:rsidR="00065A9F" w:rsidRPr="002D0C53" w:rsidRDefault="00EC71F5" w:rsidP="00DE6528">
            <w:pPr>
              <w:spacing w:before="40" w:after="40"/>
              <w:rPr>
                <w:sz w:val="20"/>
                <w:szCs w:val="20"/>
                <w:lang w:val="sq-AL"/>
              </w:rPr>
            </w:pPr>
            <w:r>
              <w:rPr>
                <w:sz w:val="16"/>
                <w:szCs w:val="20"/>
                <w:lang w:val="sq-AL"/>
              </w:rPr>
              <w:t>Vjetore.</w:t>
            </w:r>
          </w:p>
        </w:tc>
      </w:tr>
      <w:tr w:rsidR="00065A9F" w:rsidRPr="00A011E5" w14:paraId="6313C864" w14:textId="77777777" w:rsidTr="0007241C">
        <w:trPr>
          <w:trHeight w:val="55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D1AF46" w14:textId="77777777" w:rsidR="00065A9F" w:rsidRPr="002D0C53" w:rsidRDefault="00065A9F" w:rsidP="00DE6528">
            <w:pPr>
              <w:spacing w:before="40" w:after="40"/>
              <w:rPr>
                <w:b/>
                <w:bCs/>
                <w:sz w:val="20"/>
                <w:szCs w:val="20"/>
                <w:lang w:val="sq-AL"/>
              </w:rPr>
            </w:pPr>
            <w:r w:rsidRPr="00204162">
              <w:rPr>
                <w:b/>
                <w:bCs/>
                <w:sz w:val="16"/>
                <w:szCs w:val="20"/>
                <w:lang w:val="sq-AL"/>
              </w:rPr>
              <w:t>Metodologjia (si matet indikatori)</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73E10B5" w14:textId="77777777" w:rsidR="00065A9F" w:rsidRPr="002D0C53" w:rsidRDefault="00EC71F5" w:rsidP="00DE6528">
            <w:pPr>
              <w:spacing w:before="40" w:after="40"/>
              <w:rPr>
                <w:sz w:val="20"/>
                <w:szCs w:val="20"/>
                <w:lang w:val="sq-AL"/>
              </w:rPr>
            </w:pPr>
            <w:r w:rsidRPr="00EC71F5">
              <w:rPr>
                <w:sz w:val="16"/>
                <w:szCs w:val="20"/>
                <w:lang w:val="sq-AL"/>
              </w:rPr>
              <w:t>Pikë referimi binare: 1 nëse kategoria ekziston dhe përdoret në raportim; 0 në të kundërt</w:t>
            </w:r>
          </w:p>
        </w:tc>
      </w:tr>
      <w:tr w:rsidR="00065A9F" w:rsidRPr="002D0C53" w14:paraId="4E91E853" w14:textId="77777777" w:rsidTr="0007241C">
        <w:trPr>
          <w:trHeight w:val="28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8FB9FF7" w14:textId="77777777" w:rsidR="00065A9F" w:rsidRPr="002D0C53" w:rsidRDefault="00065A9F" w:rsidP="00DE6528">
            <w:pPr>
              <w:spacing w:before="40" w:after="40"/>
              <w:rPr>
                <w:b/>
                <w:bCs/>
                <w:sz w:val="20"/>
                <w:szCs w:val="20"/>
                <w:lang w:val="sq-AL"/>
              </w:rPr>
            </w:pPr>
            <w:r w:rsidRPr="00204162">
              <w:rPr>
                <w:b/>
                <w:bCs/>
                <w:sz w:val="16"/>
                <w:szCs w:val="20"/>
                <w:lang w:val="sq-AL"/>
              </w:rPr>
              <w:t>Vlera fillestare (baseline) dhe viti</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8346EF8" w14:textId="77777777" w:rsidR="00065A9F" w:rsidRPr="002D0C53" w:rsidRDefault="00065A9F" w:rsidP="00DE6528">
            <w:pPr>
              <w:spacing w:before="40" w:after="40"/>
              <w:rPr>
                <w:sz w:val="20"/>
                <w:szCs w:val="20"/>
                <w:lang w:val="sq-AL"/>
              </w:rPr>
            </w:pPr>
            <w:r w:rsidRPr="002D0C53">
              <w:rPr>
                <w:sz w:val="16"/>
                <w:szCs w:val="20"/>
                <w:lang w:val="sq-AL"/>
              </w:rPr>
              <w:t>2026: 0.</w:t>
            </w:r>
          </w:p>
        </w:tc>
      </w:tr>
      <w:tr w:rsidR="00065A9F" w:rsidRPr="002D0C53" w14:paraId="1739359F" w14:textId="77777777" w:rsidTr="0007241C">
        <w:trPr>
          <w:trHeight w:val="28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E8A95E3" w14:textId="77777777" w:rsidR="00065A9F" w:rsidRPr="002D0C53" w:rsidRDefault="00065A9F"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A50839" w14:textId="77777777" w:rsidR="00065A9F" w:rsidRPr="002D0C53" w:rsidRDefault="00065A9F" w:rsidP="00DE6528">
            <w:pPr>
              <w:spacing w:before="40" w:after="40"/>
              <w:rPr>
                <w:sz w:val="20"/>
                <w:szCs w:val="20"/>
                <w:lang w:val="sq-AL"/>
              </w:rPr>
            </w:pPr>
            <w:r w:rsidRPr="002D0C53">
              <w:rPr>
                <w:sz w:val="16"/>
                <w:szCs w:val="20"/>
                <w:lang w:val="sq-AL"/>
              </w:rPr>
              <w:t>2026-2027: 1.</w:t>
            </w:r>
          </w:p>
        </w:tc>
      </w:tr>
      <w:tr w:rsidR="00065A9F" w:rsidRPr="00A011E5" w14:paraId="44453C4A" w14:textId="77777777" w:rsidTr="0007241C">
        <w:trPr>
          <w:trHeight w:val="82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8CAD01C" w14:textId="77777777" w:rsidR="00065A9F" w:rsidRPr="002D0C53" w:rsidRDefault="00065A9F" w:rsidP="00DE6528">
            <w:pPr>
              <w:spacing w:before="40" w:after="40"/>
              <w:rPr>
                <w:b/>
                <w:bCs/>
                <w:sz w:val="20"/>
                <w:szCs w:val="20"/>
                <w:lang w:val="sq-AL"/>
              </w:rPr>
            </w:pPr>
            <w:r w:rsidRPr="00204162">
              <w:rPr>
                <w:b/>
                <w:bCs/>
                <w:sz w:val="16"/>
                <w:szCs w:val="20"/>
                <w:lang w:val="sq-AL"/>
              </w:rPr>
              <w:t>Verifikimi / shënime</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79E7040" w14:textId="77777777" w:rsidR="00065A9F" w:rsidRPr="002D0C53" w:rsidRDefault="00EC71F5" w:rsidP="00DE6528">
            <w:pPr>
              <w:spacing w:before="40" w:after="40"/>
              <w:rPr>
                <w:sz w:val="20"/>
                <w:szCs w:val="20"/>
                <w:lang w:val="sq-AL"/>
              </w:rPr>
            </w:pPr>
            <w:r w:rsidRPr="00EC71F5">
              <w:rPr>
                <w:sz w:val="16"/>
                <w:szCs w:val="20"/>
                <w:lang w:val="sq-AL"/>
              </w:rPr>
              <w:t xml:space="preserve">Kjo nuk krijon një Agjenci të IA-së; i mundëson </w:t>
            </w:r>
            <w:r w:rsidR="00FB0A3A" w:rsidRPr="00FB0A3A">
              <w:rPr>
                <w:sz w:val="16"/>
                <w:szCs w:val="20"/>
                <w:lang w:val="sq-AL"/>
              </w:rPr>
              <w:t>AIP</w:t>
            </w:r>
            <w:r w:rsidR="00FB0A3A" w:rsidRPr="00EC71F5">
              <w:rPr>
                <w:sz w:val="16"/>
                <w:szCs w:val="20"/>
                <w:lang w:val="sq-AL"/>
              </w:rPr>
              <w:t xml:space="preserve"> </w:t>
            </w:r>
            <w:r w:rsidRPr="00EC71F5">
              <w:rPr>
                <w:sz w:val="16"/>
                <w:szCs w:val="20"/>
                <w:lang w:val="sq-AL"/>
              </w:rPr>
              <w:t>-së t</w:t>
            </w:r>
            <w:r>
              <w:rPr>
                <w:sz w:val="16"/>
                <w:szCs w:val="20"/>
                <w:lang w:val="sq-AL"/>
              </w:rPr>
              <w:t>a</w:t>
            </w:r>
            <w:r w:rsidRPr="00EC71F5">
              <w:rPr>
                <w:sz w:val="16"/>
                <w:szCs w:val="20"/>
                <w:lang w:val="sq-AL"/>
              </w:rPr>
              <w:t xml:space="preserve"> gjurmojë në mënyrë transparente punën lidhur me IA/ADM brenda mandatit të sa</w:t>
            </w:r>
            <w:r>
              <w:rPr>
                <w:sz w:val="16"/>
                <w:szCs w:val="20"/>
                <w:lang w:val="sq-AL"/>
              </w:rPr>
              <w:t>j.</w:t>
            </w:r>
          </w:p>
        </w:tc>
      </w:tr>
    </w:tbl>
    <w:bookmarkStart w:id="114" w:name="_heading=h.c0gxobin23tx" w:colFirst="0" w:colLast="0" w:displacedByCustomXml="next"/>
    <w:bookmarkEnd w:id="114" w:displacedByCustomXml="next"/>
    <w:sdt>
      <w:sdtPr>
        <w:rPr>
          <w:lang w:val="sq-AL"/>
        </w:rPr>
        <w:tag w:val="goog_rdk_117"/>
        <w:id w:val="-2069375013"/>
      </w:sdtPr>
      <w:sdtContent>
        <w:p w14:paraId="2F26B215" w14:textId="77777777" w:rsidR="00714C1B" w:rsidRPr="002D0C53" w:rsidRDefault="00714C1B" w:rsidP="00DE6528">
          <w:pPr>
            <w:pStyle w:val="Heading2"/>
            <w:keepNext w:val="0"/>
            <w:keepLines w:val="0"/>
            <w:spacing w:before="0" w:after="0"/>
            <w:jc w:val="both"/>
            <w:rPr>
              <w:bCs/>
              <w:sz w:val="22"/>
              <w:szCs w:val="22"/>
              <w:lang w:val="sq-AL"/>
            </w:rPr>
          </w:pPr>
          <w:r w:rsidRPr="002D0C53">
            <w:rPr>
              <w:bCs/>
              <w:sz w:val="22"/>
              <w:szCs w:val="22"/>
              <w:lang w:val="sq-AL"/>
            </w:rPr>
            <w:t xml:space="preserve">O4. </w:t>
          </w:r>
          <w:r w:rsidR="00FB0A3A" w:rsidRPr="00FB0A3A">
            <w:rPr>
              <w:bCs/>
              <w:sz w:val="22"/>
              <w:szCs w:val="22"/>
              <w:lang w:val="sq-AL"/>
            </w:rPr>
            <w:t>AIP</w:t>
          </w:r>
          <w:r w:rsidR="00EC71F5" w:rsidRPr="00EC71F5">
            <w:rPr>
              <w:bCs/>
              <w:sz w:val="22"/>
              <w:szCs w:val="22"/>
              <w:lang w:val="sq-AL"/>
            </w:rPr>
            <w:t xml:space="preserve"> nxjerr të paktën një opinion/udhëzim formal në vit për IA/ADM dhe masat mbrojtëse të të dhënave personale (mbështetje e përkohshme në pritje të ndryshimeve ligjore)</w:t>
          </w:r>
        </w:p>
      </w:sdtContent>
    </w:sdt>
    <w:tbl>
      <w:tblPr>
        <w:tblStyle w:val="affffffb"/>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15"/>
        <w:gridCol w:w="5735"/>
      </w:tblGrid>
      <w:tr w:rsidR="00EC71F5" w:rsidRPr="00A011E5" w14:paraId="6985F67E" w14:textId="77777777" w:rsidTr="0007241C">
        <w:trPr>
          <w:trHeight w:val="1032"/>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A8AA93D" w14:textId="77777777" w:rsidR="00EC71F5" w:rsidRPr="002D0C53" w:rsidRDefault="00EC71F5" w:rsidP="00DE6528">
            <w:pPr>
              <w:spacing w:before="40" w:after="40"/>
              <w:jc w:val="center"/>
              <w:rPr>
                <w:b/>
                <w:bCs/>
                <w:sz w:val="20"/>
                <w:szCs w:val="20"/>
                <w:lang w:val="sq-AL"/>
              </w:rPr>
            </w:pPr>
            <w:r>
              <w:rPr>
                <w:b/>
                <w:bCs/>
                <w:color w:val="FFFFFF"/>
                <w:sz w:val="16"/>
                <w:szCs w:val="20"/>
                <w:lang w:val="sq-AL"/>
              </w:rPr>
              <w:t>Titulli i shkurtër i indikatorit</w:t>
            </w:r>
          </w:p>
        </w:tc>
        <w:tc>
          <w:tcPr>
            <w:tcW w:w="3067"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48B92A8" w14:textId="77777777" w:rsidR="00EC71F5" w:rsidRPr="002D0C53" w:rsidRDefault="00FB0A3A" w:rsidP="00DE6528">
            <w:pPr>
              <w:spacing w:before="40" w:after="40"/>
              <w:jc w:val="center"/>
              <w:rPr>
                <w:sz w:val="20"/>
                <w:szCs w:val="20"/>
                <w:lang w:val="sq-AL"/>
              </w:rPr>
            </w:pPr>
            <w:r w:rsidRPr="00FB0A3A">
              <w:rPr>
                <w:b/>
                <w:color w:val="FFFFFF"/>
                <w:sz w:val="16"/>
                <w:szCs w:val="20"/>
                <w:lang w:val="sq-AL"/>
              </w:rPr>
              <w:t>AIP</w:t>
            </w:r>
            <w:r w:rsidR="00EC71F5" w:rsidRPr="00EC71F5">
              <w:rPr>
                <w:b/>
                <w:color w:val="FFFFFF"/>
                <w:sz w:val="16"/>
                <w:szCs w:val="20"/>
                <w:lang w:val="sq-AL"/>
              </w:rPr>
              <w:t xml:space="preserve"> nxjerr të paktën një opinion/udhëzim formal në vit për IA/ADM dhe masat mbrojtëse të të dhënave personale (mbështetje e përkohshme në pritje të ndryshimeve ligjore).</w:t>
            </w:r>
          </w:p>
        </w:tc>
      </w:tr>
      <w:tr w:rsidR="00EC71F5" w:rsidRPr="002D0C53" w14:paraId="75D88094" w14:textId="77777777" w:rsidTr="0007241C">
        <w:trPr>
          <w:trHeight w:val="28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34E3A35" w14:textId="77777777" w:rsidR="00EC71F5" w:rsidRPr="002D0C53" w:rsidRDefault="00EC71F5" w:rsidP="00DE6528">
            <w:pPr>
              <w:spacing w:before="40" w:after="40"/>
              <w:rPr>
                <w:b/>
                <w:bCs/>
                <w:sz w:val="20"/>
                <w:szCs w:val="20"/>
                <w:lang w:val="sq-AL"/>
              </w:rPr>
            </w:pPr>
            <w:r w:rsidRPr="001745B2">
              <w:rPr>
                <w:b/>
                <w:bCs/>
                <w:sz w:val="16"/>
                <w:szCs w:val="20"/>
                <w:lang w:val="sq-AL"/>
              </w:rPr>
              <w:t>Lloji i indikatorit (OECD):</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B1BD572" w14:textId="77777777" w:rsidR="00EC71F5" w:rsidRPr="002D0C53" w:rsidRDefault="00EC71F5" w:rsidP="00DE6528">
            <w:pPr>
              <w:spacing w:before="40" w:after="40"/>
              <w:rPr>
                <w:sz w:val="20"/>
                <w:szCs w:val="20"/>
                <w:lang w:val="sq-AL"/>
              </w:rPr>
            </w:pPr>
            <w:r w:rsidRPr="002D0C53">
              <w:rPr>
                <w:sz w:val="16"/>
                <w:szCs w:val="20"/>
                <w:lang w:val="sq-AL"/>
              </w:rPr>
              <w:t>Output</w:t>
            </w:r>
            <w:r>
              <w:rPr>
                <w:sz w:val="16"/>
                <w:szCs w:val="20"/>
                <w:lang w:val="sq-AL"/>
              </w:rPr>
              <w:t xml:space="preserve"> / Rezultati</w:t>
            </w:r>
          </w:p>
        </w:tc>
      </w:tr>
      <w:tr w:rsidR="00EC71F5" w:rsidRPr="00A011E5" w14:paraId="22F58787" w14:textId="77777777" w:rsidTr="0007241C">
        <w:trPr>
          <w:trHeight w:val="82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DC9ABE0" w14:textId="77777777" w:rsidR="00EC71F5" w:rsidRPr="002D0C53" w:rsidRDefault="00EC71F5" w:rsidP="00DE6528">
            <w:pPr>
              <w:spacing w:before="40" w:after="40"/>
              <w:rPr>
                <w:b/>
                <w:bCs/>
                <w:sz w:val="20"/>
                <w:szCs w:val="20"/>
                <w:lang w:val="sq-AL"/>
              </w:rPr>
            </w:pPr>
            <w:r w:rsidRPr="001745B2">
              <w:rPr>
                <w:b/>
                <w:bCs/>
                <w:sz w:val="16"/>
                <w:szCs w:val="20"/>
                <w:lang w:val="sq-AL"/>
              </w:rPr>
              <w:t>Lidhje me objektivin / fushën e politikës</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D35877" w14:textId="77777777" w:rsidR="00EC71F5" w:rsidRPr="002D0C53" w:rsidRDefault="00EC71F5" w:rsidP="00DE6528">
            <w:pPr>
              <w:spacing w:before="40" w:after="40"/>
              <w:rPr>
                <w:sz w:val="20"/>
                <w:szCs w:val="20"/>
                <w:lang w:val="sq-AL"/>
              </w:rPr>
            </w:pPr>
            <w:r w:rsidRPr="00EC71F5">
              <w:rPr>
                <w:sz w:val="16"/>
                <w:szCs w:val="20"/>
                <w:lang w:val="sq-AL"/>
              </w:rPr>
              <w:t>Të ofrohet mbështetje e vazhdueshme e përkohshme për pajtueshmërinë e institucioneve deri në miratimin e ndryshimeve ligjore.</w:t>
            </w:r>
          </w:p>
        </w:tc>
      </w:tr>
      <w:tr w:rsidR="00EC71F5" w:rsidRPr="00A011E5" w14:paraId="0ED5A997" w14:textId="77777777" w:rsidTr="0007241C">
        <w:trPr>
          <w:trHeight w:val="109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05D05A8" w14:textId="77777777" w:rsidR="00EC71F5" w:rsidRPr="002D0C53" w:rsidRDefault="00EC71F5" w:rsidP="00DE6528">
            <w:pPr>
              <w:spacing w:before="40" w:after="40"/>
              <w:rPr>
                <w:b/>
                <w:bCs/>
                <w:sz w:val="20"/>
                <w:szCs w:val="20"/>
                <w:lang w:val="sq-AL"/>
              </w:rPr>
            </w:pPr>
            <w:r>
              <w:rPr>
                <w:b/>
                <w:bCs/>
                <w:sz w:val="16"/>
                <w:szCs w:val="20"/>
                <w:lang w:val="sq-AL"/>
              </w:rPr>
              <w:t>Përkufizim i shkurtër i indikatorit</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BAEE009" w14:textId="77777777" w:rsidR="00EC71F5" w:rsidRPr="002D0C53" w:rsidRDefault="00EC71F5" w:rsidP="00DE6528">
            <w:pPr>
              <w:spacing w:before="40" w:after="40"/>
              <w:rPr>
                <w:sz w:val="20"/>
                <w:szCs w:val="20"/>
                <w:lang w:val="sq-AL"/>
              </w:rPr>
            </w:pPr>
            <w:r w:rsidRPr="00EC71F5">
              <w:rPr>
                <w:sz w:val="16"/>
                <w:szCs w:val="20"/>
                <w:lang w:val="sq-AL"/>
              </w:rPr>
              <w:t xml:space="preserve">Mat nëse </w:t>
            </w:r>
            <w:r w:rsidR="00FB0A3A" w:rsidRPr="00FB0A3A">
              <w:rPr>
                <w:sz w:val="16"/>
                <w:szCs w:val="20"/>
                <w:lang w:val="sq-AL"/>
              </w:rPr>
              <w:t>AIP</w:t>
            </w:r>
            <w:r w:rsidRPr="00EC71F5">
              <w:rPr>
                <w:sz w:val="16"/>
                <w:szCs w:val="20"/>
                <w:lang w:val="sq-AL"/>
              </w:rPr>
              <w:t xml:space="preserve"> nxjerr të paktën një opinion formal, përditësim udhëzues ose këshillë publike në vit që trajton IA/ADM dhe masat mbrojtëse të të dhënave personale.</w:t>
            </w:r>
          </w:p>
        </w:tc>
      </w:tr>
      <w:tr w:rsidR="00EC71F5" w:rsidRPr="00A011E5" w14:paraId="68C8F7FA" w14:textId="77777777" w:rsidTr="0007241C">
        <w:trPr>
          <w:trHeight w:val="82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D7C40C" w14:textId="77777777" w:rsidR="00EC71F5" w:rsidRPr="002D0C53" w:rsidRDefault="00EC71F5" w:rsidP="00DE6528">
            <w:pPr>
              <w:spacing w:before="40" w:after="40"/>
              <w:rPr>
                <w:b/>
                <w:bCs/>
                <w:sz w:val="20"/>
                <w:szCs w:val="20"/>
                <w:lang w:val="sq-AL"/>
              </w:rPr>
            </w:pPr>
            <w:r>
              <w:rPr>
                <w:b/>
                <w:bCs/>
                <w:sz w:val="16"/>
                <w:szCs w:val="20"/>
                <w:lang w:val="sq-AL"/>
              </w:rPr>
              <w:t>Të dhënat që duhet të mblidhen</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188D10F" w14:textId="77777777" w:rsidR="00EC71F5" w:rsidRPr="002D0C53" w:rsidRDefault="00EC71F5" w:rsidP="00DE6528">
            <w:pPr>
              <w:spacing w:before="40" w:after="40"/>
              <w:rPr>
                <w:sz w:val="20"/>
                <w:szCs w:val="20"/>
                <w:lang w:val="sq-AL"/>
              </w:rPr>
            </w:pPr>
            <w:r w:rsidRPr="00EC71F5">
              <w:rPr>
                <w:sz w:val="16"/>
                <w:szCs w:val="20"/>
                <w:lang w:val="sq-AL"/>
              </w:rPr>
              <w:t>Dokumentet e opinionit/udhëzimeve të publikuara; evidenca e shpërndarjes; përmbledhja e temës dhe sektorët e prekur.</w:t>
            </w:r>
          </w:p>
        </w:tc>
      </w:tr>
      <w:tr w:rsidR="00EC71F5" w:rsidRPr="00A011E5" w14:paraId="20125452" w14:textId="77777777" w:rsidTr="0007241C">
        <w:trPr>
          <w:trHeight w:val="82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0DE0F43" w14:textId="77777777" w:rsidR="00EC71F5" w:rsidRPr="002D0C53" w:rsidRDefault="00EC71F5" w:rsidP="00DE6528">
            <w:pPr>
              <w:spacing w:before="40" w:after="40"/>
              <w:rPr>
                <w:b/>
                <w:bCs/>
                <w:sz w:val="20"/>
                <w:szCs w:val="20"/>
                <w:lang w:val="sq-AL"/>
              </w:rPr>
            </w:pPr>
            <w:r>
              <w:rPr>
                <w:b/>
                <w:bCs/>
                <w:sz w:val="16"/>
                <w:szCs w:val="20"/>
                <w:lang w:val="sq-AL"/>
              </w:rPr>
              <w:t>Burimet e të dhënave</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FC1DDB" w14:textId="77777777" w:rsidR="00EC71F5" w:rsidRPr="002D0C53" w:rsidRDefault="00EC71F5" w:rsidP="00DE6528">
            <w:pPr>
              <w:spacing w:before="40" w:after="40"/>
              <w:rPr>
                <w:sz w:val="20"/>
                <w:szCs w:val="20"/>
                <w:lang w:val="sq-AL"/>
              </w:rPr>
            </w:pPr>
            <w:r w:rsidRPr="00EC71F5">
              <w:rPr>
                <w:sz w:val="16"/>
                <w:szCs w:val="20"/>
                <w:lang w:val="sq-AL"/>
              </w:rPr>
              <w:t xml:space="preserve">Publikimet e </w:t>
            </w:r>
            <w:r w:rsidR="00FB0A3A" w:rsidRPr="00FB0A3A">
              <w:rPr>
                <w:sz w:val="16"/>
                <w:szCs w:val="20"/>
                <w:lang w:val="sq-AL"/>
              </w:rPr>
              <w:t>AIP</w:t>
            </w:r>
            <w:r w:rsidRPr="00EC71F5">
              <w:rPr>
                <w:sz w:val="16"/>
                <w:szCs w:val="20"/>
                <w:lang w:val="sq-AL"/>
              </w:rPr>
              <w:t>-së; regjistrat e shpërndarjes; regjistrat e korrespondencës zyrtare (kur është e aplikueshme).</w:t>
            </w:r>
          </w:p>
        </w:tc>
      </w:tr>
      <w:tr w:rsidR="00EC71F5" w:rsidRPr="002D0C53" w14:paraId="0C9CB13F" w14:textId="77777777" w:rsidTr="0007241C">
        <w:trPr>
          <w:trHeight w:val="55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A399318" w14:textId="77777777" w:rsidR="00EC71F5" w:rsidRPr="002D0C53" w:rsidRDefault="00EC71F5"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DCD0099" w14:textId="77777777" w:rsidR="00EC71F5" w:rsidRPr="002D0C53" w:rsidRDefault="00FB0A3A" w:rsidP="00DE6528">
            <w:pPr>
              <w:spacing w:before="40" w:after="40"/>
              <w:rPr>
                <w:sz w:val="20"/>
                <w:szCs w:val="20"/>
                <w:lang w:val="sq-AL"/>
              </w:rPr>
            </w:pPr>
            <w:r w:rsidRPr="00FB0A3A">
              <w:rPr>
                <w:sz w:val="16"/>
                <w:szCs w:val="20"/>
                <w:lang w:val="sq-AL"/>
              </w:rPr>
              <w:t>AIP</w:t>
            </w:r>
            <w:r w:rsidR="00EC71F5" w:rsidRPr="002D0C53">
              <w:rPr>
                <w:sz w:val="16"/>
                <w:szCs w:val="20"/>
                <w:lang w:val="sq-AL"/>
              </w:rPr>
              <w:t xml:space="preserve"> (</w:t>
            </w:r>
            <w:r w:rsidR="00EC71F5">
              <w:rPr>
                <w:sz w:val="16"/>
                <w:szCs w:val="20"/>
                <w:lang w:val="sq-AL"/>
              </w:rPr>
              <w:t>kryesore</w:t>
            </w:r>
            <w:r w:rsidR="00EC71F5" w:rsidRPr="002D0C53">
              <w:rPr>
                <w:sz w:val="16"/>
                <w:szCs w:val="20"/>
                <w:lang w:val="sq-AL"/>
              </w:rPr>
              <w:t>).</w:t>
            </w:r>
          </w:p>
        </w:tc>
      </w:tr>
      <w:tr w:rsidR="00EC71F5" w:rsidRPr="002D0C53" w14:paraId="2ED0C4C4" w14:textId="77777777" w:rsidTr="0007241C">
        <w:trPr>
          <w:trHeight w:val="28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248722F" w14:textId="77777777" w:rsidR="00EC71F5" w:rsidRPr="002D0C53" w:rsidRDefault="00EC71F5"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516D08" w14:textId="77777777" w:rsidR="00EC71F5" w:rsidRPr="002D0C53" w:rsidRDefault="00EC71F5" w:rsidP="00DE6528">
            <w:pPr>
              <w:spacing w:before="40" w:after="40"/>
              <w:rPr>
                <w:sz w:val="20"/>
                <w:szCs w:val="20"/>
                <w:lang w:val="sq-AL"/>
              </w:rPr>
            </w:pPr>
            <w:r>
              <w:rPr>
                <w:sz w:val="16"/>
                <w:szCs w:val="20"/>
                <w:lang w:val="sq-AL"/>
              </w:rPr>
              <w:t>Vjetore.</w:t>
            </w:r>
          </w:p>
        </w:tc>
      </w:tr>
      <w:tr w:rsidR="00EC71F5" w:rsidRPr="00A011E5" w14:paraId="27946447" w14:textId="77777777" w:rsidTr="0007241C">
        <w:trPr>
          <w:trHeight w:val="82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A196C85" w14:textId="77777777" w:rsidR="00EC71F5" w:rsidRPr="002D0C53" w:rsidRDefault="00EC71F5" w:rsidP="00DE6528">
            <w:pPr>
              <w:spacing w:before="40" w:after="40"/>
              <w:rPr>
                <w:b/>
                <w:bCs/>
                <w:sz w:val="20"/>
                <w:szCs w:val="20"/>
                <w:lang w:val="sq-AL"/>
              </w:rPr>
            </w:pPr>
            <w:r w:rsidRPr="00204162">
              <w:rPr>
                <w:b/>
                <w:bCs/>
                <w:sz w:val="16"/>
                <w:szCs w:val="20"/>
                <w:lang w:val="sq-AL"/>
              </w:rPr>
              <w:t>Metodologjia (si matet indikatori)</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64F192" w14:textId="77777777" w:rsidR="00EC71F5" w:rsidRPr="002D0C53" w:rsidRDefault="00EC71F5" w:rsidP="00DE6528">
            <w:pPr>
              <w:spacing w:before="40" w:after="40"/>
              <w:rPr>
                <w:sz w:val="20"/>
                <w:szCs w:val="20"/>
                <w:lang w:val="sq-AL"/>
              </w:rPr>
            </w:pPr>
            <w:r w:rsidRPr="00EC71F5">
              <w:rPr>
                <w:sz w:val="16"/>
                <w:szCs w:val="20"/>
                <w:lang w:val="sq-AL"/>
              </w:rPr>
              <w:t>Indikator i numërimit: numri i udhëzimeve/opinioneve të nxjerra në vit (pragu minimal = 1).</w:t>
            </w:r>
          </w:p>
        </w:tc>
      </w:tr>
      <w:tr w:rsidR="00EC71F5" w:rsidRPr="00A011E5" w14:paraId="20A827D9" w14:textId="77777777" w:rsidTr="0007241C">
        <w:trPr>
          <w:trHeight w:val="28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D7C366" w14:textId="77777777" w:rsidR="00EC71F5" w:rsidRPr="002D0C53" w:rsidRDefault="00EC71F5" w:rsidP="00DE6528">
            <w:pPr>
              <w:spacing w:before="40" w:after="40"/>
              <w:rPr>
                <w:b/>
                <w:bCs/>
                <w:sz w:val="20"/>
                <w:szCs w:val="20"/>
                <w:lang w:val="sq-AL"/>
              </w:rPr>
            </w:pPr>
            <w:r w:rsidRPr="00204162">
              <w:rPr>
                <w:b/>
                <w:bCs/>
                <w:sz w:val="16"/>
                <w:szCs w:val="20"/>
                <w:lang w:val="sq-AL"/>
              </w:rPr>
              <w:t>Vlera fillestare (baseline) dhe viti</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A6FDE19" w14:textId="77777777" w:rsidR="00EC71F5" w:rsidRPr="002D0C53" w:rsidRDefault="00EC71F5" w:rsidP="00DE6528">
            <w:pPr>
              <w:spacing w:before="40" w:after="40"/>
              <w:rPr>
                <w:sz w:val="20"/>
                <w:szCs w:val="20"/>
                <w:lang w:val="sq-AL"/>
              </w:rPr>
            </w:pPr>
            <w:r w:rsidRPr="00EC71F5">
              <w:rPr>
                <w:sz w:val="16"/>
                <w:szCs w:val="20"/>
                <w:lang w:val="sq-AL"/>
              </w:rPr>
              <w:t>2026: vlera fillestare e përcaktuar (0 nëse nuk ka).</w:t>
            </w:r>
          </w:p>
        </w:tc>
      </w:tr>
      <w:tr w:rsidR="00EC71F5" w:rsidRPr="002D0C53" w14:paraId="1DC35432" w14:textId="77777777" w:rsidTr="0007241C">
        <w:trPr>
          <w:trHeight w:val="28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E0D743D" w14:textId="77777777" w:rsidR="00EC71F5" w:rsidRPr="002D0C53" w:rsidRDefault="00EC71F5" w:rsidP="00DE6528">
            <w:pPr>
              <w:spacing w:before="40" w:after="40"/>
              <w:rPr>
                <w:b/>
                <w:bCs/>
                <w:sz w:val="20"/>
                <w:szCs w:val="20"/>
                <w:lang w:val="sq-AL"/>
              </w:rPr>
            </w:pPr>
            <w:r>
              <w:rPr>
                <w:b/>
                <w:bCs/>
                <w:sz w:val="16"/>
                <w:szCs w:val="20"/>
                <w:lang w:val="sq-AL"/>
              </w:rPr>
              <w:lastRenderedPageBreak/>
              <w:t xml:space="preserve">Synimet </w:t>
            </w:r>
            <w:r w:rsidRPr="00204162">
              <w:rPr>
                <w:b/>
                <w:bCs/>
                <w:sz w:val="16"/>
                <w:szCs w:val="20"/>
                <w:lang w:val="sq-AL"/>
              </w:rPr>
              <w:t>dhe vitet</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5314225" w14:textId="77777777" w:rsidR="00EC71F5" w:rsidRPr="002D0C53" w:rsidRDefault="00EC71F5" w:rsidP="00DE6528">
            <w:pPr>
              <w:spacing w:before="40" w:after="40"/>
              <w:rPr>
                <w:sz w:val="20"/>
                <w:szCs w:val="20"/>
                <w:lang w:val="sq-AL"/>
              </w:rPr>
            </w:pPr>
            <w:r w:rsidRPr="002D0C53">
              <w:rPr>
                <w:sz w:val="16"/>
                <w:szCs w:val="20"/>
                <w:lang w:val="sq-AL"/>
              </w:rPr>
              <w:t xml:space="preserve">2026-2028: &gt;=1 </w:t>
            </w:r>
            <w:r>
              <w:rPr>
                <w:sz w:val="16"/>
                <w:szCs w:val="20"/>
                <w:lang w:val="sq-AL"/>
              </w:rPr>
              <w:t>për vit</w:t>
            </w:r>
            <w:r w:rsidRPr="002D0C53">
              <w:rPr>
                <w:sz w:val="16"/>
                <w:szCs w:val="20"/>
                <w:lang w:val="sq-AL"/>
              </w:rPr>
              <w:t>.</w:t>
            </w:r>
          </w:p>
        </w:tc>
      </w:tr>
      <w:tr w:rsidR="00EC71F5" w:rsidRPr="00A011E5" w14:paraId="0DA7FA00" w14:textId="77777777" w:rsidTr="0007241C">
        <w:trPr>
          <w:trHeight w:val="632"/>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981B1F7" w14:textId="77777777" w:rsidR="00EC71F5" w:rsidRPr="002D0C53" w:rsidRDefault="00EC71F5" w:rsidP="00DE6528">
            <w:pPr>
              <w:spacing w:before="40" w:after="40"/>
              <w:rPr>
                <w:b/>
                <w:bCs/>
                <w:sz w:val="20"/>
                <w:szCs w:val="20"/>
                <w:lang w:val="sq-AL"/>
              </w:rPr>
            </w:pPr>
            <w:r w:rsidRPr="00204162">
              <w:rPr>
                <w:b/>
                <w:bCs/>
                <w:sz w:val="16"/>
                <w:szCs w:val="20"/>
                <w:lang w:val="sq-AL"/>
              </w:rPr>
              <w:t>Verifikimi / shënime</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954C97" w14:textId="77777777" w:rsidR="00EC71F5" w:rsidRPr="002D0C53" w:rsidRDefault="00EC71F5" w:rsidP="00DE6528">
            <w:pPr>
              <w:spacing w:before="40" w:after="40"/>
              <w:rPr>
                <w:sz w:val="20"/>
                <w:szCs w:val="20"/>
                <w:lang w:val="sq-AL"/>
              </w:rPr>
            </w:pPr>
            <w:r w:rsidRPr="00EC71F5">
              <w:rPr>
                <w:sz w:val="16"/>
                <w:szCs w:val="20"/>
                <w:lang w:val="sq-AL"/>
              </w:rPr>
              <w:t>Ky indikator e plotëson A1 duke siguruar vazhdimësi (A1 = udhëzim fillestar i përkohshëm; O4 = përditësime/opinione të vazhdueshme).</w:t>
            </w:r>
          </w:p>
        </w:tc>
      </w:tr>
    </w:tbl>
    <w:bookmarkStart w:id="115" w:name="_heading=h.1ew5ao21nlvp" w:colFirst="0" w:colLast="0" w:displacedByCustomXml="next"/>
    <w:bookmarkEnd w:id="115" w:displacedByCustomXml="next"/>
    <w:sdt>
      <w:sdtPr>
        <w:rPr>
          <w:lang w:val="sq-AL"/>
        </w:rPr>
        <w:tag w:val="goog_rdk_118"/>
        <w:id w:val="-2008678364"/>
      </w:sdtPr>
      <w:sdtContent>
        <w:p w14:paraId="002E8DDF" w14:textId="77777777" w:rsidR="00714C1B" w:rsidRPr="002D0C53" w:rsidRDefault="00714C1B" w:rsidP="00DE6528">
          <w:pPr>
            <w:pStyle w:val="Heading2"/>
            <w:keepNext w:val="0"/>
            <w:keepLines w:val="0"/>
            <w:spacing w:before="0" w:after="0"/>
            <w:jc w:val="both"/>
            <w:rPr>
              <w:bCs/>
              <w:sz w:val="22"/>
              <w:szCs w:val="22"/>
              <w:lang w:val="sq-AL"/>
            </w:rPr>
          </w:pPr>
          <w:r w:rsidRPr="002D0C53">
            <w:rPr>
              <w:bCs/>
              <w:sz w:val="22"/>
              <w:szCs w:val="22"/>
              <w:lang w:val="sq-AL"/>
            </w:rPr>
            <w:t xml:space="preserve">O5. </w:t>
          </w:r>
          <w:r w:rsidR="009A7AE7" w:rsidRPr="009A7AE7">
            <w:rPr>
              <w:bCs/>
              <w:sz w:val="22"/>
              <w:szCs w:val="22"/>
              <w:lang w:val="sq-AL"/>
            </w:rPr>
            <w:t>Është krijuar dhe është funksionale Agjencia e IA-së pas hyrjes në fuqi të ligjit special për IA (kapacitet minimal: buxhet, udhëheqje, staf, plan pune)</w:t>
          </w:r>
        </w:p>
      </w:sdtContent>
    </w:sdt>
    <w:tbl>
      <w:tblPr>
        <w:tblStyle w:val="affffffc"/>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33"/>
        <w:gridCol w:w="5717"/>
      </w:tblGrid>
      <w:tr w:rsidR="000E6F6B" w:rsidRPr="00A011E5" w14:paraId="5C4E4C0F" w14:textId="77777777" w:rsidTr="0007241C">
        <w:trPr>
          <w:trHeight w:val="109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5055C83" w14:textId="77777777" w:rsidR="000E6F6B" w:rsidRPr="002D0C53" w:rsidRDefault="000E6F6B" w:rsidP="00DE6528">
            <w:pPr>
              <w:spacing w:before="40" w:after="40"/>
              <w:jc w:val="center"/>
              <w:rPr>
                <w:b/>
                <w:bCs/>
                <w:sz w:val="20"/>
                <w:szCs w:val="20"/>
                <w:lang w:val="sq-AL"/>
              </w:rPr>
            </w:pPr>
            <w:r>
              <w:rPr>
                <w:b/>
                <w:bCs/>
                <w:color w:val="FFFFFF"/>
                <w:sz w:val="16"/>
                <w:szCs w:val="20"/>
                <w:lang w:val="sq-AL"/>
              </w:rPr>
              <w:t>Titulli i shkurtër i indikatorit</w:t>
            </w:r>
          </w:p>
        </w:tc>
        <w:tc>
          <w:tcPr>
            <w:tcW w:w="3057"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9BABF6C" w14:textId="77777777" w:rsidR="000E6F6B" w:rsidRPr="002D0C53" w:rsidRDefault="003D4528" w:rsidP="00DE6528">
            <w:pPr>
              <w:spacing w:before="40" w:after="40"/>
              <w:jc w:val="center"/>
              <w:rPr>
                <w:sz w:val="20"/>
                <w:szCs w:val="20"/>
                <w:lang w:val="sq-AL"/>
              </w:rPr>
            </w:pPr>
            <w:r w:rsidRPr="003D4528">
              <w:rPr>
                <w:b/>
                <w:color w:val="FFFFFF"/>
                <w:sz w:val="16"/>
                <w:szCs w:val="20"/>
                <w:lang w:val="sq-AL"/>
              </w:rPr>
              <w:t>Është krijuar dhe është funksionale Agjencia e IA-së pas hyrjes në fuqi të ligjit special për IA (kapacitet minimal: buxhet, udhëheqje, staf dhe plan pune)</w:t>
            </w:r>
          </w:p>
        </w:tc>
      </w:tr>
      <w:tr w:rsidR="000E6F6B" w:rsidRPr="002D0C53" w14:paraId="3EB10D4F" w14:textId="77777777" w:rsidTr="0007241C">
        <w:trPr>
          <w:trHeight w:val="28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C8C5D4" w14:textId="77777777" w:rsidR="000E6F6B" w:rsidRPr="002D0C53" w:rsidRDefault="000E6F6B" w:rsidP="00DE6528">
            <w:pPr>
              <w:spacing w:before="40" w:after="40"/>
              <w:rPr>
                <w:b/>
                <w:bCs/>
                <w:sz w:val="20"/>
                <w:szCs w:val="20"/>
                <w:lang w:val="sq-AL"/>
              </w:rPr>
            </w:pPr>
            <w:r w:rsidRPr="001745B2">
              <w:rPr>
                <w:b/>
                <w:bCs/>
                <w:sz w:val="16"/>
                <w:szCs w:val="20"/>
                <w:lang w:val="sq-AL"/>
              </w:rPr>
              <w:t>Lloji i indikatorit (OECD):</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5A3507" w14:textId="77777777" w:rsidR="000E6F6B" w:rsidRPr="002D0C53" w:rsidRDefault="000E6F6B" w:rsidP="00DE6528">
            <w:pPr>
              <w:spacing w:before="40" w:after="40"/>
              <w:rPr>
                <w:sz w:val="20"/>
                <w:szCs w:val="20"/>
                <w:lang w:val="sq-AL"/>
              </w:rPr>
            </w:pPr>
            <w:r w:rsidRPr="002D0C53">
              <w:rPr>
                <w:sz w:val="16"/>
                <w:szCs w:val="20"/>
                <w:lang w:val="sq-AL"/>
              </w:rPr>
              <w:t>Output</w:t>
            </w:r>
            <w:r w:rsidR="003D4528">
              <w:rPr>
                <w:sz w:val="16"/>
                <w:szCs w:val="20"/>
                <w:lang w:val="sq-AL"/>
              </w:rPr>
              <w:t xml:space="preserve"> / Rezultati</w:t>
            </w:r>
          </w:p>
        </w:tc>
      </w:tr>
      <w:tr w:rsidR="000E6F6B" w:rsidRPr="00A011E5" w14:paraId="087089F5" w14:textId="77777777" w:rsidTr="0007241C">
        <w:trPr>
          <w:trHeight w:val="82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585948" w14:textId="77777777" w:rsidR="000E6F6B" w:rsidRPr="002D0C53" w:rsidRDefault="000E6F6B" w:rsidP="00DE6528">
            <w:pPr>
              <w:spacing w:before="40" w:after="40"/>
              <w:rPr>
                <w:b/>
                <w:bCs/>
                <w:sz w:val="20"/>
                <w:szCs w:val="20"/>
                <w:lang w:val="sq-AL"/>
              </w:rPr>
            </w:pPr>
            <w:r w:rsidRPr="001745B2">
              <w:rPr>
                <w:b/>
                <w:bCs/>
                <w:sz w:val="16"/>
                <w:szCs w:val="20"/>
                <w:lang w:val="sq-AL"/>
              </w:rPr>
              <w:t>Lidhje me objektivin / fushën e politikës</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65E0DE" w14:textId="77777777" w:rsidR="000E6F6B" w:rsidRPr="002D0C53" w:rsidRDefault="003D4528" w:rsidP="00DE6528">
            <w:pPr>
              <w:spacing w:before="40" w:after="40"/>
              <w:rPr>
                <w:sz w:val="20"/>
                <w:szCs w:val="20"/>
                <w:lang w:val="sq-AL"/>
              </w:rPr>
            </w:pPr>
            <w:r w:rsidRPr="003D4528">
              <w:rPr>
                <w:sz w:val="16"/>
                <w:szCs w:val="20"/>
                <w:lang w:val="sq-AL"/>
              </w:rPr>
              <w:t>Të institucionalizohet qeverisja e IA-së përmes një trupi të posaçëm statutor sapo të ekzistojë baza ligjore</w:t>
            </w:r>
          </w:p>
        </w:tc>
      </w:tr>
      <w:tr w:rsidR="000E6F6B" w:rsidRPr="00A011E5" w14:paraId="78D44B10" w14:textId="77777777" w:rsidTr="0007241C">
        <w:trPr>
          <w:trHeight w:val="109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691F4B" w14:textId="77777777" w:rsidR="000E6F6B" w:rsidRPr="002D0C53" w:rsidRDefault="000E6F6B" w:rsidP="00DE6528">
            <w:pPr>
              <w:spacing w:before="40" w:after="40"/>
              <w:rPr>
                <w:b/>
                <w:bCs/>
                <w:sz w:val="20"/>
                <w:szCs w:val="20"/>
                <w:lang w:val="sq-AL"/>
              </w:rPr>
            </w:pPr>
            <w:r>
              <w:rPr>
                <w:b/>
                <w:bCs/>
                <w:sz w:val="16"/>
                <w:szCs w:val="20"/>
                <w:lang w:val="sq-AL"/>
              </w:rPr>
              <w:t>Përkufizim i shkurtër i indikatorit</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BE26F4A" w14:textId="77777777" w:rsidR="000E6F6B" w:rsidRPr="002D0C53" w:rsidRDefault="003D4528" w:rsidP="00DE6528">
            <w:pPr>
              <w:spacing w:before="40" w:after="40"/>
              <w:rPr>
                <w:sz w:val="20"/>
                <w:szCs w:val="20"/>
                <w:lang w:val="sq-AL"/>
              </w:rPr>
            </w:pPr>
            <w:r w:rsidRPr="003D4528">
              <w:rPr>
                <w:sz w:val="16"/>
                <w:szCs w:val="20"/>
                <w:lang w:val="sq-AL"/>
              </w:rPr>
              <w:t>Mat nëse është krijuar zyrtarisht dhe është funksionale Agjencia e IA-së me kapacitet minimal pas hyrjes në fuqi të ligjit special për IA.</w:t>
            </w:r>
          </w:p>
        </w:tc>
      </w:tr>
      <w:tr w:rsidR="000E6F6B" w:rsidRPr="00A011E5" w14:paraId="47ECCA16" w14:textId="77777777" w:rsidTr="0007241C">
        <w:trPr>
          <w:trHeight w:val="96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3509535" w14:textId="77777777" w:rsidR="000E6F6B" w:rsidRPr="002D0C53" w:rsidRDefault="000E6F6B" w:rsidP="00DE6528">
            <w:pPr>
              <w:spacing w:before="40" w:after="40"/>
              <w:rPr>
                <w:b/>
                <w:bCs/>
                <w:sz w:val="20"/>
                <w:szCs w:val="20"/>
                <w:lang w:val="sq-AL"/>
              </w:rPr>
            </w:pPr>
            <w:r>
              <w:rPr>
                <w:b/>
                <w:bCs/>
                <w:sz w:val="16"/>
                <w:szCs w:val="20"/>
                <w:lang w:val="sq-AL"/>
              </w:rPr>
              <w:t>Të dhënat që duhet të mblidhen</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578D76A" w14:textId="77777777" w:rsidR="000E6F6B" w:rsidRPr="002D0C53" w:rsidRDefault="003D4528" w:rsidP="00DE6528">
            <w:pPr>
              <w:spacing w:before="40" w:after="40"/>
              <w:rPr>
                <w:sz w:val="20"/>
                <w:szCs w:val="20"/>
                <w:lang w:val="sq-AL"/>
              </w:rPr>
            </w:pPr>
            <w:r w:rsidRPr="003D4528">
              <w:rPr>
                <w:sz w:val="16"/>
                <w:szCs w:val="20"/>
                <w:lang w:val="sq-AL"/>
              </w:rPr>
              <w:t xml:space="preserve">Akti themelues/akti zbatues ligjor; statuti organizativ; alokimi i buxhetit; emërimi i udhëheqjes; staf minimal; plani fillestar i punës; procedurat e koordinimit me </w:t>
            </w:r>
            <w:r w:rsidR="00FB0A3A" w:rsidRPr="00FB0A3A">
              <w:rPr>
                <w:sz w:val="16"/>
                <w:szCs w:val="20"/>
                <w:lang w:val="sq-AL"/>
              </w:rPr>
              <w:t>AIP</w:t>
            </w:r>
            <w:r w:rsidRPr="003D4528">
              <w:rPr>
                <w:sz w:val="16"/>
                <w:szCs w:val="20"/>
                <w:lang w:val="sq-AL"/>
              </w:rPr>
              <w:t xml:space="preserve"> dhe institucionet sektoriale.</w:t>
            </w:r>
          </w:p>
        </w:tc>
      </w:tr>
      <w:tr w:rsidR="000E6F6B" w:rsidRPr="00A011E5" w14:paraId="671380E1" w14:textId="77777777" w:rsidTr="0007241C">
        <w:trPr>
          <w:trHeight w:val="82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21190E5" w14:textId="77777777" w:rsidR="000E6F6B" w:rsidRPr="002D0C53" w:rsidRDefault="000E6F6B" w:rsidP="00DE6528">
            <w:pPr>
              <w:spacing w:before="40" w:after="40"/>
              <w:rPr>
                <w:b/>
                <w:bCs/>
                <w:sz w:val="20"/>
                <w:szCs w:val="20"/>
                <w:lang w:val="sq-AL"/>
              </w:rPr>
            </w:pPr>
            <w:r>
              <w:rPr>
                <w:b/>
                <w:bCs/>
                <w:sz w:val="16"/>
                <w:szCs w:val="20"/>
                <w:lang w:val="sq-AL"/>
              </w:rPr>
              <w:t>Burimet e të dhënave</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6F09867" w14:textId="77777777" w:rsidR="000E6F6B" w:rsidRPr="002D0C53" w:rsidRDefault="003D4528" w:rsidP="00DE6528">
            <w:pPr>
              <w:spacing w:before="40" w:after="40"/>
              <w:rPr>
                <w:sz w:val="20"/>
                <w:szCs w:val="20"/>
                <w:lang w:val="sq-AL"/>
              </w:rPr>
            </w:pPr>
            <w:r w:rsidRPr="003D4528">
              <w:rPr>
                <w:sz w:val="16"/>
                <w:szCs w:val="20"/>
                <w:lang w:val="sq-AL"/>
              </w:rPr>
              <w:t>Gazeta Zyrtare; vendimet e Qeverisë; dokumentet buxhetore; regjistrat organizativ të agjencisë.</w:t>
            </w:r>
          </w:p>
        </w:tc>
      </w:tr>
      <w:tr w:rsidR="000E6F6B" w:rsidRPr="00A011E5" w14:paraId="2772C0E1" w14:textId="77777777" w:rsidTr="0007241C">
        <w:trPr>
          <w:trHeight w:val="82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244334B" w14:textId="77777777" w:rsidR="000E6F6B" w:rsidRPr="002D0C53" w:rsidRDefault="000E6F6B" w:rsidP="00DE6528">
            <w:pPr>
              <w:spacing w:before="40" w:after="40"/>
              <w:rPr>
                <w:b/>
                <w:bCs/>
                <w:sz w:val="20"/>
                <w:szCs w:val="20"/>
                <w:lang w:val="sq-AL"/>
              </w:rPr>
            </w:pPr>
            <w:r w:rsidRPr="007015C1">
              <w:rPr>
                <w:b/>
                <w:bCs/>
                <w:sz w:val="16"/>
                <w:szCs w:val="20"/>
                <w:lang w:val="sq-AL"/>
              </w:rPr>
              <w:t>Institucioni / departamenti përgjegjës për mbledhjen e të dhënave</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70B23E" w14:textId="77777777" w:rsidR="000E6F6B" w:rsidRPr="002D0C53" w:rsidRDefault="003D4528" w:rsidP="00DE6528">
            <w:pPr>
              <w:spacing w:before="40" w:after="40"/>
              <w:rPr>
                <w:sz w:val="20"/>
                <w:szCs w:val="20"/>
                <w:lang w:val="sq-AL"/>
              </w:rPr>
            </w:pPr>
            <w:r w:rsidRPr="003D4528">
              <w:rPr>
                <w:sz w:val="16"/>
                <w:szCs w:val="20"/>
                <w:lang w:val="sq-AL"/>
              </w:rPr>
              <w:t>Qeveria (themelimi). Agjencia (funksionimi) sapo të krijohet. ZKM/SPO ndjek progresin në monitorimin kombëtar.</w:t>
            </w:r>
          </w:p>
        </w:tc>
      </w:tr>
      <w:tr w:rsidR="000E6F6B" w:rsidRPr="002D0C53" w14:paraId="6DA286FE" w14:textId="77777777" w:rsidTr="0007241C">
        <w:trPr>
          <w:trHeight w:val="28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5E2EBC" w14:textId="77777777" w:rsidR="000E6F6B" w:rsidRPr="002D0C53" w:rsidRDefault="000E6F6B" w:rsidP="00DE6528">
            <w:pPr>
              <w:spacing w:before="40" w:after="40"/>
              <w:rPr>
                <w:b/>
                <w:bCs/>
                <w:sz w:val="20"/>
                <w:szCs w:val="20"/>
                <w:lang w:val="sq-AL"/>
              </w:rPr>
            </w:pPr>
            <w:r>
              <w:rPr>
                <w:b/>
                <w:bCs/>
                <w:sz w:val="16"/>
                <w:szCs w:val="20"/>
                <w:lang w:val="sq-AL"/>
              </w:rPr>
              <w:t>Shpeshtësia</w:t>
            </w:r>
            <w:r w:rsidRPr="007015C1">
              <w:rPr>
                <w:b/>
                <w:bCs/>
                <w:sz w:val="16"/>
                <w:szCs w:val="20"/>
                <w:lang w:val="sq-AL"/>
              </w:rPr>
              <w:t xml:space="preserve"> e raportimit/publikimit</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033C893" w14:textId="77777777" w:rsidR="000E6F6B" w:rsidRPr="002D0C53" w:rsidRDefault="003D4528" w:rsidP="00DE6528">
            <w:pPr>
              <w:spacing w:before="40" w:after="40"/>
              <w:rPr>
                <w:sz w:val="20"/>
                <w:szCs w:val="20"/>
                <w:lang w:val="sq-AL"/>
              </w:rPr>
            </w:pPr>
            <w:r>
              <w:rPr>
                <w:sz w:val="16"/>
                <w:szCs w:val="20"/>
                <w:lang w:val="sq-AL"/>
              </w:rPr>
              <w:t>Vjetore.</w:t>
            </w:r>
          </w:p>
        </w:tc>
      </w:tr>
      <w:tr w:rsidR="000E6F6B" w:rsidRPr="00A011E5" w14:paraId="18BAF3BB" w14:textId="77777777" w:rsidTr="0007241C">
        <w:trPr>
          <w:trHeight w:val="82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21A514" w14:textId="77777777" w:rsidR="000E6F6B" w:rsidRPr="002D0C53" w:rsidRDefault="000E6F6B" w:rsidP="00DE6528">
            <w:pPr>
              <w:spacing w:before="40" w:after="40"/>
              <w:rPr>
                <w:b/>
                <w:bCs/>
                <w:sz w:val="20"/>
                <w:szCs w:val="20"/>
                <w:lang w:val="sq-AL"/>
              </w:rPr>
            </w:pPr>
            <w:r w:rsidRPr="00204162">
              <w:rPr>
                <w:b/>
                <w:bCs/>
                <w:sz w:val="16"/>
                <w:szCs w:val="20"/>
                <w:lang w:val="sq-AL"/>
              </w:rPr>
              <w:t>Metodologjia (si matet indikatori)</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8C6ABD6" w14:textId="77777777" w:rsidR="000E6F6B" w:rsidRPr="002D0C53" w:rsidRDefault="003D4528" w:rsidP="00DE6528">
            <w:pPr>
              <w:spacing w:before="40" w:after="40"/>
              <w:rPr>
                <w:sz w:val="20"/>
                <w:szCs w:val="20"/>
                <w:lang w:val="sq-AL"/>
              </w:rPr>
            </w:pPr>
            <w:r w:rsidRPr="003D4528">
              <w:rPr>
                <w:sz w:val="16"/>
                <w:szCs w:val="20"/>
                <w:lang w:val="sq-AL"/>
              </w:rPr>
              <w:t>Pikë referimi binare: 1 nëse është krijuar dhe është funksionale (plotësohen kriteret minimale të kapacitetit); 0 në të kundërt</w:t>
            </w:r>
          </w:p>
        </w:tc>
      </w:tr>
      <w:tr w:rsidR="000E6F6B" w:rsidRPr="002D0C53" w14:paraId="38FC4AAB" w14:textId="77777777" w:rsidTr="0007241C">
        <w:trPr>
          <w:trHeight w:val="28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250F3E" w14:textId="77777777" w:rsidR="000E6F6B" w:rsidRPr="002D0C53" w:rsidRDefault="000E6F6B" w:rsidP="00DE6528">
            <w:pPr>
              <w:spacing w:before="40" w:after="40"/>
              <w:rPr>
                <w:b/>
                <w:bCs/>
                <w:sz w:val="20"/>
                <w:szCs w:val="20"/>
                <w:lang w:val="sq-AL"/>
              </w:rPr>
            </w:pPr>
            <w:r w:rsidRPr="00204162">
              <w:rPr>
                <w:b/>
                <w:bCs/>
                <w:sz w:val="16"/>
                <w:szCs w:val="20"/>
                <w:lang w:val="sq-AL"/>
              </w:rPr>
              <w:t>Vlera fillestare (baseline) dhe viti</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3C6B436" w14:textId="77777777" w:rsidR="000E6F6B" w:rsidRPr="002D0C53" w:rsidRDefault="000E6F6B" w:rsidP="00DE6528">
            <w:pPr>
              <w:spacing w:before="40" w:after="40"/>
              <w:rPr>
                <w:sz w:val="20"/>
                <w:szCs w:val="20"/>
                <w:lang w:val="sq-AL"/>
              </w:rPr>
            </w:pPr>
            <w:r w:rsidRPr="002D0C53">
              <w:rPr>
                <w:sz w:val="16"/>
                <w:szCs w:val="20"/>
                <w:lang w:val="sq-AL"/>
              </w:rPr>
              <w:t>2026: 0.</w:t>
            </w:r>
          </w:p>
        </w:tc>
      </w:tr>
      <w:tr w:rsidR="000E6F6B" w:rsidRPr="00A011E5" w14:paraId="266031B0" w14:textId="77777777" w:rsidTr="0007241C">
        <w:trPr>
          <w:trHeight w:val="55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1C94DCD" w14:textId="77777777" w:rsidR="000E6F6B" w:rsidRPr="002D0C53" w:rsidRDefault="000E6F6B" w:rsidP="00DE6528">
            <w:pPr>
              <w:spacing w:before="40" w:after="40"/>
              <w:rPr>
                <w:b/>
                <w:bCs/>
                <w:sz w:val="20"/>
                <w:szCs w:val="20"/>
                <w:lang w:val="sq-AL"/>
              </w:rPr>
            </w:pPr>
            <w:r>
              <w:rPr>
                <w:b/>
                <w:bCs/>
                <w:sz w:val="16"/>
                <w:szCs w:val="20"/>
                <w:lang w:val="sq-AL"/>
              </w:rPr>
              <w:t xml:space="preserve">Synimet </w:t>
            </w:r>
            <w:r w:rsidRPr="00204162">
              <w:rPr>
                <w:b/>
                <w:bCs/>
                <w:sz w:val="16"/>
                <w:szCs w:val="20"/>
                <w:lang w:val="sq-AL"/>
              </w:rPr>
              <w:t>dhe vitet</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2BA767B" w14:textId="77777777" w:rsidR="000E6F6B" w:rsidRPr="002D0C53" w:rsidRDefault="003D4528" w:rsidP="00DE6528">
            <w:pPr>
              <w:spacing w:before="40" w:after="40"/>
              <w:rPr>
                <w:sz w:val="20"/>
                <w:szCs w:val="20"/>
                <w:lang w:val="sq-AL"/>
              </w:rPr>
            </w:pPr>
            <w:r w:rsidRPr="003D4528">
              <w:rPr>
                <w:sz w:val="16"/>
                <w:szCs w:val="20"/>
                <w:lang w:val="sq-AL"/>
              </w:rPr>
              <w:t>2028+: 1 (koha varet nga miratimi i ligjit special për IA).</w:t>
            </w:r>
          </w:p>
        </w:tc>
      </w:tr>
      <w:tr w:rsidR="000E6F6B" w:rsidRPr="00A011E5" w14:paraId="28035A6E" w14:textId="77777777" w:rsidTr="0007241C">
        <w:trPr>
          <w:trHeight w:val="657"/>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35F0115" w14:textId="77777777" w:rsidR="000E6F6B" w:rsidRPr="002D0C53" w:rsidRDefault="000E6F6B" w:rsidP="00DE6528">
            <w:pPr>
              <w:spacing w:before="40" w:after="40"/>
              <w:rPr>
                <w:b/>
                <w:bCs/>
                <w:sz w:val="20"/>
                <w:szCs w:val="20"/>
                <w:lang w:val="sq-AL"/>
              </w:rPr>
            </w:pPr>
            <w:r w:rsidRPr="00204162">
              <w:rPr>
                <w:b/>
                <w:bCs/>
                <w:sz w:val="16"/>
                <w:szCs w:val="20"/>
                <w:lang w:val="sq-AL"/>
              </w:rPr>
              <w:t>Verifikimi / shënime</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EB95BCA" w14:textId="77777777" w:rsidR="000E6F6B" w:rsidRPr="002D0C53" w:rsidRDefault="003D4528" w:rsidP="00DE6528">
            <w:pPr>
              <w:spacing w:before="40" w:after="40"/>
              <w:rPr>
                <w:sz w:val="20"/>
                <w:szCs w:val="20"/>
                <w:lang w:val="sq-AL"/>
              </w:rPr>
            </w:pPr>
            <w:r w:rsidRPr="003D4528">
              <w:rPr>
                <w:sz w:val="16"/>
                <w:szCs w:val="20"/>
                <w:lang w:val="sq-AL"/>
              </w:rPr>
              <w:t>Kriteret minimale të kapacitetit duhet të përcaktohen në ligjin spec</w:t>
            </w:r>
            <w:r w:rsidR="009164C4">
              <w:rPr>
                <w:sz w:val="16"/>
                <w:szCs w:val="20"/>
                <w:lang w:val="sq-AL"/>
              </w:rPr>
              <w:t>ial ose në aktet zbatuese për ta</w:t>
            </w:r>
            <w:r w:rsidRPr="003D4528">
              <w:rPr>
                <w:sz w:val="16"/>
                <w:szCs w:val="20"/>
                <w:lang w:val="sq-AL"/>
              </w:rPr>
              <w:t xml:space="preserve"> shmangur rrezikun e një “agjencie në letër”.</w:t>
            </w:r>
          </w:p>
        </w:tc>
      </w:tr>
    </w:tbl>
    <w:p w14:paraId="23B10627" w14:textId="77777777" w:rsidR="00A60290" w:rsidRPr="00A011E5" w:rsidRDefault="00A60290">
      <w:pPr>
        <w:rPr>
          <w:lang w:val="sq-AL"/>
        </w:rPr>
      </w:pPr>
    </w:p>
    <w:sectPr w:rsidR="00A60290" w:rsidRPr="00A011E5">
      <w:headerReference w:type="even" r:id="rId385"/>
      <w:headerReference w:type="default" r:id="rId386"/>
      <w:footerReference w:type="even" r:id="rId387"/>
      <w:footerReference w:type="default" r:id="rId388"/>
      <w:headerReference w:type="first" r:id="rId389"/>
      <w:footerReference w:type="first" r:id="rId390"/>
      <w:pgSz w:w="12240" w:h="15840"/>
      <w:pgMar w:top="1037" w:right="1440" w:bottom="93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D9448" w14:textId="77777777" w:rsidR="00A60290" w:rsidRDefault="00A60290">
      <w:pPr>
        <w:spacing w:line="240" w:lineRule="auto"/>
      </w:pPr>
      <w:r>
        <w:separator/>
      </w:r>
    </w:p>
  </w:endnote>
  <w:endnote w:type="continuationSeparator" w:id="0">
    <w:p w14:paraId="6FD847CC" w14:textId="77777777" w:rsidR="00A60290" w:rsidRDefault="00A60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Italic r:id="rId1" w:fontKey="{A997EE98-2F65-4493-B211-B018BBC2E57C}"/>
  </w:font>
  <w:font w:name="Calibri">
    <w:panose1 w:val="020F0502020204030204"/>
    <w:charset w:val="00"/>
    <w:family w:val="swiss"/>
    <w:pitch w:val="variable"/>
    <w:sig w:usb0="E4002EFF" w:usb1="C200247B" w:usb2="00000009" w:usb3="00000000" w:csb0="000001FF" w:csb1="00000000"/>
    <w:embedRegular r:id="rId2" w:fontKey="{8F9C9AB7-A98C-463A-B34A-A444CA89F909}"/>
  </w:font>
  <w:font w:name="Cambria">
    <w:panose1 w:val="02040503050406030204"/>
    <w:charset w:val="00"/>
    <w:family w:val="roman"/>
    <w:pitch w:val="variable"/>
    <w:sig w:usb0="E00006FF" w:usb1="420024FF" w:usb2="02000000" w:usb3="00000000" w:csb0="0000019F" w:csb1="00000000"/>
    <w:embedRegular r:id="rId3" w:fontKey="{71DE6E8D-8C9B-4B66-9380-5EE2132A18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2811" w14:textId="77777777" w:rsidR="00A011E5" w:rsidRDefault="00A011E5">
    <w:pPr>
      <w:jc w:val="right"/>
    </w:pPr>
    <w:r>
      <w:fldChar w:fldCharType="begin"/>
    </w:r>
    <w:r>
      <w:instrText>PAGE</w:instrText>
    </w:r>
    <w:r>
      <w:fldChar w:fldCharType="separate"/>
    </w:r>
    <w:r>
      <w:rPr>
        <w:noProof/>
      </w:rP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A73E" w14:textId="77777777" w:rsidR="00FB0A3A" w:rsidRDefault="00FB0A3A"/>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50A2" w14:textId="77777777" w:rsidR="00FE0B87" w:rsidRDefault="00FE0B87"/>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8AC4"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354A" w14:textId="77777777" w:rsidR="00FB0A3A" w:rsidRDefault="00FB0A3A"/>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267A2" w14:textId="77777777" w:rsidR="00FE0B87" w:rsidRDefault="00FE0B87"/>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22DFE"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BE85" w14:textId="77777777" w:rsidR="00FE0B87" w:rsidRDefault="00FE0B87"/>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F3C6" w14:textId="77777777" w:rsidR="00FE0B87" w:rsidRDefault="00FE0B87"/>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4AC7"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5A26A" w14:textId="77777777" w:rsidR="00FB0A3A" w:rsidRDefault="00FB0A3A"/>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3EA57" w14:textId="77777777" w:rsidR="00FB0A3A" w:rsidRDefault="00FB0A3A">
    <w:pPr>
      <w:widowControl w:val="0"/>
      <w:pBdr>
        <w:top w:val="nil"/>
        <w:left w:val="nil"/>
        <w:bottom w:val="nil"/>
        <w:right w:val="nil"/>
        <w:between w:val="nil"/>
      </w:pBdr>
      <w:jc w:val="right"/>
    </w:pPr>
    <w:r>
      <w:fldChar w:fldCharType="begin"/>
    </w:r>
    <w:r>
      <w:instrText>PAGE</w:instrText>
    </w:r>
    <w:r>
      <w:fldChar w:fldCharType="separate"/>
    </w:r>
    <w:r w:rsidR="00C846EB">
      <w:rPr>
        <w:noProof/>
      </w:rPr>
      <w:t>89</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626A2" w14:textId="77777777" w:rsidR="00FE0B87" w:rsidRDefault="00FE0B87"/>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6B15" w14:textId="77777777" w:rsidR="00FB0A3A" w:rsidRDefault="00FB0A3A">
    <w:pPr>
      <w:widowControl w:val="0"/>
      <w:pBdr>
        <w:top w:val="nil"/>
        <w:left w:val="nil"/>
        <w:bottom w:val="nil"/>
        <w:right w:val="nil"/>
        <w:between w:val="nil"/>
      </w:pBd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FEBD" w14:textId="77777777" w:rsidR="00FE0B87" w:rsidRDefault="00FE0B87"/>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FA330"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1274" w14:textId="77777777" w:rsidR="00FE0B87" w:rsidRDefault="00FE0B87"/>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CF0E0" w14:textId="77777777" w:rsidR="00FE0B87" w:rsidRDefault="00FE0B87"/>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9271"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0E3C" w14:textId="77777777" w:rsidR="00FB0A3A" w:rsidRDefault="00FB0A3A"/>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5DF6" w14:textId="77777777" w:rsidR="00FE0B87" w:rsidRDefault="00FE0B87"/>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7C89E"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1231" w14:textId="77777777" w:rsidR="00FB0A3A" w:rsidRDefault="00FB0A3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3FF3"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000D" w14:textId="77777777" w:rsidR="00FE0B87" w:rsidRDefault="00FE0B87"/>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47DD9"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7352" w14:textId="77777777" w:rsidR="00FE0B87" w:rsidRDefault="00FE0B87"/>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BD1DC" w14:textId="77777777" w:rsidR="00FE0B87" w:rsidRDefault="00FE0B87"/>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CB15"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BDAE" w14:textId="77777777" w:rsidR="00FB0A3A" w:rsidRDefault="00FB0A3A"/>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25E3" w14:textId="77777777" w:rsidR="00FE0B87" w:rsidRDefault="00FE0B87"/>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D7AA"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9D4B" w14:textId="77777777" w:rsidR="00FB0A3A" w:rsidRDefault="00FB0A3A"/>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986A" w14:textId="77777777" w:rsidR="00FE0B87" w:rsidRDefault="00FE0B8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96DF" w14:textId="77777777" w:rsidR="00FB0A3A" w:rsidRDefault="00FB0A3A"/>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ACCC"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D9745" w14:textId="77777777" w:rsidR="00FB0A3A" w:rsidRDefault="00FB0A3A"/>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8CB43" w14:textId="77777777" w:rsidR="00FE0B87" w:rsidRDefault="00FE0B87"/>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0036"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8488F" w14:textId="77777777" w:rsidR="00FB0A3A" w:rsidRDefault="00FB0A3A"/>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654A2" w14:textId="77777777" w:rsidR="00FE0B87" w:rsidRDefault="00FE0B87"/>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41577"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BEE5" w14:textId="77777777" w:rsidR="00FB0A3A" w:rsidRDefault="00FB0A3A"/>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8439" w14:textId="77777777" w:rsidR="00FB0A3A" w:rsidRDefault="00FB0A3A">
    <w:pPr>
      <w:widowControl w:val="0"/>
      <w:pBdr>
        <w:top w:val="nil"/>
        <w:left w:val="nil"/>
        <w:bottom w:val="nil"/>
        <w:right w:val="nil"/>
        <w:between w:val="nil"/>
      </w:pBdr>
      <w:jc w:val="right"/>
    </w:pPr>
    <w:r>
      <w:fldChar w:fldCharType="begin"/>
    </w:r>
    <w:r>
      <w:instrText>PAGE</w:instrText>
    </w:r>
    <w:r>
      <w:fldChar w:fldCharType="separate"/>
    </w:r>
    <w:r w:rsidR="00C846EB">
      <w:rPr>
        <w:noProof/>
      </w:rPr>
      <w:t>106</w:t>
    </w:r>
    <w: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23E3" w14:textId="77777777" w:rsidR="00FB0A3A" w:rsidRDefault="00FB0A3A">
    <w:pPr>
      <w:widowControl w:val="0"/>
      <w:pBdr>
        <w:top w:val="nil"/>
        <w:left w:val="nil"/>
        <w:bottom w:val="nil"/>
        <w:right w:val="nil"/>
        <w:between w:val="nil"/>
      </w:pBd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F7DC5" w14:textId="77777777" w:rsidR="00FE0B87" w:rsidRDefault="00FE0B87"/>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5486A" w14:textId="77777777" w:rsidR="00FE0B87" w:rsidRDefault="00FE0B87"/>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5C55"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CAAD" w14:textId="77777777" w:rsidR="00FE0B87" w:rsidRDefault="00FE0B87"/>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C6A85" w14:textId="77777777" w:rsidR="00FE0B87" w:rsidRDefault="00FE0B87"/>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89CC"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F8F4" w14:textId="77777777" w:rsidR="00FB0A3A" w:rsidRDefault="00FB0A3A"/>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FFC1" w14:textId="77777777" w:rsidR="00FE0B87" w:rsidRDefault="00FE0B87"/>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A6FEF"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747FA" w14:textId="77777777" w:rsidR="00FB0A3A" w:rsidRDefault="00FB0A3A"/>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C706" w14:textId="77777777" w:rsidR="00FE0B87" w:rsidRDefault="00FE0B87"/>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51E6"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A76A"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528D" w14:textId="77777777" w:rsidR="00FE0B87" w:rsidRDefault="00FE0B87"/>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FAE19" w14:textId="77777777" w:rsidR="00FE0B87" w:rsidRDefault="00FE0B87"/>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D205C"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E6B7" w14:textId="77777777" w:rsidR="00FE0B87" w:rsidRDefault="00FE0B87"/>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4FC1" w14:textId="77777777" w:rsidR="00FE0B87" w:rsidRDefault="00FE0B87"/>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4C58"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D4BD" w14:textId="77777777" w:rsidR="00FE0B87" w:rsidRDefault="00FE0B87"/>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B45F" w14:textId="77777777" w:rsidR="00FE0B87" w:rsidRDefault="00FE0B87"/>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CDE4"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E528" w14:textId="77777777" w:rsidR="00FB0A3A" w:rsidRDefault="00FB0A3A"/>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5342" w14:textId="77777777" w:rsidR="00FB0A3A" w:rsidRDefault="00FB0A3A"/>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C0AE" w14:textId="77777777" w:rsidR="00FE0B87" w:rsidRDefault="00FE0B87"/>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B17B4"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35EC" w14:textId="77777777" w:rsidR="00FB0A3A" w:rsidRDefault="00FB0A3A"/>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F744" w14:textId="77777777" w:rsidR="00FE0B87" w:rsidRDefault="00FE0B87"/>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AD49"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089E5" w14:textId="77777777" w:rsidR="00FB0A3A" w:rsidRDefault="00FB0A3A"/>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EAEA" w14:textId="77777777" w:rsidR="00FE0B87" w:rsidRDefault="00FE0B87"/>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A6FBB"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6850A" w14:textId="77777777" w:rsidR="00FB0A3A" w:rsidRDefault="00FB0A3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CE5A" w14:textId="77777777" w:rsidR="00FE0B87" w:rsidRDefault="00FE0B87"/>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6391" w14:textId="77777777" w:rsidR="00FE0B87" w:rsidRDefault="00FE0B87"/>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99B36"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DE61" w14:textId="77777777" w:rsidR="00FB0A3A" w:rsidRDefault="00FB0A3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705AB"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2AE6D" w14:textId="77777777" w:rsidR="00FB0A3A" w:rsidRDefault="00FB0A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C1FCE" w14:textId="77777777" w:rsidR="00FE0B87" w:rsidRDefault="00FE0B87"/>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88C0" w14:textId="77777777" w:rsidR="00FE0B87" w:rsidRDefault="00FE0B87"/>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B0CB"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AAFC" w14:textId="77777777" w:rsidR="00FB0A3A" w:rsidRDefault="00FB0A3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CAD5" w14:textId="77777777" w:rsidR="00FE0B87" w:rsidRDefault="00FE0B87"/>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7E27"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3634" w14:textId="77777777" w:rsidR="00FB0A3A" w:rsidRDefault="00FB0A3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ED826" w14:textId="77777777" w:rsidR="00FE0B87" w:rsidRDefault="00FE0B87"/>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9616"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73BBD" w14:textId="77777777" w:rsidR="00FB0A3A" w:rsidRDefault="00FB0A3A"/>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20AA" w14:textId="77777777" w:rsidR="00FE0B87" w:rsidRDefault="00FE0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BBCE" w14:textId="77777777" w:rsidR="00FE0B87" w:rsidRDefault="00FE0B87">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E8294"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D7903" w14:textId="77777777" w:rsidR="00FB0A3A" w:rsidRDefault="00FB0A3A"/>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99CC" w14:textId="77777777" w:rsidR="00FE0B87" w:rsidRDefault="00FE0B87"/>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D6B98"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AA71" w14:textId="77777777" w:rsidR="00FB0A3A" w:rsidRDefault="00FB0A3A"/>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1C8A" w14:textId="77777777" w:rsidR="00FB0A3A" w:rsidRDefault="00FB0A3A">
    <w:pPr>
      <w:widowControl w:val="0"/>
      <w:pBdr>
        <w:top w:val="nil"/>
        <w:left w:val="nil"/>
        <w:bottom w:val="nil"/>
        <w:right w:val="nil"/>
        <w:between w:val="nil"/>
      </w:pBdr>
      <w:jc w:val="right"/>
    </w:pPr>
    <w:r>
      <w:fldChar w:fldCharType="begin"/>
    </w:r>
    <w:r>
      <w:instrText>PAGE</w:instrText>
    </w:r>
    <w:r>
      <w:fldChar w:fldCharType="separate"/>
    </w:r>
    <w:r w:rsidR="00C846EB">
      <w:rPr>
        <w:noProof/>
      </w:rPr>
      <w:t>22</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A08A" w14:textId="77777777" w:rsidR="00FB0A3A" w:rsidRDefault="00FB0A3A">
    <w:pPr>
      <w:widowControl w:val="0"/>
      <w:pBdr>
        <w:top w:val="nil"/>
        <w:left w:val="nil"/>
        <w:bottom w:val="nil"/>
        <w:right w:val="nil"/>
        <w:between w:val="nil"/>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0EEC" w14:textId="77777777" w:rsidR="00FE0B87" w:rsidRDefault="00FE0B87"/>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0729C"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F4FC9" w14:textId="77777777" w:rsidR="00FE0B87" w:rsidRDefault="00FE0B8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CE59" w14:textId="77777777" w:rsidR="00FE0B87" w:rsidRDefault="00FE0B87"/>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C443" w14:textId="77777777" w:rsidR="00FE0B87" w:rsidRDefault="00FE0B87"/>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96CA"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522AD" w14:textId="77777777" w:rsidR="00FB0A3A" w:rsidRDefault="00FB0A3A"/>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8E84" w14:textId="77777777" w:rsidR="00FE0B87" w:rsidRDefault="00FE0B87"/>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C779"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CC8E" w14:textId="77777777" w:rsidR="00FB0A3A" w:rsidRDefault="00FB0A3A"/>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EB812" w14:textId="77777777" w:rsidR="00FE0B87" w:rsidRDefault="00FE0B87"/>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E507A"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9D3D" w14:textId="77777777" w:rsidR="00FB0A3A" w:rsidRDefault="00FB0A3A"/>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EF7F" w14:textId="77777777" w:rsidR="00FE0B87" w:rsidRDefault="00FE0B8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DDEB1" w14:textId="77777777" w:rsidR="00FE0B87" w:rsidRDefault="00FE0B87"/>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C561"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E7875" w14:textId="77777777" w:rsidR="00FB0A3A" w:rsidRDefault="00FB0A3A"/>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8230" w14:textId="77777777" w:rsidR="00FE0B87" w:rsidRDefault="00FE0B87"/>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01CF"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FA45E" w14:textId="77777777" w:rsidR="00FB0A3A" w:rsidRDefault="00FB0A3A"/>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B1B0A" w14:textId="77777777" w:rsidR="00FE0B87" w:rsidRDefault="00FE0B87"/>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D078"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A76CD" w14:textId="77777777" w:rsidR="00FB0A3A" w:rsidRDefault="00FB0A3A"/>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F124" w14:textId="77777777" w:rsidR="00FE0B87" w:rsidRDefault="00FE0B87"/>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0D88"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AB38"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E562" w14:textId="77777777" w:rsidR="00FE0B87" w:rsidRDefault="00FE0B87"/>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6B5C" w14:textId="77777777" w:rsidR="00FE0B87" w:rsidRDefault="00FE0B87"/>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416EE"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F7E4" w14:textId="77777777" w:rsidR="00FB0A3A" w:rsidRDefault="00FB0A3A"/>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6091" w14:textId="77777777" w:rsidR="00FE0B87" w:rsidRDefault="00FE0B87"/>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90F8"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E139" w14:textId="77777777" w:rsidR="00FB0A3A" w:rsidRDefault="00FB0A3A"/>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418A9" w14:textId="77777777" w:rsidR="00FE0B87" w:rsidRDefault="00FE0B87"/>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F2D9"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2125A" w14:textId="77777777" w:rsidR="00FE0B87" w:rsidRDefault="00FE0B8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303" w14:textId="77777777" w:rsidR="00FB0A3A" w:rsidRDefault="00FB0A3A"/>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02828" w14:textId="77777777" w:rsidR="00FE0B87" w:rsidRDefault="00FE0B87"/>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9F9C0"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348B" w14:textId="77777777" w:rsidR="00FB0A3A" w:rsidRDefault="00FB0A3A"/>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3A1D" w14:textId="77777777" w:rsidR="00FE0B87" w:rsidRDefault="00FE0B87"/>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58B51"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3CC7" w14:textId="77777777" w:rsidR="00FB0A3A" w:rsidRDefault="00FB0A3A"/>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50A" w14:textId="77777777" w:rsidR="00FE0B87" w:rsidRDefault="00FE0B87"/>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75945"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BF2F5" w14:textId="77777777" w:rsidR="00FE0B87" w:rsidRDefault="00FE0B87"/>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0E8" w14:textId="77777777" w:rsidR="00FE0B87" w:rsidRDefault="00FE0B8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8CC27" w14:textId="77777777" w:rsidR="00FE0B87" w:rsidRDefault="00FE0B87"/>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A60B"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5E25" w14:textId="77777777" w:rsidR="00FB0A3A" w:rsidRDefault="00FB0A3A"/>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463DC" w14:textId="77777777" w:rsidR="00FE0B87" w:rsidRDefault="00FE0B87"/>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1045C"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B430" w14:textId="77777777" w:rsidR="00FB0A3A" w:rsidRDefault="00FB0A3A"/>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6E5D" w14:textId="77777777" w:rsidR="00FE0B87" w:rsidRDefault="00FE0B87"/>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3B1A" w14:textId="77777777" w:rsidR="00FE0B87"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6925" w14:textId="77777777" w:rsidR="00FE0B87" w:rsidRDefault="00FE0B87"/>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8E4D" w14:textId="77777777" w:rsidR="00FE0B87" w:rsidRDefault="00FE0B87"/>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2A9F"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F180"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D075B" w14:textId="77777777" w:rsidR="00FB0A3A" w:rsidRDefault="00FB0A3A"/>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9FD3" w14:textId="77777777" w:rsidR="00FE0B87" w:rsidRDefault="00FE0B87"/>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4CC76"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FEBF" w14:textId="77777777" w:rsidR="00FB0A3A" w:rsidRDefault="00FB0A3A"/>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3DDD" w14:textId="77777777" w:rsidR="00FE0B87" w:rsidRDefault="00FE0B87"/>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083F"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446C" w14:textId="77777777" w:rsidR="00FE0B87" w:rsidRDefault="00FE0B87"/>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BE67" w14:textId="77777777" w:rsidR="00FE0B87" w:rsidRDefault="00FE0B87"/>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5E5C" w14:textId="77777777" w:rsidR="00FB0A3A" w:rsidRDefault="00FB0A3A">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93B6" w14:textId="77777777" w:rsidR="00FB0A3A" w:rsidRDefault="00FB0A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84E62" w14:textId="77777777" w:rsidR="00A60290" w:rsidRDefault="00A60290">
      <w:pPr>
        <w:spacing w:line="240" w:lineRule="auto"/>
      </w:pPr>
      <w:r>
        <w:separator/>
      </w:r>
    </w:p>
  </w:footnote>
  <w:footnote w:type="continuationSeparator" w:id="0">
    <w:p w14:paraId="392B34DA" w14:textId="77777777" w:rsidR="00A60290" w:rsidRDefault="00A602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A73C" w14:textId="77777777" w:rsidR="00FE0B87" w:rsidRDefault="00FE0B8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1400A" w14:textId="77777777" w:rsidR="00FE0B87" w:rsidRDefault="00FE0B87"/>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3C03" w14:textId="77777777" w:rsidR="00FE0B87" w:rsidRDefault="00FE0B87"/>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66EB2" w14:textId="77777777" w:rsidR="00FE0B87" w:rsidRDefault="00FE0B87"/>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FA9D" w14:textId="77777777" w:rsidR="00FE0B87" w:rsidRDefault="00FE0B87"/>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79F8" w14:textId="77777777" w:rsidR="00FE0B87" w:rsidRDefault="00FE0B87"/>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05B0" w14:textId="77777777" w:rsidR="00FE0B87" w:rsidRDefault="00FE0B87"/>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BF3D" w14:textId="77777777" w:rsidR="00FB0A3A" w:rsidRDefault="00FB0A3A"/>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1E8C" w14:textId="77777777" w:rsidR="00FE0B87" w:rsidRDefault="00FE0B87"/>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D490" w14:textId="77777777" w:rsidR="00FB0A3A" w:rsidRDefault="00FB0A3A">
    <w:pPr>
      <w:widowControl w:val="0"/>
      <w:pBdr>
        <w:top w:val="nil"/>
        <w:left w:val="nil"/>
        <w:bottom w:val="nil"/>
        <w:right w:val="nil"/>
        <w:between w:val="nil"/>
      </w:pBd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ACD64" w14:textId="77777777" w:rsidR="00FE0B87" w:rsidRDefault="00FE0B87"/>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0AFD" w14:textId="77777777" w:rsidR="00FE0B87" w:rsidRDefault="00FE0B8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5C16" w14:textId="77777777" w:rsidR="00FB0A3A" w:rsidRDefault="00FB0A3A"/>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3630D" w14:textId="77777777" w:rsidR="00FE0B87" w:rsidRDefault="00FE0B87"/>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48BC0" w14:textId="77777777" w:rsidR="00FE0B87" w:rsidRDefault="00FE0B87"/>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5EEC" w14:textId="77777777" w:rsidR="00FB0A3A" w:rsidRDefault="00FB0A3A"/>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14CA6" w14:textId="77777777" w:rsidR="00FE0B87" w:rsidRDefault="00FE0B87"/>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988AE" w14:textId="77777777" w:rsidR="00FE0B87" w:rsidRDefault="00FE0B87"/>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71AA" w14:textId="77777777" w:rsidR="00FB0A3A" w:rsidRDefault="00FB0A3A"/>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5BB7" w14:textId="77777777" w:rsidR="00FE0B87" w:rsidRDefault="00FE0B87"/>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45423" w14:textId="77777777" w:rsidR="00FE0B87" w:rsidRDefault="00FE0B87"/>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F41A4" w14:textId="77777777" w:rsidR="00FB0A3A" w:rsidRDefault="00FB0A3A"/>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C0E6" w14:textId="77777777" w:rsidR="00FE0B87" w:rsidRDefault="00FE0B8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3A0DF" w14:textId="77777777" w:rsidR="00FE0B87" w:rsidRDefault="00FE0B87"/>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02D5" w14:textId="77777777" w:rsidR="00FE0B87" w:rsidRDefault="00FE0B87"/>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C718" w14:textId="77777777" w:rsidR="00FB0A3A" w:rsidRDefault="00FB0A3A"/>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75EC" w14:textId="77777777" w:rsidR="00FE0B87" w:rsidRDefault="00FE0B87"/>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C911" w14:textId="77777777" w:rsidR="00FE0B87" w:rsidRDefault="00FE0B87"/>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A53B" w14:textId="77777777" w:rsidR="00FB0A3A" w:rsidRDefault="00FB0A3A"/>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C1C9" w14:textId="77777777" w:rsidR="00FE0B87" w:rsidRDefault="00FE0B87"/>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E7928" w14:textId="77777777" w:rsidR="00FE0B87" w:rsidRDefault="00FE0B87"/>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5EEC3" w14:textId="77777777" w:rsidR="00FB0A3A" w:rsidRDefault="00FB0A3A"/>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93C1" w14:textId="77777777" w:rsidR="00FE0B87" w:rsidRDefault="00FE0B87"/>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453B" w14:textId="77777777" w:rsidR="00FE0B87" w:rsidRDefault="00FE0B8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D7CC4" w14:textId="77777777" w:rsidR="00FE0B87" w:rsidRDefault="00FE0B87"/>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51F3" w14:textId="77777777" w:rsidR="00FB0A3A" w:rsidRDefault="00FB0A3A"/>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742B" w14:textId="77777777" w:rsidR="00FE0B87" w:rsidRDefault="00FE0B87"/>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25D8" w14:textId="77777777" w:rsidR="00FE0B87" w:rsidRDefault="00FE0B87"/>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0FA6" w14:textId="77777777" w:rsidR="00FB0A3A" w:rsidRDefault="00FB0A3A"/>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5558" w14:textId="77777777" w:rsidR="00FE0B87" w:rsidRDefault="00FE0B87"/>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6E07" w14:textId="77777777" w:rsidR="00FB0A3A" w:rsidRDefault="00FB0A3A"/>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C738" w14:textId="77777777" w:rsidR="00FE0B87" w:rsidRDefault="00FE0B87"/>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5D59" w14:textId="77777777" w:rsidR="00FB0A3A" w:rsidRDefault="00FB0A3A"/>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E6B9" w14:textId="77777777" w:rsidR="00FE0B87" w:rsidRDefault="00FE0B87"/>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63D6" w14:textId="77777777" w:rsidR="00FE0B87" w:rsidRDefault="00FE0B8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A6AB" w14:textId="77777777" w:rsidR="00FB0A3A" w:rsidRDefault="00FB0A3A"/>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B7099" w14:textId="77777777" w:rsidR="00FB0A3A" w:rsidRDefault="00FB0A3A"/>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4B91" w14:textId="77777777" w:rsidR="00FE0B87" w:rsidRDefault="00FE0B87"/>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82B1" w14:textId="77777777" w:rsidR="00FE0B87" w:rsidRDefault="00FE0B87"/>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351C" w14:textId="77777777" w:rsidR="00FB0A3A" w:rsidRDefault="00FB0A3A"/>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EDE8" w14:textId="77777777" w:rsidR="00FE0B87" w:rsidRDefault="00FE0B87"/>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E26D2" w14:textId="77777777" w:rsidR="00FE0B87" w:rsidRDefault="00FE0B87"/>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6080" w14:textId="77777777" w:rsidR="00FB0A3A" w:rsidRDefault="00FB0A3A"/>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95D6A" w14:textId="77777777" w:rsidR="00FE0B87" w:rsidRDefault="00FE0B87"/>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60B1C" w14:textId="77777777" w:rsidR="00FE0B87" w:rsidRDefault="00FE0B87"/>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738A" w14:textId="77777777" w:rsidR="00FB0A3A" w:rsidRDefault="00FB0A3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45E4" w14:textId="77777777" w:rsidR="00FE0B87" w:rsidRDefault="00FE0B87"/>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DE1E" w14:textId="77777777" w:rsidR="00FE0B87" w:rsidRDefault="00FE0B87"/>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A2F9" w14:textId="77777777" w:rsidR="00FE0B87" w:rsidRDefault="00FE0B87"/>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E75B" w14:textId="77777777" w:rsidR="00FB0A3A" w:rsidRDefault="00FB0A3A"/>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2A97" w14:textId="77777777" w:rsidR="00FE0B87" w:rsidRDefault="00FE0B87"/>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C4CF1" w14:textId="77777777" w:rsidR="00FE0B87" w:rsidRDefault="00FE0B87"/>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E30A" w14:textId="77777777" w:rsidR="00FB0A3A" w:rsidRDefault="00FB0A3A"/>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A7FC" w14:textId="77777777" w:rsidR="00FE0B87" w:rsidRDefault="00FE0B87"/>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37DB" w14:textId="77777777" w:rsidR="00FE0B87" w:rsidRDefault="00FE0B87"/>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5B47" w14:textId="77777777" w:rsidR="00FB0A3A" w:rsidRDefault="00FB0A3A"/>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8DC7" w14:textId="77777777" w:rsidR="00FE0B87" w:rsidRDefault="00FE0B8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2C326" w14:textId="77777777" w:rsidR="00FE0B87" w:rsidRDefault="00FE0B87"/>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01B17" w14:textId="77777777" w:rsidR="00FE0B87" w:rsidRDefault="00FE0B87"/>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B0F0" w14:textId="77777777" w:rsidR="00FB0A3A" w:rsidRDefault="00FB0A3A"/>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FC84" w14:textId="77777777" w:rsidR="00FE0B87" w:rsidRDefault="00FE0B87"/>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07DF" w14:textId="77777777" w:rsidR="00FE0B87" w:rsidRDefault="00FE0B87"/>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E17A" w14:textId="77777777" w:rsidR="00FB0A3A" w:rsidRDefault="00FB0A3A"/>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9604" w14:textId="77777777" w:rsidR="00FE0B87" w:rsidRDefault="00FE0B87"/>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4E9AA" w14:textId="77777777" w:rsidR="00FE0B87" w:rsidRDefault="00FE0B87"/>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B914" w14:textId="77777777" w:rsidR="00FB0A3A" w:rsidRDefault="00FB0A3A"/>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890F1" w14:textId="77777777" w:rsidR="00FE0B87" w:rsidRDefault="00FE0B8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D7B99" w14:textId="77777777" w:rsidR="00FB0A3A" w:rsidRDefault="00FB0A3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5B04" w14:textId="77777777" w:rsidR="00FE0B87" w:rsidRDefault="00FE0B8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18442" w14:textId="77777777" w:rsidR="00FE0B87" w:rsidRDefault="00FE0B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1355B" w14:textId="77777777" w:rsidR="00FE0B87" w:rsidRDefault="00FE0B8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DDA5" w14:textId="77777777" w:rsidR="00FB0A3A" w:rsidRDefault="00FB0A3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9C256" w14:textId="77777777" w:rsidR="00FE0B87" w:rsidRDefault="00FE0B8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E10D4" w14:textId="77777777" w:rsidR="00FE0B87" w:rsidRDefault="00FE0B8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7B2B" w14:textId="77777777" w:rsidR="00FB0A3A" w:rsidRDefault="00FB0A3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BB8AC" w14:textId="77777777" w:rsidR="00FE0B87" w:rsidRDefault="00FE0B8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4F14" w14:textId="77777777" w:rsidR="00FE0B87" w:rsidRDefault="00FE0B87"/>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B4764" w14:textId="77777777" w:rsidR="00FB0A3A" w:rsidRDefault="00FB0A3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851F" w14:textId="77777777" w:rsidR="00FE0B87" w:rsidRDefault="00FE0B8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D2DF3" w14:textId="77777777" w:rsidR="00FE0B87" w:rsidRDefault="00FE0B87"/>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B4EB" w14:textId="77777777" w:rsidR="00FB0A3A" w:rsidRDefault="00FB0A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39C2" w14:textId="77777777" w:rsidR="00FE0B87" w:rsidRDefault="00FE0B8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E930" w14:textId="77777777" w:rsidR="00FE0B87" w:rsidRDefault="00FE0B8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C1FF" w14:textId="77777777" w:rsidR="00FE0B87" w:rsidRDefault="00FE0B87"/>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7540" w14:textId="77777777" w:rsidR="00FB0A3A" w:rsidRDefault="00FB0A3A"/>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2FCF" w14:textId="77777777" w:rsidR="00FE0B87" w:rsidRDefault="00FE0B87"/>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566D" w14:textId="77777777" w:rsidR="00FB0A3A" w:rsidRDefault="00FB0A3A">
    <w:pPr>
      <w:widowControl w:val="0"/>
      <w:pBdr>
        <w:top w:val="nil"/>
        <w:left w:val="nil"/>
        <w:bottom w:val="nil"/>
        <w:right w:val="nil"/>
        <w:between w:val="nil"/>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ECB1E" w14:textId="77777777" w:rsidR="00FE0B87" w:rsidRDefault="00FE0B87"/>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E70CA" w14:textId="77777777" w:rsidR="00FE0B87" w:rsidRDefault="00FE0B8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424B" w14:textId="77777777" w:rsidR="00FE0B87" w:rsidRDefault="00FE0B8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9B6B5" w14:textId="77777777" w:rsidR="00FE0B87" w:rsidRDefault="00FE0B87"/>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3C6C" w14:textId="77777777" w:rsidR="00FB0A3A" w:rsidRDefault="00FB0A3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EC010" w14:textId="77777777" w:rsidR="00FE0B87" w:rsidRDefault="00FE0B87"/>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4752" w14:textId="77777777" w:rsidR="00FE0B87" w:rsidRDefault="00FE0B87"/>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732D" w14:textId="77777777" w:rsidR="00FE0B87" w:rsidRDefault="00FE0B87"/>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7009C" w14:textId="77777777" w:rsidR="00FB0A3A" w:rsidRDefault="00FB0A3A"/>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F521" w14:textId="77777777" w:rsidR="00FE0B87" w:rsidRDefault="00FE0B87"/>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332F" w14:textId="77777777" w:rsidR="00FE0B87" w:rsidRDefault="00FE0B87"/>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000F" w14:textId="77777777" w:rsidR="00FB0A3A" w:rsidRDefault="00FB0A3A"/>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22B1" w14:textId="77777777" w:rsidR="00FE0B87" w:rsidRDefault="00FE0B87"/>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C039" w14:textId="77777777" w:rsidR="00FE0B87" w:rsidRDefault="00FE0B87"/>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A4B35" w14:textId="77777777" w:rsidR="00FB0A3A" w:rsidRDefault="00FB0A3A"/>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4FA2" w14:textId="77777777" w:rsidR="00FE0B87" w:rsidRDefault="00FE0B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35D47" w14:textId="77777777" w:rsidR="00FB0A3A" w:rsidRDefault="00FB0A3A"/>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2677" w14:textId="77777777" w:rsidR="00FE0B87" w:rsidRDefault="00FE0B87"/>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2BFA1" w14:textId="77777777" w:rsidR="00FB0A3A" w:rsidRDefault="00FB0A3A"/>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5549" w14:textId="77777777" w:rsidR="00FE0B87" w:rsidRDefault="00FE0B87"/>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B1677" w14:textId="77777777" w:rsidR="00FE0B87" w:rsidRDefault="00FE0B87"/>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1176" w14:textId="77777777" w:rsidR="00FB0A3A" w:rsidRDefault="00FB0A3A"/>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C8B0" w14:textId="77777777" w:rsidR="00FE0B87" w:rsidRDefault="00FE0B87"/>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3E97" w14:textId="77777777" w:rsidR="00FE0B87" w:rsidRDefault="00FE0B87"/>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1179" w14:textId="77777777" w:rsidR="00FE0B87" w:rsidRDefault="00FE0B87"/>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D08C2" w14:textId="77777777" w:rsidR="00FE0B87" w:rsidRDefault="00FE0B87"/>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E5EB" w14:textId="77777777" w:rsidR="00FE0B87" w:rsidRDefault="00FE0B8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D02A" w14:textId="77777777" w:rsidR="00FE0B87" w:rsidRDefault="00FE0B87"/>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2BE1" w14:textId="77777777" w:rsidR="00FB0A3A" w:rsidRDefault="00FB0A3A"/>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4D933" w14:textId="77777777" w:rsidR="00FE0B87" w:rsidRDefault="00FE0B87"/>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49E0" w14:textId="77777777" w:rsidR="00FE0B87" w:rsidRDefault="00FE0B87"/>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D80E3" w14:textId="77777777" w:rsidR="00FB0A3A" w:rsidRDefault="00FB0A3A"/>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C41AF" w14:textId="77777777" w:rsidR="00FE0B87" w:rsidRDefault="00FE0B87"/>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5DB4" w14:textId="77777777" w:rsidR="00FE0B87" w:rsidRDefault="00FE0B87"/>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C2384" w14:textId="77777777" w:rsidR="00FB0A3A" w:rsidRDefault="00FB0A3A"/>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E47C" w14:textId="77777777" w:rsidR="00FE0B87" w:rsidRDefault="00FE0B87"/>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F7A37" w14:textId="77777777" w:rsidR="00FE0B87" w:rsidRDefault="00FE0B87"/>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C523" w14:textId="77777777" w:rsidR="00FB0A3A" w:rsidRDefault="00FB0A3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F0434" w14:textId="77777777" w:rsidR="00FE0B87" w:rsidRDefault="00FE0B87"/>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D18B" w14:textId="77777777" w:rsidR="00FE0B87" w:rsidRDefault="00FE0B87"/>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1A80A" w14:textId="77777777" w:rsidR="00FE0B87" w:rsidRDefault="00FE0B87"/>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AA6CC" w14:textId="77777777" w:rsidR="00FB0A3A" w:rsidRDefault="00FB0A3A"/>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5F5F" w14:textId="77777777" w:rsidR="00FE0B87" w:rsidRDefault="00FE0B87"/>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3BD0D" w14:textId="77777777" w:rsidR="00FE0B87" w:rsidRDefault="00FE0B87"/>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9A9E3" w14:textId="77777777" w:rsidR="00FB0A3A" w:rsidRDefault="00FB0A3A"/>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3DEA" w14:textId="77777777" w:rsidR="00FE0B87" w:rsidRDefault="00FE0B87"/>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1398D" w14:textId="77777777" w:rsidR="00FE0B87" w:rsidRDefault="00FE0B87"/>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FAD1F" w14:textId="77777777" w:rsidR="00FB0A3A" w:rsidRDefault="00FB0A3A"/>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EFE18" w14:textId="77777777" w:rsidR="00FE0B87" w:rsidRDefault="00FE0B8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5C47C" w14:textId="77777777" w:rsidR="00FB0A3A" w:rsidRDefault="00FB0A3A"/>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54656" w14:textId="77777777" w:rsidR="00FE0B87" w:rsidRDefault="00FE0B87"/>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51F6" w14:textId="77777777" w:rsidR="00FB0A3A" w:rsidRDefault="00FB0A3A"/>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436E" w14:textId="77777777" w:rsidR="00FE0B87" w:rsidRDefault="00FE0B87"/>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3B6B" w14:textId="77777777" w:rsidR="00FE0B87" w:rsidRDefault="00FE0B87"/>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702C" w14:textId="77777777" w:rsidR="00FE0B87" w:rsidRDefault="00FE0B87"/>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2217" w14:textId="77777777" w:rsidR="00FE0B87" w:rsidRDefault="00FE0B87"/>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1C759" w14:textId="77777777" w:rsidR="00FE0B87" w:rsidRDefault="00FE0B87"/>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E1BC" w14:textId="77777777" w:rsidR="00FB0A3A" w:rsidRDefault="00FB0A3A"/>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B0443" w14:textId="77777777" w:rsidR="00FE0B87" w:rsidRDefault="00FE0B87"/>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05900" w14:textId="77777777" w:rsidR="00FE0B87" w:rsidRDefault="00FE0B8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A8C5F" w14:textId="77777777" w:rsidR="00FE0B87" w:rsidRDefault="00FE0B87"/>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8FF5" w14:textId="77777777" w:rsidR="00FB0A3A" w:rsidRDefault="00FB0A3A"/>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D1788" w14:textId="77777777" w:rsidR="00FE0B87" w:rsidRDefault="00FE0B87"/>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6C5BF" w14:textId="77777777" w:rsidR="00FE0B87" w:rsidRDefault="00FE0B87"/>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63EA" w14:textId="77777777" w:rsidR="00FB0A3A" w:rsidRDefault="00FB0A3A"/>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81FB3" w14:textId="77777777" w:rsidR="00FE0B87" w:rsidRDefault="00FE0B87"/>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A6A6" w14:textId="77777777" w:rsidR="00FE0B87" w:rsidRDefault="00FE0B87"/>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356D" w14:textId="77777777" w:rsidR="00FB0A3A" w:rsidRDefault="00FB0A3A"/>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AA11" w14:textId="77777777" w:rsidR="00FE0B87" w:rsidRDefault="00FE0B87"/>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30A8" w14:textId="77777777" w:rsidR="00FE0B87" w:rsidRDefault="00FE0B87"/>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E2C" w14:textId="77777777" w:rsidR="00FB0A3A" w:rsidRDefault="00FB0A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46B"/>
    <w:multiLevelType w:val="multilevel"/>
    <w:tmpl w:val="A72AA488"/>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1B1798"/>
    <w:multiLevelType w:val="multilevel"/>
    <w:tmpl w:val="C44C0E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8C63B4F"/>
    <w:multiLevelType w:val="multilevel"/>
    <w:tmpl w:val="09F0B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616DE4"/>
    <w:multiLevelType w:val="multilevel"/>
    <w:tmpl w:val="154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8E0951"/>
    <w:multiLevelType w:val="multilevel"/>
    <w:tmpl w:val="4926AB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BC35CEB"/>
    <w:multiLevelType w:val="multilevel"/>
    <w:tmpl w:val="D8281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9C56A7"/>
    <w:multiLevelType w:val="multilevel"/>
    <w:tmpl w:val="0186E1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9061E86"/>
    <w:multiLevelType w:val="multilevel"/>
    <w:tmpl w:val="62582D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C716018"/>
    <w:multiLevelType w:val="multilevel"/>
    <w:tmpl w:val="622A6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5B0D0B"/>
    <w:multiLevelType w:val="multilevel"/>
    <w:tmpl w:val="0040F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2956817"/>
    <w:multiLevelType w:val="multilevel"/>
    <w:tmpl w:val="F95CD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9730DD"/>
    <w:multiLevelType w:val="multilevel"/>
    <w:tmpl w:val="728A9E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6A676CA"/>
    <w:multiLevelType w:val="multilevel"/>
    <w:tmpl w:val="C44630C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26BA5B49"/>
    <w:multiLevelType w:val="multilevel"/>
    <w:tmpl w:val="B39844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85279E1"/>
    <w:multiLevelType w:val="multilevel"/>
    <w:tmpl w:val="0A467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B5E79A4"/>
    <w:multiLevelType w:val="multilevel"/>
    <w:tmpl w:val="B1EEA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D261E1"/>
    <w:multiLevelType w:val="multilevel"/>
    <w:tmpl w:val="9FFC38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303478C"/>
    <w:multiLevelType w:val="multilevel"/>
    <w:tmpl w:val="361E7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34B138F"/>
    <w:multiLevelType w:val="multilevel"/>
    <w:tmpl w:val="32ECD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825915"/>
    <w:multiLevelType w:val="multilevel"/>
    <w:tmpl w:val="7FAEC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645BD8"/>
    <w:multiLevelType w:val="multilevel"/>
    <w:tmpl w:val="6E6CC5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3AF91CA0"/>
    <w:multiLevelType w:val="multilevel"/>
    <w:tmpl w:val="BC4AE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EB32B63"/>
    <w:multiLevelType w:val="multilevel"/>
    <w:tmpl w:val="4594C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17F54A0"/>
    <w:multiLevelType w:val="multilevel"/>
    <w:tmpl w:val="AB5094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194195E"/>
    <w:multiLevelType w:val="multilevel"/>
    <w:tmpl w:val="BDE20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566E96"/>
    <w:multiLevelType w:val="multilevel"/>
    <w:tmpl w:val="8AB6F9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49D372D0"/>
    <w:multiLevelType w:val="multilevel"/>
    <w:tmpl w:val="EC4A9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30613A"/>
    <w:multiLevelType w:val="multilevel"/>
    <w:tmpl w:val="8BE0B3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 w15:restartNumberingAfterBreak="0">
    <w:nsid w:val="4B3C11EE"/>
    <w:multiLevelType w:val="multilevel"/>
    <w:tmpl w:val="0D1658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E4F6938"/>
    <w:multiLevelType w:val="multilevel"/>
    <w:tmpl w:val="96CC7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4EFB2DE5"/>
    <w:multiLevelType w:val="multilevel"/>
    <w:tmpl w:val="D44A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192567"/>
    <w:multiLevelType w:val="multilevel"/>
    <w:tmpl w:val="0F6E34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51156717"/>
    <w:multiLevelType w:val="multilevel"/>
    <w:tmpl w:val="40F0CB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1B67FB7"/>
    <w:multiLevelType w:val="multilevel"/>
    <w:tmpl w:val="EC121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23C08FD"/>
    <w:multiLevelType w:val="multilevel"/>
    <w:tmpl w:val="F1F6F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2C22100"/>
    <w:multiLevelType w:val="multilevel"/>
    <w:tmpl w:val="539295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6" w15:restartNumberingAfterBreak="0">
    <w:nsid w:val="53EB22B3"/>
    <w:multiLevelType w:val="multilevel"/>
    <w:tmpl w:val="B998B5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6082D39"/>
    <w:multiLevelType w:val="multilevel"/>
    <w:tmpl w:val="4D7CD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64F6562"/>
    <w:multiLevelType w:val="multilevel"/>
    <w:tmpl w:val="53CC2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6720D9A"/>
    <w:multiLevelType w:val="multilevel"/>
    <w:tmpl w:val="FEFEE4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77B5CCB"/>
    <w:multiLevelType w:val="multilevel"/>
    <w:tmpl w:val="68169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B14488D"/>
    <w:multiLevelType w:val="multilevel"/>
    <w:tmpl w:val="3C002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E1B0794"/>
    <w:multiLevelType w:val="multilevel"/>
    <w:tmpl w:val="F7CC0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1D20CD5"/>
    <w:multiLevelType w:val="multilevel"/>
    <w:tmpl w:val="E97265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6A33A7F"/>
    <w:multiLevelType w:val="multilevel"/>
    <w:tmpl w:val="D6EE1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66C3206B"/>
    <w:multiLevelType w:val="multilevel"/>
    <w:tmpl w:val="A68E1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7C41E02"/>
    <w:multiLevelType w:val="multilevel"/>
    <w:tmpl w:val="DC2C0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AD254B0"/>
    <w:multiLevelType w:val="multilevel"/>
    <w:tmpl w:val="43E05D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6C4601DE"/>
    <w:multiLevelType w:val="multilevel"/>
    <w:tmpl w:val="9EE08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E9D4BFA"/>
    <w:multiLevelType w:val="multilevel"/>
    <w:tmpl w:val="DEE6A9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6F9C082D"/>
    <w:multiLevelType w:val="multilevel"/>
    <w:tmpl w:val="A336D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73124CB1"/>
    <w:multiLevelType w:val="multilevel"/>
    <w:tmpl w:val="C7EEB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42801C3"/>
    <w:multiLevelType w:val="multilevel"/>
    <w:tmpl w:val="9B72FD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751E5609"/>
    <w:multiLevelType w:val="multilevel"/>
    <w:tmpl w:val="9D8EEA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4" w15:restartNumberingAfterBreak="0">
    <w:nsid w:val="755D4349"/>
    <w:multiLevelType w:val="multilevel"/>
    <w:tmpl w:val="11D8E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73031ED"/>
    <w:multiLevelType w:val="multilevel"/>
    <w:tmpl w:val="F8BA87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79EC29E8"/>
    <w:multiLevelType w:val="multilevel"/>
    <w:tmpl w:val="D1A8A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B750352"/>
    <w:multiLevelType w:val="multilevel"/>
    <w:tmpl w:val="FA46E3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7CEB09C5"/>
    <w:multiLevelType w:val="multilevel"/>
    <w:tmpl w:val="07ACD4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7E8F1022"/>
    <w:multiLevelType w:val="multilevel"/>
    <w:tmpl w:val="1BA04D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607929083">
    <w:abstractNumId w:val="25"/>
  </w:num>
  <w:num w:numId="2" w16cid:durableId="2095541937">
    <w:abstractNumId w:val="47"/>
  </w:num>
  <w:num w:numId="3" w16cid:durableId="1204564853">
    <w:abstractNumId w:val="13"/>
  </w:num>
  <w:num w:numId="4" w16cid:durableId="394281192">
    <w:abstractNumId w:val="26"/>
  </w:num>
  <w:num w:numId="5" w16cid:durableId="2104110531">
    <w:abstractNumId w:val="41"/>
  </w:num>
  <w:num w:numId="6" w16cid:durableId="365371658">
    <w:abstractNumId w:val="14"/>
  </w:num>
  <w:num w:numId="7" w16cid:durableId="341475244">
    <w:abstractNumId w:val="0"/>
  </w:num>
  <w:num w:numId="8" w16cid:durableId="466237741">
    <w:abstractNumId w:val="59"/>
  </w:num>
  <w:num w:numId="9" w16cid:durableId="504786831">
    <w:abstractNumId w:val="45"/>
  </w:num>
  <w:num w:numId="10" w16cid:durableId="120390403">
    <w:abstractNumId w:val="5"/>
  </w:num>
  <w:num w:numId="11" w16cid:durableId="226958604">
    <w:abstractNumId w:val="53"/>
  </w:num>
  <w:num w:numId="12" w16cid:durableId="2104565215">
    <w:abstractNumId w:val="7"/>
  </w:num>
  <w:num w:numId="13" w16cid:durableId="979501973">
    <w:abstractNumId w:val="54"/>
  </w:num>
  <w:num w:numId="14" w16cid:durableId="36206057">
    <w:abstractNumId w:val="8"/>
  </w:num>
  <w:num w:numId="15" w16cid:durableId="643853855">
    <w:abstractNumId w:val="11"/>
  </w:num>
  <w:num w:numId="16" w16cid:durableId="1874684651">
    <w:abstractNumId w:val="22"/>
  </w:num>
  <w:num w:numId="17" w16cid:durableId="1881898767">
    <w:abstractNumId w:val="9"/>
  </w:num>
  <w:num w:numId="18" w16cid:durableId="108284290">
    <w:abstractNumId w:val="21"/>
  </w:num>
  <w:num w:numId="19" w16cid:durableId="1402170287">
    <w:abstractNumId w:val="30"/>
  </w:num>
  <w:num w:numId="20" w16cid:durableId="29764019">
    <w:abstractNumId w:val="55"/>
  </w:num>
  <w:num w:numId="21" w16cid:durableId="1082407396">
    <w:abstractNumId w:val="19"/>
  </w:num>
  <w:num w:numId="22" w16cid:durableId="210308345">
    <w:abstractNumId w:val="4"/>
  </w:num>
  <w:num w:numId="23" w16cid:durableId="285742691">
    <w:abstractNumId w:val="20"/>
  </w:num>
  <w:num w:numId="24" w16cid:durableId="141623757">
    <w:abstractNumId w:val="10"/>
  </w:num>
  <w:num w:numId="25" w16cid:durableId="1129011061">
    <w:abstractNumId w:val="48"/>
  </w:num>
  <w:num w:numId="26" w16cid:durableId="1832983905">
    <w:abstractNumId w:val="24"/>
  </w:num>
  <w:num w:numId="27" w16cid:durableId="762340007">
    <w:abstractNumId w:val="58"/>
  </w:num>
  <w:num w:numId="28" w16cid:durableId="728380587">
    <w:abstractNumId w:val="37"/>
  </w:num>
  <w:num w:numId="29" w16cid:durableId="170266796">
    <w:abstractNumId w:val="6"/>
  </w:num>
  <w:num w:numId="30" w16cid:durableId="1902867453">
    <w:abstractNumId w:val="52"/>
  </w:num>
  <w:num w:numId="31" w16cid:durableId="491605662">
    <w:abstractNumId w:val="56"/>
  </w:num>
  <w:num w:numId="32" w16cid:durableId="108864437">
    <w:abstractNumId w:val="17"/>
  </w:num>
  <w:num w:numId="33" w16cid:durableId="1979647241">
    <w:abstractNumId w:val="33"/>
  </w:num>
  <w:num w:numId="34" w16cid:durableId="702093923">
    <w:abstractNumId w:val="49"/>
  </w:num>
  <w:num w:numId="35" w16cid:durableId="402919630">
    <w:abstractNumId w:val="38"/>
  </w:num>
  <w:num w:numId="36" w16cid:durableId="1456944569">
    <w:abstractNumId w:val="32"/>
  </w:num>
  <w:num w:numId="37" w16cid:durableId="148138399">
    <w:abstractNumId w:val="27"/>
  </w:num>
  <w:num w:numId="38" w16cid:durableId="651326451">
    <w:abstractNumId w:val="18"/>
  </w:num>
  <w:num w:numId="39" w16cid:durableId="372003027">
    <w:abstractNumId w:val="34"/>
  </w:num>
  <w:num w:numId="40" w16cid:durableId="1281300845">
    <w:abstractNumId w:val="16"/>
  </w:num>
  <w:num w:numId="41" w16cid:durableId="176845279">
    <w:abstractNumId w:val="43"/>
  </w:num>
  <w:num w:numId="42" w16cid:durableId="1389917150">
    <w:abstractNumId w:val="50"/>
  </w:num>
  <w:num w:numId="43" w16cid:durableId="427819670">
    <w:abstractNumId w:val="44"/>
  </w:num>
  <w:num w:numId="44" w16cid:durableId="2096128964">
    <w:abstractNumId w:val="51"/>
  </w:num>
  <w:num w:numId="45" w16cid:durableId="1947343595">
    <w:abstractNumId w:val="1"/>
  </w:num>
  <w:num w:numId="46" w16cid:durableId="94178486">
    <w:abstractNumId w:val="40"/>
  </w:num>
  <w:num w:numId="47" w16cid:durableId="1858235154">
    <w:abstractNumId w:val="2"/>
  </w:num>
  <w:num w:numId="48" w16cid:durableId="727920362">
    <w:abstractNumId w:val="28"/>
  </w:num>
  <w:num w:numId="49" w16cid:durableId="120074781">
    <w:abstractNumId w:val="31"/>
  </w:num>
  <w:num w:numId="50" w16cid:durableId="1583906070">
    <w:abstractNumId w:val="12"/>
  </w:num>
  <w:num w:numId="51" w16cid:durableId="1546526849">
    <w:abstractNumId w:val="57"/>
  </w:num>
  <w:num w:numId="52" w16cid:durableId="918294988">
    <w:abstractNumId w:val="42"/>
  </w:num>
  <w:num w:numId="53" w16cid:durableId="478766611">
    <w:abstractNumId w:val="15"/>
  </w:num>
  <w:num w:numId="54" w16cid:durableId="596137151">
    <w:abstractNumId w:val="3"/>
  </w:num>
  <w:num w:numId="55" w16cid:durableId="1324704517">
    <w:abstractNumId w:val="46"/>
  </w:num>
  <w:num w:numId="56" w16cid:durableId="1757511121">
    <w:abstractNumId w:val="29"/>
  </w:num>
  <w:num w:numId="57" w16cid:durableId="711660185">
    <w:abstractNumId w:val="35"/>
  </w:num>
  <w:num w:numId="58" w16cid:durableId="435254527">
    <w:abstractNumId w:val="39"/>
  </w:num>
  <w:num w:numId="59" w16cid:durableId="1084494364">
    <w:abstractNumId w:val="23"/>
  </w:num>
  <w:num w:numId="60" w16cid:durableId="1965915616">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217"/>
    <w:rsid w:val="00011F92"/>
    <w:rsid w:val="00024539"/>
    <w:rsid w:val="0003110C"/>
    <w:rsid w:val="000332F5"/>
    <w:rsid w:val="00040B27"/>
    <w:rsid w:val="00056A98"/>
    <w:rsid w:val="000648A4"/>
    <w:rsid w:val="00065A9F"/>
    <w:rsid w:val="00065FE2"/>
    <w:rsid w:val="000663FE"/>
    <w:rsid w:val="0007241C"/>
    <w:rsid w:val="00077B00"/>
    <w:rsid w:val="000827D0"/>
    <w:rsid w:val="000923FD"/>
    <w:rsid w:val="000925C3"/>
    <w:rsid w:val="000A1217"/>
    <w:rsid w:val="000A519C"/>
    <w:rsid w:val="000A6EFC"/>
    <w:rsid w:val="000B3477"/>
    <w:rsid w:val="000B4ED9"/>
    <w:rsid w:val="000C25F3"/>
    <w:rsid w:val="000C3AEE"/>
    <w:rsid w:val="000D045A"/>
    <w:rsid w:val="000D4E93"/>
    <w:rsid w:val="000E16CC"/>
    <w:rsid w:val="000E6F6B"/>
    <w:rsid w:val="000F3584"/>
    <w:rsid w:val="000F5967"/>
    <w:rsid w:val="00103610"/>
    <w:rsid w:val="00106A6E"/>
    <w:rsid w:val="00131C9C"/>
    <w:rsid w:val="001363A2"/>
    <w:rsid w:val="00140851"/>
    <w:rsid w:val="00151D98"/>
    <w:rsid w:val="00170082"/>
    <w:rsid w:val="001745B2"/>
    <w:rsid w:val="0017756E"/>
    <w:rsid w:val="001902B7"/>
    <w:rsid w:val="0019402D"/>
    <w:rsid w:val="001963EB"/>
    <w:rsid w:val="001B17B7"/>
    <w:rsid w:val="001B186B"/>
    <w:rsid w:val="001B4380"/>
    <w:rsid w:val="001B6370"/>
    <w:rsid w:val="001C16B0"/>
    <w:rsid w:val="001C39DF"/>
    <w:rsid w:val="001F6F64"/>
    <w:rsid w:val="002002A1"/>
    <w:rsid w:val="00204162"/>
    <w:rsid w:val="00211F14"/>
    <w:rsid w:val="00214135"/>
    <w:rsid w:val="00222E07"/>
    <w:rsid w:val="00231643"/>
    <w:rsid w:val="00231C4D"/>
    <w:rsid w:val="002340FB"/>
    <w:rsid w:val="0023626D"/>
    <w:rsid w:val="00236F6F"/>
    <w:rsid w:val="00253389"/>
    <w:rsid w:val="00255FB4"/>
    <w:rsid w:val="00262FE7"/>
    <w:rsid w:val="0026639A"/>
    <w:rsid w:val="00273B9A"/>
    <w:rsid w:val="00275378"/>
    <w:rsid w:val="00277AD4"/>
    <w:rsid w:val="00286CF4"/>
    <w:rsid w:val="00291854"/>
    <w:rsid w:val="002976C1"/>
    <w:rsid w:val="002A2363"/>
    <w:rsid w:val="002A248F"/>
    <w:rsid w:val="002A2874"/>
    <w:rsid w:val="002A7112"/>
    <w:rsid w:val="002B1CD5"/>
    <w:rsid w:val="002B4978"/>
    <w:rsid w:val="002C5963"/>
    <w:rsid w:val="002C6E77"/>
    <w:rsid w:val="002D0C53"/>
    <w:rsid w:val="002E4D92"/>
    <w:rsid w:val="00310ACE"/>
    <w:rsid w:val="00313902"/>
    <w:rsid w:val="00314531"/>
    <w:rsid w:val="00332F0A"/>
    <w:rsid w:val="00333816"/>
    <w:rsid w:val="00334928"/>
    <w:rsid w:val="003355C0"/>
    <w:rsid w:val="00355120"/>
    <w:rsid w:val="00360103"/>
    <w:rsid w:val="00364152"/>
    <w:rsid w:val="003658E2"/>
    <w:rsid w:val="00385F8D"/>
    <w:rsid w:val="00390656"/>
    <w:rsid w:val="00394FBE"/>
    <w:rsid w:val="003C4E38"/>
    <w:rsid w:val="003C70D7"/>
    <w:rsid w:val="003D4528"/>
    <w:rsid w:val="003D7F52"/>
    <w:rsid w:val="003E3B2C"/>
    <w:rsid w:val="003E3DF5"/>
    <w:rsid w:val="003E5017"/>
    <w:rsid w:val="0040036F"/>
    <w:rsid w:val="00403711"/>
    <w:rsid w:val="00412359"/>
    <w:rsid w:val="004139A2"/>
    <w:rsid w:val="004267E5"/>
    <w:rsid w:val="004522F4"/>
    <w:rsid w:val="00454B87"/>
    <w:rsid w:val="004604BD"/>
    <w:rsid w:val="00466A67"/>
    <w:rsid w:val="00482295"/>
    <w:rsid w:val="00483284"/>
    <w:rsid w:val="004854C5"/>
    <w:rsid w:val="00495295"/>
    <w:rsid w:val="004A475D"/>
    <w:rsid w:val="004A51B5"/>
    <w:rsid w:val="004A6BE5"/>
    <w:rsid w:val="004A76EE"/>
    <w:rsid w:val="004D1D0B"/>
    <w:rsid w:val="004F05CD"/>
    <w:rsid w:val="004F51D4"/>
    <w:rsid w:val="005221A7"/>
    <w:rsid w:val="005268C2"/>
    <w:rsid w:val="00535617"/>
    <w:rsid w:val="00540EDD"/>
    <w:rsid w:val="00547B14"/>
    <w:rsid w:val="005500C7"/>
    <w:rsid w:val="00555616"/>
    <w:rsid w:val="005571F5"/>
    <w:rsid w:val="00572591"/>
    <w:rsid w:val="00585665"/>
    <w:rsid w:val="005866AF"/>
    <w:rsid w:val="005C297D"/>
    <w:rsid w:val="005C7457"/>
    <w:rsid w:val="005D1D67"/>
    <w:rsid w:val="005D55AA"/>
    <w:rsid w:val="005E25D2"/>
    <w:rsid w:val="005F1A89"/>
    <w:rsid w:val="00601742"/>
    <w:rsid w:val="0060797A"/>
    <w:rsid w:val="006200E2"/>
    <w:rsid w:val="00632994"/>
    <w:rsid w:val="00634118"/>
    <w:rsid w:val="00634209"/>
    <w:rsid w:val="00636FC2"/>
    <w:rsid w:val="00653CE6"/>
    <w:rsid w:val="00655E91"/>
    <w:rsid w:val="0065700A"/>
    <w:rsid w:val="0068472E"/>
    <w:rsid w:val="00685688"/>
    <w:rsid w:val="00691C31"/>
    <w:rsid w:val="006943B1"/>
    <w:rsid w:val="006A17DD"/>
    <w:rsid w:val="006A3FCE"/>
    <w:rsid w:val="006B5184"/>
    <w:rsid w:val="006B55E3"/>
    <w:rsid w:val="006B786A"/>
    <w:rsid w:val="006C018D"/>
    <w:rsid w:val="006C741D"/>
    <w:rsid w:val="006E6533"/>
    <w:rsid w:val="006E7064"/>
    <w:rsid w:val="006F6DCB"/>
    <w:rsid w:val="007015C1"/>
    <w:rsid w:val="007104AF"/>
    <w:rsid w:val="00714C1B"/>
    <w:rsid w:val="00715EDB"/>
    <w:rsid w:val="00716D63"/>
    <w:rsid w:val="0071765D"/>
    <w:rsid w:val="007200CD"/>
    <w:rsid w:val="00735278"/>
    <w:rsid w:val="00737858"/>
    <w:rsid w:val="0074604E"/>
    <w:rsid w:val="007468FA"/>
    <w:rsid w:val="00751073"/>
    <w:rsid w:val="00791660"/>
    <w:rsid w:val="007926B9"/>
    <w:rsid w:val="00793EF2"/>
    <w:rsid w:val="00794038"/>
    <w:rsid w:val="007960B8"/>
    <w:rsid w:val="007C57BA"/>
    <w:rsid w:val="007C707B"/>
    <w:rsid w:val="007E5257"/>
    <w:rsid w:val="007F25C2"/>
    <w:rsid w:val="00802EBB"/>
    <w:rsid w:val="00812433"/>
    <w:rsid w:val="00826EA6"/>
    <w:rsid w:val="00840596"/>
    <w:rsid w:val="008428B4"/>
    <w:rsid w:val="00852FA7"/>
    <w:rsid w:val="00861328"/>
    <w:rsid w:val="00863B98"/>
    <w:rsid w:val="00866530"/>
    <w:rsid w:val="00866797"/>
    <w:rsid w:val="00871250"/>
    <w:rsid w:val="008717BD"/>
    <w:rsid w:val="008759A5"/>
    <w:rsid w:val="00875BDB"/>
    <w:rsid w:val="00877C23"/>
    <w:rsid w:val="008860B2"/>
    <w:rsid w:val="008862B6"/>
    <w:rsid w:val="00891F76"/>
    <w:rsid w:val="00892F05"/>
    <w:rsid w:val="0089622F"/>
    <w:rsid w:val="00896301"/>
    <w:rsid w:val="008A6738"/>
    <w:rsid w:val="008B0CEF"/>
    <w:rsid w:val="008B13B7"/>
    <w:rsid w:val="008C6CDE"/>
    <w:rsid w:val="008C7D6A"/>
    <w:rsid w:val="008D23C9"/>
    <w:rsid w:val="008E7E42"/>
    <w:rsid w:val="008F1E3A"/>
    <w:rsid w:val="008F66AF"/>
    <w:rsid w:val="00905DF5"/>
    <w:rsid w:val="00905E70"/>
    <w:rsid w:val="009164C4"/>
    <w:rsid w:val="00932FA3"/>
    <w:rsid w:val="00933B25"/>
    <w:rsid w:val="00937221"/>
    <w:rsid w:val="00937BA3"/>
    <w:rsid w:val="009439AF"/>
    <w:rsid w:val="00956E11"/>
    <w:rsid w:val="009635F8"/>
    <w:rsid w:val="00963DCF"/>
    <w:rsid w:val="00987B40"/>
    <w:rsid w:val="00993661"/>
    <w:rsid w:val="009A7AE7"/>
    <w:rsid w:val="009C00AA"/>
    <w:rsid w:val="009C7159"/>
    <w:rsid w:val="009E6753"/>
    <w:rsid w:val="009E7B30"/>
    <w:rsid w:val="00A011E5"/>
    <w:rsid w:val="00A11AF1"/>
    <w:rsid w:val="00A22431"/>
    <w:rsid w:val="00A2424F"/>
    <w:rsid w:val="00A30194"/>
    <w:rsid w:val="00A30D4C"/>
    <w:rsid w:val="00A31D29"/>
    <w:rsid w:val="00A359E1"/>
    <w:rsid w:val="00A41750"/>
    <w:rsid w:val="00A60290"/>
    <w:rsid w:val="00A63D7F"/>
    <w:rsid w:val="00A73EB7"/>
    <w:rsid w:val="00A7542E"/>
    <w:rsid w:val="00A75611"/>
    <w:rsid w:val="00A835E1"/>
    <w:rsid w:val="00A87CE9"/>
    <w:rsid w:val="00A970CE"/>
    <w:rsid w:val="00AA0C4C"/>
    <w:rsid w:val="00AA114A"/>
    <w:rsid w:val="00AA1352"/>
    <w:rsid w:val="00AA1468"/>
    <w:rsid w:val="00AC2853"/>
    <w:rsid w:val="00AF1879"/>
    <w:rsid w:val="00AF7BBE"/>
    <w:rsid w:val="00B12E59"/>
    <w:rsid w:val="00B17E67"/>
    <w:rsid w:val="00B2370D"/>
    <w:rsid w:val="00B246E9"/>
    <w:rsid w:val="00B2734E"/>
    <w:rsid w:val="00B33C45"/>
    <w:rsid w:val="00B423FD"/>
    <w:rsid w:val="00B42AFD"/>
    <w:rsid w:val="00B447F4"/>
    <w:rsid w:val="00B47DAE"/>
    <w:rsid w:val="00B521C3"/>
    <w:rsid w:val="00B645B4"/>
    <w:rsid w:val="00B66343"/>
    <w:rsid w:val="00B70BCF"/>
    <w:rsid w:val="00B7443F"/>
    <w:rsid w:val="00B74F8E"/>
    <w:rsid w:val="00B75BF1"/>
    <w:rsid w:val="00B87A0F"/>
    <w:rsid w:val="00B91768"/>
    <w:rsid w:val="00B938C2"/>
    <w:rsid w:val="00BA6348"/>
    <w:rsid w:val="00BB2DAC"/>
    <w:rsid w:val="00BD74BE"/>
    <w:rsid w:val="00BE0FD2"/>
    <w:rsid w:val="00C00327"/>
    <w:rsid w:val="00C01FE8"/>
    <w:rsid w:val="00C050AC"/>
    <w:rsid w:val="00C06A95"/>
    <w:rsid w:val="00C22E88"/>
    <w:rsid w:val="00C372FC"/>
    <w:rsid w:val="00C374B4"/>
    <w:rsid w:val="00C47FC1"/>
    <w:rsid w:val="00C53C64"/>
    <w:rsid w:val="00C54FAF"/>
    <w:rsid w:val="00C60988"/>
    <w:rsid w:val="00C632C0"/>
    <w:rsid w:val="00C66E67"/>
    <w:rsid w:val="00C67D68"/>
    <w:rsid w:val="00C7715B"/>
    <w:rsid w:val="00C846EB"/>
    <w:rsid w:val="00C97117"/>
    <w:rsid w:val="00CB36A6"/>
    <w:rsid w:val="00CB58EB"/>
    <w:rsid w:val="00CB7F24"/>
    <w:rsid w:val="00CC29A9"/>
    <w:rsid w:val="00CD416F"/>
    <w:rsid w:val="00CE4C8F"/>
    <w:rsid w:val="00CF3547"/>
    <w:rsid w:val="00D04684"/>
    <w:rsid w:val="00D04E1C"/>
    <w:rsid w:val="00D20DC3"/>
    <w:rsid w:val="00D250BD"/>
    <w:rsid w:val="00D251EA"/>
    <w:rsid w:val="00D32BED"/>
    <w:rsid w:val="00D350DA"/>
    <w:rsid w:val="00D404CC"/>
    <w:rsid w:val="00D411B0"/>
    <w:rsid w:val="00D47328"/>
    <w:rsid w:val="00D76C4F"/>
    <w:rsid w:val="00D77427"/>
    <w:rsid w:val="00D91159"/>
    <w:rsid w:val="00D9275C"/>
    <w:rsid w:val="00DA26CE"/>
    <w:rsid w:val="00DA5D6A"/>
    <w:rsid w:val="00DB3206"/>
    <w:rsid w:val="00DB50FB"/>
    <w:rsid w:val="00DB6AA2"/>
    <w:rsid w:val="00DC78BC"/>
    <w:rsid w:val="00DD2051"/>
    <w:rsid w:val="00DE6528"/>
    <w:rsid w:val="00DF0F74"/>
    <w:rsid w:val="00DF391E"/>
    <w:rsid w:val="00DF486F"/>
    <w:rsid w:val="00E009EA"/>
    <w:rsid w:val="00E0280E"/>
    <w:rsid w:val="00E21375"/>
    <w:rsid w:val="00E220B3"/>
    <w:rsid w:val="00E40D07"/>
    <w:rsid w:val="00E410FE"/>
    <w:rsid w:val="00E66106"/>
    <w:rsid w:val="00E71A4D"/>
    <w:rsid w:val="00E76D1A"/>
    <w:rsid w:val="00E8618F"/>
    <w:rsid w:val="00E9080A"/>
    <w:rsid w:val="00E93E17"/>
    <w:rsid w:val="00EB1D44"/>
    <w:rsid w:val="00EC71F5"/>
    <w:rsid w:val="00ED486A"/>
    <w:rsid w:val="00ED6262"/>
    <w:rsid w:val="00ED7642"/>
    <w:rsid w:val="00EE3BAD"/>
    <w:rsid w:val="00EF1664"/>
    <w:rsid w:val="00EF4E4F"/>
    <w:rsid w:val="00EF649D"/>
    <w:rsid w:val="00EF78A1"/>
    <w:rsid w:val="00EF7B6B"/>
    <w:rsid w:val="00EF7F87"/>
    <w:rsid w:val="00F06702"/>
    <w:rsid w:val="00F06905"/>
    <w:rsid w:val="00F143E2"/>
    <w:rsid w:val="00F1448D"/>
    <w:rsid w:val="00F32BDE"/>
    <w:rsid w:val="00F51A39"/>
    <w:rsid w:val="00F529A5"/>
    <w:rsid w:val="00F54310"/>
    <w:rsid w:val="00F571E1"/>
    <w:rsid w:val="00F6092C"/>
    <w:rsid w:val="00F61581"/>
    <w:rsid w:val="00F65AC7"/>
    <w:rsid w:val="00F67058"/>
    <w:rsid w:val="00F736DC"/>
    <w:rsid w:val="00F806CF"/>
    <w:rsid w:val="00F84F11"/>
    <w:rsid w:val="00F8645A"/>
    <w:rsid w:val="00F91DE3"/>
    <w:rsid w:val="00FB0A3A"/>
    <w:rsid w:val="00FB1262"/>
    <w:rsid w:val="00FB1682"/>
    <w:rsid w:val="00FB5A28"/>
    <w:rsid w:val="00FE0B87"/>
    <w:rsid w:val="00FE6FB9"/>
    <w:rsid w:val="00FF7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DD47D"/>
  <w15:docId w15:val="{BFDCDE41-249F-40D2-A29D-A83021B3B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2B3542"/>
    </w:rPr>
  </w:style>
  <w:style w:type="paragraph" w:styleId="Heading1">
    <w:name w:val="heading 1"/>
    <w:basedOn w:val="Normal"/>
    <w:next w:val="Normal"/>
    <w:uiPriority w:val="9"/>
    <w:qFormat/>
    <w:pPr>
      <w:keepNext/>
      <w:keepLines/>
      <w:spacing w:before="400" w:after="120"/>
      <w:outlineLvl w:val="0"/>
    </w:pPr>
    <w:rPr>
      <w:b/>
      <w:color w:val="003766"/>
      <w:sz w:val="40"/>
      <w:szCs w:val="40"/>
    </w:rPr>
  </w:style>
  <w:style w:type="paragraph" w:styleId="Heading2">
    <w:name w:val="heading 2"/>
    <w:basedOn w:val="Normal"/>
    <w:next w:val="Normal"/>
    <w:uiPriority w:val="9"/>
    <w:unhideWhenUsed/>
    <w:qFormat/>
    <w:pPr>
      <w:keepNext/>
      <w:keepLines/>
      <w:spacing w:before="360" w:after="120"/>
      <w:outlineLvl w:val="1"/>
    </w:pPr>
    <w:rPr>
      <w:b/>
      <w:color w:val="003766"/>
      <w:sz w:val="32"/>
      <w:szCs w:val="32"/>
    </w:rPr>
  </w:style>
  <w:style w:type="paragraph" w:styleId="Heading3">
    <w:name w:val="heading 3"/>
    <w:basedOn w:val="Normal"/>
    <w:next w:val="Normal"/>
    <w:uiPriority w:val="9"/>
    <w:unhideWhenUsed/>
    <w:qFormat/>
    <w:pPr>
      <w:keepNext/>
      <w:keepLines/>
      <w:spacing w:before="320" w:after="80"/>
      <w:outlineLvl w:val="2"/>
    </w:pPr>
    <w:rPr>
      <w:b/>
      <w:color w:val="003766"/>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qFormat/>
    <w:pPr>
      <w:keepNext/>
      <w:keepLines/>
      <w:spacing w:after="60"/>
    </w:pPr>
    <w:rPr>
      <w:b/>
      <w:color w:val="003766"/>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Pr>
  </w:style>
  <w:style w:type="table" w:customStyle="1" w:styleId="affff1">
    <w:basedOn w:val="TableNormal1"/>
    <w:tblPr>
      <w:tblStyleRowBandSize w:val="1"/>
      <w:tblStyleColBandSize w:val="1"/>
    </w:tblPr>
  </w:style>
  <w:style w:type="table" w:customStyle="1" w:styleId="affff2">
    <w:basedOn w:val="TableNormal1"/>
    <w:tblPr>
      <w:tblStyleRowBandSize w:val="1"/>
      <w:tblStyleColBandSize w:val="1"/>
    </w:tblPr>
  </w:style>
  <w:style w:type="table" w:customStyle="1" w:styleId="affff3">
    <w:basedOn w:val="TableNormal1"/>
    <w:tblPr>
      <w:tblStyleRowBandSize w:val="1"/>
      <w:tblStyleColBandSize w:val="1"/>
    </w:tblPr>
  </w:style>
  <w:style w:type="table" w:customStyle="1" w:styleId="affff4">
    <w:basedOn w:val="TableNormal1"/>
    <w:tblPr>
      <w:tblStyleRowBandSize w:val="1"/>
      <w:tblStyleColBandSize w:val="1"/>
    </w:tblPr>
  </w:style>
  <w:style w:type="table" w:customStyle="1" w:styleId="affff5">
    <w:basedOn w:val="TableNormal1"/>
    <w:tblPr>
      <w:tblStyleRowBandSize w:val="1"/>
      <w:tblStyleColBandSize w:val="1"/>
    </w:tblPr>
  </w:style>
  <w:style w:type="table" w:customStyle="1" w:styleId="affff6">
    <w:basedOn w:val="TableNormal1"/>
    <w:tblPr>
      <w:tblStyleRowBandSize w:val="1"/>
      <w:tblStyleColBandSize w:val="1"/>
    </w:tblPr>
  </w:style>
  <w:style w:type="table" w:customStyle="1" w:styleId="affff7">
    <w:basedOn w:val="TableNormal1"/>
    <w:tblPr>
      <w:tblStyleRowBandSize w:val="1"/>
      <w:tblStyleColBandSize w:val="1"/>
    </w:tblPr>
  </w:style>
  <w:style w:type="table" w:customStyle="1" w:styleId="affff8">
    <w:basedOn w:val="TableNormal1"/>
    <w:tblPr>
      <w:tblStyleRowBandSize w:val="1"/>
      <w:tblStyleColBandSize w:val="1"/>
    </w:tblPr>
  </w:style>
  <w:style w:type="table" w:customStyle="1" w:styleId="affff9">
    <w:basedOn w:val="TableNormal1"/>
    <w:tblPr>
      <w:tblStyleRowBandSize w:val="1"/>
      <w:tblStyleColBandSize w:val="1"/>
    </w:tblPr>
  </w:style>
  <w:style w:type="table" w:customStyle="1" w:styleId="affffa">
    <w:basedOn w:val="TableNormal1"/>
    <w:tblPr>
      <w:tblStyleRowBandSize w:val="1"/>
      <w:tblStyleColBandSize w:val="1"/>
    </w:tblPr>
  </w:style>
  <w:style w:type="table" w:customStyle="1" w:styleId="affffb">
    <w:basedOn w:val="TableNormal1"/>
    <w:tblPr>
      <w:tblStyleRowBandSize w:val="1"/>
      <w:tblStyleColBandSize w:val="1"/>
    </w:tblPr>
  </w:style>
  <w:style w:type="table" w:customStyle="1" w:styleId="affffc">
    <w:basedOn w:val="TableNormal1"/>
    <w:tblPr>
      <w:tblStyleRowBandSize w:val="1"/>
      <w:tblStyleColBandSize w:val="1"/>
    </w:tblPr>
  </w:style>
  <w:style w:type="table" w:customStyle="1" w:styleId="affffd">
    <w:basedOn w:val="TableNormal1"/>
    <w:tblPr>
      <w:tblStyleRowBandSize w:val="1"/>
      <w:tblStyleColBandSize w:val="1"/>
    </w:tblPr>
  </w:style>
  <w:style w:type="table" w:customStyle="1" w:styleId="affffe">
    <w:basedOn w:val="TableNormal1"/>
    <w:tblPr>
      <w:tblStyleRowBandSize w:val="1"/>
      <w:tblStyleColBandSize w:val="1"/>
    </w:tblPr>
  </w:style>
  <w:style w:type="table" w:customStyle="1" w:styleId="afffff">
    <w:basedOn w:val="TableNormal1"/>
    <w:tblPr>
      <w:tblStyleRowBandSize w:val="1"/>
      <w:tblStyleColBandSize w:val="1"/>
    </w:tblPr>
  </w:style>
  <w:style w:type="table" w:customStyle="1" w:styleId="afffff0">
    <w:basedOn w:val="TableNormal1"/>
    <w:tblPr>
      <w:tblStyleRowBandSize w:val="1"/>
      <w:tblStyleColBandSize w:val="1"/>
    </w:tblPr>
  </w:style>
  <w:style w:type="table" w:customStyle="1" w:styleId="afffff1">
    <w:basedOn w:val="TableNormal1"/>
    <w:tblPr>
      <w:tblStyleRowBandSize w:val="1"/>
      <w:tblStyleColBandSize w:val="1"/>
    </w:tblPr>
  </w:style>
  <w:style w:type="table" w:customStyle="1" w:styleId="afffff2">
    <w:basedOn w:val="TableNormal1"/>
    <w:tblPr>
      <w:tblStyleRowBandSize w:val="1"/>
      <w:tblStyleColBandSize w:val="1"/>
    </w:tblPr>
  </w:style>
  <w:style w:type="table" w:customStyle="1" w:styleId="afffff3">
    <w:basedOn w:val="TableNormal1"/>
    <w:tblPr>
      <w:tblStyleRowBandSize w:val="1"/>
      <w:tblStyleColBandSize w:val="1"/>
    </w:tblPr>
  </w:style>
  <w:style w:type="table" w:customStyle="1" w:styleId="afffff4">
    <w:basedOn w:val="TableNormal1"/>
    <w:tblPr>
      <w:tblStyleRowBandSize w:val="1"/>
      <w:tblStyleColBandSize w:val="1"/>
    </w:tblPr>
  </w:style>
  <w:style w:type="table" w:customStyle="1" w:styleId="afffff5">
    <w:basedOn w:val="TableNormal1"/>
    <w:tblPr>
      <w:tblStyleRowBandSize w:val="1"/>
      <w:tblStyleColBandSize w:val="1"/>
    </w:tblPr>
  </w:style>
  <w:style w:type="table" w:customStyle="1" w:styleId="afffff6">
    <w:basedOn w:val="TableNormal1"/>
    <w:tblPr>
      <w:tblStyleRowBandSize w:val="1"/>
      <w:tblStyleColBandSize w:val="1"/>
    </w:tblPr>
  </w:style>
  <w:style w:type="table" w:customStyle="1" w:styleId="afffff7">
    <w:basedOn w:val="TableNormal1"/>
    <w:tblPr>
      <w:tblStyleRowBandSize w:val="1"/>
      <w:tblStyleColBandSize w:val="1"/>
    </w:tblPr>
  </w:style>
  <w:style w:type="table" w:customStyle="1" w:styleId="afffff8">
    <w:basedOn w:val="TableNormal1"/>
    <w:tblPr>
      <w:tblStyleRowBandSize w:val="1"/>
      <w:tblStyleColBandSize w:val="1"/>
    </w:tblPr>
  </w:style>
  <w:style w:type="table" w:customStyle="1" w:styleId="afffff9">
    <w:basedOn w:val="TableNormal1"/>
    <w:tblPr>
      <w:tblStyleRowBandSize w:val="1"/>
      <w:tblStyleColBandSize w:val="1"/>
    </w:tblPr>
  </w:style>
  <w:style w:type="table" w:customStyle="1" w:styleId="afffffa">
    <w:basedOn w:val="TableNormal1"/>
    <w:tblPr>
      <w:tblStyleRowBandSize w:val="1"/>
      <w:tblStyleColBandSize w:val="1"/>
    </w:tblPr>
  </w:style>
  <w:style w:type="table" w:customStyle="1" w:styleId="afffffb">
    <w:basedOn w:val="TableNormal1"/>
    <w:tblPr>
      <w:tblStyleRowBandSize w:val="1"/>
      <w:tblStyleColBandSize w:val="1"/>
    </w:tblPr>
  </w:style>
  <w:style w:type="table" w:customStyle="1" w:styleId="afffffc">
    <w:basedOn w:val="TableNormal1"/>
    <w:tblPr>
      <w:tblStyleRowBandSize w:val="1"/>
      <w:tblStyleColBandSize w:val="1"/>
    </w:tblPr>
  </w:style>
  <w:style w:type="table" w:customStyle="1" w:styleId="afffffd">
    <w:basedOn w:val="TableNormal1"/>
    <w:tblPr>
      <w:tblStyleRowBandSize w:val="1"/>
      <w:tblStyleColBandSize w:val="1"/>
    </w:tblPr>
  </w:style>
  <w:style w:type="table" w:customStyle="1" w:styleId="afffffe">
    <w:basedOn w:val="TableNormal1"/>
    <w:tblPr>
      <w:tblStyleRowBandSize w:val="1"/>
      <w:tblStyleColBandSize w:val="1"/>
    </w:tblPr>
  </w:style>
  <w:style w:type="table" w:customStyle="1" w:styleId="affffff">
    <w:basedOn w:val="TableNormal1"/>
    <w:tblPr>
      <w:tblStyleRowBandSize w:val="1"/>
      <w:tblStyleColBandSize w:val="1"/>
    </w:tblPr>
  </w:style>
  <w:style w:type="table" w:customStyle="1" w:styleId="affffff0">
    <w:basedOn w:val="TableNormal1"/>
    <w:tblPr>
      <w:tblStyleRowBandSize w:val="1"/>
      <w:tblStyleColBandSize w:val="1"/>
    </w:tblPr>
  </w:style>
  <w:style w:type="table" w:customStyle="1" w:styleId="affffff1">
    <w:basedOn w:val="TableNormal1"/>
    <w:tblPr>
      <w:tblStyleRowBandSize w:val="1"/>
      <w:tblStyleColBandSize w:val="1"/>
    </w:tblPr>
  </w:style>
  <w:style w:type="table" w:customStyle="1" w:styleId="affffff2">
    <w:basedOn w:val="TableNormal1"/>
    <w:tblPr>
      <w:tblStyleRowBandSize w:val="1"/>
      <w:tblStyleColBandSize w:val="1"/>
    </w:tblPr>
  </w:style>
  <w:style w:type="table" w:customStyle="1" w:styleId="affffff3">
    <w:basedOn w:val="TableNormal1"/>
    <w:tblPr>
      <w:tblStyleRowBandSize w:val="1"/>
      <w:tblStyleColBandSize w:val="1"/>
    </w:tblPr>
  </w:style>
  <w:style w:type="table" w:customStyle="1" w:styleId="affffff4">
    <w:basedOn w:val="TableNormal1"/>
    <w:tblPr>
      <w:tblStyleRowBandSize w:val="1"/>
      <w:tblStyleColBandSize w:val="1"/>
    </w:tblPr>
  </w:style>
  <w:style w:type="table" w:customStyle="1" w:styleId="affffff5">
    <w:basedOn w:val="TableNormal1"/>
    <w:tblPr>
      <w:tblStyleRowBandSize w:val="1"/>
      <w:tblStyleColBandSize w:val="1"/>
    </w:tblPr>
  </w:style>
  <w:style w:type="table" w:customStyle="1" w:styleId="affffff6">
    <w:basedOn w:val="TableNormal1"/>
    <w:tblPr>
      <w:tblStyleRowBandSize w:val="1"/>
      <w:tblStyleColBandSize w:val="1"/>
    </w:tblPr>
  </w:style>
  <w:style w:type="table" w:customStyle="1" w:styleId="affffff7">
    <w:basedOn w:val="TableNormal1"/>
    <w:tblPr>
      <w:tblStyleRowBandSize w:val="1"/>
      <w:tblStyleColBandSize w:val="1"/>
    </w:tblPr>
  </w:style>
  <w:style w:type="table" w:customStyle="1" w:styleId="affffff8">
    <w:basedOn w:val="TableNormal1"/>
    <w:tblPr>
      <w:tblStyleRowBandSize w:val="1"/>
      <w:tblStyleColBandSize w:val="1"/>
    </w:tblPr>
  </w:style>
  <w:style w:type="table" w:customStyle="1" w:styleId="affffff9">
    <w:basedOn w:val="TableNormal1"/>
    <w:tblPr>
      <w:tblStyleRowBandSize w:val="1"/>
      <w:tblStyleColBandSize w:val="1"/>
    </w:tblPr>
  </w:style>
  <w:style w:type="table" w:customStyle="1" w:styleId="affffffa">
    <w:basedOn w:val="TableNormal1"/>
    <w:tblPr>
      <w:tblStyleRowBandSize w:val="1"/>
      <w:tblStyleColBandSize w:val="1"/>
    </w:tblPr>
  </w:style>
  <w:style w:type="table" w:customStyle="1" w:styleId="affffffb">
    <w:basedOn w:val="TableNormal1"/>
    <w:tblPr>
      <w:tblStyleRowBandSize w:val="1"/>
      <w:tblStyleColBandSize w:val="1"/>
    </w:tblPr>
  </w:style>
  <w:style w:type="table" w:customStyle="1" w:styleId="affffffc">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246E9"/>
    <w:pPr>
      <w:ind w:left="720"/>
      <w:contextualSpacing/>
    </w:pPr>
  </w:style>
  <w:style w:type="paragraph" w:styleId="NoSpacing">
    <w:name w:val="No Spacing"/>
    <w:uiPriority w:val="1"/>
    <w:qFormat/>
    <w:rsid w:val="001963EB"/>
    <w:pPr>
      <w:spacing w:line="240" w:lineRule="auto"/>
    </w:pPr>
  </w:style>
  <w:style w:type="paragraph" w:styleId="Header">
    <w:name w:val="header"/>
    <w:basedOn w:val="Normal"/>
    <w:link w:val="HeaderChar"/>
    <w:uiPriority w:val="99"/>
    <w:unhideWhenUsed/>
    <w:rsid w:val="00F529A5"/>
    <w:pPr>
      <w:tabs>
        <w:tab w:val="center" w:pos="4680"/>
        <w:tab w:val="right" w:pos="9360"/>
      </w:tabs>
      <w:spacing w:line="240" w:lineRule="auto"/>
    </w:pPr>
  </w:style>
  <w:style w:type="character" w:customStyle="1" w:styleId="HeaderChar">
    <w:name w:val="Header Char"/>
    <w:basedOn w:val="DefaultParagraphFont"/>
    <w:link w:val="Header"/>
    <w:uiPriority w:val="99"/>
    <w:rsid w:val="00F529A5"/>
  </w:style>
  <w:style w:type="paragraph" w:styleId="Footer">
    <w:name w:val="footer"/>
    <w:basedOn w:val="Normal"/>
    <w:link w:val="FooterChar"/>
    <w:uiPriority w:val="99"/>
    <w:unhideWhenUsed/>
    <w:rsid w:val="00F529A5"/>
    <w:pPr>
      <w:tabs>
        <w:tab w:val="center" w:pos="4680"/>
        <w:tab w:val="right" w:pos="9360"/>
      </w:tabs>
      <w:spacing w:line="240" w:lineRule="auto"/>
    </w:pPr>
  </w:style>
  <w:style w:type="character" w:customStyle="1" w:styleId="FooterChar">
    <w:name w:val="Footer Char"/>
    <w:basedOn w:val="DefaultParagraphFont"/>
    <w:link w:val="Footer"/>
    <w:uiPriority w:val="99"/>
    <w:rsid w:val="00F529A5"/>
  </w:style>
  <w:style w:type="character" w:styleId="Strong">
    <w:name w:val="Strong"/>
    <w:basedOn w:val="DefaultParagraphFont"/>
    <w:uiPriority w:val="22"/>
    <w:qFormat/>
    <w:rsid w:val="005500C7"/>
    <w:rPr>
      <w:b/>
      <w:bCs/>
    </w:rPr>
  </w:style>
  <w:style w:type="paragraph" w:styleId="NormalWeb">
    <w:name w:val="Normal (Web)"/>
    <w:basedOn w:val="Normal"/>
    <w:uiPriority w:val="99"/>
    <w:semiHidden/>
    <w:unhideWhenUsed/>
    <w:rsid w:val="00ED48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rsid w:val="00A011E5"/>
    <w:rPr>
      <w:b/>
      <w:color w:val="003766"/>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67">
      <w:bodyDiv w:val="1"/>
      <w:marLeft w:val="0"/>
      <w:marRight w:val="0"/>
      <w:marTop w:val="0"/>
      <w:marBottom w:val="0"/>
      <w:divBdr>
        <w:top w:val="none" w:sz="0" w:space="0" w:color="auto"/>
        <w:left w:val="none" w:sz="0" w:space="0" w:color="auto"/>
        <w:bottom w:val="none" w:sz="0" w:space="0" w:color="auto"/>
        <w:right w:val="none" w:sz="0" w:space="0" w:color="auto"/>
      </w:divBdr>
      <w:divsChild>
        <w:div w:id="1741446114">
          <w:marLeft w:val="0"/>
          <w:marRight w:val="0"/>
          <w:marTop w:val="0"/>
          <w:marBottom w:val="0"/>
          <w:divBdr>
            <w:top w:val="none" w:sz="0" w:space="0" w:color="auto"/>
            <w:left w:val="none" w:sz="0" w:space="0" w:color="auto"/>
            <w:bottom w:val="none" w:sz="0" w:space="0" w:color="auto"/>
            <w:right w:val="none" w:sz="0" w:space="0" w:color="auto"/>
          </w:divBdr>
          <w:divsChild>
            <w:div w:id="1604798325">
              <w:marLeft w:val="0"/>
              <w:marRight w:val="0"/>
              <w:marTop w:val="0"/>
              <w:marBottom w:val="0"/>
              <w:divBdr>
                <w:top w:val="none" w:sz="0" w:space="0" w:color="auto"/>
                <w:left w:val="none" w:sz="0" w:space="0" w:color="auto"/>
                <w:bottom w:val="none" w:sz="0" w:space="0" w:color="auto"/>
                <w:right w:val="none" w:sz="0" w:space="0" w:color="auto"/>
              </w:divBdr>
              <w:divsChild>
                <w:div w:id="479003591">
                  <w:marLeft w:val="0"/>
                  <w:marRight w:val="0"/>
                  <w:marTop w:val="0"/>
                  <w:marBottom w:val="0"/>
                  <w:divBdr>
                    <w:top w:val="none" w:sz="0" w:space="0" w:color="auto"/>
                    <w:left w:val="none" w:sz="0" w:space="0" w:color="auto"/>
                    <w:bottom w:val="none" w:sz="0" w:space="0" w:color="auto"/>
                    <w:right w:val="none" w:sz="0" w:space="0" w:color="auto"/>
                  </w:divBdr>
                  <w:divsChild>
                    <w:div w:id="1381977371">
                      <w:marLeft w:val="0"/>
                      <w:marRight w:val="0"/>
                      <w:marTop w:val="0"/>
                      <w:marBottom w:val="0"/>
                      <w:divBdr>
                        <w:top w:val="none" w:sz="0" w:space="0" w:color="auto"/>
                        <w:left w:val="none" w:sz="0" w:space="0" w:color="auto"/>
                        <w:bottom w:val="none" w:sz="0" w:space="0" w:color="auto"/>
                        <w:right w:val="none" w:sz="0" w:space="0" w:color="auto"/>
                      </w:divBdr>
                      <w:divsChild>
                        <w:div w:id="1266690517">
                          <w:marLeft w:val="0"/>
                          <w:marRight w:val="0"/>
                          <w:marTop w:val="0"/>
                          <w:marBottom w:val="0"/>
                          <w:divBdr>
                            <w:top w:val="none" w:sz="0" w:space="0" w:color="auto"/>
                            <w:left w:val="none" w:sz="0" w:space="0" w:color="auto"/>
                            <w:bottom w:val="none" w:sz="0" w:space="0" w:color="auto"/>
                            <w:right w:val="none" w:sz="0" w:space="0" w:color="auto"/>
                          </w:divBdr>
                          <w:divsChild>
                            <w:div w:id="975523697">
                              <w:marLeft w:val="0"/>
                              <w:marRight w:val="0"/>
                              <w:marTop w:val="0"/>
                              <w:marBottom w:val="0"/>
                              <w:divBdr>
                                <w:top w:val="none" w:sz="0" w:space="0" w:color="auto"/>
                                <w:left w:val="none" w:sz="0" w:space="0" w:color="auto"/>
                                <w:bottom w:val="none" w:sz="0" w:space="0" w:color="auto"/>
                                <w:right w:val="none" w:sz="0" w:space="0" w:color="auto"/>
                              </w:divBdr>
                              <w:divsChild>
                                <w:div w:id="2047750629">
                                  <w:marLeft w:val="0"/>
                                  <w:marRight w:val="0"/>
                                  <w:marTop w:val="0"/>
                                  <w:marBottom w:val="0"/>
                                  <w:divBdr>
                                    <w:top w:val="none" w:sz="0" w:space="0" w:color="auto"/>
                                    <w:left w:val="none" w:sz="0" w:space="0" w:color="auto"/>
                                    <w:bottom w:val="none" w:sz="0" w:space="0" w:color="auto"/>
                                    <w:right w:val="none" w:sz="0" w:space="0" w:color="auto"/>
                                  </w:divBdr>
                                  <w:divsChild>
                                    <w:div w:id="1713649414">
                                      <w:marLeft w:val="0"/>
                                      <w:marRight w:val="0"/>
                                      <w:marTop w:val="0"/>
                                      <w:marBottom w:val="0"/>
                                      <w:divBdr>
                                        <w:top w:val="none" w:sz="0" w:space="0" w:color="auto"/>
                                        <w:left w:val="none" w:sz="0" w:space="0" w:color="auto"/>
                                        <w:bottom w:val="none" w:sz="0" w:space="0" w:color="auto"/>
                                        <w:right w:val="none" w:sz="0" w:space="0" w:color="auto"/>
                                      </w:divBdr>
                                      <w:divsChild>
                                        <w:div w:id="1713846799">
                                          <w:marLeft w:val="0"/>
                                          <w:marRight w:val="0"/>
                                          <w:marTop w:val="0"/>
                                          <w:marBottom w:val="0"/>
                                          <w:divBdr>
                                            <w:top w:val="none" w:sz="0" w:space="0" w:color="auto"/>
                                            <w:left w:val="none" w:sz="0" w:space="0" w:color="auto"/>
                                            <w:bottom w:val="none" w:sz="0" w:space="0" w:color="auto"/>
                                            <w:right w:val="none" w:sz="0" w:space="0" w:color="auto"/>
                                          </w:divBdr>
                                          <w:divsChild>
                                            <w:div w:id="20149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5954">
      <w:bodyDiv w:val="1"/>
      <w:marLeft w:val="0"/>
      <w:marRight w:val="0"/>
      <w:marTop w:val="0"/>
      <w:marBottom w:val="0"/>
      <w:divBdr>
        <w:top w:val="none" w:sz="0" w:space="0" w:color="auto"/>
        <w:left w:val="none" w:sz="0" w:space="0" w:color="auto"/>
        <w:bottom w:val="none" w:sz="0" w:space="0" w:color="auto"/>
        <w:right w:val="none" w:sz="0" w:space="0" w:color="auto"/>
      </w:divBdr>
    </w:div>
    <w:div w:id="15080175">
      <w:bodyDiv w:val="1"/>
      <w:marLeft w:val="0"/>
      <w:marRight w:val="0"/>
      <w:marTop w:val="0"/>
      <w:marBottom w:val="0"/>
      <w:divBdr>
        <w:top w:val="none" w:sz="0" w:space="0" w:color="auto"/>
        <w:left w:val="none" w:sz="0" w:space="0" w:color="auto"/>
        <w:bottom w:val="none" w:sz="0" w:space="0" w:color="auto"/>
        <w:right w:val="none" w:sz="0" w:space="0" w:color="auto"/>
      </w:divBdr>
      <w:divsChild>
        <w:div w:id="686907329">
          <w:marLeft w:val="0"/>
          <w:marRight w:val="0"/>
          <w:marTop w:val="0"/>
          <w:marBottom w:val="0"/>
          <w:divBdr>
            <w:top w:val="none" w:sz="0" w:space="0" w:color="auto"/>
            <w:left w:val="none" w:sz="0" w:space="0" w:color="auto"/>
            <w:bottom w:val="none" w:sz="0" w:space="0" w:color="auto"/>
            <w:right w:val="none" w:sz="0" w:space="0" w:color="auto"/>
          </w:divBdr>
          <w:divsChild>
            <w:div w:id="260572398">
              <w:marLeft w:val="0"/>
              <w:marRight w:val="0"/>
              <w:marTop w:val="0"/>
              <w:marBottom w:val="0"/>
              <w:divBdr>
                <w:top w:val="none" w:sz="0" w:space="0" w:color="auto"/>
                <w:left w:val="none" w:sz="0" w:space="0" w:color="auto"/>
                <w:bottom w:val="none" w:sz="0" w:space="0" w:color="auto"/>
                <w:right w:val="none" w:sz="0" w:space="0" w:color="auto"/>
              </w:divBdr>
              <w:divsChild>
                <w:div w:id="106704916">
                  <w:marLeft w:val="0"/>
                  <w:marRight w:val="0"/>
                  <w:marTop w:val="0"/>
                  <w:marBottom w:val="0"/>
                  <w:divBdr>
                    <w:top w:val="none" w:sz="0" w:space="0" w:color="auto"/>
                    <w:left w:val="none" w:sz="0" w:space="0" w:color="auto"/>
                    <w:bottom w:val="none" w:sz="0" w:space="0" w:color="auto"/>
                    <w:right w:val="none" w:sz="0" w:space="0" w:color="auto"/>
                  </w:divBdr>
                  <w:divsChild>
                    <w:div w:id="870724972">
                      <w:marLeft w:val="0"/>
                      <w:marRight w:val="0"/>
                      <w:marTop w:val="0"/>
                      <w:marBottom w:val="0"/>
                      <w:divBdr>
                        <w:top w:val="none" w:sz="0" w:space="0" w:color="auto"/>
                        <w:left w:val="none" w:sz="0" w:space="0" w:color="auto"/>
                        <w:bottom w:val="none" w:sz="0" w:space="0" w:color="auto"/>
                        <w:right w:val="none" w:sz="0" w:space="0" w:color="auto"/>
                      </w:divBdr>
                      <w:divsChild>
                        <w:div w:id="513805518">
                          <w:marLeft w:val="0"/>
                          <w:marRight w:val="0"/>
                          <w:marTop w:val="0"/>
                          <w:marBottom w:val="0"/>
                          <w:divBdr>
                            <w:top w:val="none" w:sz="0" w:space="0" w:color="auto"/>
                            <w:left w:val="none" w:sz="0" w:space="0" w:color="auto"/>
                            <w:bottom w:val="none" w:sz="0" w:space="0" w:color="auto"/>
                            <w:right w:val="none" w:sz="0" w:space="0" w:color="auto"/>
                          </w:divBdr>
                          <w:divsChild>
                            <w:div w:id="694499169">
                              <w:marLeft w:val="0"/>
                              <w:marRight w:val="0"/>
                              <w:marTop w:val="0"/>
                              <w:marBottom w:val="0"/>
                              <w:divBdr>
                                <w:top w:val="none" w:sz="0" w:space="0" w:color="auto"/>
                                <w:left w:val="none" w:sz="0" w:space="0" w:color="auto"/>
                                <w:bottom w:val="none" w:sz="0" w:space="0" w:color="auto"/>
                                <w:right w:val="none" w:sz="0" w:space="0" w:color="auto"/>
                              </w:divBdr>
                              <w:divsChild>
                                <w:div w:id="564952030">
                                  <w:marLeft w:val="0"/>
                                  <w:marRight w:val="0"/>
                                  <w:marTop w:val="0"/>
                                  <w:marBottom w:val="0"/>
                                  <w:divBdr>
                                    <w:top w:val="none" w:sz="0" w:space="0" w:color="auto"/>
                                    <w:left w:val="none" w:sz="0" w:space="0" w:color="auto"/>
                                    <w:bottom w:val="none" w:sz="0" w:space="0" w:color="auto"/>
                                    <w:right w:val="none" w:sz="0" w:space="0" w:color="auto"/>
                                  </w:divBdr>
                                  <w:divsChild>
                                    <w:div w:id="16099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9646">
      <w:bodyDiv w:val="1"/>
      <w:marLeft w:val="0"/>
      <w:marRight w:val="0"/>
      <w:marTop w:val="0"/>
      <w:marBottom w:val="0"/>
      <w:divBdr>
        <w:top w:val="none" w:sz="0" w:space="0" w:color="auto"/>
        <w:left w:val="none" w:sz="0" w:space="0" w:color="auto"/>
        <w:bottom w:val="none" w:sz="0" w:space="0" w:color="auto"/>
        <w:right w:val="none" w:sz="0" w:space="0" w:color="auto"/>
      </w:divBdr>
    </w:div>
    <w:div w:id="47145797">
      <w:bodyDiv w:val="1"/>
      <w:marLeft w:val="0"/>
      <w:marRight w:val="0"/>
      <w:marTop w:val="0"/>
      <w:marBottom w:val="0"/>
      <w:divBdr>
        <w:top w:val="none" w:sz="0" w:space="0" w:color="auto"/>
        <w:left w:val="none" w:sz="0" w:space="0" w:color="auto"/>
        <w:bottom w:val="none" w:sz="0" w:space="0" w:color="auto"/>
        <w:right w:val="none" w:sz="0" w:space="0" w:color="auto"/>
      </w:divBdr>
    </w:div>
    <w:div w:id="49114612">
      <w:bodyDiv w:val="1"/>
      <w:marLeft w:val="0"/>
      <w:marRight w:val="0"/>
      <w:marTop w:val="0"/>
      <w:marBottom w:val="0"/>
      <w:divBdr>
        <w:top w:val="none" w:sz="0" w:space="0" w:color="auto"/>
        <w:left w:val="none" w:sz="0" w:space="0" w:color="auto"/>
        <w:bottom w:val="none" w:sz="0" w:space="0" w:color="auto"/>
        <w:right w:val="none" w:sz="0" w:space="0" w:color="auto"/>
      </w:divBdr>
    </w:div>
    <w:div w:id="51467285">
      <w:bodyDiv w:val="1"/>
      <w:marLeft w:val="0"/>
      <w:marRight w:val="0"/>
      <w:marTop w:val="0"/>
      <w:marBottom w:val="0"/>
      <w:divBdr>
        <w:top w:val="none" w:sz="0" w:space="0" w:color="auto"/>
        <w:left w:val="none" w:sz="0" w:space="0" w:color="auto"/>
        <w:bottom w:val="none" w:sz="0" w:space="0" w:color="auto"/>
        <w:right w:val="none" w:sz="0" w:space="0" w:color="auto"/>
      </w:divBdr>
      <w:divsChild>
        <w:div w:id="730275358">
          <w:marLeft w:val="0"/>
          <w:marRight w:val="0"/>
          <w:marTop w:val="0"/>
          <w:marBottom w:val="0"/>
          <w:divBdr>
            <w:top w:val="none" w:sz="0" w:space="0" w:color="auto"/>
            <w:left w:val="none" w:sz="0" w:space="0" w:color="auto"/>
            <w:bottom w:val="none" w:sz="0" w:space="0" w:color="auto"/>
            <w:right w:val="none" w:sz="0" w:space="0" w:color="auto"/>
          </w:divBdr>
          <w:divsChild>
            <w:div w:id="977221317">
              <w:marLeft w:val="0"/>
              <w:marRight w:val="0"/>
              <w:marTop w:val="0"/>
              <w:marBottom w:val="0"/>
              <w:divBdr>
                <w:top w:val="none" w:sz="0" w:space="0" w:color="auto"/>
                <w:left w:val="none" w:sz="0" w:space="0" w:color="auto"/>
                <w:bottom w:val="none" w:sz="0" w:space="0" w:color="auto"/>
                <w:right w:val="none" w:sz="0" w:space="0" w:color="auto"/>
              </w:divBdr>
              <w:divsChild>
                <w:div w:id="1485511917">
                  <w:marLeft w:val="0"/>
                  <w:marRight w:val="0"/>
                  <w:marTop w:val="0"/>
                  <w:marBottom w:val="0"/>
                  <w:divBdr>
                    <w:top w:val="none" w:sz="0" w:space="0" w:color="auto"/>
                    <w:left w:val="none" w:sz="0" w:space="0" w:color="auto"/>
                    <w:bottom w:val="none" w:sz="0" w:space="0" w:color="auto"/>
                    <w:right w:val="none" w:sz="0" w:space="0" w:color="auto"/>
                  </w:divBdr>
                  <w:divsChild>
                    <w:div w:id="246041197">
                      <w:marLeft w:val="0"/>
                      <w:marRight w:val="0"/>
                      <w:marTop w:val="0"/>
                      <w:marBottom w:val="0"/>
                      <w:divBdr>
                        <w:top w:val="none" w:sz="0" w:space="0" w:color="auto"/>
                        <w:left w:val="none" w:sz="0" w:space="0" w:color="auto"/>
                        <w:bottom w:val="none" w:sz="0" w:space="0" w:color="auto"/>
                        <w:right w:val="none" w:sz="0" w:space="0" w:color="auto"/>
                      </w:divBdr>
                      <w:divsChild>
                        <w:div w:id="1763722639">
                          <w:marLeft w:val="0"/>
                          <w:marRight w:val="0"/>
                          <w:marTop w:val="0"/>
                          <w:marBottom w:val="0"/>
                          <w:divBdr>
                            <w:top w:val="none" w:sz="0" w:space="0" w:color="auto"/>
                            <w:left w:val="none" w:sz="0" w:space="0" w:color="auto"/>
                            <w:bottom w:val="none" w:sz="0" w:space="0" w:color="auto"/>
                            <w:right w:val="none" w:sz="0" w:space="0" w:color="auto"/>
                          </w:divBdr>
                          <w:divsChild>
                            <w:div w:id="426736755">
                              <w:marLeft w:val="0"/>
                              <w:marRight w:val="0"/>
                              <w:marTop w:val="0"/>
                              <w:marBottom w:val="0"/>
                              <w:divBdr>
                                <w:top w:val="none" w:sz="0" w:space="0" w:color="auto"/>
                                <w:left w:val="none" w:sz="0" w:space="0" w:color="auto"/>
                                <w:bottom w:val="none" w:sz="0" w:space="0" w:color="auto"/>
                                <w:right w:val="none" w:sz="0" w:space="0" w:color="auto"/>
                              </w:divBdr>
                              <w:divsChild>
                                <w:div w:id="249120804">
                                  <w:marLeft w:val="0"/>
                                  <w:marRight w:val="0"/>
                                  <w:marTop w:val="0"/>
                                  <w:marBottom w:val="0"/>
                                  <w:divBdr>
                                    <w:top w:val="none" w:sz="0" w:space="0" w:color="auto"/>
                                    <w:left w:val="none" w:sz="0" w:space="0" w:color="auto"/>
                                    <w:bottom w:val="none" w:sz="0" w:space="0" w:color="auto"/>
                                    <w:right w:val="none" w:sz="0" w:space="0" w:color="auto"/>
                                  </w:divBdr>
                                  <w:divsChild>
                                    <w:div w:id="15321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90161">
      <w:bodyDiv w:val="1"/>
      <w:marLeft w:val="0"/>
      <w:marRight w:val="0"/>
      <w:marTop w:val="0"/>
      <w:marBottom w:val="0"/>
      <w:divBdr>
        <w:top w:val="none" w:sz="0" w:space="0" w:color="auto"/>
        <w:left w:val="none" w:sz="0" w:space="0" w:color="auto"/>
        <w:bottom w:val="none" w:sz="0" w:space="0" w:color="auto"/>
        <w:right w:val="none" w:sz="0" w:space="0" w:color="auto"/>
      </w:divBdr>
    </w:div>
    <w:div w:id="73552813">
      <w:bodyDiv w:val="1"/>
      <w:marLeft w:val="0"/>
      <w:marRight w:val="0"/>
      <w:marTop w:val="0"/>
      <w:marBottom w:val="0"/>
      <w:divBdr>
        <w:top w:val="none" w:sz="0" w:space="0" w:color="auto"/>
        <w:left w:val="none" w:sz="0" w:space="0" w:color="auto"/>
        <w:bottom w:val="none" w:sz="0" w:space="0" w:color="auto"/>
        <w:right w:val="none" w:sz="0" w:space="0" w:color="auto"/>
      </w:divBdr>
      <w:divsChild>
        <w:div w:id="133259891">
          <w:marLeft w:val="0"/>
          <w:marRight w:val="0"/>
          <w:marTop w:val="0"/>
          <w:marBottom w:val="0"/>
          <w:divBdr>
            <w:top w:val="none" w:sz="0" w:space="0" w:color="auto"/>
            <w:left w:val="none" w:sz="0" w:space="0" w:color="auto"/>
            <w:bottom w:val="none" w:sz="0" w:space="0" w:color="auto"/>
            <w:right w:val="none" w:sz="0" w:space="0" w:color="auto"/>
          </w:divBdr>
          <w:divsChild>
            <w:div w:id="847871168">
              <w:marLeft w:val="0"/>
              <w:marRight w:val="0"/>
              <w:marTop w:val="0"/>
              <w:marBottom w:val="0"/>
              <w:divBdr>
                <w:top w:val="none" w:sz="0" w:space="0" w:color="auto"/>
                <w:left w:val="none" w:sz="0" w:space="0" w:color="auto"/>
                <w:bottom w:val="none" w:sz="0" w:space="0" w:color="auto"/>
                <w:right w:val="none" w:sz="0" w:space="0" w:color="auto"/>
              </w:divBdr>
              <w:divsChild>
                <w:div w:id="2139565607">
                  <w:marLeft w:val="0"/>
                  <w:marRight w:val="0"/>
                  <w:marTop w:val="0"/>
                  <w:marBottom w:val="0"/>
                  <w:divBdr>
                    <w:top w:val="none" w:sz="0" w:space="0" w:color="auto"/>
                    <w:left w:val="none" w:sz="0" w:space="0" w:color="auto"/>
                    <w:bottom w:val="none" w:sz="0" w:space="0" w:color="auto"/>
                    <w:right w:val="none" w:sz="0" w:space="0" w:color="auto"/>
                  </w:divBdr>
                  <w:divsChild>
                    <w:div w:id="328094372">
                      <w:marLeft w:val="0"/>
                      <w:marRight w:val="0"/>
                      <w:marTop w:val="0"/>
                      <w:marBottom w:val="0"/>
                      <w:divBdr>
                        <w:top w:val="none" w:sz="0" w:space="0" w:color="auto"/>
                        <w:left w:val="none" w:sz="0" w:space="0" w:color="auto"/>
                        <w:bottom w:val="none" w:sz="0" w:space="0" w:color="auto"/>
                        <w:right w:val="none" w:sz="0" w:space="0" w:color="auto"/>
                      </w:divBdr>
                      <w:divsChild>
                        <w:div w:id="1273785922">
                          <w:marLeft w:val="0"/>
                          <w:marRight w:val="0"/>
                          <w:marTop w:val="0"/>
                          <w:marBottom w:val="0"/>
                          <w:divBdr>
                            <w:top w:val="none" w:sz="0" w:space="0" w:color="auto"/>
                            <w:left w:val="none" w:sz="0" w:space="0" w:color="auto"/>
                            <w:bottom w:val="none" w:sz="0" w:space="0" w:color="auto"/>
                            <w:right w:val="none" w:sz="0" w:space="0" w:color="auto"/>
                          </w:divBdr>
                          <w:divsChild>
                            <w:div w:id="1624119660">
                              <w:marLeft w:val="0"/>
                              <w:marRight w:val="0"/>
                              <w:marTop w:val="0"/>
                              <w:marBottom w:val="0"/>
                              <w:divBdr>
                                <w:top w:val="none" w:sz="0" w:space="0" w:color="auto"/>
                                <w:left w:val="none" w:sz="0" w:space="0" w:color="auto"/>
                                <w:bottom w:val="none" w:sz="0" w:space="0" w:color="auto"/>
                                <w:right w:val="none" w:sz="0" w:space="0" w:color="auto"/>
                              </w:divBdr>
                              <w:divsChild>
                                <w:div w:id="1965650918">
                                  <w:marLeft w:val="0"/>
                                  <w:marRight w:val="0"/>
                                  <w:marTop w:val="0"/>
                                  <w:marBottom w:val="0"/>
                                  <w:divBdr>
                                    <w:top w:val="none" w:sz="0" w:space="0" w:color="auto"/>
                                    <w:left w:val="none" w:sz="0" w:space="0" w:color="auto"/>
                                    <w:bottom w:val="none" w:sz="0" w:space="0" w:color="auto"/>
                                    <w:right w:val="none" w:sz="0" w:space="0" w:color="auto"/>
                                  </w:divBdr>
                                  <w:divsChild>
                                    <w:div w:id="3326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92061">
      <w:bodyDiv w:val="1"/>
      <w:marLeft w:val="0"/>
      <w:marRight w:val="0"/>
      <w:marTop w:val="0"/>
      <w:marBottom w:val="0"/>
      <w:divBdr>
        <w:top w:val="none" w:sz="0" w:space="0" w:color="auto"/>
        <w:left w:val="none" w:sz="0" w:space="0" w:color="auto"/>
        <w:bottom w:val="none" w:sz="0" w:space="0" w:color="auto"/>
        <w:right w:val="none" w:sz="0" w:space="0" w:color="auto"/>
      </w:divBdr>
      <w:divsChild>
        <w:div w:id="851650583">
          <w:marLeft w:val="0"/>
          <w:marRight w:val="0"/>
          <w:marTop w:val="0"/>
          <w:marBottom w:val="0"/>
          <w:divBdr>
            <w:top w:val="none" w:sz="0" w:space="0" w:color="auto"/>
            <w:left w:val="none" w:sz="0" w:space="0" w:color="auto"/>
            <w:bottom w:val="none" w:sz="0" w:space="0" w:color="auto"/>
            <w:right w:val="none" w:sz="0" w:space="0" w:color="auto"/>
          </w:divBdr>
          <w:divsChild>
            <w:div w:id="930695932">
              <w:marLeft w:val="0"/>
              <w:marRight w:val="0"/>
              <w:marTop w:val="0"/>
              <w:marBottom w:val="0"/>
              <w:divBdr>
                <w:top w:val="none" w:sz="0" w:space="0" w:color="auto"/>
                <w:left w:val="none" w:sz="0" w:space="0" w:color="auto"/>
                <w:bottom w:val="none" w:sz="0" w:space="0" w:color="auto"/>
                <w:right w:val="none" w:sz="0" w:space="0" w:color="auto"/>
              </w:divBdr>
              <w:divsChild>
                <w:div w:id="707219980">
                  <w:marLeft w:val="0"/>
                  <w:marRight w:val="0"/>
                  <w:marTop w:val="0"/>
                  <w:marBottom w:val="0"/>
                  <w:divBdr>
                    <w:top w:val="none" w:sz="0" w:space="0" w:color="auto"/>
                    <w:left w:val="none" w:sz="0" w:space="0" w:color="auto"/>
                    <w:bottom w:val="none" w:sz="0" w:space="0" w:color="auto"/>
                    <w:right w:val="none" w:sz="0" w:space="0" w:color="auto"/>
                  </w:divBdr>
                  <w:divsChild>
                    <w:div w:id="825124789">
                      <w:marLeft w:val="0"/>
                      <w:marRight w:val="0"/>
                      <w:marTop w:val="0"/>
                      <w:marBottom w:val="0"/>
                      <w:divBdr>
                        <w:top w:val="none" w:sz="0" w:space="0" w:color="auto"/>
                        <w:left w:val="none" w:sz="0" w:space="0" w:color="auto"/>
                        <w:bottom w:val="none" w:sz="0" w:space="0" w:color="auto"/>
                        <w:right w:val="none" w:sz="0" w:space="0" w:color="auto"/>
                      </w:divBdr>
                      <w:divsChild>
                        <w:div w:id="947662245">
                          <w:marLeft w:val="0"/>
                          <w:marRight w:val="0"/>
                          <w:marTop w:val="0"/>
                          <w:marBottom w:val="0"/>
                          <w:divBdr>
                            <w:top w:val="none" w:sz="0" w:space="0" w:color="auto"/>
                            <w:left w:val="none" w:sz="0" w:space="0" w:color="auto"/>
                            <w:bottom w:val="none" w:sz="0" w:space="0" w:color="auto"/>
                            <w:right w:val="none" w:sz="0" w:space="0" w:color="auto"/>
                          </w:divBdr>
                          <w:divsChild>
                            <w:div w:id="544218446">
                              <w:marLeft w:val="0"/>
                              <w:marRight w:val="0"/>
                              <w:marTop w:val="0"/>
                              <w:marBottom w:val="0"/>
                              <w:divBdr>
                                <w:top w:val="none" w:sz="0" w:space="0" w:color="auto"/>
                                <w:left w:val="none" w:sz="0" w:space="0" w:color="auto"/>
                                <w:bottom w:val="none" w:sz="0" w:space="0" w:color="auto"/>
                                <w:right w:val="none" w:sz="0" w:space="0" w:color="auto"/>
                              </w:divBdr>
                              <w:divsChild>
                                <w:div w:id="1484539733">
                                  <w:marLeft w:val="0"/>
                                  <w:marRight w:val="0"/>
                                  <w:marTop w:val="0"/>
                                  <w:marBottom w:val="0"/>
                                  <w:divBdr>
                                    <w:top w:val="none" w:sz="0" w:space="0" w:color="auto"/>
                                    <w:left w:val="none" w:sz="0" w:space="0" w:color="auto"/>
                                    <w:bottom w:val="none" w:sz="0" w:space="0" w:color="auto"/>
                                    <w:right w:val="none" w:sz="0" w:space="0" w:color="auto"/>
                                  </w:divBdr>
                                  <w:divsChild>
                                    <w:div w:id="166936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1817">
      <w:bodyDiv w:val="1"/>
      <w:marLeft w:val="0"/>
      <w:marRight w:val="0"/>
      <w:marTop w:val="0"/>
      <w:marBottom w:val="0"/>
      <w:divBdr>
        <w:top w:val="none" w:sz="0" w:space="0" w:color="auto"/>
        <w:left w:val="none" w:sz="0" w:space="0" w:color="auto"/>
        <w:bottom w:val="none" w:sz="0" w:space="0" w:color="auto"/>
        <w:right w:val="none" w:sz="0" w:space="0" w:color="auto"/>
      </w:divBdr>
    </w:div>
    <w:div w:id="83234652">
      <w:bodyDiv w:val="1"/>
      <w:marLeft w:val="0"/>
      <w:marRight w:val="0"/>
      <w:marTop w:val="0"/>
      <w:marBottom w:val="0"/>
      <w:divBdr>
        <w:top w:val="none" w:sz="0" w:space="0" w:color="auto"/>
        <w:left w:val="none" w:sz="0" w:space="0" w:color="auto"/>
        <w:bottom w:val="none" w:sz="0" w:space="0" w:color="auto"/>
        <w:right w:val="none" w:sz="0" w:space="0" w:color="auto"/>
      </w:divBdr>
      <w:divsChild>
        <w:div w:id="1164321090">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0"/>
              <w:marTop w:val="0"/>
              <w:marBottom w:val="0"/>
              <w:divBdr>
                <w:top w:val="none" w:sz="0" w:space="0" w:color="auto"/>
                <w:left w:val="none" w:sz="0" w:space="0" w:color="auto"/>
                <w:bottom w:val="none" w:sz="0" w:space="0" w:color="auto"/>
                <w:right w:val="none" w:sz="0" w:space="0" w:color="auto"/>
              </w:divBdr>
              <w:divsChild>
                <w:div w:id="908075914">
                  <w:marLeft w:val="0"/>
                  <w:marRight w:val="0"/>
                  <w:marTop w:val="0"/>
                  <w:marBottom w:val="0"/>
                  <w:divBdr>
                    <w:top w:val="none" w:sz="0" w:space="0" w:color="auto"/>
                    <w:left w:val="none" w:sz="0" w:space="0" w:color="auto"/>
                    <w:bottom w:val="none" w:sz="0" w:space="0" w:color="auto"/>
                    <w:right w:val="none" w:sz="0" w:space="0" w:color="auto"/>
                  </w:divBdr>
                  <w:divsChild>
                    <w:div w:id="588582918">
                      <w:marLeft w:val="0"/>
                      <w:marRight w:val="0"/>
                      <w:marTop w:val="0"/>
                      <w:marBottom w:val="0"/>
                      <w:divBdr>
                        <w:top w:val="none" w:sz="0" w:space="0" w:color="auto"/>
                        <w:left w:val="none" w:sz="0" w:space="0" w:color="auto"/>
                        <w:bottom w:val="none" w:sz="0" w:space="0" w:color="auto"/>
                        <w:right w:val="none" w:sz="0" w:space="0" w:color="auto"/>
                      </w:divBdr>
                      <w:divsChild>
                        <w:div w:id="2098864882">
                          <w:marLeft w:val="0"/>
                          <w:marRight w:val="0"/>
                          <w:marTop w:val="0"/>
                          <w:marBottom w:val="0"/>
                          <w:divBdr>
                            <w:top w:val="none" w:sz="0" w:space="0" w:color="auto"/>
                            <w:left w:val="none" w:sz="0" w:space="0" w:color="auto"/>
                            <w:bottom w:val="none" w:sz="0" w:space="0" w:color="auto"/>
                            <w:right w:val="none" w:sz="0" w:space="0" w:color="auto"/>
                          </w:divBdr>
                          <w:divsChild>
                            <w:div w:id="114835370">
                              <w:marLeft w:val="0"/>
                              <w:marRight w:val="0"/>
                              <w:marTop w:val="0"/>
                              <w:marBottom w:val="0"/>
                              <w:divBdr>
                                <w:top w:val="none" w:sz="0" w:space="0" w:color="auto"/>
                                <w:left w:val="none" w:sz="0" w:space="0" w:color="auto"/>
                                <w:bottom w:val="none" w:sz="0" w:space="0" w:color="auto"/>
                                <w:right w:val="none" w:sz="0" w:space="0" w:color="auto"/>
                              </w:divBdr>
                              <w:divsChild>
                                <w:div w:id="621348364">
                                  <w:marLeft w:val="0"/>
                                  <w:marRight w:val="0"/>
                                  <w:marTop w:val="0"/>
                                  <w:marBottom w:val="0"/>
                                  <w:divBdr>
                                    <w:top w:val="none" w:sz="0" w:space="0" w:color="auto"/>
                                    <w:left w:val="none" w:sz="0" w:space="0" w:color="auto"/>
                                    <w:bottom w:val="none" w:sz="0" w:space="0" w:color="auto"/>
                                    <w:right w:val="none" w:sz="0" w:space="0" w:color="auto"/>
                                  </w:divBdr>
                                  <w:divsChild>
                                    <w:div w:id="16201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43302">
      <w:bodyDiv w:val="1"/>
      <w:marLeft w:val="0"/>
      <w:marRight w:val="0"/>
      <w:marTop w:val="0"/>
      <w:marBottom w:val="0"/>
      <w:divBdr>
        <w:top w:val="none" w:sz="0" w:space="0" w:color="auto"/>
        <w:left w:val="none" w:sz="0" w:space="0" w:color="auto"/>
        <w:bottom w:val="none" w:sz="0" w:space="0" w:color="auto"/>
        <w:right w:val="none" w:sz="0" w:space="0" w:color="auto"/>
      </w:divBdr>
    </w:div>
    <w:div w:id="118648660">
      <w:bodyDiv w:val="1"/>
      <w:marLeft w:val="0"/>
      <w:marRight w:val="0"/>
      <w:marTop w:val="0"/>
      <w:marBottom w:val="0"/>
      <w:divBdr>
        <w:top w:val="none" w:sz="0" w:space="0" w:color="auto"/>
        <w:left w:val="none" w:sz="0" w:space="0" w:color="auto"/>
        <w:bottom w:val="none" w:sz="0" w:space="0" w:color="auto"/>
        <w:right w:val="none" w:sz="0" w:space="0" w:color="auto"/>
      </w:divBdr>
    </w:div>
    <w:div w:id="123236262">
      <w:bodyDiv w:val="1"/>
      <w:marLeft w:val="0"/>
      <w:marRight w:val="0"/>
      <w:marTop w:val="0"/>
      <w:marBottom w:val="0"/>
      <w:divBdr>
        <w:top w:val="none" w:sz="0" w:space="0" w:color="auto"/>
        <w:left w:val="none" w:sz="0" w:space="0" w:color="auto"/>
        <w:bottom w:val="none" w:sz="0" w:space="0" w:color="auto"/>
        <w:right w:val="none" w:sz="0" w:space="0" w:color="auto"/>
      </w:divBdr>
    </w:div>
    <w:div w:id="136268453">
      <w:bodyDiv w:val="1"/>
      <w:marLeft w:val="0"/>
      <w:marRight w:val="0"/>
      <w:marTop w:val="0"/>
      <w:marBottom w:val="0"/>
      <w:divBdr>
        <w:top w:val="none" w:sz="0" w:space="0" w:color="auto"/>
        <w:left w:val="none" w:sz="0" w:space="0" w:color="auto"/>
        <w:bottom w:val="none" w:sz="0" w:space="0" w:color="auto"/>
        <w:right w:val="none" w:sz="0" w:space="0" w:color="auto"/>
      </w:divBdr>
    </w:div>
    <w:div w:id="140391253">
      <w:bodyDiv w:val="1"/>
      <w:marLeft w:val="0"/>
      <w:marRight w:val="0"/>
      <w:marTop w:val="0"/>
      <w:marBottom w:val="0"/>
      <w:divBdr>
        <w:top w:val="none" w:sz="0" w:space="0" w:color="auto"/>
        <w:left w:val="none" w:sz="0" w:space="0" w:color="auto"/>
        <w:bottom w:val="none" w:sz="0" w:space="0" w:color="auto"/>
        <w:right w:val="none" w:sz="0" w:space="0" w:color="auto"/>
      </w:divBdr>
    </w:div>
    <w:div w:id="147089122">
      <w:bodyDiv w:val="1"/>
      <w:marLeft w:val="0"/>
      <w:marRight w:val="0"/>
      <w:marTop w:val="0"/>
      <w:marBottom w:val="0"/>
      <w:divBdr>
        <w:top w:val="none" w:sz="0" w:space="0" w:color="auto"/>
        <w:left w:val="none" w:sz="0" w:space="0" w:color="auto"/>
        <w:bottom w:val="none" w:sz="0" w:space="0" w:color="auto"/>
        <w:right w:val="none" w:sz="0" w:space="0" w:color="auto"/>
      </w:divBdr>
    </w:div>
    <w:div w:id="151682536">
      <w:bodyDiv w:val="1"/>
      <w:marLeft w:val="0"/>
      <w:marRight w:val="0"/>
      <w:marTop w:val="0"/>
      <w:marBottom w:val="0"/>
      <w:divBdr>
        <w:top w:val="none" w:sz="0" w:space="0" w:color="auto"/>
        <w:left w:val="none" w:sz="0" w:space="0" w:color="auto"/>
        <w:bottom w:val="none" w:sz="0" w:space="0" w:color="auto"/>
        <w:right w:val="none" w:sz="0" w:space="0" w:color="auto"/>
      </w:divBdr>
    </w:div>
    <w:div w:id="165217416">
      <w:bodyDiv w:val="1"/>
      <w:marLeft w:val="0"/>
      <w:marRight w:val="0"/>
      <w:marTop w:val="0"/>
      <w:marBottom w:val="0"/>
      <w:divBdr>
        <w:top w:val="none" w:sz="0" w:space="0" w:color="auto"/>
        <w:left w:val="none" w:sz="0" w:space="0" w:color="auto"/>
        <w:bottom w:val="none" w:sz="0" w:space="0" w:color="auto"/>
        <w:right w:val="none" w:sz="0" w:space="0" w:color="auto"/>
      </w:divBdr>
    </w:div>
    <w:div w:id="175703903">
      <w:bodyDiv w:val="1"/>
      <w:marLeft w:val="0"/>
      <w:marRight w:val="0"/>
      <w:marTop w:val="0"/>
      <w:marBottom w:val="0"/>
      <w:divBdr>
        <w:top w:val="none" w:sz="0" w:space="0" w:color="auto"/>
        <w:left w:val="none" w:sz="0" w:space="0" w:color="auto"/>
        <w:bottom w:val="none" w:sz="0" w:space="0" w:color="auto"/>
        <w:right w:val="none" w:sz="0" w:space="0" w:color="auto"/>
      </w:divBdr>
    </w:div>
    <w:div w:id="216206761">
      <w:bodyDiv w:val="1"/>
      <w:marLeft w:val="0"/>
      <w:marRight w:val="0"/>
      <w:marTop w:val="0"/>
      <w:marBottom w:val="0"/>
      <w:divBdr>
        <w:top w:val="none" w:sz="0" w:space="0" w:color="auto"/>
        <w:left w:val="none" w:sz="0" w:space="0" w:color="auto"/>
        <w:bottom w:val="none" w:sz="0" w:space="0" w:color="auto"/>
        <w:right w:val="none" w:sz="0" w:space="0" w:color="auto"/>
      </w:divBdr>
    </w:div>
    <w:div w:id="221140874">
      <w:bodyDiv w:val="1"/>
      <w:marLeft w:val="0"/>
      <w:marRight w:val="0"/>
      <w:marTop w:val="0"/>
      <w:marBottom w:val="0"/>
      <w:divBdr>
        <w:top w:val="none" w:sz="0" w:space="0" w:color="auto"/>
        <w:left w:val="none" w:sz="0" w:space="0" w:color="auto"/>
        <w:bottom w:val="none" w:sz="0" w:space="0" w:color="auto"/>
        <w:right w:val="none" w:sz="0" w:space="0" w:color="auto"/>
      </w:divBdr>
    </w:div>
    <w:div w:id="266470012">
      <w:bodyDiv w:val="1"/>
      <w:marLeft w:val="0"/>
      <w:marRight w:val="0"/>
      <w:marTop w:val="0"/>
      <w:marBottom w:val="0"/>
      <w:divBdr>
        <w:top w:val="none" w:sz="0" w:space="0" w:color="auto"/>
        <w:left w:val="none" w:sz="0" w:space="0" w:color="auto"/>
        <w:bottom w:val="none" w:sz="0" w:space="0" w:color="auto"/>
        <w:right w:val="none" w:sz="0" w:space="0" w:color="auto"/>
      </w:divBdr>
    </w:div>
    <w:div w:id="277638269">
      <w:bodyDiv w:val="1"/>
      <w:marLeft w:val="0"/>
      <w:marRight w:val="0"/>
      <w:marTop w:val="0"/>
      <w:marBottom w:val="0"/>
      <w:divBdr>
        <w:top w:val="none" w:sz="0" w:space="0" w:color="auto"/>
        <w:left w:val="none" w:sz="0" w:space="0" w:color="auto"/>
        <w:bottom w:val="none" w:sz="0" w:space="0" w:color="auto"/>
        <w:right w:val="none" w:sz="0" w:space="0" w:color="auto"/>
      </w:divBdr>
      <w:divsChild>
        <w:div w:id="968976442">
          <w:marLeft w:val="0"/>
          <w:marRight w:val="0"/>
          <w:marTop w:val="0"/>
          <w:marBottom w:val="0"/>
          <w:divBdr>
            <w:top w:val="none" w:sz="0" w:space="0" w:color="auto"/>
            <w:left w:val="none" w:sz="0" w:space="0" w:color="auto"/>
            <w:bottom w:val="none" w:sz="0" w:space="0" w:color="auto"/>
            <w:right w:val="none" w:sz="0" w:space="0" w:color="auto"/>
          </w:divBdr>
          <w:divsChild>
            <w:div w:id="1981566856">
              <w:marLeft w:val="0"/>
              <w:marRight w:val="0"/>
              <w:marTop w:val="0"/>
              <w:marBottom w:val="0"/>
              <w:divBdr>
                <w:top w:val="none" w:sz="0" w:space="0" w:color="auto"/>
                <w:left w:val="none" w:sz="0" w:space="0" w:color="auto"/>
                <w:bottom w:val="none" w:sz="0" w:space="0" w:color="auto"/>
                <w:right w:val="none" w:sz="0" w:space="0" w:color="auto"/>
              </w:divBdr>
              <w:divsChild>
                <w:div w:id="1157769028">
                  <w:marLeft w:val="0"/>
                  <w:marRight w:val="0"/>
                  <w:marTop w:val="0"/>
                  <w:marBottom w:val="0"/>
                  <w:divBdr>
                    <w:top w:val="none" w:sz="0" w:space="0" w:color="auto"/>
                    <w:left w:val="none" w:sz="0" w:space="0" w:color="auto"/>
                    <w:bottom w:val="none" w:sz="0" w:space="0" w:color="auto"/>
                    <w:right w:val="none" w:sz="0" w:space="0" w:color="auto"/>
                  </w:divBdr>
                  <w:divsChild>
                    <w:div w:id="202983324">
                      <w:marLeft w:val="0"/>
                      <w:marRight w:val="0"/>
                      <w:marTop w:val="0"/>
                      <w:marBottom w:val="0"/>
                      <w:divBdr>
                        <w:top w:val="none" w:sz="0" w:space="0" w:color="auto"/>
                        <w:left w:val="none" w:sz="0" w:space="0" w:color="auto"/>
                        <w:bottom w:val="none" w:sz="0" w:space="0" w:color="auto"/>
                        <w:right w:val="none" w:sz="0" w:space="0" w:color="auto"/>
                      </w:divBdr>
                      <w:divsChild>
                        <w:div w:id="1887179477">
                          <w:marLeft w:val="0"/>
                          <w:marRight w:val="0"/>
                          <w:marTop w:val="0"/>
                          <w:marBottom w:val="0"/>
                          <w:divBdr>
                            <w:top w:val="none" w:sz="0" w:space="0" w:color="auto"/>
                            <w:left w:val="none" w:sz="0" w:space="0" w:color="auto"/>
                            <w:bottom w:val="none" w:sz="0" w:space="0" w:color="auto"/>
                            <w:right w:val="none" w:sz="0" w:space="0" w:color="auto"/>
                          </w:divBdr>
                          <w:divsChild>
                            <w:div w:id="919143517">
                              <w:marLeft w:val="0"/>
                              <w:marRight w:val="0"/>
                              <w:marTop w:val="0"/>
                              <w:marBottom w:val="0"/>
                              <w:divBdr>
                                <w:top w:val="none" w:sz="0" w:space="0" w:color="auto"/>
                                <w:left w:val="none" w:sz="0" w:space="0" w:color="auto"/>
                                <w:bottom w:val="none" w:sz="0" w:space="0" w:color="auto"/>
                                <w:right w:val="none" w:sz="0" w:space="0" w:color="auto"/>
                              </w:divBdr>
                              <w:divsChild>
                                <w:div w:id="365447241">
                                  <w:marLeft w:val="0"/>
                                  <w:marRight w:val="0"/>
                                  <w:marTop w:val="0"/>
                                  <w:marBottom w:val="0"/>
                                  <w:divBdr>
                                    <w:top w:val="none" w:sz="0" w:space="0" w:color="auto"/>
                                    <w:left w:val="none" w:sz="0" w:space="0" w:color="auto"/>
                                    <w:bottom w:val="none" w:sz="0" w:space="0" w:color="auto"/>
                                    <w:right w:val="none" w:sz="0" w:space="0" w:color="auto"/>
                                  </w:divBdr>
                                  <w:divsChild>
                                    <w:div w:id="7098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151644">
      <w:bodyDiv w:val="1"/>
      <w:marLeft w:val="0"/>
      <w:marRight w:val="0"/>
      <w:marTop w:val="0"/>
      <w:marBottom w:val="0"/>
      <w:divBdr>
        <w:top w:val="none" w:sz="0" w:space="0" w:color="auto"/>
        <w:left w:val="none" w:sz="0" w:space="0" w:color="auto"/>
        <w:bottom w:val="none" w:sz="0" w:space="0" w:color="auto"/>
        <w:right w:val="none" w:sz="0" w:space="0" w:color="auto"/>
      </w:divBdr>
    </w:div>
    <w:div w:id="335306591">
      <w:bodyDiv w:val="1"/>
      <w:marLeft w:val="0"/>
      <w:marRight w:val="0"/>
      <w:marTop w:val="0"/>
      <w:marBottom w:val="0"/>
      <w:divBdr>
        <w:top w:val="none" w:sz="0" w:space="0" w:color="auto"/>
        <w:left w:val="none" w:sz="0" w:space="0" w:color="auto"/>
        <w:bottom w:val="none" w:sz="0" w:space="0" w:color="auto"/>
        <w:right w:val="none" w:sz="0" w:space="0" w:color="auto"/>
      </w:divBdr>
    </w:div>
    <w:div w:id="337119123">
      <w:bodyDiv w:val="1"/>
      <w:marLeft w:val="0"/>
      <w:marRight w:val="0"/>
      <w:marTop w:val="0"/>
      <w:marBottom w:val="0"/>
      <w:divBdr>
        <w:top w:val="none" w:sz="0" w:space="0" w:color="auto"/>
        <w:left w:val="none" w:sz="0" w:space="0" w:color="auto"/>
        <w:bottom w:val="none" w:sz="0" w:space="0" w:color="auto"/>
        <w:right w:val="none" w:sz="0" w:space="0" w:color="auto"/>
      </w:divBdr>
    </w:div>
    <w:div w:id="349262499">
      <w:bodyDiv w:val="1"/>
      <w:marLeft w:val="0"/>
      <w:marRight w:val="0"/>
      <w:marTop w:val="0"/>
      <w:marBottom w:val="0"/>
      <w:divBdr>
        <w:top w:val="none" w:sz="0" w:space="0" w:color="auto"/>
        <w:left w:val="none" w:sz="0" w:space="0" w:color="auto"/>
        <w:bottom w:val="none" w:sz="0" w:space="0" w:color="auto"/>
        <w:right w:val="none" w:sz="0" w:space="0" w:color="auto"/>
      </w:divBdr>
      <w:divsChild>
        <w:div w:id="704595146">
          <w:marLeft w:val="0"/>
          <w:marRight w:val="0"/>
          <w:marTop w:val="0"/>
          <w:marBottom w:val="0"/>
          <w:divBdr>
            <w:top w:val="none" w:sz="0" w:space="0" w:color="auto"/>
            <w:left w:val="none" w:sz="0" w:space="0" w:color="auto"/>
            <w:bottom w:val="none" w:sz="0" w:space="0" w:color="auto"/>
            <w:right w:val="none" w:sz="0" w:space="0" w:color="auto"/>
          </w:divBdr>
          <w:divsChild>
            <w:div w:id="458575892">
              <w:marLeft w:val="0"/>
              <w:marRight w:val="0"/>
              <w:marTop w:val="0"/>
              <w:marBottom w:val="0"/>
              <w:divBdr>
                <w:top w:val="none" w:sz="0" w:space="0" w:color="auto"/>
                <w:left w:val="none" w:sz="0" w:space="0" w:color="auto"/>
                <w:bottom w:val="none" w:sz="0" w:space="0" w:color="auto"/>
                <w:right w:val="none" w:sz="0" w:space="0" w:color="auto"/>
              </w:divBdr>
              <w:divsChild>
                <w:div w:id="804591044">
                  <w:marLeft w:val="0"/>
                  <w:marRight w:val="0"/>
                  <w:marTop w:val="0"/>
                  <w:marBottom w:val="0"/>
                  <w:divBdr>
                    <w:top w:val="none" w:sz="0" w:space="0" w:color="auto"/>
                    <w:left w:val="none" w:sz="0" w:space="0" w:color="auto"/>
                    <w:bottom w:val="none" w:sz="0" w:space="0" w:color="auto"/>
                    <w:right w:val="none" w:sz="0" w:space="0" w:color="auto"/>
                  </w:divBdr>
                  <w:divsChild>
                    <w:div w:id="556556229">
                      <w:marLeft w:val="0"/>
                      <w:marRight w:val="0"/>
                      <w:marTop w:val="0"/>
                      <w:marBottom w:val="0"/>
                      <w:divBdr>
                        <w:top w:val="none" w:sz="0" w:space="0" w:color="auto"/>
                        <w:left w:val="none" w:sz="0" w:space="0" w:color="auto"/>
                        <w:bottom w:val="none" w:sz="0" w:space="0" w:color="auto"/>
                        <w:right w:val="none" w:sz="0" w:space="0" w:color="auto"/>
                      </w:divBdr>
                      <w:divsChild>
                        <w:div w:id="1363820466">
                          <w:marLeft w:val="0"/>
                          <w:marRight w:val="0"/>
                          <w:marTop w:val="0"/>
                          <w:marBottom w:val="0"/>
                          <w:divBdr>
                            <w:top w:val="none" w:sz="0" w:space="0" w:color="auto"/>
                            <w:left w:val="none" w:sz="0" w:space="0" w:color="auto"/>
                            <w:bottom w:val="none" w:sz="0" w:space="0" w:color="auto"/>
                            <w:right w:val="none" w:sz="0" w:space="0" w:color="auto"/>
                          </w:divBdr>
                          <w:divsChild>
                            <w:div w:id="1394157910">
                              <w:marLeft w:val="0"/>
                              <w:marRight w:val="0"/>
                              <w:marTop w:val="0"/>
                              <w:marBottom w:val="0"/>
                              <w:divBdr>
                                <w:top w:val="none" w:sz="0" w:space="0" w:color="auto"/>
                                <w:left w:val="none" w:sz="0" w:space="0" w:color="auto"/>
                                <w:bottom w:val="none" w:sz="0" w:space="0" w:color="auto"/>
                                <w:right w:val="none" w:sz="0" w:space="0" w:color="auto"/>
                              </w:divBdr>
                              <w:divsChild>
                                <w:div w:id="482626234">
                                  <w:marLeft w:val="0"/>
                                  <w:marRight w:val="0"/>
                                  <w:marTop w:val="0"/>
                                  <w:marBottom w:val="0"/>
                                  <w:divBdr>
                                    <w:top w:val="none" w:sz="0" w:space="0" w:color="auto"/>
                                    <w:left w:val="none" w:sz="0" w:space="0" w:color="auto"/>
                                    <w:bottom w:val="none" w:sz="0" w:space="0" w:color="auto"/>
                                    <w:right w:val="none" w:sz="0" w:space="0" w:color="auto"/>
                                  </w:divBdr>
                                  <w:divsChild>
                                    <w:div w:id="19395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686323">
      <w:bodyDiv w:val="1"/>
      <w:marLeft w:val="0"/>
      <w:marRight w:val="0"/>
      <w:marTop w:val="0"/>
      <w:marBottom w:val="0"/>
      <w:divBdr>
        <w:top w:val="none" w:sz="0" w:space="0" w:color="auto"/>
        <w:left w:val="none" w:sz="0" w:space="0" w:color="auto"/>
        <w:bottom w:val="none" w:sz="0" w:space="0" w:color="auto"/>
        <w:right w:val="none" w:sz="0" w:space="0" w:color="auto"/>
      </w:divBdr>
    </w:div>
    <w:div w:id="351154988">
      <w:bodyDiv w:val="1"/>
      <w:marLeft w:val="0"/>
      <w:marRight w:val="0"/>
      <w:marTop w:val="0"/>
      <w:marBottom w:val="0"/>
      <w:divBdr>
        <w:top w:val="none" w:sz="0" w:space="0" w:color="auto"/>
        <w:left w:val="none" w:sz="0" w:space="0" w:color="auto"/>
        <w:bottom w:val="none" w:sz="0" w:space="0" w:color="auto"/>
        <w:right w:val="none" w:sz="0" w:space="0" w:color="auto"/>
      </w:divBdr>
    </w:div>
    <w:div w:id="377704863">
      <w:bodyDiv w:val="1"/>
      <w:marLeft w:val="0"/>
      <w:marRight w:val="0"/>
      <w:marTop w:val="0"/>
      <w:marBottom w:val="0"/>
      <w:divBdr>
        <w:top w:val="none" w:sz="0" w:space="0" w:color="auto"/>
        <w:left w:val="none" w:sz="0" w:space="0" w:color="auto"/>
        <w:bottom w:val="none" w:sz="0" w:space="0" w:color="auto"/>
        <w:right w:val="none" w:sz="0" w:space="0" w:color="auto"/>
      </w:divBdr>
    </w:div>
    <w:div w:id="395906948">
      <w:bodyDiv w:val="1"/>
      <w:marLeft w:val="0"/>
      <w:marRight w:val="0"/>
      <w:marTop w:val="0"/>
      <w:marBottom w:val="0"/>
      <w:divBdr>
        <w:top w:val="none" w:sz="0" w:space="0" w:color="auto"/>
        <w:left w:val="none" w:sz="0" w:space="0" w:color="auto"/>
        <w:bottom w:val="none" w:sz="0" w:space="0" w:color="auto"/>
        <w:right w:val="none" w:sz="0" w:space="0" w:color="auto"/>
      </w:divBdr>
      <w:divsChild>
        <w:div w:id="569117941">
          <w:marLeft w:val="0"/>
          <w:marRight w:val="0"/>
          <w:marTop w:val="0"/>
          <w:marBottom w:val="0"/>
          <w:divBdr>
            <w:top w:val="none" w:sz="0" w:space="0" w:color="auto"/>
            <w:left w:val="none" w:sz="0" w:space="0" w:color="auto"/>
            <w:bottom w:val="none" w:sz="0" w:space="0" w:color="auto"/>
            <w:right w:val="none" w:sz="0" w:space="0" w:color="auto"/>
          </w:divBdr>
          <w:divsChild>
            <w:div w:id="1500581476">
              <w:marLeft w:val="0"/>
              <w:marRight w:val="0"/>
              <w:marTop w:val="0"/>
              <w:marBottom w:val="0"/>
              <w:divBdr>
                <w:top w:val="none" w:sz="0" w:space="0" w:color="auto"/>
                <w:left w:val="none" w:sz="0" w:space="0" w:color="auto"/>
                <w:bottom w:val="none" w:sz="0" w:space="0" w:color="auto"/>
                <w:right w:val="none" w:sz="0" w:space="0" w:color="auto"/>
              </w:divBdr>
              <w:divsChild>
                <w:div w:id="82073578">
                  <w:marLeft w:val="0"/>
                  <w:marRight w:val="0"/>
                  <w:marTop w:val="0"/>
                  <w:marBottom w:val="0"/>
                  <w:divBdr>
                    <w:top w:val="none" w:sz="0" w:space="0" w:color="auto"/>
                    <w:left w:val="none" w:sz="0" w:space="0" w:color="auto"/>
                    <w:bottom w:val="none" w:sz="0" w:space="0" w:color="auto"/>
                    <w:right w:val="none" w:sz="0" w:space="0" w:color="auto"/>
                  </w:divBdr>
                  <w:divsChild>
                    <w:div w:id="948391758">
                      <w:marLeft w:val="0"/>
                      <w:marRight w:val="0"/>
                      <w:marTop w:val="0"/>
                      <w:marBottom w:val="0"/>
                      <w:divBdr>
                        <w:top w:val="none" w:sz="0" w:space="0" w:color="auto"/>
                        <w:left w:val="none" w:sz="0" w:space="0" w:color="auto"/>
                        <w:bottom w:val="none" w:sz="0" w:space="0" w:color="auto"/>
                        <w:right w:val="none" w:sz="0" w:space="0" w:color="auto"/>
                      </w:divBdr>
                      <w:divsChild>
                        <w:div w:id="268854050">
                          <w:marLeft w:val="0"/>
                          <w:marRight w:val="0"/>
                          <w:marTop w:val="0"/>
                          <w:marBottom w:val="0"/>
                          <w:divBdr>
                            <w:top w:val="none" w:sz="0" w:space="0" w:color="auto"/>
                            <w:left w:val="none" w:sz="0" w:space="0" w:color="auto"/>
                            <w:bottom w:val="none" w:sz="0" w:space="0" w:color="auto"/>
                            <w:right w:val="none" w:sz="0" w:space="0" w:color="auto"/>
                          </w:divBdr>
                          <w:divsChild>
                            <w:div w:id="37433921">
                              <w:marLeft w:val="0"/>
                              <w:marRight w:val="0"/>
                              <w:marTop w:val="0"/>
                              <w:marBottom w:val="0"/>
                              <w:divBdr>
                                <w:top w:val="none" w:sz="0" w:space="0" w:color="auto"/>
                                <w:left w:val="none" w:sz="0" w:space="0" w:color="auto"/>
                                <w:bottom w:val="none" w:sz="0" w:space="0" w:color="auto"/>
                                <w:right w:val="none" w:sz="0" w:space="0" w:color="auto"/>
                              </w:divBdr>
                              <w:divsChild>
                                <w:div w:id="664743919">
                                  <w:marLeft w:val="0"/>
                                  <w:marRight w:val="0"/>
                                  <w:marTop w:val="0"/>
                                  <w:marBottom w:val="0"/>
                                  <w:divBdr>
                                    <w:top w:val="none" w:sz="0" w:space="0" w:color="auto"/>
                                    <w:left w:val="none" w:sz="0" w:space="0" w:color="auto"/>
                                    <w:bottom w:val="none" w:sz="0" w:space="0" w:color="auto"/>
                                    <w:right w:val="none" w:sz="0" w:space="0" w:color="auto"/>
                                  </w:divBdr>
                                  <w:divsChild>
                                    <w:div w:id="1541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688610">
      <w:bodyDiv w:val="1"/>
      <w:marLeft w:val="0"/>
      <w:marRight w:val="0"/>
      <w:marTop w:val="0"/>
      <w:marBottom w:val="0"/>
      <w:divBdr>
        <w:top w:val="none" w:sz="0" w:space="0" w:color="auto"/>
        <w:left w:val="none" w:sz="0" w:space="0" w:color="auto"/>
        <w:bottom w:val="none" w:sz="0" w:space="0" w:color="auto"/>
        <w:right w:val="none" w:sz="0" w:space="0" w:color="auto"/>
      </w:divBdr>
    </w:div>
    <w:div w:id="436557424">
      <w:bodyDiv w:val="1"/>
      <w:marLeft w:val="0"/>
      <w:marRight w:val="0"/>
      <w:marTop w:val="0"/>
      <w:marBottom w:val="0"/>
      <w:divBdr>
        <w:top w:val="none" w:sz="0" w:space="0" w:color="auto"/>
        <w:left w:val="none" w:sz="0" w:space="0" w:color="auto"/>
        <w:bottom w:val="none" w:sz="0" w:space="0" w:color="auto"/>
        <w:right w:val="none" w:sz="0" w:space="0" w:color="auto"/>
      </w:divBdr>
    </w:div>
    <w:div w:id="443116428">
      <w:bodyDiv w:val="1"/>
      <w:marLeft w:val="0"/>
      <w:marRight w:val="0"/>
      <w:marTop w:val="0"/>
      <w:marBottom w:val="0"/>
      <w:divBdr>
        <w:top w:val="none" w:sz="0" w:space="0" w:color="auto"/>
        <w:left w:val="none" w:sz="0" w:space="0" w:color="auto"/>
        <w:bottom w:val="none" w:sz="0" w:space="0" w:color="auto"/>
        <w:right w:val="none" w:sz="0" w:space="0" w:color="auto"/>
      </w:divBdr>
    </w:div>
    <w:div w:id="447745246">
      <w:bodyDiv w:val="1"/>
      <w:marLeft w:val="0"/>
      <w:marRight w:val="0"/>
      <w:marTop w:val="0"/>
      <w:marBottom w:val="0"/>
      <w:divBdr>
        <w:top w:val="none" w:sz="0" w:space="0" w:color="auto"/>
        <w:left w:val="none" w:sz="0" w:space="0" w:color="auto"/>
        <w:bottom w:val="none" w:sz="0" w:space="0" w:color="auto"/>
        <w:right w:val="none" w:sz="0" w:space="0" w:color="auto"/>
      </w:divBdr>
    </w:div>
    <w:div w:id="452867956">
      <w:bodyDiv w:val="1"/>
      <w:marLeft w:val="0"/>
      <w:marRight w:val="0"/>
      <w:marTop w:val="0"/>
      <w:marBottom w:val="0"/>
      <w:divBdr>
        <w:top w:val="none" w:sz="0" w:space="0" w:color="auto"/>
        <w:left w:val="none" w:sz="0" w:space="0" w:color="auto"/>
        <w:bottom w:val="none" w:sz="0" w:space="0" w:color="auto"/>
        <w:right w:val="none" w:sz="0" w:space="0" w:color="auto"/>
      </w:divBdr>
      <w:divsChild>
        <w:div w:id="527304502">
          <w:marLeft w:val="0"/>
          <w:marRight w:val="0"/>
          <w:marTop w:val="0"/>
          <w:marBottom w:val="0"/>
          <w:divBdr>
            <w:top w:val="none" w:sz="0" w:space="0" w:color="auto"/>
            <w:left w:val="none" w:sz="0" w:space="0" w:color="auto"/>
            <w:bottom w:val="none" w:sz="0" w:space="0" w:color="auto"/>
            <w:right w:val="none" w:sz="0" w:space="0" w:color="auto"/>
          </w:divBdr>
          <w:divsChild>
            <w:div w:id="1407141820">
              <w:marLeft w:val="0"/>
              <w:marRight w:val="0"/>
              <w:marTop w:val="0"/>
              <w:marBottom w:val="0"/>
              <w:divBdr>
                <w:top w:val="none" w:sz="0" w:space="0" w:color="auto"/>
                <w:left w:val="none" w:sz="0" w:space="0" w:color="auto"/>
                <w:bottom w:val="none" w:sz="0" w:space="0" w:color="auto"/>
                <w:right w:val="none" w:sz="0" w:space="0" w:color="auto"/>
              </w:divBdr>
              <w:divsChild>
                <w:div w:id="738594552">
                  <w:marLeft w:val="0"/>
                  <w:marRight w:val="0"/>
                  <w:marTop w:val="0"/>
                  <w:marBottom w:val="0"/>
                  <w:divBdr>
                    <w:top w:val="none" w:sz="0" w:space="0" w:color="auto"/>
                    <w:left w:val="none" w:sz="0" w:space="0" w:color="auto"/>
                    <w:bottom w:val="none" w:sz="0" w:space="0" w:color="auto"/>
                    <w:right w:val="none" w:sz="0" w:space="0" w:color="auto"/>
                  </w:divBdr>
                  <w:divsChild>
                    <w:div w:id="363940557">
                      <w:marLeft w:val="0"/>
                      <w:marRight w:val="0"/>
                      <w:marTop w:val="0"/>
                      <w:marBottom w:val="0"/>
                      <w:divBdr>
                        <w:top w:val="none" w:sz="0" w:space="0" w:color="auto"/>
                        <w:left w:val="none" w:sz="0" w:space="0" w:color="auto"/>
                        <w:bottom w:val="none" w:sz="0" w:space="0" w:color="auto"/>
                        <w:right w:val="none" w:sz="0" w:space="0" w:color="auto"/>
                      </w:divBdr>
                      <w:divsChild>
                        <w:div w:id="546258225">
                          <w:marLeft w:val="0"/>
                          <w:marRight w:val="0"/>
                          <w:marTop w:val="0"/>
                          <w:marBottom w:val="0"/>
                          <w:divBdr>
                            <w:top w:val="none" w:sz="0" w:space="0" w:color="auto"/>
                            <w:left w:val="none" w:sz="0" w:space="0" w:color="auto"/>
                            <w:bottom w:val="none" w:sz="0" w:space="0" w:color="auto"/>
                            <w:right w:val="none" w:sz="0" w:space="0" w:color="auto"/>
                          </w:divBdr>
                          <w:divsChild>
                            <w:div w:id="231046774">
                              <w:marLeft w:val="0"/>
                              <w:marRight w:val="0"/>
                              <w:marTop w:val="0"/>
                              <w:marBottom w:val="0"/>
                              <w:divBdr>
                                <w:top w:val="none" w:sz="0" w:space="0" w:color="auto"/>
                                <w:left w:val="none" w:sz="0" w:space="0" w:color="auto"/>
                                <w:bottom w:val="none" w:sz="0" w:space="0" w:color="auto"/>
                                <w:right w:val="none" w:sz="0" w:space="0" w:color="auto"/>
                              </w:divBdr>
                              <w:divsChild>
                                <w:div w:id="183785562">
                                  <w:marLeft w:val="0"/>
                                  <w:marRight w:val="0"/>
                                  <w:marTop w:val="0"/>
                                  <w:marBottom w:val="0"/>
                                  <w:divBdr>
                                    <w:top w:val="none" w:sz="0" w:space="0" w:color="auto"/>
                                    <w:left w:val="none" w:sz="0" w:space="0" w:color="auto"/>
                                    <w:bottom w:val="none" w:sz="0" w:space="0" w:color="auto"/>
                                    <w:right w:val="none" w:sz="0" w:space="0" w:color="auto"/>
                                  </w:divBdr>
                                  <w:divsChild>
                                    <w:div w:id="2536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989031">
      <w:bodyDiv w:val="1"/>
      <w:marLeft w:val="0"/>
      <w:marRight w:val="0"/>
      <w:marTop w:val="0"/>
      <w:marBottom w:val="0"/>
      <w:divBdr>
        <w:top w:val="none" w:sz="0" w:space="0" w:color="auto"/>
        <w:left w:val="none" w:sz="0" w:space="0" w:color="auto"/>
        <w:bottom w:val="none" w:sz="0" w:space="0" w:color="auto"/>
        <w:right w:val="none" w:sz="0" w:space="0" w:color="auto"/>
      </w:divBdr>
    </w:div>
    <w:div w:id="467862091">
      <w:bodyDiv w:val="1"/>
      <w:marLeft w:val="0"/>
      <w:marRight w:val="0"/>
      <w:marTop w:val="0"/>
      <w:marBottom w:val="0"/>
      <w:divBdr>
        <w:top w:val="none" w:sz="0" w:space="0" w:color="auto"/>
        <w:left w:val="none" w:sz="0" w:space="0" w:color="auto"/>
        <w:bottom w:val="none" w:sz="0" w:space="0" w:color="auto"/>
        <w:right w:val="none" w:sz="0" w:space="0" w:color="auto"/>
      </w:divBdr>
    </w:div>
    <w:div w:id="478688496">
      <w:bodyDiv w:val="1"/>
      <w:marLeft w:val="0"/>
      <w:marRight w:val="0"/>
      <w:marTop w:val="0"/>
      <w:marBottom w:val="0"/>
      <w:divBdr>
        <w:top w:val="none" w:sz="0" w:space="0" w:color="auto"/>
        <w:left w:val="none" w:sz="0" w:space="0" w:color="auto"/>
        <w:bottom w:val="none" w:sz="0" w:space="0" w:color="auto"/>
        <w:right w:val="none" w:sz="0" w:space="0" w:color="auto"/>
      </w:divBdr>
    </w:div>
    <w:div w:id="492453594">
      <w:bodyDiv w:val="1"/>
      <w:marLeft w:val="0"/>
      <w:marRight w:val="0"/>
      <w:marTop w:val="0"/>
      <w:marBottom w:val="0"/>
      <w:divBdr>
        <w:top w:val="none" w:sz="0" w:space="0" w:color="auto"/>
        <w:left w:val="none" w:sz="0" w:space="0" w:color="auto"/>
        <w:bottom w:val="none" w:sz="0" w:space="0" w:color="auto"/>
        <w:right w:val="none" w:sz="0" w:space="0" w:color="auto"/>
      </w:divBdr>
    </w:div>
    <w:div w:id="499926295">
      <w:bodyDiv w:val="1"/>
      <w:marLeft w:val="0"/>
      <w:marRight w:val="0"/>
      <w:marTop w:val="0"/>
      <w:marBottom w:val="0"/>
      <w:divBdr>
        <w:top w:val="none" w:sz="0" w:space="0" w:color="auto"/>
        <w:left w:val="none" w:sz="0" w:space="0" w:color="auto"/>
        <w:bottom w:val="none" w:sz="0" w:space="0" w:color="auto"/>
        <w:right w:val="none" w:sz="0" w:space="0" w:color="auto"/>
      </w:divBdr>
    </w:div>
    <w:div w:id="522715957">
      <w:bodyDiv w:val="1"/>
      <w:marLeft w:val="0"/>
      <w:marRight w:val="0"/>
      <w:marTop w:val="0"/>
      <w:marBottom w:val="0"/>
      <w:divBdr>
        <w:top w:val="none" w:sz="0" w:space="0" w:color="auto"/>
        <w:left w:val="none" w:sz="0" w:space="0" w:color="auto"/>
        <w:bottom w:val="none" w:sz="0" w:space="0" w:color="auto"/>
        <w:right w:val="none" w:sz="0" w:space="0" w:color="auto"/>
      </w:divBdr>
    </w:div>
    <w:div w:id="544026118">
      <w:bodyDiv w:val="1"/>
      <w:marLeft w:val="0"/>
      <w:marRight w:val="0"/>
      <w:marTop w:val="0"/>
      <w:marBottom w:val="0"/>
      <w:divBdr>
        <w:top w:val="none" w:sz="0" w:space="0" w:color="auto"/>
        <w:left w:val="none" w:sz="0" w:space="0" w:color="auto"/>
        <w:bottom w:val="none" w:sz="0" w:space="0" w:color="auto"/>
        <w:right w:val="none" w:sz="0" w:space="0" w:color="auto"/>
      </w:divBdr>
      <w:divsChild>
        <w:div w:id="1281450849">
          <w:marLeft w:val="0"/>
          <w:marRight w:val="0"/>
          <w:marTop w:val="0"/>
          <w:marBottom w:val="0"/>
          <w:divBdr>
            <w:top w:val="none" w:sz="0" w:space="0" w:color="auto"/>
            <w:left w:val="none" w:sz="0" w:space="0" w:color="auto"/>
            <w:bottom w:val="none" w:sz="0" w:space="0" w:color="auto"/>
            <w:right w:val="none" w:sz="0" w:space="0" w:color="auto"/>
          </w:divBdr>
          <w:divsChild>
            <w:div w:id="95950291">
              <w:marLeft w:val="0"/>
              <w:marRight w:val="0"/>
              <w:marTop w:val="0"/>
              <w:marBottom w:val="0"/>
              <w:divBdr>
                <w:top w:val="none" w:sz="0" w:space="0" w:color="auto"/>
                <w:left w:val="none" w:sz="0" w:space="0" w:color="auto"/>
                <w:bottom w:val="none" w:sz="0" w:space="0" w:color="auto"/>
                <w:right w:val="none" w:sz="0" w:space="0" w:color="auto"/>
              </w:divBdr>
              <w:divsChild>
                <w:div w:id="1324158910">
                  <w:marLeft w:val="0"/>
                  <w:marRight w:val="0"/>
                  <w:marTop w:val="0"/>
                  <w:marBottom w:val="0"/>
                  <w:divBdr>
                    <w:top w:val="none" w:sz="0" w:space="0" w:color="auto"/>
                    <w:left w:val="none" w:sz="0" w:space="0" w:color="auto"/>
                    <w:bottom w:val="none" w:sz="0" w:space="0" w:color="auto"/>
                    <w:right w:val="none" w:sz="0" w:space="0" w:color="auto"/>
                  </w:divBdr>
                  <w:divsChild>
                    <w:div w:id="469860183">
                      <w:marLeft w:val="0"/>
                      <w:marRight w:val="0"/>
                      <w:marTop w:val="0"/>
                      <w:marBottom w:val="0"/>
                      <w:divBdr>
                        <w:top w:val="none" w:sz="0" w:space="0" w:color="auto"/>
                        <w:left w:val="none" w:sz="0" w:space="0" w:color="auto"/>
                        <w:bottom w:val="none" w:sz="0" w:space="0" w:color="auto"/>
                        <w:right w:val="none" w:sz="0" w:space="0" w:color="auto"/>
                      </w:divBdr>
                      <w:divsChild>
                        <w:div w:id="497119547">
                          <w:marLeft w:val="0"/>
                          <w:marRight w:val="0"/>
                          <w:marTop w:val="0"/>
                          <w:marBottom w:val="0"/>
                          <w:divBdr>
                            <w:top w:val="none" w:sz="0" w:space="0" w:color="auto"/>
                            <w:left w:val="none" w:sz="0" w:space="0" w:color="auto"/>
                            <w:bottom w:val="none" w:sz="0" w:space="0" w:color="auto"/>
                            <w:right w:val="none" w:sz="0" w:space="0" w:color="auto"/>
                          </w:divBdr>
                          <w:divsChild>
                            <w:div w:id="664742409">
                              <w:marLeft w:val="0"/>
                              <w:marRight w:val="0"/>
                              <w:marTop w:val="0"/>
                              <w:marBottom w:val="0"/>
                              <w:divBdr>
                                <w:top w:val="none" w:sz="0" w:space="0" w:color="auto"/>
                                <w:left w:val="none" w:sz="0" w:space="0" w:color="auto"/>
                                <w:bottom w:val="none" w:sz="0" w:space="0" w:color="auto"/>
                                <w:right w:val="none" w:sz="0" w:space="0" w:color="auto"/>
                              </w:divBdr>
                              <w:divsChild>
                                <w:div w:id="157842835">
                                  <w:marLeft w:val="0"/>
                                  <w:marRight w:val="0"/>
                                  <w:marTop w:val="0"/>
                                  <w:marBottom w:val="0"/>
                                  <w:divBdr>
                                    <w:top w:val="none" w:sz="0" w:space="0" w:color="auto"/>
                                    <w:left w:val="none" w:sz="0" w:space="0" w:color="auto"/>
                                    <w:bottom w:val="none" w:sz="0" w:space="0" w:color="auto"/>
                                    <w:right w:val="none" w:sz="0" w:space="0" w:color="auto"/>
                                  </w:divBdr>
                                  <w:divsChild>
                                    <w:div w:id="12596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096109">
      <w:bodyDiv w:val="1"/>
      <w:marLeft w:val="0"/>
      <w:marRight w:val="0"/>
      <w:marTop w:val="0"/>
      <w:marBottom w:val="0"/>
      <w:divBdr>
        <w:top w:val="none" w:sz="0" w:space="0" w:color="auto"/>
        <w:left w:val="none" w:sz="0" w:space="0" w:color="auto"/>
        <w:bottom w:val="none" w:sz="0" w:space="0" w:color="auto"/>
        <w:right w:val="none" w:sz="0" w:space="0" w:color="auto"/>
      </w:divBdr>
    </w:div>
    <w:div w:id="561676172">
      <w:bodyDiv w:val="1"/>
      <w:marLeft w:val="0"/>
      <w:marRight w:val="0"/>
      <w:marTop w:val="0"/>
      <w:marBottom w:val="0"/>
      <w:divBdr>
        <w:top w:val="none" w:sz="0" w:space="0" w:color="auto"/>
        <w:left w:val="none" w:sz="0" w:space="0" w:color="auto"/>
        <w:bottom w:val="none" w:sz="0" w:space="0" w:color="auto"/>
        <w:right w:val="none" w:sz="0" w:space="0" w:color="auto"/>
      </w:divBdr>
    </w:div>
    <w:div w:id="561871699">
      <w:bodyDiv w:val="1"/>
      <w:marLeft w:val="0"/>
      <w:marRight w:val="0"/>
      <w:marTop w:val="0"/>
      <w:marBottom w:val="0"/>
      <w:divBdr>
        <w:top w:val="none" w:sz="0" w:space="0" w:color="auto"/>
        <w:left w:val="none" w:sz="0" w:space="0" w:color="auto"/>
        <w:bottom w:val="none" w:sz="0" w:space="0" w:color="auto"/>
        <w:right w:val="none" w:sz="0" w:space="0" w:color="auto"/>
      </w:divBdr>
    </w:div>
    <w:div w:id="601499907">
      <w:bodyDiv w:val="1"/>
      <w:marLeft w:val="0"/>
      <w:marRight w:val="0"/>
      <w:marTop w:val="0"/>
      <w:marBottom w:val="0"/>
      <w:divBdr>
        <w:top w:val="none" w:sz="0" w:space="0" w:color="auto"/>
        <w:left w:val="none" w:sz="0" w:space="0" w:color="auto"/>
        <w:bottom w:val="none" w:sz="0" w:space="0" w:color="auto"/>
        <w:right w:val="none" w:sz="0" w:space="0" w:color="auto"/>
      </w:divBdr>
    </w:div>
    <w:div w:id="603615636">
      <w:bodyDiv w:val="1"/>
      <w:marLeft w:val="0"/>
      <w:marRight w:val="0"/>
      <w:marTop w:val="0"/>
      <w:marBottom w:val="0"/>
      <w:divBdr>
        <w:top w:val="none" w:sz="0" w:space="0" w:color="auto"/>
        <w:left w:val="none" w:sz="0" w:space="0" w:color="auto"/>
        <w:bottom w:val="none" w:sz="0" w:space="0" w:color="auto"/>
        <w:right w:val="none" w:sz="0" w:space="0" w:color="auto"/>
      </w:divBdr>
    </w:div>
    <w:div w:id="618873462">
      <w:bodyDiv w:val="1"/>
      <w:marLeft w:val="0"/>
      <w:marRight w:val="0"/>
      <w:marTop w:val="0"/>
      <w:marBottom w:val="0"/>
      <w:divBdr>
        <w:top w:val="none" w:sz="0" w:space="0" w:color="auto"/>
        <w:left w:val="none" w:sz="0" w:space="0" w:color="auto"/>
        <w:bottom w:val="none" w:sz="0" w:space="0" w:color="auto"/>
        <w:right w:val="none" w:sz="0" w:space="0" w:color="auto"/>
      </w:divBdr>
    </w:div>
    <w:div w:id="621495289">
      <w:bodyDiv w:val="1"/>
      <w:marLeft w:val="0"/>
      <w:marRight w:val="0"/>
      <w:marTop w:val="0"/>
      <w:marBottom w:val="0"/>
      <w:divBdr>
        <w:top w:val="none" w:sz="0" w:space="0" w:color="auto"/>
        <w:left w:val="none" w:sz="0" w:space="0" w:color="auto"/>
        <w:bottom w:val="none" w:sz="0" w:space="0" w:color="auto"/>
        <w:right w:val="none" w:sz="0" w:space="0" w:color="auto"/>
      </w:divBdr>
    </w:div>
    <w:div w:id="638338113">
      <w:bodyDiv w:val="1"/>
      <w:marLeft w:val="0"/>
      <w:marRight w:val="0"/>
      <w:marTop w:val="0"/>
      <w:marBottom w:val="0"/>
      <w:divBdr>
        <w:top w:val="none" w:sz="0" w:space="0" w:color="auto"/>
        <w:left w:val="none" w:sz="0" w:space="0" w:color="auto"/>
        <w:bottom w:val="none" w:sz="0" w:space="0" w:color="auto"/>
        <w:right w:val="none" w:sz="0" w:space="0" w:color="auto"/>
      </w:divBdr>
      <w:divsChild>
        <w:div w:id="1452360786">
          <w:marLeft w:val="0"/>
          <w:marRight w:val="0"/>
          <w:marTop w:val="0"/>
          <w:marBottom w:val="0"/>
          <w:divBdr>
            <w:top w:val="none" w:sz="0" w:space="0" w:color="auto"/>
            <w:left w:val="none" w:sz="0" w:space="0" w:color="auto"/>
            <w:bottom w:val="none" w:sz="0" w:space="0" w:color="auto"/>
            <w:right w:val="none" w:sz="0" w:space="0" w:color="auto"/>
          </w:divBdr>
          <w:divsChild>
            <w:div w:id="1892577257">
              <w:marLeft w:val="0"/>
              <w:marRight w:val="0"/>
              <w:marTop w:val="0"/>
              <w:marBottom w:val="0"/>
              <w:divBdr>
                <w:top w:val="none" w:sz="0" w:space="0" w:color="auto"/>
                <w:left w:val="none" w:sz="0" w:space="0" w:color="auto"/>
                <w:bottom w:val="none" w:sz="0" w:space="0" w:color="auto"/>
                <w:right w:val="none" w:sz="0" w:space="0" w:color="auto"/>
              </w:divBdr>
              <w:divsChild>
                <w:div w:id="1237207078">
                  <w:marLeft w:val="0"/>
                  <w:marRight w:val="0"/>
                  <w:marTop w:val="0"/>
                  <w:marBottom w:val="0"/>
                  <w:divBdr>
                    <w:top w:val="none" w:sz="0" w:space="0" w:color="auto"/>
                    <w:left w:val="none" w:sz="0" w:space="0" w:color="auto"/>
                    <w:bottom w:val="none" w:sz="0" w:space="0" w:color="auto"/>
                    <w:right w:val="none" w:sz="0" w:space="0" w:color="auto"/>
                  </w:divBdr>
                  <w:divsChild>
                    <w:div w:id="718894454">
                      <w:marLeft w:val="0"/>
                      <w:marRight w:val="0"/>
                      <w:marTop w:val="0"/>
                      <w:marBottom w:val="0"/>
                      <w:divBdr>
                        <w:top w:val="none" w:sz="0" w:space="0" w:color="auto"/>
                        <w:left w:val="none" w:sz="0" w:space="0" w:color="auto"/>
                        <w:bottom w:val="none" w:sz="0" w:space="0" w:color="auto"/>
                        <w:right w:val="none" w:sz="0" w:space="0" w:color="auto"/>
                      </w:divBdr>
                      <w:divsChild>
                        <w:div w:id="189606716">
                          <w:marLeft w:val="0"/>
                          <w:marRight w:val="0"/>
                          <w:marTop w:val="0"/>
                          <w:marBottom w:val="0"/>
                          <w:divBdr>
                            <w:top w:val="none" w:sz="0" w:space="0" w:color="auto"/>
                            <w:left w:val="none" w:sz="0" w:space="0" w:color="auto"/>
                            <w:bottom w:val="none" w:sz="0" w:space="0" w:color="auto"/>
                            <w:right w:val="none" w:sz="0" w:space="0" w:color="auto"/>
                          </w:divBdr>
                          <w:divsChild>
                            <w:div w:id="1801221719">
                              <w:marLeft w:val="0"/>
                              <w:marRight w:val="0"/>
                              <w:marTop w:val="0"/>
                              <w:marBottom w:val="0"/>
                              <w:divBdr>
                                <w:top w:val="none" w:sz="0" w:space="0" w:color="auto"/>
                                <w:left w:val="none" w:sz="0" w:space="0" w:color="auto"/>
                                <w:bottom w:val="none" w:sz="0" w:space="0" w:color="auto"/>
                                <w:right w:val="none" w:sz="0" w:space="0" w:color="auto"/>
                              </w:divBdr>
                              <w:divsChild>
                                <w:div w:id="1102997908">
                                  <w:marLeft w:val="0"/>
                                  <w:marRight w:val="0"/>
                                  <w:marTop w:val="0"/>
                                  <w:marBottom w:val="0"/>
                                  <w:divBdr>
                                    <w:top w:val="none" w:sz="0" w:space="0" w:color="auto"/>
                                    <w:left w:val="none" w:sz="0" w:space="0" w:color="auto"/>
                                    <w:bottom w:val="none" w:sz="0" w:space="0" w:color="auto"/>
                                    <w:right w:val="none" w:sz="0" w:space="0" w:color="auto"/>
                                  </w:divBdr>
                                  <w:divsChild>
                                    <w:div w:id="17240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658889">
      <w:bodyDiv w:val="1"/>
      <w:marLeft w:val="0"/>
      <w:marRight w:val="0"/>
      <w:marTop w:val="0"/>
      <w:marBottom w:val="0"/>
      <w:divBdr>
        <w:top w:val="none" w:sz="0" w:space="0" w:color="auto"/>
        <w:left w:val="none" w:sz="0" w:space="0" w:color="auto"/>
        <w:bottom w:val="none" w:sz="0" w:space="0" w:color="auto"/>
        <w:right w:val="none" w:sz="0" w:space="0" w:color="auto"/>
      </w:divBdr>
      <w:divsChild>
        <w:div w:id="448742369">
          <w:marLeft w:val="0"/>
          <w:marRight w:val="0"/>
          <w:marTop w:val="0"/>
          <w:marBottom w:val="0"/>
          <w:divBdr>
            <w:top w:val="none" w:sz="0" w:space="0" w:color="auto"/>
            <w:left w:val="none" w:sz="0" w:space="0" w:color="auto"/>
            <w:bottom w:val="none" w:sz="0" w:space="0" w:color="auto"/>
            <w:right w:val="none" w:sz="0" w:space="0" w:color="auto"/>
          </w:divBdr>
          <w:divsChild>
            <w:div w:id="1196312792">
              <w:marLeft w:val="0"/>
              <w:marRight w:val="0"/>
              <w:marTop w:val="0"/>
              <w:marBottom w:val="0"/>
              <w:divBdr>
                <w:top w:val="none" w:sz="0" w:space="0" w:color="auto"/>
                <w:left w:val="none" w:sz="0" w:space="0" w:color="auto"/>
                <w:bottom w:val="none" w:sz="0" w:space="0" w:color="auto"/>
                <w:right w:val="none" w:sz="0" w:space="0" w:color="auto"/>
              </w:divBdr>
              <w:divsChild>
                <w:div w:id="1714503536">
                  <w:marLeft w:val="0"/>
                  <w:marRight w:val="0"/>
                  <w:marTop w:val="0"/>
                  <w:marBottom w:val="0"/>
                  <w:divBdr>
                    <w:top w:val="none" w:sz="0" w:space="0" w:color="auto"/>
                    <w:left w:val="none" w:sz="0" w:space="0" w:color="auto"/>
                    <w:bottom w:val="none" w:sz="0" w:space="0" w:color="auto"/>
                    <w:right w:val="none" w:sz="0" w:space="0" w:color="auto"/>
                  </w:divBdr>
                  <w:divsChild>
                    <w:div w:id="2141070391">
                      <w:marLeft w:val="0"/>
                      <w:marRight w:val="0"/>
                      <w:marTop w:val="0"/>
                      <w:marBottom w:val="0"/>
                      <w:divBdr>
                        <w:top w:val="none" w:sz="0" w:space="0" w:color="auto"/>
                        <w:left w:val="none" w:sz="0" w:space="0" w:color="auto"/>
                        <w:bottom w:val="none" w:sz="0" w:space="0" w:color="auto"/>
                        <w:right w:val="none" w:sz="0" w:space="0" w:color="auto"/>
                      </w:divBdr>
                      <w:divsChild>
                        <w:div w:id="950547506">
                          <w:marLeft w:val="0"/>
                          <w:marRight w:val="0"/>
                          <w:marTop w:val="0"/>
                          <w:marBottom w:val="0"/>
                          <w:divBdr>
                            <w:top w:val="none" w:sz="0" w:space="0" w:color="auto"/>
                            <w:left w:val="none" w:sz="0" w:space="0" w:color="auto"/>
                            <w:bottom w:val="none" w:sz="0" w:space="0" w:color="auto"/>
                            <w:right w:val="none" w:sz="0" w:space="0" w:color="auto"/>
                          </w:divBdr>
                          <w:divsChild>
                            <w:div w:id="36128534">
                              <w:marLeft w:val="0"/>
                              <w:marRight w:val="0"/>
                              <w:marTop w:val="0"/>
                              <w:marBottom w:val="0"/>
                              <w:divBdr>
                                <w:top w:val="none" w:sz="0" w:space="0" w:color="auto"/>
                                <w:left w:val="none" w:sz="0" w:space="0" w:color="auto"/>
                                <w:bottom w:val="none" w:sz="0" w:space="0" w:color="auto"/>
                                <w:right w:val="none" w:sz="0" w:space="0" w:color="auto"/>
                              </w:divBdr>
                              <w:divsChild>
                                <w:div w:id="806317998">
                                  <w:marLeft w:val="0"/>
                                  <w:marRight w:val="0"/>
                                  <w:marTop w:val="0"/>
                                  <w:marBottom w:val="0"/>
                                  <w:divBdr>
                                    <w:top w:val="none" w:sz="0" w:space="0" w:color="auto"/>
                                    <w:left w:val="none" w:sz="0" w:space="0" w:color="auto"/>
                                    <w:bottom w:val="none" w:sz="0" w:space="0" w:color="auto"/>
                                    <w:right w:val="none" w:sz="0" w:space="0" w:color="auto"/>
                                  </w:divBdr>
                                  <w:divsChild>
                                    <w:div w:id="901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471272">
      <w:bodyDiv w:val="1"/>
      <w:marLeft w:val="0"/>
      <w:marRight w:val="0"/>
      <w:marTop w:val="0"/>
      <w:marBottom w:val="0"/>
      <w:divBdr>
        <w:top w:val="none" w:sz="0" w:space="0" w:color="auto"/>
        <w:left w:val="none" w:sz="0" w:space="0" w:color="auto"/>
        <w:bottom w:val="none" w:sz="0" w:space="0" w:color="auto"/>
        <w:right w:val="none" w:sz="0" w:space="0" w:color="auto"/>
      </w:divBdr>
    </w:div>
    <w:div w:id="673413750">
      <w:bodyDiv w:val="1"/>
      <w:marLeft w:val="0"/>
      <w:marRight w:val="0"/>
      <w:marTop w:val="0"/>
      <w:marBottom w:val="0"/>
      <w:divBdr>
        <w:top w:val="none" w:sz="0" w:space="0" w:color="auto"/>
        <w:left w:val="none" w:sz="0" w:space="0" w:color="auto"/>
        <w:bottom w:val="none" w:sz="0" w:space="0" w:color="auto"/>
        <w:right w:val="none" w:sz="0" w:space="0" w:color="auto"/>
      </w:divBdr>
    </w:div>
    <w:div w:id="683558260">
      <w:bodyDiv w:val="1"/>
      <w:marLeft w:val="0"/>
      <w:marRight w:val="0"/>
      <w:marTop w:val="0"/>
      <w:marBottom w:val="0"/>
      <w:divBdr>
        <w:top w:val="none" w:sz="0" w:space="0" w:color="auto"/>
        <w:left w:val="none" w:sz="0" w:space="0" w:color="auto"/>
        <w:bottom w:val="none" w:sz="0" w:space="0" w:color="auto"/>
        <w:right w:val="none" w:sz="0" w:space="0" w:color="auto"/>
      </w:divBdr>
    </w:div>
    <w:div w:id="687367938">
      <w:bodyDiv w:val="1"/>
      <w:marLeft w:val="0"/>
      <w:marRight w:val="0"/>
      <w:marTop w:val="0"/>
      <w:marBottom w:val="0"/>
      <w:divBdr>
        <w:top w:val="none" w:sz="0" w:space="0" w:color="auto"/>
        <w:left w:val="none" w:sz="0" w:space="0" w:color="auto"/>
        <w:bottom w:val="none" w:sz="0" w:space="0" w:color="auto"/>
        <w:right w:val="none" w:sz="0" w:space="0" w:color="auto"/>
      </w:divBdr>
    </w:div>
    <w:div w:id="709035869">
      <w:bodyDiv w:val="1"/>
      <w:marLeft w:val="0"/>
      <w:marRight w:val="0"/>
      <w:marTop w:val="0"/>
      <w:marBottom w:val="0"/>
      <w:divBdr>
        <w:top w:val="none" w:sz="0" w:space="0" w:color="auto"/>
        <w:left w:val="none" w:sz="0" w:space="0" w:color="auto"/>
        <w:bottom w:val="none" w:sz="0" w:space="0" w:color="auto"/>
        <w:right w:val="none" w:sz="0" w:space="0" w:color="auto"/>
      </w:divBdr>
    </w:div>
    <w:div w:id="709770905">
      <w:bodyDiv w:val="1"/>
      <w:marLeft w:val="0"/>
      <w:marRight w:val="0"/>
      <w:marTop w:val="0"/>
      <w:marBottom w:val="0"/>
      <w:divBdr>
        <w:top w:val="none" w:sz="0" w:space="0" w:color="auto"/>
        <w:left w:val="none" w:sz="0" w:space="0" w:color="auto"/>
        <w:bottom w:val="none" w:sz="0" w:space="0" w:color="auto"/>
        <w:right w:val="none" w:sz="0" w:space="0" w:color="auto"/>
      </w:divBdr>
    </w:div>
    <w:div w:id="724254111">
      <w:bodyDiv w:val="1"/>
      <w:marLeft w:val="0"/>
      <w:marRight w:val="0"/>
      <w:marTop w:val="0"/>
      <w:marBottom w:val="0"/>
      <w:divBdr>
        <w:top w:val="none" w:sz="0" w:space="0" w:color="auto"/>
        <w:left w:val="none" w:sz="0" w:space="0" w:color="auto"/>
        <w:bottom w:val="none" w:sz="0" w:space="0" w:color="auto"/>
        <w:right w:val="none" w:sz="0" w:space="0" w:color="auto"/>
      </w:divBdr>
    </w:div>
    <w:div w:id="739640842">
      <w:bodyDiv w:val="1"/>
      <w:marLeft w:val="0"/>
      <w:marRight w:val="0"/>
      <w:marTop w:val="0"/>
      <w:marBottom w:val="0"/>
      <w:divBdr>
        <w:top w:val="none" w:sz="0" w:space="0" w:color="auto"/>
        <w:left w:val="none" w:sz="0" w:space="0" w:color="auto"/>
        <w:bottom w:val="none" w:sz="0" w:space="0" w:color="auto"/>
        <w:right w:val="none" w:sz="0" w:space="0" w:color="auto"/>
      </w:divBdr>
    </w:div>
    <w:div w:id="810290182">
      <w:bodyDiv w:val="1"/>
      <w:marLeft w:val="0"/>
      <w:marRight w:val="0"/>
      <w:marTop w:val="0"/>
      <w:marBottom w:val="0"/>
      <w:divBdr>
        <w:top w:val="none" w:sz="0" w:space="0" w:color="auto"/>
        <w:left w:val="none" w:sz="0" w:space="0" w:color="auto"/>
        <w:bottom w:val="none" w:sz="0" w:space="0" w:color="auto"/>
        <w:right w:val="none" w:sz="0" w:space="0" w:color="auto"/>
      </w:divBdr>
    </w:div>
    <w:div w:id="810908480">
      <w:bodyDiv w:val="1"/>
      <w:marLeft w:val="0"/>
      <w:marRight w:val="0"/>
      <w:marTop w:val="0"/>
      <w:marBottom w:val="0"/>
      <w:divBdr>
        <w:top w:val="none" w:sz="0" w:space="0" w:color="auto"/>
        <w:left w:val="none" w:sz="0" w:space="0" w:color="auto"/>
        <w:bottom w:val="none" w:sz="0" w:space="0" w:color="auto"/>
        <w:right w:val="none" w:sz="0" w:space="0" w:color="auto"/>
      </w:divBdr>
    </w:div>
    <w:div w:id="822162478">
      <w:bodyDiv w:val="1"/>
      <w:marLeft w:val="0"/>
      <w:marRight w:val="0"/>
      <w:marTop w:val="0"/>
      <w:marBottom w:val="0"/>
      <w:divBdr>
        <w:top w:val="none" w:sz="0" w:space="0" w:color="auto"/>
        <w:left w:val="none" w:sz="0" w:space="0" w:color="auto"/>
        <w:bottom w:val="none" w:sz="0" w:space="0" w:color="auto"/>
        <w:right w:val="none" w:sz="0" w:space="0" w:color="auto"/>
      </w:divBdr>
    </w:div>
    <w:div w:id="822817603">
      <w:bodyDiv w:val="1"/>
      <w:marLeft w:val="0"/>
      <w:marRight w:val="0"/>
      <w:marTop w:val="0"/>
      <w:marBottom w:val="0"/>
      <w:divBdr>
        <w:top w:val="none" w:sz="0" w:space="0" w:color="auto"/>
        <w:left w:val="none" w:sz="0" w:space="0" w:color="auto"/>
        <w:bottom w:val="none" w:sz="0" w:space="0" w:color="auto"/>
        <w:right w:val="none" w:sz="0" w:space="0" w:color="auto"/>
      </w:divBdr>
    </w:div>
    <w:div w:id="826287453">
      <w:bodyDiv w:val="1"/>
      <w:marLeft w:val="0"/>
      <w:marRight w:val="0"/>
      <w:marTop w:val="0"/>
      <w:marBottom w:val="0"/>
      <w:divBdr>
        <w:top w:val="none" w:sz="0" w:space="0" w:color="auto"/>
        <w:left w:val="none" w:sz="0" w:space="0" w:color="auto"/>
        <w:bottom w:val="none" w:sz="0" w:space="0" w:color="auto"/>
        <w:right w:val="none" w:sz="0" w:space="0" w:color="auto"/>
      </w:divBdr>
    </w:div>
    <w:div w:id="832061845">
      <w:bodyDiv w:val="1"/>
      <w:marLeft w:val="0"/>
      <w:marRight w:val="0"/>
      <w:marTop w:val="0"/>
      <w:marBottom w:val="0"/>
      <w:divBdr>
        <w:top w:val="none" w:sz="0" w:space="0" w:color="auto"/>
        <w:left w:val="none" w:sz="0" w:space="0" w:color="auto"/>
        <w:bottom w:val="none" w:sz="0" w:space="0" w:color="auto"/>
        <w:right w:val="none" w:sz="0" w:space="0" w:color="auto"/>
      </w:divBdr>
    </w:div>
    <w:div w:id="873690521">
      <w:bodyDiv w:val="1"/>
      <w:marLeft w:val="0"/>
      <w:marRight w:val="0"/>
      <w:marTop w:val="0"/>
      <w:marBottom w:val="0"/>
      <w:divBdr>
        <w:top w:val="none" w:sz="0" w:space="0" w:color="auto"/>
        <w:left w:val="none" w:sz="0" w:space="0" w:color="auto"/>
        <w:bottom w:val="none" w:sz="0" w:space="0" w:color="auto"/>
        <w:right w:val="none" w:sz="0" w:space="0" w:color="auto"/>
      </w:divBdr>
    </w:div>
    <w:div w:id="874468486">
      <w:bodyDiv w:val="1"/>
      <w:marLeft w:val="0"/>
      <w:marRight w:val="0"/>
      <w:marTop w:val="0"/>
      <w:marBottom w:val="0"/>
      <w:divBdr>
        <w:top w:val="none" w:sz="0" w:space="0" w:color="auto"/>
        <w:left w:val="none" w:sz="0" w:space="0" w:color="auto"/>
        <w:bottom w:val="none" w:sz="0" w:space="0" w:color="auto"/>
        <w:right w:val="none" w:sz="0" w:space="0" w:color="auto"/>
      </w:divBdr>
    </w:div>
    <w:div w:id="878204277">
      <w:bodyDiv w:val="1"/>
      <w:marLeft w:val="0"/>
      <w:marRight w:val="0"/>
      <w:marTop w:val="0"/>
      <w:marBottom w:val="0"/>
      <w:divBdr>
        <w:top w:val="none" w:sz="0" w:space="0" w:color="auto"/>
        <w:left w:val="none" w:sz="0" w:space="0" w:color="auto"/>
        <w:bottom w:val="none" w:sz="0" w:space="0" w:color="auto"/>
        <w:right w:val="none" w:sz="0" w:space="0" w:color="auto"/>
      </w:divBdr>
      <w:divsChild>
        <w:div w:id="1206212719">
          <w:marLeft w:val="0"/>
          <w:marRight w:val="0"/>
          <w:marTop w:val="0"/>
          <w:marBottom w:val="0"/>
          <w:divBdr>
            <w:top w:val="none" w:sz="0" w:space="0" w:color="auto"/>
            <w:left w:val="none" w:sz="0" w:space="0" w:color="auto"/>
            <w:bottom w:val="none" w:sz="0" w:space="0" w:color="auto"/>
            <w:right w:val="none" w:sz="0" w:space="0" w:color="auto"/>
          </w:divBdr>
          <w:divsChild>
            <w:div w:id="1881740138">
              <w:marLeft w:val="0"/>
              <w:marRight w:val="0"/>
              <w:marTop w:val="0"/>
              <w:marBottom w:val="0"/>
              <w:divBdr>
                <w:top w:val="none" w:sz="0" w:space="0" w:color="auto"/>
                <w:left w:val="none" w:sz="0" w:space="0" w:color="auto"/>
                <w:bottom w:val="none" w:sz="0" w:space="0" w:color="auto"/>
                <w:right w:val="none" w:sz="0" w:space="0" w:color="auto"/>
              </w:divBdr>
              <w:divsChild>
                <w:div w:id="304706481">
                  <w:marLeft w:val="0"/>
                  <w:marRight w:val="0"/>
                  <w:marTop w:val="0"/>
                  <w:marBottom w:val="0"/>
                  <w:divBdr>
                    <w:top w:val="none" w:sz="0" w:space="0" w:color="auto"/>
                    <w:left w:val="none" w:sz="0" w:space="0" w:color="auto"/>
                    <w:bottom w:val="none" w:sz="0" w:space="0" w:color="auto"/>
                    <w:right w:val="none" w:sz="0" w:space="0" w:color="auto"/>
                  </w:divBdr>
                  <w:divsChild>
                    <w:div w:id="896281376">
                      <w:marLeft w:val="0"/>
                      <w:marRight w:val="0"/>
                      <w:marTop w:val="0"/>
                      <w:marBottom w:val="0"/>
                      <w:divBdr>
                        <w:top w:val="none" w:sz="0" w:space="0" w:color="auto"/>
                        <w:left w:val="none" w:sz="0" w:space="0" w:color="auto"/>
                        <w:bottom w:val="none" w:sz="0" w:space="0" w:color="auto"/>
                        <w:right w:val="none" w:sz="0" w:space="0" w:color="auto"/>
                      </w:divBdr>
                      <w:divsChild>
                        <w:div w:id="2098137123">
                          <w:marLeft w:val="0"/>
                          <w:marRight w:val="0"/>
                          <w:marTop w:val="0"/>
                          <w:marBottom w:val="0"/>
                          <w:divBdr>
                            <w:top w:val="none" w:sz="0" w:space="0" w:color="auto"/>
                            <w:left w:val="none" w:sz="0" w:space="0" w:color="auto"/>
                            <w:bottom w:val="none" w:sz="0" w:space="0" w:color="auto"/>
                            <w:right w:val="none" w:sz="0" w:space="0" w:color="auto"/>
                          </w:divBdr>
                          <w:divsChild>
                            <w:div w:id="604844506">
                              <w:marLeft w:val="0"/>
                              <w:marRight w:val="0"/>
                              <w:marTop w:val="0"/>
                              <w:marBottom w:val="0"/>
                              <w:divBdr>
                                <w:top w:val="none" w:sz="0" w:space="0" w:color="auto"/>
                                <w:left w:val="none" w:sz="0" w:space="0" w:color="auto"/>
                                <w:bottom w:val="none" w:sz="0" w:space="0" w:color="auto"/>
                                <w:right w:val="none" w:sz="0" w:space="0" w:color="auto"/>
                              </w:divBdr>
                              <w:divsChild>
                                <w:div w:id="1499226106">
                                  <w:marLeft w:val="0"/>
                                  <w:marRight w:val="0"/>
                                  <w:marTop w:val="0"/>
                                  <w:marBottom w:val="0"/>
                                  <w:divBdr>
                                    <w:top w:val="none" w:sz="0" w:space="0" w:color="auto"/>
                                    <w:left w:val="none" w:sz="0" w:space="0" w:color="auto"/>
                                    <w:bottom w:val="none" w:sz="0" w:space="0" w:color="auto"/>
                                    <w:right w:val="none" w:sz="0" w:space="0" w:color="auto"/>
                                  </w:divBdr>
                                  <w:divsChild>
                                    <w:div w:id="211347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282757">
      <w:bodyDiv w:val="1"/>
      <w:marLeft w:val="0"/>
      <w:marRight w:val="0"/>
      <w:marTop w:val="0"/>
      <w:marBottom w:val="0"/>
      <w:divBdr>
        <w:top w:val="none" w:sz="0" w:space="0" w:color="auto"/>
        <w:left w:val="none" w:sz="0" w:space="0" w:color="auto"/>
        <w:bottom w:val="none" w:sz="0" w:space="0" w:color="auto"/>
        <w:right w:val="none" w:sz="0" w:space="0" w:color="auto"/>
      </w:divBdr>
    </w:div>
    <w:div w:id="904754796">
      <w:bodyDiv w:val="1"/>
      <w:marLeft w:val="0"/>
      <w:marRight w:val="0"/>
      <w:marTop w:val="0"/>
      <w:marBottom w:val="0"/>
      <w:divBdr>
        <w:top w:val="none" w:sz="0" w:space="0" w:color="auto"/>
        <w:left w:val="none" w:sz="0" w:space="0" w:color="auto"/>
        <w:bottom w:val="none" w:sz="0" w:space="0" w:color="auto"/>
        <w:right w:val="none" w:sz="0" w:space="0" w:color="auto"/>
      </w:divBdr>
    </w:div>
    <w:div w:id="905527074">
      <w:bodyDiv w:val="1"/>
      <w:marLeft w:val="0"/>
      <w:marRight w:val="0"/>
      <w:marTop w:val="0"/>
      <w:marBottom w:val="0"/>
      <w:divBdr>
        <w:top w:val="none" w:sz="0" w:space="0" w:color="auto"/>
        <w:left w:val="none" w:sz="0" w:space="0" w:color="auto"/>
        <w:bottom w:val="none" w:sz="0" w:space="0" w:color="auto"/>
        <w:right w:val="none" w:sz="0" w:space="0" w:color="auto"/>
      </w:divBdr>
    </w:div>
    <w:div w:id="947394365">
      <w:bodyDiv w:val="1"/>
      <w:marLeft w:val="0"/>
      <w:marRight w:val="0"/>
      <w:marTop w:val="0"/>
      <w:marBottom w:val="0"/>
      <w:divBdr>
        <w:top w:val="none" w:sz="0" w:space="0" w:color="auto"/>
        <w:left w:val="none" w:sz="0" w:space="0" w:color="auto"/>
        <w:bottom w:val="none" w:sz="0" w:space="0" w:color="auto"/>
        <w:right w:val="none" w:sz="0" w:space="0" w:color="auto"/>
      </w:divBdr>
      <w:divsChild>
        <w:div w:id="1136878480">
          <w:marLeft w:val="0"/>
          <w:marRight w:val="0"/>
          <w:marTop w:val="0"/>
          <w:marBottom w:val="0"/>
          <w:divBdr>
            <w:top w:val="none" w:sz="0" w:space="0" w:color="auto"/>
            <w:left w:val="none" w:sz="0" w:space="0" w:color="auto"/>
            <w:bottom w:val="none" w:sz="0" w:space="0" w:color="auto"/>
            <w:right w:val="none" w:sz="0" w:space="0" w:color="auto"/>
          </w:divBdr>
          <w:divsChild>
            <w:div w:id="1118718856">
              <w:marLeft w:val="0"/>
              <w:marRight w:val="0"/>
              <w:marTop w:val="0"/>
              <w:marBottom w:val="0"/>
              <w:divBdr>
                <w:top w:val="none" w:sz="0" w:space="0" w:color="auto"/>
                <w:left w:val="none" w:sz="0" w:space="0" w:color="auto"/>
                <w:bottom w:val="none" w:sz="0" w:space="0" w:color="auto"/>
                <w:right w:val="none" w:sz="0" w:space="0" w:color="auto"/>
              </w:divBdr>
              <w:divsChild>
                <w:div w:id="659118925">
                  <w:marLeft w:val="0"/>
                  <w:marRight w:val="0"/>
                  <w:marTop w:val="0"/>
                  <w:marBottom w:val="0"/>
                  <w:divBdr>
                    <w:top w:val="none" w:sz="0" w:space="0" w:color="auto"/>
                    <w:left w:val="none" w:sz="0" w:space="0" w:color="auto"/>
                    <w:bottom w:val="none" w:sz="0" w:space="0" w:color="auto"/>
                    <w:right w:val="none" w:sz="0" w:space="0" w:color="auto"/>
                  </w:divBdr>
                  <w:divsChild>
                    <w:div w:id="1650556327">
                      <w:marLeft w:val="0"/>
                      <w:marRight w:val="0"/>
                      <w:marTop w:val="0"/>
                      <w:marBottom w:val="0"/>
                      <w:divBdr>
                        <w:top w:val="none" w:sz="0" w:space="0" w:color="auto"/>
                        <w:left w:val="none" w:sz="0" w:space="0" w:color="auto"/>
                        <w:bottom w:val="none" w:sz="0" w:space="0" w:color="auto"/>
                        <w:right w:val="none" w:sz="0" w:space="0" w:color="auto"/>
                      </w:divBdr>
                      <w:divsChild>
                        <w:div w:id="714963165">
                          <w:marLeft w:val="0"/>
                          <w:marRight w:val="0"/>
                          <w:marTop w:val="0"/>
                          <w:marBottom w:val="0"/>
                          <w:divBdr>
                            <w:top w:val="none" w:sz="0" w:space="0" w:color="auto"/>
                            <w:left w:val="none" w:sz="0" w:space="0" w:color="auto"/>
                            <w:bottom w:val="none" w:sz="0" w:space="0" w:color="auto"/>
                            <w:right w:val="none" w:sz="0" w:space="0" w:color="auto"/>
                          </w:divBdr>
                          <w:divsChild>
                            <w:div w:id="300619795">
                              <w:marLeft w:val="0"/>
                              <w:marRight w:val="0"/>
                              <w:marTop w:val="0"/>
                              <w:marBottom w:val="0"/>
                              <w:divBdr>
                                <w:top w:val="none" w:sz="0" w:space="0" w:color="auto"/>
                                <w:left w:val="none" w:sz="0" w:space="0" w:color="auto"/>
                                <w:bottom w:val="none" w:sz="0" w:space="0" w:color="auto"/>
                                <w:right w:val="none" w:sz="0" w:space="0" w:color="auto"/>
                              </w:divBdr>
                              <w:divsChild>
                                <w:div w:id="438718967">
                                  <w:marLeft w:val="0"/>
                                  <w:marRight w:val="0"/>
                                  <w:marTop w:val="0"/>
                                  <w:marBottom w:val="0"/>
                                  <w:divBdr>
                                    <w:top w:val="none" w:sz="0" w:space="0" w:color="auto"/>
                                    <w:left w:val="none" w:sz="0" w:space="0" w:color="auto"/>
                                    <w:bottom w:val="none" w:sz="0" w:space="0" w:color="auto"/>
                                    <w:right w:val="none" w:sz="0" w:space="0" w:color="auto"/>
                                  </w:divBdr>
                                  <w:divsChild>
                                    <w:div w:id="4576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797392">
      <w:bodyDiv w:val="1"/>
      <w:marLeft w:val="0"/>
      <w:marRight w:val="0"/>
      <w:marTop w:val="0"/>
      <w:marBottom w:val="0"/>
      <w:divBdr>
        <w:top w:val="none" w:sz="0" w:space="0" w:color="auto"/>
        <w:left w:val="none" w:sz="0" w:space="0" w:color="auto"/>
        <w:bottom w:val="none" w:sz="0" w:space="0" w:color="auto"/>
        <w:right w:val="none" w:sz="0" w:space="0" w:color="auto"/>
      </w:divBdr>
    </w:div>
    <w:div w:id="960914577">
      <w:bodyDiv w:val="1"/>
      <w:marLeft w:val="0"/>
      <w:marRight w:val="0"/>
      <w:marTop w:val="0"/>
      <w:marBottom w:val="0"/>
      <w:divBdr>
        <w:top w:val="none" w:sz="0" w:space="0" w:color="auto"/>
        <w:left w:val="none" w:sz="0" w:space="0" w:color="auto"/>
        <w:bottom w:val="none" w:sz="0" w:space="0" w:color="auto"/>
        <w:right w:val="none" w:sz="0" w:space="0" w:color="auto"/>
      </w:divBdr>
    </w:div>
    <w:div w:id="969898737">
      <w:bodyDiv w:val="1"/>
      <w:marLeft w:val="0"/>
      <w:marRight w:val="0"/>
      <w:marTop w:val="0"/>
      <w:marBottom w:val="0"/>
      <w:divBdr>
        <w:top w:val="none" w:sz="0" w:space="0" w:color="auto"/>
        <w:left w:val="none" w:sz="0" w:space="0" w:color="auto"/>
        <w:bottom w:val="none" w:sz="0" w:space="0" w:color="auto"/>
        <w:right w:val="none" w:sz="0" w:space="0" w:color="auto"/>
      </w:divBdr>
    </w:div>
    <w:div w:id="973826425">
      <w:bodyDiv w:val="1"/>
      <w:marLeft w:val="0"/>
      <w:marRight w:val="0"/>
      <w:marTop w:val="0"/>
      <w:marBottom w:val="0"/>
      <w:divBdr>
        <w:top w:val="none" w:sz="0" w:space="0" w:color="auto"/>
        <w:left w:val="none" w:sz="0" w:space="0" w:color="auto"/>
        <w:bottom w:val="none" w:sz="0" w:space="0" w:color="auto"/>
        <w:right w:val="none" w:sz="0" w:space="0" w:color="auto"/>
      </w:divBdr>
    </w:div>
    <w:div w:id="987779565">
      <w:bodyDiv w:val="1"/>
      <w:marLeft w:val="0"/>
      <w:marRight w:val="0"/>
      <w:marTop w:val="0"/>
      <w:marBottom w:val="0"/>
      <w:divBdr>
        <w:top w:val="none" w:sz="0" w:space="0" w:color="auto"/>
        <w:left w:val="none" w:sz="0" w:space="0" w:color="auto"/>
        <w:bottom w:val="none" w:sz="0" w:space="0" w:color="auto"/>
        <w:right w:val="none" w:sz="0" w:space="0" w:color="auto"/>
      </w:divBdr>
      <w:divsChild>
        <w:div w:id="76681495">
          <w:marLeft w:val="0"/>
          <w:marRight w:val="0"/>
          <w:marTop w:val="0"/>
          <w:marBottom w:val="0"/>
          <w:divBdr>
            <w:top w:val="none" w:sz="0" w:space="0" w:color="auto"/>
            <w:left w:val="none" w:sz="0" w:space="0" w:color="auto"/>
            <w:bottom w:val="none" w:sz="0" w:space="0" w:color="auto"/>
            <w:right w:val="none" w:sz="0" w:space="0" w:color="auto"/>
          </w:divBdr>
          <w:divsChild>
            <w:div w:id="2122915856">
              <w:marLeft w:val="0"/>
              <w:marRight w:val="0"/>
              <w:marTop w:val="0"/>
              <w:marBottom w:val="0"/>
              <w:divBdr>
                <w:top w:val="none" w:sz="0" w:space="0" w:color="auto"/>
                <w:left w:val="none" w:sz="0" w:space="0" w:color="auto"/>
                <w:bottom w:val="none" w:sz="0" w:space="0" w:color="auto"/>
                <w:right w:val="none" w:sz="0" w:space="0" w:color="auto"/>
              </w:divBdr>
              <w:divsChild>
                <w:div w:id="39089160">
                  <w:marLeft w:val="0"/>
                  <w:marRight w:val="0"/>
                  <w:marTop w:val="0"/>
                  <w:marBottom w:val="0"/>
                  <w:divBdr>
                    <w:top w:val="none" w:sz="0" w:space="0" w:color="auto"/>
                    <w:left w:val="none" w:sz="0" w:space="0" w:color="auto"/>
                    <w:bottom w:val="none" w:sz="0" w:space="0" w:color="auto"/>
                    <w:right w:val="none" w:sz="0" w:space="0" w:color="auto"/>
                  </w:divBdr>
                  <w:divsChild>
                    <w:div w:id="350961762">
                      <w:marLeft w:val="0"/>
                      <w:marRight w:val="0"/>
                      <w:marTop w:val="0"/>
                      <w:marBottom w:val="0"/>
                      <w:divBdr>
                        <w:top w:val="none" w:sz="0" w:space="0" w:color="auto"/>
                        <w:left w:val="none" w:sz="0" w:space="0" w:color="auto"/>
                        <w:bottom w:val="none" w:sz="0" w:space="0" w:color="auto"/>
                        <w:right w:val="none" w:sz="0" w:space="0" w:color="auto"/>
                      </w:divBdr>
                      <w:divsChild>
                        <w:div w:id="1063674787">
                          <w:marLeft w:val="0"/>
                          <w:marRight w:val="0"/>
                          <w:marTop w:val="0"/>
                          <w:marBottom w:val="0"/>
                          <w:divBdr>
                            <w:top w:val="none" w:sz="0" w:space="0" w:color="auto"/>
                            <w:left w:val="none" w:sz="0" w:space="0" w:color="auto"/>
                            <w:bottom w:val="none" w:sz="0" w:space="0" w:color="auto"/>
                            <w:right w:val="none" w:sz="0" w:space="0" w:color="auto"/>
                          </w:divBdr>
                          <w:divsChild>
                            <w:div w:id="1668551543">
                              <w:marLeft w:val="0"/>
                              <w:marRight w:val="0"/>
                              <w:marTop w:val="0"/>
                              <w:marBottom w:val="0"/>
                              <w:divBdr>
                                <w:top w:val="none" w:sz="0" w:space="0" w:color="auto"/>
                                <w:left w:val="none" w:sz="0" w:space="0" w:color="auto"/>
                                <w:bottom w:val="none" w:sz="0" w:space="0" w:color="auto"/>
                                <w:right w:val="none" w:sz="0" w:space="0" w:color="auto"/>
                              </w:divBdr>
                              <w:divsChild>
                                <w:div w:id="1561402706">
                                  <w:marLeft w:val="0"/>
                                  <w:marRight w:val="0"/>
                                  <w:marTop w:val="0"/>
                                  <w:marBottom w:val="0"/>
                                  <w:divBdr>
                                    <w:top w:val="none" w:sz="0" w:space="0" w:color="auto"/>
                                    <w:left w:val="none" w:sz="0" w:space="0" w:color="auto"/>
                                    <w:bottom w:val="none" w:sz="0" w:space="0" w:color="auto"/>
                                    <w:right w:val="none" w:sz="0" w:space="0" w:color="auto"/>
                                  </w:divBdr>
                                  <w:divsChild>
                                    <w:div w:id="177674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753830">
      <w:bodyDiv w:val="1"/>
      <w:marLeft w:val="0"/>
      <w:marRight w:val="0"/>
      <w:marTop w:val="0"/>
      <w:marBottom w:val="0"/>
      <w:divBdr>
        <w:top w:val="none" w:sz="0" w:space="0" w:color="auto"/>
        <w:left w:val="none" w:sz="0" w:space="0" w:color="auto"/>
        <w:bottom w:val="none" w:sz="0" w:space="0" w:color="auto"/>
        <w:right w:val="none" w:sz="0" w:space="0" w:color="auto"/>
      </w:divBdr>
      <w:divsChild>
        <w:div w:id="1792823253">
          <w:marLeft w:val="0"/>
          <w:marRight w:val="0"/>
          <w:marTop w:val="0"/>
          <w:marBottom w:val="0"/>
          <w:divBdr>
            <w:top w:val="none" w:sz="0" w:space="0" w:color="auto"/>
            <w:left w:val="none" w:sz="0" w:space="0" w:color="auto"/>
            <w:bottom w:val="none" w:sz="0" w:space="0" w:color="auto"/>
            <w:right w:val="none" w:sz="0" w:space="0" w:color="auto"/>
          </w:divBdr>
          <w:divsChild>
            <w:div w:id="1510562662">
              <w:marLeft w:val="0"/>
              <w:marRight w:val="0"/>
              <w:marTop w:val="0"/>
              <w:marBottom w:val="0"/>
              <w:divBdr>
                <w:top w:val="none" w:sz="0" w:space="0" w:color="auto"/>
                <w:left w:val="none" w:sz="0" w:space="0" w:color="auto"/>
                <w:bottom w:val="none" w:sz="0" w:space="0" w:color="auto"/>
                <w:right w:val="none" w:sz="0" w:space="0" w:color="auto"/>
              </w:divBdr>
              <w:divsChild>
                <w:div w:id="771511955">
                  <w:marLeft w:val="0"/>
                  <w:marRight w:val="0"/>
                  <w:marTop w:val="0"/>
                  <w:marBottom w:val="0"/>
                  <w:divBdr>
                    <w:top w:val="none" w:sz="0" w:space="0" w:color="auto"/>
                    <w:left w:val="none" w:sz="0" w:space="0" w:color="auto"/>
                    <w:bottom w:val="none" w:sz="0" w:space="0" w:color="auto"/>
                    <w:right w:val="none" w:sz="0" w:space="0" w:color="auto"/>
                  </w:divBdr>
                  <w:divsChild>
                    <w:div w:id="1942568268">
                      <w:marLeft w:val="0"/>
                      <w:marRight w:val="0"/>
                      <w:marTop w:val="0"/>
                      <w:marBottom w:val="0"/>
                      <w:divBdr>
                        <w:top w:val="none" w:sz="0" w:space="0" w:color="auto"/>
                        <w:left w:val="none" w:sz="0" w:space="0" w:color="auto"/>
                        <w:bottom w:val="none" w:sz="0" w:space="0" w:color="auto"/>
                        <w:right w:val="none" w:sz="0" w:space="0" w:color="auto"/>
                      </w:divBdr>
                      <w:divsChild>
                        <w:div w:id="2132749144">
                          <w:marLeft w:val="0"/>
                          <w:marRight w:val="0"/>
                          <w:marTop w:val="0"/>
                          <w:marBottom w:val="0"/>
                          <w:divBdr>
                            <w:top w:val="none" w:sz="0" w:space="0" w:color="auto"/>
                            <w:left w:val="none" w:sz="0" w:space="0" w:color="auto"/>
                            <w:bottom w:val="none" w:sz="0" w:space="0" w:color="auto"/>
                            <w:right w:val="none" w:sz="0" w:space="0" w:color="auto"/>
                          </w:divBdr>
                          <w:divsChild>
                            <w:div w:id="1041632770">
                              <w:marLeft w:val="0"/>
                              <w:marRight w:val="0"/>
                              <w:marTop w:val="0"/>
                              <w:marBottom w:val="0"/>
                              <w:divBdr>
                                <w:top w:val="none" w:sz="0" w:space="0" w:color="auto"/>
                                <w:left w:val="none" w:sz="0" w:space="0" w:color="auto"/>
                                <w:bottom w:val="none" w:sz="0" w:space="0" w:color="auto"/>
                                <w:right w:val="none" w:sz="0" w:space="0" w:color="auto"/>
                              </w:divBdr>
                              <w:divsChild>
                                <w:div w:id="1359964966">
                                  <w:marLeft w:val="0"/>
                                  <w:marRight w:val="0"/>
                                  <w:marTop w:val="0"/>
                                  <w:marBottom w:val="0"/>
                                  <w:divBdr>
                                    <w:top w:val="none" w:sz="0" w:space="0" w:color="auto"/>
                                    <w:left w:val="none" w:sz="0" w:space="0" w:color="auto"/>
                                    <w:bottom w:val="none" w:sz="0" w:space="0" w:color="auto"/>
                                    <w:right w:val="none" w:sz="0" w:space="0" w:color="auto"/>
                                  </w:divBdr>
                                  <w:divsChild>
                                    <w:div w:id="8845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052989">
      <w:bodyDiv w:val="1"/>
      <w:marLeft w:val="0"/>
      <w:marRight w:val="0"/>
      <w:marTop w:val="0"/>
      <w:marBottom w:val="0"/>
      <w:divBdr>
        <w:top w:val="none" w:sz="0" w:space="0" w:color="auto"/>
        <w:left w:val="none" w:sz="0" w:space="0" w:color="auto"/>
        <w:bottom w:val="none" w:sz="0" w:space="0" w:color="auto"/>
        <w:right w:val="none" w:sz="0" w:space="0" w:color="auto"/>
      </w:divBdr>
    </w:div>
    <w:div w:id="1011301756">
      <w:bodyDiv w:val="1"/>
      <w:marLeft w:val="0"/>
      <w:marRight w:val="0"/>
      <w:marTop w:val="0"/>
      <w:marBottom w:val="0"/>
      <w:divBdr>
        <w:top w:val="none" w:sz="0" w:space="0" w:color="auto"/>
        <w:left w:val="none" w:sz="0" w:space="0" w:color="auto"/>
        <w:bottom w:val="none" w:sz="0" w:space="0" w:color="auto"/>
        <w:right w:val="none" w:sz="0" w:space="0" w:color="auto"/>
      </w:divBdr>
    </w:div>
    <w:div w:id="1024595689">
      <w:bodyDiv w:val="1"/>
      <w:marLeft w:val="0"/>
      <w:marRight w:val="0"/>
      <w:marTop w:val="0"/>
      <w:marBottom w:val="0"/>
      <w:divBdr>
        <w:top w:val="none" w:sz="0" w:space="0" w:color="auto"/>
        <w:left w:val="none" w:sz="0" w:space="0" w:color="auto"/>
        <w:bottom w:val="none" w:sz="0" w:space="0" w:color="auto"/>
        <w:right w:val="none" w:sz="0" w:space="0" w:color="auto"/>
      </w:divBdr>
    </w:div>
    <w:div w:id="1052651459">
      <w:bodyDiv w:val="1"/>
      <w:marLeft w:val="0"/>
      <w:marRight w:val="0"/>
      <w:marTop w:val="0"/>
      <w:marBottom w:val="0"/>
      <w:divBdr>
        <w:top w:val="none" w:sz="0" w:space="0" w:color="auto"/>
        <w:left w:val="none" w:sz="0" w:space="0" w:color="auto"/>
        <w:bottom w:val="none" w:sz="0" w:space="0" w:color="auto"/>
        <w:right w:val="none" w:sz="0" w:space="0" w:color="auto"/>
      </w:divBdr>
    </w:div>
    <w:div w:id="1058479514">
      <w:bodyDiv w:val="1"/>
      <w:marLeft w:val="0"/>
      <w:marRight w:val="0"/>
      <w:marTop w:val="0"/>
      <w:marBottom w:val="0"/>
      <w:divBdr>
        <w:top w:val="none" w:sz="0" w:space="0" w:color="auto"/>
        <w:left w:val="none" w:sz="0" w:space="0" w:color="auto"/>
        <w:bottom w:val="none" w:sz="0" w:space="0" w:color="auto"/>
        <w:right w:val="none" w:sz="0" w:space="0" w:color="auto"/>
      </w:divBdr>
      <w:divsChild>
        <w:div w:id="2091465757">
          <w:marLeft w:val="0"/>
          <w:marRight w:val="0"/>
          <w:marTop w:val="0"/>
          <w:marBottom w:val="0"/>
          <w:divBdr>
            <w:top w:val="none" w:sz="0" w:space="0" w:color="auto"/>
            <w:left w:val="none" w:sz="0" w:space="0" w:color="auto"/>
            <w:bottom w:val="none" w:sz="0" w:space="0" w:color="auto"/>
            <w:right w:val="none" w:sz="0" w:space="0" w:color="auto"/>
          </w:divBdr>
          <w:divsChild>
            <w:div w:id="1226723767">
              <w:marLeft w:val="0"/>
              <w:marRight w:val="0"/>
              <w:marTop w:val="0"/>
              <w:marBottom w:val="0"/>
              <w:divBdr>
                <w:top w:val="none" w:sz="0" w:space="0" w:color="auto"/>
                <w:left w:val="none" w:sz="0" w:space="0" w:color="auto"/>
                <w:bottom w:val="none" w:sz="0" w:space="0" w:color="auto"/>
                <w:right w:val="none" w:sz="0" w:space="0" w:color="auto"/>
              </w:divBdr>
              <w:divsChild>
                <w:div w:id="1956868896">
                  <w:marLeft w:val="0"/>
                  <w:marRight w:val="0"/>
                  <w:marTop w:val="0"/>
                  <w:marBottom w:val="0"/>
                  <w:divBdr>
                    <w:top w:val="none" w:sz="0" w:space="0" w:color="auto"/>
                    <w:left w:val="none" w:sz="0" w:space="0" w:color="auto"/>
                    <w:bottom w:val="none" w:sz="0" w:space="0" w:color="auto"/>
                    <w:right w:val="none" w:sz="0" w:space="0" w:color="auto"/>
                  </w:divBdr>
                  <w:divsChild>
                    <w:div w:id="1566143933">
                      <w:marLeft w:val="0"/>
                      <w:marRight w:val="0"/>
                      <w:marTop w:val="0"/>
                      <w:marBottom w:val="0"/>
                      <w:divBdr>
                        <w:top w:val="none" w:sz="0" w:space="0" w:color="auto"/>
                        <w:left w:val="none" w:sz="0" w:space="0" w:color="auto"/>
                        <w:bottom w:val="none" w:sz="0" w:space="0" w:color="auto"/>
                        <w:right w:val="none" w:sz="0" w:space="0" w:color="auto"/>
                      </w:divBdr>
                      <w:divsChild>
                        <w:div w:id="1130123529">
                          <w:marLeft w:val="0"/>
                          <w:marRight w:val="0"/>
                          <w:marTop w:val="0"/>
                          <w:marBottom w:val="0"/>
                          <w:divBdr>
                            <w:top w:val="none" w:sz="0" w:space="0" w:color="auto"/>
                            <w:left w:val="none" w:sz="0" w:space="0" w:color="auto"/>
                            <w:bottom w:val="none" w:sz="0" w:space="0" w:color="auto"/>
                            <w:right w:val="none" w:sz="0" w:space="0" w:color="auto"/>
                          </w:divBdr>
                          <w:divsChild>
                            <w:div w:id="1218664469">
                              <w:marLeft w:val="0"/>
                              <w:marRight w:val="0"/>
                              <w:marTop w:val="0"/>
                              <w:marBottom w:val="0"/>
                              <w:divBdr>
                                <w:top w:val="none" w:sz="0" w:space="0" w:color="auto"/>
                                <w:left w:val="none" w:sz="0" w:space="0" w:color="auto"/>
                                <w:bottom w:val="none" w:sz="0" w:space="0" w:color="auto"/>
                                <w:right w:val="none" w:sz="0" w:space="0" w:color="auto"/>
                              </w:divBdr>
                              <w:divsChild>
                                <w:div w:id="80180948">
                                  <w:marLeft w:val="0"/>
                                  <w:marRight w:val="0"/>
                                  <w:marTop w:val="0"/>
                                  <w:marBottom w:val="0"/>
                                  <w:divBdr>
                                    <w:top w:val="none" w:sz="0" w:space="0" w:color="auto"/>
                                    <w:left w:val="none" w:sz="0" w:space="0" w:color="auto"/>
                                    <w:bottom w:val="none" w:sz="0" w:space="0" w:color="auto"/>
                                    <w:right w:val="none" w:sz="0" w:space="0" w:color="auto"/>
                                  </w:divBdr>
                                  <w:divsChild>
                                    <w:div w:id="12590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562687">
      <w:bodyDiv w:val="1"/>
      <w:marLeft w:val="0"/>
      <w:marRight w:val="0"/>
      <w:marTop w:val="0"/>
      <w:marBottom w:val="0"/>
      <w:divBdr>
        <w:top w:val="none" w:sz="0" w:space="0" w:color="auto"/>
        <w:left w:val="none" w:sz="0" w:space="0" w:color="auto"/>
        <w:bottom w:val="none" w:sz="0" w:space="0" w:color="auto"/>
        <w:right w:val="none" w:sz="0" w:space="0" w:color="auto"/>
      </w:divBdr>
      <w:divsChild>
        <w:div w:id="1250696693">
          <w:marLeft w:val="0"/>
          <w:marRight w:val="0"/>
          <w:marTop w:val="0"/>
          <w:marBottom w:val="0"/>
          <w:divBdr>
            <w:top w:val="none" w:sz="0" w:space="0" w:color="auto"/>
            <w:left w:val="none" w:sz="0" w:space="0" w:color="auto"/>
            <w:bottom w:val="none" w:sz="0" w:space="0" w:color="auto"/>
            <w:right w:val="none" w:sz="0" w:space="0" w:color="auto"/>
          </w:divBdr>
          <w:divsChild>
            <w:div w:id="1282758457">
              <w:marLeft w:val="0"/>
              <w:marRight w:val="0"/>
              <w:marTop w:val="0"/>
              <w:marBottom w:val="0"/>
              <w:divBdr>
                <w:top w:val="none" w:sz="0" w:space="0" w:color="auto"/>
                <w:left w:val="none" w:sz="0" w:space="0" w:color="auto"/>
                <w:bottom w:val="none" w:sz="0" w:space="0" w:color="auto"/>
                <w:right w:val="none" w:sz="0" w:space="0" w:color="auto"/>
              </w:divBdr>
              <w:divsChild>
                <w:div w:id="1577325391">
                  <w:marLeft w:val="0"/>
                  <w:marRight w:val="0"/>
                  <w:marTop w:val="0"/>
                  <w:marBottom w:val="0"/>
                  <w:divBdr>
                    <w:top w:val="none" w:sz="0" w:space="0" w:color="auto"/>
                    <w:left w:val="none" w:sz="0" w:space="0" w:color="auto"/>
                    <w:bottom w:val="none" w:sz="0" w:space="0" w:color="auto"/>
                    <w:right w:val="none" w:sz="0" w:space="0" w:color="auto"/>
                  </w:divBdr>
                  <w:divsChild>
                    <w:div w:id="138500018">
                      <w:marLeft w:val="0"/>
                      <w:marRight w:val="0"/>
                      <w:marTop w:val="0"/>
                      <w:marBottom w:val="0"/>
                      <w:divBdr>
                        <w:top w:val="none" w:sz="0" w:space="0" w:color="auto"/>
                        <w:left w:val="none" w:sz="0" w:space="0" w:color="auto"/>
                        <w:bottom w:val="none" w:sz="0" w:space="0" w:color="auto"/>
                        <w:right w:val="none" w:sz="0" w:space="0" w:color="auto"/>
                      </w:divBdr>
                      <w:divsChild>
                        <w:div w:id="1672565462">
                          <w:marLeft w:val="0"/>
                          <w:marRight w:val="0"/>
                          <w:marTop w:val="0"/>
                          <w:marBottom w:val="0"/>
                          <w:divBdr>
                            <w:top w:val="none" w:sz="0" w:space="0" w:color="auto"/>
                            <w:left w:val="none" w:sz="0" w:space="0" w:color="auto"/>
                            <w:bottom w:val="none" w:sz="0" w:space="0" w:color="auto"/>
                            <w:right w:val="none" w:sz="0" w:space="0" w:color="auto"/>
                          </w:divBdr>
                          <w:divsChild>
                            <w:div w:id="200477215">
                              <w:marLeft w:val="0"/>
                              <w:marRight w:val="0"/>
                              <w:marTop w:val="0"/>
                              <w:marBottom w:val="0"/>
                              <w:divBdr>
                                <w:top w:val="none" w:sz="0" w:space="0" w:color="auto"/>
                                <w:left w:val="none" w:sz="0" w:space="0" w:color="auto"/>
                                <w:bottom w:val="none" w:sz="0" w:space="0" w:color="auto"/>
                                <w:right w:val="none" w:sz="0" w:space="0" w:color="auto"/>
                              </w:divBdr>
                              <w:divsChild>
                                <w:div w:id="1017389002">
                                  <w:marLeft w:val="0"/>
                                  <w:marRight w:val="0"/>
                                  <w:marTop w:val="0"/>
                                  <w:marBottom w:val="0"/>
                                  <w:divBdr>
                                    <w:top w:val="none" w:sz="0" w:space="0" w:color="auto"/>
                                    <w:left w:val="none" w:sz="0" w:space="0" w:color="auto"/>
                                    <w:bottom w:val="none" w:sz="0" w:space="0" w:color="auto"/>
                                    <w:right w:val="none" w:sz="0" w:space="0" w:color="auto"/>
                                  </w:divBdr>
                                  <w:divsChild>
                                    <w:div w:id="730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14545">
      <w:bodyDiv w:val="1"/>
      <w:marLeft w:val="0"/>
      <w:marRight w:val="0"/>
      <w:marTop w:val="0"/>
      <w:marBottom w:val="0"/>
      <w:divBdr>
        <w:top w:val="none" w:sz="0" w:space="0" w:color="auto"/>
        <w:left w:val="none" w:sz="0" w:space="0" w:color="auto"/>
        <w:bottom w:val="none" w:sz="0" w:space="0" w:color="auto"/>
        <w:right w:val="none" w:sz="0" w:space="0" w:color="auto"/>
      </w:divBdr>
    </w:div>
    <w:div w:id="1145319198">
      <w:bodyDiv w:val="1"/>
      <w:marLeft w:val="0"/>
      <w:marRight w:val="0"/>
      <w:marTop w:val="0"/>
      <w:marBottom w:val="0"/>
      <w:divBdr>
        <w:top w:val="none" w:sz="0" w:space="0" w:color="auto"/>
        <w:left w:val="none" w:sz="0" w:space="0" w:color="auto"/>
        <w:bottom w:val="none" w:sz="0" w:space="0" w:color="auto"/>
        <w:right w:val="none" w:sz="0" w:space="0" w:color="auto"/>
      </w:divBdr>
    </w:div>
    <w:div w:id="1156190564">
      <w:bodyDiv w:val="1"/>
      <w:marLeft w:val="0"/>
      <w:marRight w:val="0"/>
      <w:marTop w:val="0"/>
      <w:marBottom w:val="0"/>
      <w:divBdr>
        <w:top w:val="none" w:sz="0" w:space="0" w:color="auto"/>
        <w:left w:val="none" w:sz="0" w:space="0" w:color="auto"/>
        <w:bottom w:val="none" w:sz="0" w:space="0" w:color="auto"/>
        <w:right w:val="none" w:sz="0" w:space="0" w:color="auto"/>
      </w:divBdr>
    </w:div>
    <w:div w:id="1167942089">
      <w:bodyDiv w:val="1"/>
      <w:marLeft w:val="0"/>
      <w:marRight w:val="0"/>
      <w:marTop w:val="0"/>
      <w:marBottom w:val="0"/>
      <w:divBdr>
        <w:top w:val="none" w:sz="0" w:space="0" w:color="auto"/>
        <w:left w:val="none" w:sz="0" w:space="0" w:color="auto"/>
        <w:bottom w:val="none" w:sz="0" w:space="0" w:color="auto"/>
        <w:right w:val="none" w:sz="0" w:space="0" w:color="auto"/>
      </w:divBdr>
    </w:div>
    <w:div w:id="1167984452">
      <w:bodyDiv w:val="1"/>
      <w:marLeft w:val="0"/>
      <w:marRight w:val="0"/>
      <w:marTop w:val="0"/>
      <w:marBottom w:val="0"/>
      <w:divBdr>
        <w:top w:val="none" w:sz="0" w:space="0" w:color="auto"/>
        <w:left w:val="none" w:sz="0" w:space="0" w:color="auto"/>
        <w:bottom w:val="none" w:sz="0" w:space="0" w:color="auto"/>
        <w:right w:val="none" w:sz="0" w:space="0" w:color="auto"/>
      </w:divBdr>
      <w:divsChild>
        <w:div w:id="561403051">
          <w:marLeft w:val="0"/>
          <w:marRight w:val="0"/>
          <w:marTop w:val="0"/>
          <w:marBottom w:val="0"/>
          <w:divBdr>
            <w:top w:val="none" w:sz="0" w:space="0" w:color="auto"/>
            <w:left w:val="none" w:sz="0" w:space="0" w:color="auto"/>
            <w:bottom w:val="none" w:sz="0" w:space="0" w:color="auto"/>
            <w:right w:val="none" w:sz="0" w:space="0" w:color="auto"/>
          </w:divBdr>
          <w:divsChild>
            <w:div w:id="254021861">
              <w:marLeft w:val="0"/>
              <w:marRight w:val="0"/>
              <w:marTop w:val="0"/>
              <w:marBottom w:val="0"/>
              <w:divBdr>
                <w:top w:val="none" w:sz="0" w:space="0" w:color="auto"/>
                <w:left w:val="none" w:sz="0" w:space="0" w:color="auto"/>
                <w:bottom w:val="none" w:sz="0" w:space="0" w:color="auto"/>
                <w:right w:val="none" w:sz="0" w:space="0" w:color="auto"/>
              </w:divBdr>
              <w:divsChild>
                <w:div w:id="1967662270">
                  <w:marLeft w:val="0"/>
                  <w:marRight w:val="0"/>
                  <w:marTop w:val="0"/>
                  <w:marBottom w:val="0"/>
                  <w:divBdr>
                    <w:top w:val="none" w:sz="0" w:space="0" w:color="auto"/>
                    <w:left w:val="none" w:sz="0" w:space="0" w:color="auto"/>
                    <w:bottom w:val="none" w:sz="0" w:space="0" w:color="auto"/>
                    <w:right w:val="none" w:sz="0" w:space="0" w:color="auto"/>
                  </w:divBdr>
                  <w:divsChild>
                    <w:div w:id="1771466549">
                      <w:marLeft w:val="0"/>
                      <w:marRight w:val="0"/>
                      <w:marTop w:val="0"/>
                      <w:marBottom w:val="0"/>
                      <w:divBdr>
                        <w:top w:val="none" w:sz="0" w:space="0" w:color="auto"/>
                        <w:left w:val="none" w:sz="0" w:space="0" w:color="auto"/>
                        <w:bottom w:val="none" w:sz="0" w:space="0" w:color="auto"/>
                        <w:right w:val="none" w:sz="0" w:space="0" w:color="auto"/>
                      </w:divBdr>
                      <w:divsChild>
                        <w:div w:id="1454399728">
                          <w:marLeft w:val="0"/>
                          <w:marRight w:val="0"/>
                          <w:marTop w:val="0"/>
                          <w:marBottom w:val="0"/>
                          <w:divBdr>
                            <w:top w:val="none" w:sz="0" w:space="0" w:color="auto"/>
                            <w:left w:val="none" w:sz="0" w:space="0" w:color="auto"/>
                            <w:bottom w:val="none" w:sz="0" w:space="0" w:color="auto"/>
                            <w:right w:val="none" w:sz="0" w:space="0" w:color="auto"/>
                          </w:divBdr>
                          <w:divsChild>
                            <w:div w:id="496501742">
                              <w:marLeft w:val="0"/>
                              <w:marRight w:val="0"/>
                              <w:marTop w:val="0"/>
                              <w:marBottom w:val="0"/>
                              <w:divBdr>
                                <w:top w:val="none" w:sz="0" w:space="0" w:color="auto"/>
                                <w:left w:val="none" w:sz="0" w:space="0" w:color="auto"/>
                                <w:bottom w:val="none" w:sz="0" w:space="0" w:color="auto"/>
                                <w:right w:val="none" w:sz="0" w:space="0" w:color="auto"/>
                              </w:divBdr>
                              <w:divsChild>
                                <w:div w:id="1841961890">
                                  <w:marLeft w:val="0"/>
                                  <w:marRight w:val="0"/>
                                  <w:marTop w:val="0"/>
                                  <w:marBottom w:val="0"/>
                                  <w:divBdr>
                                    <w:top w:val="none" w:sz="0" w:space="0" w:color="auto"/>
                                    <w:left w:val="none" w:sz="0" w:space="0" w:color="auto"/>
                                    <w:bottom w:val="none" w:sz="0" w:space="0" w:color="auto"/>
                                    <w:right w:val="none" w:sz="0" w:space="0" w:color="auto"/>
                                  </w:divBdr>
                                  <w:divsChild>
                                    <w:div w:id="2044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986090">
      <w:bodyDiv w:val="1"/>
      <w:marLeft w:val="0"/>
      <w:marRight w:val="0"/>
      <w:marTop w:val="0"/>
      <w:marBottom w:val="0"/>
      <w:divBdr>
        <w:top w:val="none" w:sz="0" w:space="0" w:color="auto"/>
        <w:left w:val="none" w:sz="0" w:space="0" w:color="auto"/>
        <w:bottom w:val="none" w:sz="0" w:space="0" w:color="auto"/>
        <w:right w:val="none" w:sz="0" w:space="0" w:color="auto"/>
      </w:divBdr>
    </w:div>
    <w:div w:id="1177692792">
      <w:bodyDiv w:val="1"/>
      <w:marLeft w:val="0"/>
      <w:marRight w:val="0"/>
      <w:marTop w:val="0"/>
      <w:marBottom w:val="0"/>
      <w:divBdr>
        <w:top w:val="none" w:sz="0" w:space="0" w:color="auto"/>
        <w:left w:val="none" w:sz="0" w:space="0" w:color="auto"/>
        <w:bottom w:val="none" w:sz="0" w:space="0" w:color="auto"/>
        <w:right w:val="none" w:sz="0" w:space="0" w:color="auto"/>
      </w:divBdr>
      <w:divsChild>
        <w:div w:id="1503424745">
          <w:marLeft w:val="0"/>
          <w:marRight w:val="0"/>
          <w:marTop w:val="0"/>
          <w:marBottom w:val="0"/>
          <w:divBdr>
            <w:top w:val="none" w:sz="0" w:space="0" w:color="auto"/>
            <w:left w:val="none" w:sz="0" w:space="0" w:color="auto"/>
            <w:bottom w:val="none" w:sz="0" w:space="0" w:color="auto"/>
            <w:right w:val="none" w:sz="0" w:space="0" w:color="auto"/>
          </w:divBdr>
          <w:divsChild>
            <w:div w:id="1508861811">
              <w:marLeft w:val="0"/>
              <w:marRight w:val="0"/>
              <w:marTop w:val="0"/>
              <w:marBottom w:val="0"/>
              <w:divBdr>
                <w:top w:val="none" w:sz="0" w:space="0" w:color="auto"/>
                <w:left w:val="none" w:sz="0" w:space="0" w:color="auto"/>
                <w:bottom w:val="none" w:sz="0" w:space="0" w:color="auto"/>
                <w:right w:val="none" w:sz="0" w:space="0" w:color="auto"/>
              </w:divBdr>
              <w:divsChild>
                <w:div w:id="69233640">
                  <w:marLeft w:val="0"/>
                  <w:marRight w:val="0"/>
                  <w:marTop w:val="0"/>
                  <w:marBottom w:val="0"/>
                  <w:divBdr>
                    <w:top w:val="none" w:sz="0" w:space="0" w:color="auto"/>
                    <w:left w:val="none" w:sz="0" w:space="0" w:color="auto"/>
                    <w:bottom w:val="none" w:sz="0" w:space="0" w:color="auto"/>
                    <w:right w:val="none" w:sz="0" w:space="0" w:color="auto"/>
                  </w:divBdr>
                  <w:divsChild>
                    <w:div w:id="383792892">
                      <w:marLeft w:val="0"/>
                      <w:marRight w:val="0"/>
                      <w:marTop w:val="0"/>
                      <w:marBottom w:val="0"/>
                      <w:divBdr>
                        <w:top w:val="none" w:sz="0" w:space="0" w:color="auto"/>
                        <w:left w:val="none" w:sz="0" w:space="0" w:color="auto"/>
                        <w:bottom w:val="none" w:sz="0" w:space="0" w:color="auto"/>
                        <w:right w:val="none" w:sz="0" w:space="0" w:color="auto"/>
                      </w:divBdr>
                      <w:divsChild>
                        <w:div w:id="284241964">
                          <w:marLeft w:val="0"/>
                          <w:marRight w:val="0"/>
                          <w:marTop w:val="0"/>
                          <w:marBottom w:val="0"/>
                          <w:divBdr>
                            <w:top w:val="none" w:sz="0" w:space="0" w:color="auto"/>
                            <w:left w:val="none" w:sz="0" w:space="0" w:color="auto"/>
                            <w:bottom w:val="none" w:sz="0" w:space="0" w:color="auto"/>
                            <w:right w:val="none" w:sz="0" w:space="0" w:color="auto"/>
                          </w:divBdr>
                          <w:divsChild>
                            <w:div w:id="583488792">
                              <w:marLeft w:val="0"/>
                              <w:marRight w:val="0"/>
                              <w:marTop w:val="0"/>
                              <w:marBottom w:val="0"/>
                              <w:divBdr>
                                <w:top w:val="none" w:sz="0" w:space="0" w:color="auto"/>
                                <w:left w:val="none" w:sz="0" w:space="0" w:color="auto"/>
                                <w:bottom w:val="none" w:sz="0" w:space="0" w:color="auto"/>
                                <w:right w:val="none" w:sz="0" w:space="0" w:color="auto"/>
                              </w:divBdr>
                              <w:divsChild>
                                <w:div w:id="781848962">
                                  <w:marLeft w:val="0"/>
                                  <w:marRight w:val="0"/>
                                  <w:marTop w:val="0"/>
                                  <w:marBottom w:val="0"/>
                                  <w:divBdr>
                                    <w:top w:val="none" w:sz="0" w:space="0" w:color="auto"/>
                                    <w:left w:val="none" w:sz="0" w:space="0" w:color="auto"/>
                                    <w:bottom w:val="none" w:sz="0" w:space="0" w:color="auto"/>
                                    <w:right w:val="none" w:sz="0" w:space="0" w:color="auto"/>
                                  </w:divBdr>
                                  <w:divsChild>
                                    <w:div w:id="7153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684394">
      <w:bodyDiv w:val="1"/>
      <w:marLeft w:val="0"/>
      <w:marRight w:val="0"/>
      <w:marTop w:val="0"/>
      <w:marBottom w:val="0"/>
      <w:divBdr>
        <w:top w:val="none" w:sz="0" w:space="0" w:color="auto"/>
        <w:left w:val="none" w:sz="0" w:space="0" w:color="auto"/>
        <w:bottom w:val="none" w:sz="0" w:space="0" w:color="auto"/>
        <w:right w:val="none" w:sz="0" w:space="0" w:color="auto"/>
      </w:divBdr>
      <w:divsChild>
        <w:div w:id="240021814">
          <w:marLeft w:val="0"/>
          <w:marRight w:val="0"/>
          <w:marTop w:val="0"/>
          <w:marBottom w:val="0"/>
          <w:divBdr>
            <w:top w:val="none" w:sz="0" w:space="0" w:color="auto"/>
            <w:left w:val="none" w:sz="0" w:space="0" w:color="auto"/>
            <w:bottom w:val="none" w:sz="0" w:space="0" w:color="auto"/>
            <w:right w:val="none" w:sz="0" w:space="0" w:color="auto"/>
          </w:divBdr>
          <w:divsChild>
            <w:div w:id="1777747730">
              <w:marLeft w:val="0"/>
              <w:marRight w:val="0"/>
              <w:marTop w:val="0"/>
              <w:marBottom w:val="0"/>
              <w:divBdr>
                <w:top w:val="none" w:sz="0" w:space="0" w:color="auto"/>
                <w:left w:val="none" w:sz="0" w:space="0" w:color="auto"/>
                <w:bottom w:val="none" w:sz="0" w:space="0" w:color="auto"/>
                <w:right w:val="none" w:sz="0" w:space="0" w:color="auto"/>
              </w:divBdr>
              <w:divsChild>
                <w:div w:id="1061755718">
                  <w:marLeft w:val="0"/>
                  <w:marRight w:val="0"/>
                  <w:marTop w:val="0"/>
                  <w:marBottom w:val="0"/>
                  <w:divBdr>
                    <w:top w:val="none" w:sz="0" w:space="0" w:color="auto"/>
                    <w:left w:val="none" w:sz="0" w:space="0" w:color="auto"/>
                    <w:bottom w:val="none" w:sz="0" w:space="0" w:color="auto"/>
                    <w:right w:val="none" w:sz="0" w:space="0" w:color="auto"/>
                  </w:divBdr>
                  <w:divsChild>
                    <w:div w:id="70667307">
                      <w:marLeft w:val="0"/>
                      <w:marRight w:val="0"/>
                      <w:marTop w:val="0"/>
                      <w:marBottom w:val="0"/>
                      <w:divBdr>
                        <w:top w:val="none" w:sz="0" w:space="0" w:color="auto"/>
                        <w:left w:val="none" w:sz="0" w:space="0" w:color="auto"/>
                        <w:bottom w:val="none" w:sz="0" w:space="0" w:color="auto"/>
                        <w:right w:val="none" w:sz="0" w:space="0" w:color="auto"/>
                      </w:divBdr>
                      <w:divsChild>
                        <w:div w:id="1149712324">
                          <w:marLeft w:val="0"/>
                          <w:marRight w:val="0"/>
                          <w:marTop w:val="0"/>
                          <w:marBottom w:val="0"/>
                          <w:divBdr>
                            <w:top w:val="none" w:sz="0" w:space="0" w:color="auto"/>
                            <w:left w:val="none" w:sz="0" w:space="0" w:color="auto"/>
                            <w:bottom w:val="none" w:sz="0" w:space="0" w:color="auto"/>
                            <w:right w:val="none" w:sz="0" w:space="0" w:color="auto"/>
                          </w:divBdr>
                          <w:divsChild>
                            <w:div w:id="1839878829">
                              <w:marLeft w:val="0"/>
                              <w:marRight w:val="0"/>
                              <w:marTop w:val="0"/>
                              <w:marBottom w:val="0"/>
                              <w:divBdr>
                                <w:top w:val="none" w:sz="0" w:space="0" w:color="auto"/>
                                <w:left w:val="none" w:sz="0" w:space="0" w:color="auto"/>
                                <w:bottom w:val="none" w:sz="0" w:space="0" w:color="auto"/>
                                <w:right w:val="none" w:sz="0" w:space="0" w:color="auto"/>
                              </w:divBdr>
                              <w:divsChild>
                                <w:div w:id="1454637352">
                                  <w:marLeft w:val="0"/>
                                  <w:marRight w:val="0"/>
                                  <w:marTop w:val="0"/>
                                  <w:marBottom w:val="0"/>
                                  <w:divBdr>
                                    <w:top w:val="none" w:sz="0" w:space="0" w:color="auto"/>
                                    <w:left w:val="none" w:sz="0" w:space="0" w:color="auto"/>
                                    <w:bottom w:val="none" w:sz="0" w:space="0" w:color="auto"/>
                                    <w:right w:val="none" w:sz="0" w:space="0" w:color="auto"/>
                                  </w:divBdr>
                                  <w:divsChild>
                                    <w:div w:id="3978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208329">
      <w:bodyDiv w:val="1"/>
      <w:marLeft w:val="0"/>
      <w:marRight w:val="0"/>
      <w:marTop w:val="0"/>
      <w:marBottom w:val="0"/>
      <w:divBdr>
        <w:top w:val="none" w:sz="0" w:space="0" w:color="auto"/>
        <w:left w:val="none" w:sz="0" w:space="0" w:color="auto"/>
        <w:bottom w:val="none" w:sz="0" w:space="0" w:color="auto"/>
        <w:right w:val="none" w:sz="0" w:space="0" w:color="auto"/>
      </w:divBdr>
    </w:div>
    <w:div w:id="1209339745">
      <w:bodyDiv w:val="1"/>
      <w:marLeft w:val="0"/>
      <w:marRight w:val="0"/>
      <w:marTop w:val="0"/>
      <w:marBottom w:val="0"/>
      <w:divBdr>
        <w:top w:val="none" w:sz="0" w:space="0" w:color="auto"/>
        <w:left w:val="none" w:sz="0" w:space="0" w:color="auto"/>
        <w:bottom w:val="none" w:sz="0" w:space="0" w:color="auto"/>
        <w:right w:val="none" w:sz="0" w:space="0" w:color="auto"/>
      </w:divBdr>
    </w:div>
    <w:div w:id="1252935573">
      <w:bodyDiv w:val="1"/>
      <w:marLeft w:val="0"/>
      <w:marRight w:val="0"/>
      <w:marTop w:val="0"/>
      <w:marBottom w:val="0"/>
      <w:divBdr>
        <w:top w:val="none" w:sz="0" w:space="0" w:color="auto"/>
        <w:left w:val="none" w:sz="0" w:space="0" w:color="auto"/>
        <w:bottom w:val="none" w:sz="0" w:space="0" w:color="auto"/>
        <w:right w:val="none" w:sz="0" w:space="0" w:color="auto"/>
      </w:divBdr>
    </w:div>
    <w:div w:id="1269921897">
      <w:bodyDiv w:val="1"/>
      <w:marLeft w:val="0"/>
      <w:marRight w:val="0"/>
      <w:marTop w:val="0"/>
      <w:marBottom w:val="0"/>
      <w:divBdr>
        <w:top w:val="none" w:sz="0" w:space="0" w:color="auto"/>
        <w:left w:val="none" w:sz="0" w:space="0" w:color="auto"/>
        <w:bottom w:val="none" w:sz="0" w:space="0" w:color="auto"/>
        <w:right w:val="none" w:sz="0" w:space="0" w:color="auto"/>
      </w:divBdr>
    </w:div>
    <w:div w:id="1274363850">
      <w:bodyDiv w:val="1"/>
      <w:marLeft w:val="0"/>
      <w:marRight w:val="0"/>
      <w:marTop w:val="0"/>
      <w:marBottom w:val="0"/>
      <w:divBdr>
        <w:top w:val="none" w:sz="0" w:space="0" w:color="auto"/>
        <w:left w:val="none" w:sz="0" w:space="0" w:color="auto"/>
        <w:bottom w:val="none" w:sz="0" w:space="0" w:color="auto"/>
        <w:right w:val="none" w:sz="0" w:space="0" w:color="auto"/>
      </w:divBdr>
    </w:div>
    <w:div w:id="1277905048">
      <w:bodyDiv w:val="1"/>
      <w:marLeft w:val="0"/>
      <w:marRight w:val="0"/>
      <w:marTop w:val="0"/>
      <w:marBottom w:val="0"/>
      <w:divBdr>
        <w:top w:val="none" w:sz="0" w:space="0" w:color="auto"/>
        <w:left w:val="none" w:sz="0" w:space="0" w:color="auto"/>
        <w:bottom w:val="none" w:sz="0" w:space="0" w:color="auto"/>
        <w:right w:val="none" w:sz="0" w:space="0" w:color="auto"/>
      </w:divBdr>
    </w:div>
    <w:div w:id="1286035013">
      <w:bodyDiv w:val="1"/>
      <w:marLeft w:val="0"/>
      <w:marRight w:val="0"/>
      <w:marTop w:val="0"/>
      <w:marBottom w:val="0"/>
      <w:divBdr>
        <w:top w:val="none" w:sz="0" w:space="0" w:color="auto"/>
        <w:left w:val="none" w:sz="0" w:space="0" w:color="auto"/>
        <w:bottom w:val="none" w:sz="0" w:space="0" w:color="auto"/>
        <w:right w:val="none" w:sz="0" w:space="0" w:color="auto"/>
      </w:divBdr>
    </w:div>
    <w:div w:id="1304626697">
      <w:bodyDiv w:val="1"/>
      <w:marLeft w:val="0"/>
      <w:marRight w:val="0"/>
      <w:marTop w:val="0"/>
      <w:marBottom w:val="0"/>
      <w:divBdr>
        <w:top w:val="none" w:sz="0" w:space="0" w:color="auto"/>
        <w:left w:val="none" w:sz="0" w:space="0" w:color="auto"/>
        <w:bottom w:val="none" w:sz="0" w:space="0" w:color="auto"/>
        <w:right w:val="none" w:sz="0" w:space="0" w:color="auto"/>
      </w:divBdr>
    </w:div>
    <w:div w:id="1306162379">
      <w:bodyDiv w:val="1"/>
      <w:marLeft w:val="0"/>
      <w:marRight w:val="0"/>
      <w:marTop w:val="0"/>
      <w:marBottom w:val="0"/>
      <w:divBdr>
        <w:top w:val="none" w:sz="0" w:space="0" w:color="auto"/>
        <w:left w:val="none" w:sz="0" w:space="0" w:color="auto"/>
        <w:bottom w:val="none" w:sz="0" w:space="0" w:color="auto"/>
        <w:right w:val="none" w:sz="0" w:space="0" w:color="auto"/>
      </w:divBdr>
    </w:div>
    <w:div w:id="1312710356">
      <w:bodyDiv w:val="1"/>
      <w:marLeft w:val="0"/>
      <w:marRight w:val="0"/>
      <w:marTop w:val="0"/>
      <w:marBottom w:val="0"/>
      <w:divBdr>
        <w:top w:val="none" w:sz="0" w:space="0" w:color="auto"/>
        <w:left w:val="none" w:sz="0" w:space="0" w:color="auto"/>
        <w:bottom w:val="none" w:sz="0" w:space="0" w:color="auto"/>
        <w:right w:val="none" w:sz="0" w:space="0" w:color="auto"/>
      </w:divBdr>
      <w:divsChild>
        <w:div w:id="410079193">
          <w:marLeft w:val="0"/>
          <w:marRight w:val="0"/>
          <w:marTop w:val="0"/>
          <w:marBottom w:val="0"/>
          <w:divBdr>
            <w:top w:val="none" w:sz="0" w:space="0" w:color="auto"/>
            <w:left w:val="none" w:sz="0" w:space="0" w:color="auto"/>
            <w:bottom w:val="none" w:sz="0" w:space="0" w:color="auto"/>
            <w:right w:val="none" w:sz="0" w:space="0" w:color="auto"/>
          </w:divBdr>
          <w:divsChild>
            <w:div w:id="2080321687">
              <w:marLeft w:val="0"/>
              <w:marRight w:val="0"/>
              <w:marTop w:val="0"/>
              <w:marBottom w:val="0"/>
              <w:divBdr>
                <w:top w:val="none" w:sz="0" w:space="0" w:color="auto"/>
                <w:left w:val="none" w:sz="0" w:space="0" w:color="auto"/>
                <w:bottom w:val="none" w:sz="0" w:space="0" w:color="auto"/>
                <w:right w:val="none" w:sz="0" w:space="0" w:color="auto"/>
              </w:divBdr>
              <w:divsChild>
                <w:div w:id="544634785">
                  <w:marLeft w:val="0"/>
                  <w:marRight w:val="0"/>
                  <w:marTop w:val="0"/>
                  <w:marBottom w:val="0"/>
                  <w:divBdr>
                    <w:top w:val="none" w:sz="0" w:space="0" w:color="auto"/>
                    <w:left w:val="none" w:sz="0" w:space="0" w:color="auto"/>
                    <w:bottom w:val="none" w:sz="0" w:space="0" w:color="auto"/>
                    <w:right w:val="none" w:sz="0" w:space="0" w:color="auto"/>
                  </w:divBdr>
                  <w:divsChild>
                    <w:div w:id="1999963641">
                      <w:marLeft w:val="0"/>
                      <w:marRight w:val="0"/>
                      <w:marTop w:val="0"/>
                      <w:marBottom w:val="0"/>
                      <w:divBdr>
                        <w:top w:val="none" w:sz="0" w:space="0" w:color="auto"/>
                        <w:left w:val="none" w:sz="0" w:space="0" w:color="auto"/>
                        <w:bottom w:val="none" w:sz="0" w:space="0" w:color="auto"/>
                        <w:right w:val="none" w:sz="0" w:space="0" w:color="auto"/>
                      </w:divBdr>
                      <w:divsChild>
                        <w:div w:id="1490098754">
                          <w:marLeft w:val="0"/>
                          <w:marRight w:val="0"/>
                          <w:marTop w:val="0"/>
                          <w:marBottom w:val="0"/>
                          <w:divBdr>
                            <w:top w:val="none" w:sz="0" w:space="0" w:color="auto"/>
                            <w:left w:val="none" w:sz="0" w:space="0" w:color="auto"/>
                            <w:bottom w:val="none" w:sz="0" w:space="0" w:color="auto"/>
                            <w:right w:val="none" w:sz="0" w:space="0" w:color="auto"/>
                          </w:divBdr>
                          <w:divsChild>
                            <w:div w:id="794060159">
                              <w:marLeft w:val="0"/>
                              <w:marRight w:val="0"/>
                              <w:marTop w:val="0"/>
                              <w:marBottom w:val="0"/>
                              <w:divBdr>
                                <w:top w:val="none" w:sz="0" w:space="0" w:color="auto"/>
                                <w:left w:val="none" w:sz="0" w:space="0" w:color="auto"/>
                                <w:bottom w:val="none" w:sz="0" w:space="0" w:color="auto"/>
                                <w:right w:val="none" w:sz="0" w:space="0" w:color="auto"/>
                              </w:divBdr>
                              <w:divsChild>
                                <w:div w:id="1894846199">
                                  <w:marLeft w:val="0"/>
                                  <w:marRight w:val="0"/>
                                  <w:marTop w:val="0"/>
                                  <w:marBottom w:val="0"/>
                                  <w:divBdr>
                                    <w:top w:val="none" w:sz="0" w:space="0" w:color="auto"/>
                                    <w:left w:val="none" w:sz="0" w:space="0" w:color="auto"/>
                                    <w:bottom w:val="none" w:sz="0" w:space="0" w:color="auto"/>
                                    <w:right w:val="none" w:sz="0" w:space="0" w:color="auto"/>
                                  </w:divBdr>
                                  <w:divsChild>
                                    <w:div w:id="21058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973478">
      <w:bodyDiv w:val="1"/>
      <w:marLeft w:val="0"/>
      <w:marRight w:val="0"/>
      <w:marTop w:val="0"/>
      <w:marBottom w:val="0"/>
      <w:divBdr>
        <w:top w:val="none" w:sz="0" w:space="0" w:color="auto"/>
        <w:left w:val="none" w:sz="0" w:space="0" w:color="auto"/>
        <w:bottom w:val="none" w:sz="0" w:space="0" w:color="auto"/>
        <w:right w:val="none" w:sz="0" w:space="0" w:color="auto"/>
      </w:divBdr>
    </w:div>
    <w:div w:id="1347757270">
      <w:bodyDiv w:val="1"/>
      <w:marLeft w:val="0"/>
      <w:marRight w:val="0"/>
      <w:marTop w:val="0"/>
      <w:marBottom w:val="0"/>
      <w:divBdr>
        <w:top w:val="none" w:sz="0" w:space="0" w:color="auto"/>
        <w:left w:val="none" w:sz="0" w:space="0" w:color="auto"/>
        <w:bottom w:val="none" w:sz="0" w:space="0" w:color="auto"/>
        <w:right w:val="none" w:sz="0" w:space="0" w:color="auto"/>
      </w:divBdr>
    </w:div>
    <w:div w:id="1386375786">
      <w:bodyDiv w:val="1"/>
      <w:marLeft w:val="0"/>
      <w:marRight w:val="0"/>
      <w:marTop w:val="0"/>
      <w:marBottom w:val="0"/>
      <w:divBdr>
        <w:top w:val="none" w:sz="0" w:space="0" w:color="auto"/>
        <w:left w:val="none" w:sz="0" w:space="0" w:color="auto"/>
        <w:bottom w:val="none" w:sz="0" w:space="0" w:color="auto"/>
        <w:right w:val="none" w:sz="0" w:space="0" w:color="auto"/>
      </w:divBdr>
    </w:div>
    <w:div w:id="1388800861">
      <w:bodyDiv w:val="1"/>
      <w:marLeft w:val="0"/>
      <w:marRight w:val="0"/>
      <w:marTop w:val="0"/>
      <w:marBottom w:val="0"/>
      <w:divBdr>
        <w:top w:val="none" w:sz="0" w:space="0" w:color="auto"/>
        <w:left w:val="none" w:sz="0" w:space="0" w:color="auto"/>
        <w:bottom w:val="none" w:sz="0" w:space="0" w:color="auto"/>
        <w:right w:val="none" w:sz="0" w:space="0" w:color="auto"/>
      </w:divBdr>
    </w:div>
    <w:div w:id="1391688780">
      <w:bodyDiv w:val="1"/>
      <w:marLeft w:val="0"/>
      <w:marRight w:val="0"/>
      <w:marTop w:val="0"/>
      <w:marBottom w:val="0"/>
      <w:divBdr>
        <w:top w:val="none" w:sz="0" w:space="0" w:color="auto"/>
        <w:left w:val="none" w:sz="0" w:space="0" w:color="auto"/>
        <w:bottom w:val="none" w:sz="0" w:space="0" w:color="auto"/>
        <w:right w:val="none" w:sz="0" w:space="0" w:color="auto"/>
      </w:divBdr>
    </w:div>
    <w:div w:id="1432507972">
      <w:bodyDiv w:val="1"/>
      <w:marLeft w:val="0"/>
      <w:marRight w:val="0"/>
      <w:marTop w:val="0"/>
      <w:marBottom w:val="0"/>
      <w:divBdr>
        <w:top w:val="none" w:sz="0" w:space="0" w:color="auto"/>
        <w:left w:val="none" w:sz="0" w:space="0" w:color="auto"/>
        <w:bottom w:val="none" w:sz="0" w:space="0" w:color="auto"/>
        <w:right w:val="none" w:sz="0" w:space="0" w:color="auto"/>
      </w:divBdr>
    </w:div>
    <w:div w:id="1477843668">
      <w:bodyDiv w:val="1"/>
      <w:marLeft w:val="0"/>
      <w:marRight w:val="0"/>
      <w:marTop w:val="0"/>
      <w:marBottom w:val="0"/>
      <w:divBdr>
        <w:top w:val="none" w:sz="0" w:space="0" w:color="auto"/>
        <w:left w:val="none" w:sz="0" w:space="0" w:color="auto"/>
        <w:bottom w:val="none" w:sz="0" w:space="0" w:color="auto"/>
        <w:right w:val="none" w:sz="0" w:space="0" w:color="auto"/>
      </w:divBdr>
      <w:divsChild>
        <w:div w:id="2000578549">
          <w:marLeft w:val="0"/>
          <w:marRight w:val="0"/>
          <w:marTop w:val="0"/>
          <w:marBottom w:val="0"/>
          <w:divBdr>
            <w:top w:val="none" w:sz="0" w:space="0" w:color="auto"/>
            <w:left w:val="none" w:sz="0" w:space="0" w:color="auto"/>
            <w:bottom w:val="none" w:sz="0" w:space="0" w:color="auto"/>
            <w:right w:val="none" w:sz="0" w:space="0" w:color="auto"/>
          </w:divBdr>
          <w:divsChild>
            <w:div w:id="66613165">
              <w:marLeft w:val="0"/>
              <w:marRight w:val="0"/>
              <w:marTop w:val="0"/>
              <w:marBottom w:val="0"/>
              <w:divBdr>
                <w:top w:val="none" w:sz="0" w:space="0" w:color="auto"/>
                <w:left w:val="none" w:sz="0" w:space="0" w:color="auto"/>
                <w:bottom w:val="none" w:sz="0" w:space="0" w:color="auto"/>
                <w:right w:val="none" w:sz="0" w:space="0" w:color="auto"/>
              </w:divBdr>
              <w:divsChild>
                <w:div w:id="24410688">
                  <w:marLeft w:val="0"/>
                  <w:marRight w:val="0"/>
                  <w:marTop w:val="0"/>
                  <w:marBottom w:val="0"/>
                  <w:divBdr>
                    <w:top w:val="none" w:sz="0" w:space="0" w:color="auto"/>
                    <w:left w:val="none" w:sz="0" w:space="0" w:color="auto"/>
                    <w:bottom w:val="none" w:sz="0" w:space="0" w:color="auto"/>
                    <w:right w:val="none" w:sz="0" w:space="0" w:color="auto"/>
                  </w:divBdr>
                  <w:divsChild>
                    <w:div w:id="2009870026">
                      <w:marLeft w:val="0"/>
                      <w:marRight w:val="0"/>
                      <w:marTop w:val="0"/>
                      <w:marBottom w:val="0"/>
                      <w:divBdr>
                        <w:top w:val="none" w:sz="0" w:space="0" w:color="auto"/>
                        <w:left w:val="none" w:sz="0" w:space="0" w:color="auto"/>
                        <w:bottom w:val="none" w:sz="0" w:space="0" w:color="auto"/>
                        <w:right w:val="none" w:sz="0" w:space="0" w:color="auto"/>
                      </w:divBdr>
                      <w:divsChild>
                        <w:div w:id="902371196">
                          <w:marLeft w:val="0"/>
                          <w:marRight w:val="0"/>
                          <w:marTop w:val="0"/>
                          <w:marBottom w:val="0"/>
                          <w:divBdr>
                            <w:top w:val="none" w:sz="0" w:space="0" w:color="auto"/>
                            <w:left w:val="none" w:sz="0" w:space="0" w:color="auto"/>
                            <w:bottom w:val="none" w:sz="0" w:space="0" w:color="auto"/>
                            <w:right w:val="none" w:sz="0" w:space="0" w:color="auto"/>
                          </w:divBdr>
                          <w:divsChild>
                            <w:div w:id="1188980274">
                              <w:marLeft w:val="0"/>
                              <w:marRight w:val="0"/>
                              <w:marTop w:val="0"/>
                              <w:marBottom w:val="0"/>
                              <w:divBdr>
                                <w:top w:val="none" w:sz="0" w:space="0" w:color="auto"/>
                                <w:left w:val="none" w:sz="0" w:space="0" w:color="auto"/>
                                <w:bottom w:val="none" w:sz="0" w:space="0" w:color="auto"/>
                                <w:right w:val="none" w:sz="0" w:space="0" w:color="auto"/>
                              </w:divBdr>
                              <w:divsChild>
                                <w:div w:id="1250192040">
                                  <w:marLeft w:val="0"/>
                                  <w:marRight w:val="0"/>
                                  <w:marTop w:val="0"/>
                                  <w:marBottom w:val="0"/>
                                  <w:divBdr>
                                    <w:top w:val="none" w:sz="0" w:space="0" w:color="auto"/>
                                    <w:left w:val="none" w:sz="0" w:space="0" w:color="auto"/>
                                    <w:bottom w:val="none" w:sz="0" w:space="0" w:color="auto"/>
                                    <w:right w:val="none" w:sz="0" w:space="0" w:color="auto"/>
                                  </w:divBdr>
                                  <w:divsChild>
                                    <w:div w:id="4313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004220">
      <w:bodyDiv w:val="1"/>
      <w:marLeft w:val="0"/>
      <w:marRight w:val="0"/>
      <w:marTop w:val="0"/>
      <w:marBottom w:val="0"/>
      <w:divBdr>
        <w:top w:val="none" w:sz="0" w:space="0" w:color="auto"/>
        <w:left w:val="none" w:sz="0" w:space="0" w:color="auto"/>
        <w:bottom w:val="none" w:sz="0" w:space="0" w:color="auto"/>
        <w:right w:val="none" w:sz="0" w:space="0" w:color="auto"/>
      </w:divBdr>
    </w:div>
    <w:div w:id="1496265566">
      <w:bodyDiv w:val="1"/>
      <w:marLeft w:val="0"/>
      <w:marRight w:val="0"/>
      <w:marTop w:val="0"/>
      <w:marBottom w:val="0"/>
      <w:divBdr>
        <w:top w:val="none" w:sz="0" w:space="0" w:color="auto"/>
        <w:left w:val="none" w:sz="0" w:space="0" w:color="auto"/>
        <w:bottom w:val="none" w:sz="0" w:space="0" w:color="auto"/>
        <w:right w:val="none" w:sz="0" w:space="0" w:color="auto"/>
      </w:divBdr>
    </w:div>
    <w:div w:id="1520463738">
      <w:bodyDiv w:val="1"/>
      <w:marLeft w:val="0"/>
      <w:marRight w:val="0"/>
      <w:marTop w:val="0"/>
      <w:marBottom w:val="0"/>
      <w:divBdr>
        <w:top w:val="none" w:sz="0" w:space="0" w:color="auto"/>
        <w:left w:val="none" w:sz="0" w:space="0" w:color="auto"/>
        <w:bottom w:val="none" w:sz="0" w:space="0" w:color="auto"/>
        <w:right w:val="none" w:sz="0" w:space="0" w:color="auto"/>
      </w:divBdr>
    </w:div>
    <w:div w:id="1531918655">
      <w:bodyDiv w:val="1"/>
      <w:marLeft w:val="0"/>
      <w:marRight w:val="0"/>
      <w:marTop w:val="0"/>
      <w:marBottom w:val="0"/>
      <w:divBdr>
        <w:top w:val="none" w:sz="0" w:space="0" w:color="auto"/>
        <w:left w:val="none" w:sz="0" w:space="0" w:color="auto"/>
        <w:bottom w:val="none" w:sz="0" w:space="0" w:color="auto"/>
        <w:right w:val="none" w:sz="0" w:space="0" w:color="auto"/>
      </w:divBdr>
    </w:div>
    <w:div w:id="1533574059">
      <w:bodyDiv w:val="1"/>
      <w:marLeft w:val="0"/>
      <w:marRight w:val="0"/>
      <w:marTop w:val="0"/>
      <w:marBottom w:val="0"/>
      <w:divBdr>
        <w:top w:val="none" w:sz="0" w:space="0" w:color="auto"/>
        <w:left w:val="none" w:sz="0" w:space="0" w:color="auto"/>
        <w:bottom w:val="none" w:sz="0" w:space="0" w:color="auto"/>
        <w:right w:val="none" w:sz="0" w:space="0" w:color="auto"/>
      </w:divBdr>
    </w:div>
    <w:div w:id="1538082765">
      <w:bodyDiv w:val="1"/>
      <w:marLeft w:val="0"/>
      <w:marRight w:val="0"/>
      <w:marTop w:val="0"/>
      <w:marBottom w:val="0"/>
      <w:divBdr>
        <w:top w:val="none" w:sz="0" w:space="0" w:color="auto"/>
        <w:left w:val="none" w:sz="0" w:space="0" w:color="auto"/>
        <w:bottom w:val="none" w:sz="0" w:space="0" w:color="auto"/>
        <w:right w:val="none" w:sz="0" w:space="0" w:color="auto"/>
      </w:divBdr>
      <w:divsChild>
        <w:div w:id="151531876">
          <w:marLeft w:val="0"/>
          <w:marRight w:val="0"/>
          <w:marTop w:val="0"/>
          <w:marBottom w:val="0"/>
          <w:divBdr>
            <w:top w:val="none" w:sz="0" w:space="0" w:color="auto"/>
            <w:left w:val="none" w:sz="0" w:space="0" w:color="auto"/>
            <w:bottom w:val="none" w:sz="0" w:space="0" w:color="auto"/>
            <w:right w:val="none" w:sz="0" w:space="0" w:color="auto"/>
          </w:divBdr>
          <w:divsChild>
            <w:div w:id="338851058">
              <w:marLeft w:val="0"/>
              <w:marRight w:val="0"/>
              <w:marTop w:val="0"/>
              <w:marBottom w:val="0"/>
              <w:divBdr>
                <w:top w:val="none" w:sz="0" w:space="0" w:color="auto"/>
                <w:left w:val="none" w:sz="0" w:space="0" w:color="auto"/>
                <w:bottom w:val="none" w:sz="0" w:space="0" w:color="auto"/>
                <w:right w:val="none" w:sz="0" w:space="0" w:color="auto"/>
              </w:divBdr>
              <w:divsChild>
                <w:div w:id="1536893918">
                  <w:marLeft w:val="0"/>
                  <w:marRight w:val="0"/>
                  <w:marTop w:val="0"/>
                  <w:marBottom w:val="0"/>
                  <w:divBdr>
                    <w:top w:val="none" w:sz="0" w:space="0" w:color="auto"/>
                    <w:left w:val="none" w:sz="0" w:space="0" w:color="auto"/>
                    <w:bottom w:val="none" w:sz="0" w:space="0" w:color="auto"/>
                    <w:right w:val="none" w:sz="0" w:space="0" w:color="auto"/>
                  </w:divBdr>
                  <w:divsChild>
                    <w:div w:id="1122840818">
                      <w:marLeft w:val="0"/>
                      <w:marRight w:val="0"/>
                      <w:marTop w:val="0"/>
                      <w:marBottom w:val="0"/>
                      <w:divBdr>
                        <w:top w:val="none" w:sz="0" w:space="0" w:color="auto"/>
                        <w:left w:val="none" w:sz="0" w:space="0" w:color="auto"/>
                        <w:bottom w:val="none" w:sz="0" w:space="0" w:color="auto"/>
                        <w:right w:val="none" w:sz="0" w:space="0" w:color="auto"/>
                      </w:divBdr>
                      <w:divsChild>
                        <w:div w:id="19355519">
                          <w:marLeft w:val="0"/>
                          <w:marRight w:val="0"/>
                          <w:marTop w:val="0"/>
                          <w:marBottom w:val="0"/>
                          <w:divBdr>
                            <w:top w:val="none" w:sz="0" w:space="0" w:color="auto"/>
                            <w:left w:val="none" w:sz="0" w:space="0" w:color="auto"/>
                            <w:bottom w:val="none" w:sz="0" w:space="0" w:color="auto"/>
                            <w:right w:val="none" w:sz="0" w:space="0" w:color="auto"/>
                          </w:divBdr>
                          <w:divsChild>
                            <w:div w:id="553397688">
                              <w:marLeft w:val="0"/>
                              <w:marRight w:val="0"/>
                              <w:marTop w:val="0"/>
                              <w:marBottom w:val="0"/>
                              <w:divBdr>
                                <w:top w:val="none" w:sz="0" w:space="0" w:color="auto"/>
                                <w:left w:val="none" w:sz="0" w:space="0" w:color="auto"/>
                                <w:bottom w:val="none" w:sz="0" w:space="0" w:color="auto"/>
                                <w:right w:val="none" w:sz="0" w:space="0" w:color="auto"/>
                              </w:divBdr>
                              <w:divsChild>
                                <w:div w:id="469978632">
                                  <w:marLeft w:val="0"/>
                                  <w:marRight w:val="0"/>
                                  <w:marTop w:val="0"/>
                                  <w:marBottom w:val="0"/>
                                  <w:divBdr>
                                    <w:top w:val="none" w:sz="0" w:space="0" w:color="auto"/>
                                    <w:left w:val="none" w:sz="0" w:space="0" w:color="auto"/>
                                    <w:bottom w:val="none" w:sz="0" w:space="0" w:color="auto"/>
                                    <w:right w:val="none" w:sz="0" w:space="0" w:color="auto"/>
                                  </w:divBdr>
                                  <w:divsChild>
                                    <w:div w:id="88888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722913">
      <w:bodyDiv w:val="1"/>
      <w:marLeft w:val="0"/>
      <w:marRight w:val="0"/>
      <w:marTop w:val="0"/>
      <w:marBottom w:val="0"/>
      <w:divBdr>
        <w:top w:val="none" w:sz="0" w:space="0" w:color="auto"/>
        <w:left w:val="none" w:sz="0" w:space="0" w:color="auto"/>
        <w:bottom w:val="none" w:sz="0" w:space="0" w:color="auto"/>
        <w:right w:val="none" w:sz="0" w:space="0" w:color="auto"/>
      </w:divBdr>
    </w:div>
    <w:div w:id="1559317920">
      <w:bodyDiv w:val="1"/>
      <w:marLeft w:val="0"/>
      <w:marRight w:val="0"/>
      <w:marTop w:val="0"/>
      <w:marBottom w:val="0"/>
      <w:divBdr>
        <w:top w:val="none" w:sz="0" w:space="0" w:color="auto"/>
        <w:left w:val="none" w:sz="0" w:space="0" w:color="auto"/>
        <w:bottom w:val="none" w:sz="0" w:space="0" w:color="auto"/>
        <w:right w:val="none" w:sz="0" w:space="0" w:color="auto"/>
      </w:divBdr>
    </w:div>
    <w:div w:id="1571117139">
      <w:bodyDiv w:val="1"/>
      <w:marLeft w:val="0"/>
      <w:marRight w:val="0"/>
      <w:marTop w:val="0"/>
      <w:marBottom w:val="0"/>
      <w:divBdr>
        <w:top w:val="none" w:sz="0" w:space="0" w:color="auto"/>
        <w:left w:val="none" w:sz="0" w:space="0" w:color="auto"/>
        <w:bottom w:val="none" w:sz="0" w:space="0" w:color="auto"/>
        <w:right w:val="none" w:sz="0" w:space="0" w:color="auto"/>
      </w:divBdr>
    </w:div>
    <w:div w:id="1571386550">
      <w:bodyDiv w:val="1"/>
      <w:marLeft w:val="0"/>
      <w:marRight w:val="0"/>
      <w:marTop w:val="0"/>
      <w:marBottom w:val="0"/>
      <w:divBdr>
        <w:top w:val="none" w:sz="0" w:space="0" w:color="auto"/>
        <w:left w:val="none" w:sz="0" w:space="0" w:color="auto"/>
        <w:bottom w:val="none" w:sz="0" w:space="0" w:color="auto"/>
        <w:right w:val="none" w:sz="0" w:space="0" w:color="auto"/>
      </w:divBdr>
    </w:div>
    <w:div w:id="1581721098">
      <w:bodyDiv w:val="1"/>
      <w:marLeft w:val="0"/>
      <w:marRight w:val="0"/>
      <w:marTop w:val="0"/>
      <w:marBottom w:val="0"/>
      <w:divBdr>
        <w:top w:val="none" w:sz="0" w:space="0" w:color="auto"/>
        <w:left w:val="none" w:sz="0" w:space="0" w:color="auto"/>
        <w:bottom w:val="none" w:sz="0" w:space="0" w:color="auto"/>
        <w:right w:val="none" w:sz="0" w:space="0" w:color="auto"/>
      </w:divBdr>
    </w:div>
    <w:div w:id="1596817240">
      <w:bodyDiv w:val="1"/>
      <w:marLeft w:val="0"/>
      <w:marRight w:val="0"/>
      <w:marTop w:val="0"/>
      <w:marBottom w:val="0"/>
      <w:divBdr>
        <w:top w:val="none" w:sz="0" w:space="0" w:color="auto"/>
        <w:left w:val="none" w:sz="0" w:space="0" w:color="auto"/>
        <w:bottom w:val="none" w:sz="0" w:space="0" w:color="auto"/>
        <w:right w:val="none" w:sz="0" w:space="0" w:color="auto"/>
      </w:divBdr>
    </w:div>
    <w:div w:id="1602955195">
      <w:bodyDiv w:val="1"/>
      <w:marLeft w:val="0"/>
      <w:marRight w:val="0"/>
      <w:marTop w:val="0"/>
      <w:marBottom w:val="0"/>
      <w:divBdr>
        <w:top w:val="none" w:sz="0" w:space="0" w:color="auto"/>
        <w:left w:val="none" w:sz="0" w:space="0" w:color="auto"/>
        <w:bottom w:val="none" w:sz="0" w:space="0" w:color="auto"/>
        <w:right w:val="none" w:sz="0" w:space="0" w:color="auto"/>
      </w:divBdr>
    </w:div>
    <w:div w:id="1609699490">
      <w:bodyDiv w:val="1"/>
      <w:marLeft w:val="0"/>
      <w:marRight w:val="0"/>
      <w:marTop w:val="0"/>
      <w:marBottom w:val="0"/>
      <w:divBdr>
        <w:top w:val="none" w:sz="0" w:space="0" w:color="auto"/>
        <w:left w:val="none" w:sz="0" w:space="0" w:color="auto"/>
        <w:bottom w:val="none" w:sz="0" w:space="0" w:color="auto"/>
        <w:right w:val="none" w:sz="0" w:space="0" w:color="auto"/>
      </w:divBdr>
    </w:div>
    <w:div w:id="1632593120">
      <w:bodyDiv w:val="1"/>
      <w:marLeft w:val="0"/>
      <w:marRight w:val="0"/>
      <w:marTop w:val="0"/>
      <w:marBottom w:val="0"/>
      <w:divBdr>
        <w:top w:val="none" w:sz="0" w:space="0" w:color="auto"/>
        <w:left w:val="none" w:sz="0" w:space="0" w:color="auto"/>
        <w:bottom w:val="none" w:sz="0" w:space="0" w:color="auto"/>
        <w:right w:val="none" w:sz="0" w:space="0" w:color="auto"/>
      </w:divBdr>
    </w:div>
    <w:div w:id="1653825219">
      <w:bodyDiv w:val="1"/>
      <w:marLeft w:val="0"/>
      <w:marRight w:val="0"/>
      <w:marTop w:val="0"/>
      <w:marBottom w:val="0"/>
      <w:divBdr>
        <w:top w:val="none" w:sz="0" w:space="0" w:color="auto"/>
        <w:left w:val="none" w:sz="0" w:space="0" w:color="auto"/>
        <w:bottom w:val="none" w:sz="0" w:space="0" w:color="auto"/>
        <w:right w:val="none" w:sz="0" w:space="0" w:color="auto"/>
      </w:divBdr>
      <w:divsChild>
        <w:div w:id="39015042">
          <w:marLeft w:val="0"/>
          <w:marRight w:val="0"/>
          <w:marTop w:val="0"/>
          <w:marBottom w:val="0"/>
          <w:divBdr>
            <w:top w:val="none" w:sz="0" w:space="0" w:color="auto"/>
            <w:left w:val="none" w:sz="0" w:space="0" w:color="auto"/>
            <w:bottom w:val="none" w:sz="0" w:space="0" w:color="auto"/>
            <w:right w:val="none" w:sz="0" w:space="0" w:color="auto"/>
          </w:divBdr>
          <w:divsChild>
            <w:div w:id="1260329802">
              <w:marLeft w:val="0"/>
              <w:marRight w:val="0"/>
              <w:marTop w:val="0"/>
              <w:marBottom w:val="0"/>
              <w:divBdr>
                <w:top w:val="none" w:sz="0" w:space="0" w:color="auto"/>
                <w:left w:val="none" w:sz="0" w:space="0" w:color="auto"/>
                <w:bottom w:val="none" w:sz="0" w:space="0" w:color="auto"/>
                <w:right w:val="none" w:sz="0" w:space="0" w:color="auto"/>
              </w:divBdr>
              <w:divsChild>
                <w:div w:id="292488771">
                  <w:marLeft w:val="0"/>
                  <w:marRight w:val="0"/>
                  <w:marTop w:val="0"/>
                  <w:marBottom w:val="0"/>
                  <w:divBdr>
                    <w:top w:val="none" w:sz="0" w:space="0" w:color="auto"/>
                    <w:left w:val="none" w:sz="0" w:space="0" w:color="auto"/>
                    <w:bottom w:val="none" w:sz="0" w:space="0" w:color="auto"/>
                    <w:right w:val="none" w:sz="0" w:space="0" w:color="auto"/>
                  </w:divBdr>
                  <w:divsChild>
                    <w:div w:id="806245282">
                      <w:marLeft w:val="0"/>
                      <w:marRight w:val="0"/>
                      <w:marTop w:val="0"/>
                      <w:marBottom w:val="0"/>
                      <w:divBdr>
                        <w:top w:val="none" w:sz="0" w:space="0" w:color="auto"/>
                        <w:left w:val="none" w:sz="0" w:space="0" w:color="auto"/>
                        <w:bottom w:val="none" w:sz="0" w:space="0" w:color="auto"/>
                        <w:right w:val="none" w:sz="0" w:space="0" w:color="auto"/>
                      </w:divBdr>
                      <w:divsChild>
                        <w:div w:id="1946693530">
                          <w:marLeft w:val="0"/>
                          <w:marRight w:val="0"/>
                          <w:marTop w:val="0"/>
                          <w:marBottom w:val="0"/>
                          <w:divBdr>
                            <w:top w:val="none" w:sz="0" w:space="0" w:color="auto"/>
                            <w:left w:val="none" w:sz="0" w:space="0" w:color="auto"/>
                            <w:bottom w:val="none" w:sz="0" w:space="0" w:color="auto"/>
                            <w:right w:val="none" w:sz="0" w:space="0" w:color="auto"/>
                          </w:divBdr>
                          <w:divsChild>
                            <w:div w:id="460149005">
                              <w:marLeft w:val="0"/>
                              <w:marRight w:val="0"/>
                              <w:marTop w:val="0"/>
                              <w:marBottom w:val="0"/>
                              <w:divBdr>
                                <w:top w:val="none" w:sz="0" w:space="0" w:color="auto"/>
                                <w:left w:val="none" w:sz="0" w:space="0" w:color="auto"/>
                                <w:bottom w:val="none" w:sz="0" w:space="0" w:color="auto"/>
                                <w:right w:val="none" w:sz="0" w:space="0" w:color="auto"/>
                              </w:divBdr>
                              <w:divsChild>
                                <w:div w:id="218174626">
                                  <w:marLeft w:val="0"/>
                                  <w:marRight w:val="0"/>
                                  <w:marTop w:val="0"/>
                                  <w:marBottom w:val="0"/>
                                  <w:divBdr>
                                    <w:top w:val="none" w:sz="0" w:space="0" w:color="auto"/>
                                    <w:left w:val="none" w:sz="0" w:space="0" w:color="auto"/>
                                    <w:bottom w:val="none" w:sz="0" w:space="0" w:color="auto"/>
                                    <w:right w:val="none" w:sz="0" w:space="0" w:color="auto"/>
                                  </w:divBdr>
                                  <w:divsChild>
                                    <w:div w:id="1854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734584">
      <w:bodyDiv w:val="1"/>
      <w:marLeft w:val="0"/>
      <w:marRight w:val="0"/>
      <w:marTop w:val="0"/>
      <w:marBottom w:val="0"/>
      <w:divBdr>
        <w:top w:val="none" w:sz="0" w:space="0" w:color="auto"/>
        <w:left w:val="none" w:sz="0" w:space="0" w:color="auto"/>
        <w:bottom w:val="none" w:sz="0" w:space="0" w:color="auto"/>
        <w:right w:val="none" w:sz="0" w:space="0" w:color="auto"/>
      </w:divBdr>
    </w:div>
    <w:div w:id="1685282331">
      <w:bodyDiv w:val="1"/>
      <w:marLeft w:val="0"/>
      <w:marRight w:val="0"/>
      <w:marTop w:val="0"/>
      <w:marBottom w:val="0"/>
      <w:divBdr>
        <w:top w:val="none" w:sz="0" w:space="0" w:color="auto"/>
        <w:left w:val="none" w:sz="0" w:space="0" w:color="auto"/>
        <w:bottom w:val="none" w:sz="0" w:space="0" w:color="auto"/>
        <w:right w:val="none" w:sz="0" w:space="0" w:color="auto"/>
      </w:divBdr>
    </w:div>
    <w:div w:id="1694259638">
      <w:bodyDiv w:val="1"/>
      <w:marLeft w:val="0"/>
      <w:marRight w:val="0"/>
      <w:marTop w:val="0"/>
      <w:marBottom w:val="0"/>
      <w:divBdr>
        <w:top w:val="none" w:sz="0" w:space="0" w:color="auto"/>
        <w:left w:val="none" w:sz="0" w:space="0" w:color="auto"/>
        <w:bottom w:val="none" w:sz="0" w:space="0" w:color="auto"/>
        <w:right w:val="none" w:sz="0" w:space="0" w:color="auto"/>
      </w:divBdr>
    </w:div>
    <w:div w:id="1695964102">
      <w:bodyDiv w:val="1"/>
      <w:marLeft w:val="0"/>
      <w:marRight w:val="0"/>
      <w:marTop w:val="0"/>
      <w:marBottom w:val="0"/>
      <w:divBdr>
        <w:top w:val="none" w:sz="0" w:space="0" w:color="auto"/>
        <w:left w:val="none" w:sz="0" w:space="0" w:color="auto"/>
        <w:bottom w:val="none" w:sz="0" w:space="0" w:color="auto"/>
        <w:right w:val="none" w:sz="0" w:space="0" w:color="auto"/>
      </w:divBdr>
      <w:divsChild>
        <w:div w:id="1272709496">
          <w:marLeft w:val="0"/>
          <w:marRight w:val="0"/>
          <w:marTop w:val="0"/>
          <w:marBottom w:val="0"/>
          <w:divBdr>
            <w:top w:val="none" w:sz="0" w:space="0" w:color="auto"/>
            <w:left w:val="none" w:sz="0" w:space="0" w:color="auto"/>
            <w:bottom w:val="none" w:sz="0" w:space="0" w:color="auto"/>
            <w:right w:val="none" w:sz="0" w:space="0" w:color="auto"/>
          </w:divBdr>
          <w:divsChild>
            <w:div w:id="1141389545">
              <w:marLeft w:val="0"/>
              <w:marRight w:val="0"/>
              <w:marTop w:val="0"/>
              <w:marBottom w:val="0"/>
              <w:divBdr>
                <w:top w:val="none" w:sz="0" w:space="0" w:color="auto"/>
                <w:left w:val="none" w:sz="0" w:space="0" w:color="auto"/>
                <w:bottom w:val="none" w:sz="0" w:space="0" w:color="auto"/>
                <w:right w:val="none" w:sz="0" w:space="0" w:color="auto"/>
              </w:divBdr>
              <w:divsChild>
                <w:div w:id="1801651439">
                  <w:marLeft w:val="0"/>
                  <w:marRight w:val="0"/>
                  <w:marTop w:val="0"/>
                  <w:marBottom w:val="0"/>
                  <w:divBdr>
                    <w:top w:val="none" w:sz="0" w:space="0" w:color="auto"/>
                    <w:left w:val="none" w:sz="0" w:space="0" w:color="auto"/>
                    <w:bottom w:val="none" w:sz="0" w:space="0" w:color="auto"/>
                    <w:right w:val="none" w:sz="0" w:space="0" w:color="auto"/>
                  </w:divBdr>
                  <w:divsChild>
                    <w:div w:id="1917393404">
                      <w:marLeft w:val="0"/>
                      <w:marRight w:val="0"/>
                      <w:marTop w:val="0"/>
                      <w:marBottom w:val="0"/>
                      <w:divBdr>
                        <w:top w:val="none" w:sz="0" w:space="0" w:color="auto"/>
                        <w:left w:val="none" w:sz="0" w:space="0" w:color="auto"/>
                        <w:bottom w:val="none" w:sz="0" w:space="0" w:color="auto"/>
                        <w:right w:val="none" w:sz="0" w:space="0" w:color="auto"/>
                      </w:divBdr>
                      <w:divsChild>
                        <w:div w:id="1385106065">
                          <w:marLeft w:val="0"/>
                          <w:marRight w:val="0"/>
                          <w:marTop w:val="0"/>
                          <w:marBottom w:val="0"/>
                          <w:divBdr>
                            <w:top w:val="none" w:sz="0" w:space="0" w:color="auto"/>
                            <w:left w:val="none" w:sz="0" w:space="0" w:color="auto"/>
                            <w:bottom w:val="none" w:sz="0" w:space="0" w:color="auto"/>
                            <w:right w:val="none" w:sz="0" w:space="0" w:color="auto"/>
                          </w:divBdr>
                          <w:divsChild>
                            <w:div w:id="351610571">
                              <w:marLeft w:val="0"/>
                              <w:marRight w:val="0"/>
                              <w:marTop w:val="0"/>
                              <w:marBottom w:val="0"/>
                              <w:divBdr>
                                <w:top w:val="none" w:sz="0" w:space="0" w:color="auto"/>
                                <w:left w:val="none" w:sz="0" w:space="0" w:color="auto"/>
                                <w:bottom w:val="none" w:sz="0" w:space="0" w:color="auto"/>
                                <w:right w:val="none" w:sz="0" w:space="0" w:color="auto"/>
                              </w:divBdr>
                              <w:divsChild>
                                <w:div w:id="18691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32697">
      <w:bodyDiv w:val="1"/>
      <w:marLeft w:val="0"/>
      <w:marRight w:val="0"/>
      <w:marTop w:val="0"/>
      <w:marBottom w:val="0"/>
      <w:divBdr>
        <w:top w:val="none" w:sz="0" w:space="0" w:color="auto"/>
        <w:left w:val="none" w:sz="0" w:space="0" w:color="auto"/>
        <w:bottom w:val="none" w:sz="0" w:space="0" w:color="auto"/>
        <w:right w:val="none" w:sz="0" w:space="0" w:color="auto"/>
      </w:divBdr>
    </w:div>
    <w:div w:id="1715886888">
      <w:bodyDiv w:val="1"/>
      <w:marLeft w:val="0"/>
      <w:marRight w:val="0"/>
      <w:marTop w:val="0"/>
      <w:marBottom w:val="0"/>
      <w:divBdr>
        <w:top w:val="none" w:sz="0" w:space="0" w:color="auto"/>
        <w:left w:val="none" w:sz="0" w:space="0" w:color="auto"/>
        <w:bottom w:val="none" w:sz="0" w:space="0" w:color="auto"/>
        <w:right w:val="none" w:sz="0" w:space="0" w:color="auto"/>
      </w:divBdr>
    </w:div>
    <w:div w:id="1716196542">
      <w:bodyDiv w:val="1"/>
      <w:marLeft w:val="0"/>
      <w:marRight w:val="0"/>
      <w:marTop w:val="0"/>
      <w:marBottom w:val="0"/>
      <w:divBdr>
        <w:top w:val="none" w:sz="0" w:space="0" w:color="auto"/>
        <w:left w:val="none" w:sz="0" w:space="0" w:color="auto"/>
        <w:bottom w:val="none" w:sz="0" w:space="0" w:color="auto"/>
        <w:right w:val="none" w:sz="0" w:space="0" w:color="auto"/>
      </w:divBdr>
    </w:div>
    <w:div w:id="1721783968">
      <w:bodyDiv w:val="1"/>
      <w:marLeft w:val="0"/>
      <w:marRight w:val="0"/>
      <w:marTop w:val="0"/>
      <w:marBottom w:val="0"/>
      <w:divBdr>
        <w:top w:val="none" w:sz="0" w:space="0" w:color="auto"/>
        <w:left w:val="none" w:sz="0" w:space="0" w:color="auto"/>
        <w:bottom w:val="none" w:sz="0" w:space="0" w:color="auto"/>
        <w:right w:val="none" w:sz="0" w:space="0" w:color="auto"/>
      </w:divBdr>
    </w:div>
    <w:div w:id="1736467095">
      <w:bodyDiv w:val="1"/>
      <w:marLeft w:val="0"/>
      <w:marRight w:val="0"/>
      <w:marTop w:val="0"/>
      <w:marBottom w:val="0"/>
      <w:divBdr>
        <w:top w:val="none" w:sz="0" w:space="0" w:color="auto"/>
        <w:left w:val="none" w:sz="0" w:space="0" w:color="auto"/>
        <w:bottom w:val="none" w:sz="0" w:space="0" w:color="auto"/>
        <w:right w:val="none" w:sz="0" w:space="0" w:color="auto"/>
      </w:divBdr>
    </w:div>
    <w:div w:id="1743485382">
      <w:bodyDiv w:val="1"/>
      <w:marLeft w:val="0"/>
      <w:marRight w:val="0"/>
      <w:marTop w:val="0"/>
      <w:marBottom w:val="0"/>
      <w:divBdr>
        <w:top w:val="none" w:sz="0" w:space="0" w:color="auto"/>
        <w:left w:val="none" w:sz="0" w:space="0" w:color="auto"/>
        <w:bottom w:val="none" w:sz="0" w:space="0" w:color="auto"/>
        <w:right w:val="none" w:sz="0" w:space="0" w:color="auto"/>
      </w:divBdr>
    </w:div>
    <w:div w:id="1744713135">
      <w:bodyDiv w:val="1"/>
      <w:marLeft w:val="0"/>
      <w:marRight w:val="0"/>
      <w:marTop w:val="0"/>
      <w:marBottom w:val="0"/>
      <w:divBdr>
        <w:top w:val="none" w:sz="0" w:space="0" w:color="auto"/>
        <w:left w:val="none" w:sz="0" w:space="0" w:color="auto"/>
        <w:bottom w:val="none" w:sz="0" w:space="0" w:color="auto"/>
        <w:right w:val="none" w:sz="0" w:space="0" w:color="auto"/>
      </w:divBdr>
      <w:divsChild>
        <w:div w:id="85811149">
          <w:marLeft w:val="0"/>
          <w:marRight w:val="0"/>
          <w:marTop w:val="0"/>
          <w:marBottom w:val="0"/>
          <w:divBdr>
            <w:top w:val="none" w:sz="0" w:space="0" w:color="auto"/>
            <w:left w:val="none" w:sz="0" w:space="0" w:color="auto"/>
            <w:bottom w:val="none" w:sz="0" w:space="0" w:color="auto"/>
            <w:right w:val="none" w:sz="0" w:space="0" w:color="auto"/>
          </w:divBdr>
          <w:divsChild>
            <w:div w:id="4401448">
              <w:marLeft w:val="0"/>
              <w:marRight w:val="0"/>
              <w:marTop w:val="0"/>
              <w:marBottom w:val="0"/>
              <w:divBdr>
                <w:top w:val="none" w:sz="0" w:space="0" w:color="auto"/>
                <w:left w:val="none" w:sz="0" w:space="0" w:color="auto"/>
                <w:bottom w:val="none" w:sz="0" w:space="0" w:color="auto"/>
                <w:right w:val="none" w:sz="0" w:space="0" w:color="auto"/>
              </w:divBdr>
              <w:divsChild>
                <w:div w:id="361127412">
                  <w:marLeft w:val="0"/>
                  <w:marRight w:val="0"/>
                  <w:marTop w:val="0"/>
                  <w:marBottom w:val="0"/>
                  <w:divBdr>
                    <w:top w:val="none" w:sz="0" w:space="0" w:color="auto"/>
                    <w:left w:val="none" w:sz="0" w:space="0" w:color="auto"/>
                    <w:bottom w:val="none" w:sz="0" w:space="0" w:color="auto"/>
                    <w:right w:val="none" w:sz="0" w:space="0" w:color="auto"/>
                  </w:divBdr>
                  <w:divsChild>
                    <w:div w:id="92240495">
                      <w:marLeft w:val="0"/>
                      <w:marRight w:val="0"/>
                      <w:marTop w:val="0"/>
                      <w:marBottom w:val="0"/>
                      <w:divBdr>
                        <w:top w:val="none" w:sz="0" w:space="0" w:color="auto"/>
                        <w:left w:val="none" w:sz="0" w:space="0" w:color="auto"/>
                        <w:bottom w:val="none" w:sz="0" w:space="0" w:color="auto"/>
                        <w:right w:val="none" w:sz="0" w:space="0" w:color="auto"/>
                      </w:divBdr>
                      <w:divsChild>
                        <w:div w:id="1886019931">
                          <w:marLeft w:val="0"/>
                          <w:marRight w:val="0"/>
                          <w:marTop w:val="0"/>
                          <w:marBottom w:val="0"/>
                          <w:divBdr>
                            <w:top w:val="none" w:sz="0" w:space="0" w:color="auto"/>
                            <w:left w:val="none" w:sz="0" w:space="0" w:color="auto"/>
                            <w:bottom w:val="none" w:sz="0" w:space="0" w:color="auto"/>
                            <w:right w:val="none" w:sz="0" w:space="0" w:color="auto"/>
                          </w:divBdr>
                          <w:divsChild>
                            <w:div w:id="1905721861">
                              <w:marLeft w:val="0"/>
                              <w:marRight w:val="0"/>
                              <w:marTop w:val="0"/>
                              <w:marBottom w:val="0"/>
                              <w:divBdr>
                                <w:top w:val="none" w:sz="0" w:space="0" w:color="auto"/>
                                <w:left w:val="none" w:sz="0" w:space="0" w:color="auto"/>
                                <w:bottom w:val="none" w:sz="0" w:space="0" w:color="auto"/>
                                <w:right w:val="none" w:sz="0" w:space="0" w:color="auto"/>
                              </w:divBdr>
                              <w:divsChild>
                                <w:div w:id="176432690">
                                  <w:marLeft w:val="0"/>
                                  <w:marRight w:val="0"/>
                                  <w:marTop w:val="0"/>
                                  <w:marBottom w:val="0"/>
                                  <w:divBdr>
                                    <w:top w:val="none" w:sz="0" w:space="0" w:color="auto"/>
                                    <w:left w:val="none" w:sz="0" w:space="0" w:color="auto"/>
                                    <w:bottom w:val="none" w:sz="0" w:space="0" w:color="auto"/>
                                    <w:right w:val="none" w:sz="0" w:space="0" w:color="auto"/>
                                  </w:divBdr>
                                  <w:divsChild>
                                    <w:div w:id="18719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096206">
      <w:bodyDiv w:val="1"/>
      <w:marLeft w:val="0"/>
      <w:marRight w:val="0"/>
      <w:marTop w:val="0"/>
      <w:marBottom w:val="0"/>
      <w:divBdr>
        <w:top w:val="none" w:sz="0" w:space="0" w:color="auto"/>
        <w:left w:val="none" w:sz="0" w:space="0" w:color="auto"/>
        <w:bottom w:val="none" w:sz="0" w:space="0" w:color="auto"/>
        <w:right w:val="none" w:sz="0" w:space="0" w:color="auto"/>
      </w:divBdr>
    </w:div>
    <w:div w:id="1788310350">
      <w:bodyDiv w:val="1"/>
      <w:marLeft w:val="0"/>
      <w:marRight w:val="0"/>
      <w:marTop w:val="0"/>
      <w:marBottom w:val="0"/>
      <w:divBdr>
        <w:top w:val="none" w:sz="0" w:space="0" w:color="auto"/>
        <w:left w:val="none" w:sz="0" w:space="0" w:color="auto"/>
        <w:bottom w:val="none" w:sz="0" w:space="0" w:color="auto"/>
        <w:right w:val="none" w:sz="0" w:space="0" w:color="auto"/>
      </w:divBdr>
    </w:div>
    <w:div w:id="1804695065">
      <w:bodyDiv w:val="1"/>
      <w:marLeft w:val="0"/>
      <w:marRight w:val="0"/>
      <w:marTop w:val="0"/>
      <w:marBottom w:val="0"/>
      <w:divBdr>
        <w:top w:val="none" w:sz="0" w:space="0" w:color="auto"/>
        <w:left w:val="none" w:sz="0" w:space="0" w:color="auto"/>
        <w:bottom w:val="none" w:sz="0" w:space="0" w:color="auto"/>
        <w:right w:val="none" w:sz="0" w:space="0" w:color="auto"/>
      </w:divBdr>
    </w:div>
    <w:div w:id="1810827973">
      <w:bodyDiv w:val="1"/>
      <w:marLeft w:val="0"/>
      <w:marRight w:val="0"/>
      <w:marTop w:val="0"/>
      <w:marBottom w:val="0"/>
      <w:divBdr>
        <w:top w:val="none" w:sz="0" w:space="0" w:color="auto"/>
        <w:left w:val="none" w:sz="0" w:space="0" w:color="auto"/>
        <w:bottom w:val="none" w:sz="0" w:space="0" w:color="auto"/>
        <w:right w:val="none" w:sz="0" w:space="0" w:color="auto"/>
      </w:divBdr>
    </w:div>
    <w:div w:id="1833132346">
      <w:bodyDiv w:val="1"/>
      <w:marLeft w:val="0"/>
      <w:marRight w:val="0"/>
      <w:marTop w:val="0"/>
      <w:marBottom w:val="0"/>
      <w:divBdr>
        <w:top w:val="none" w:sz="0" w:space="0" w:color="auto"/>
        <w:left w:val="none" w:sz="0" w:space="0" w:color="auto"/>
        <w:bottom w:val="none" w:sz="0" w:space="0" w:color="auto"/>
        <w:right w:val="none" w:sz="0" w:space="0" w:color="auto"/>
      </w:divBdr>
    </w:div>
    <w:div w:id="1836341662">
      <w:bodyDiv w:val="1"/>
      <w:marLeft w:val="0"/>
      <w:marRight w:val="0"/>
      <w:marTop w:val="0"/>
      <w:marBottom w:val="0"/>
      <w:divBdr>
        <w:top w:val="none" w:sz="0" w:space="0" w:color="auto"/>
        <w:left w:val="none" w:sz="0" w:space="0" w:color="auto"/>
        <w:bottom w:val="none" w:sz="0" w:space="0" w:color="auto"/>
        <w:right w:val="none" w:sz="0" w:space="0" w:color="auto"/>
      </w:divBdr>
      <w:divsChild>
        <w:div w:id="2088109736">
          <w:marLeft w:val="0"/>
          <w:marRight w:val="0"/>
          <w:marTop w:val="0"/>
          <w:marBottom w:val="0"/>
          <w:divBdr>
            <w:top w:val="none" w:sz="0" w:space="0" w:color="auto"/>
            <w:left w:val="none" w:sz="0" w:space="0" w:color="auto"/>
            <w:bottom w:val="none" w:sz="0" w:space="0" w:color="auto"/>
            <w:right w:val="none" w:sz="0" w:space="0" w:color="auto"/>
          </w:divBdr>
          <w:divsChild>
            <w:div w:id="1019506512">
              <w:marLeft w:val="0"/>
              <w:marRight w:val="0"/>
              <w:marTop w:val="0"/>
              <w:marBottom w:val="0"/>
              <w:divBdr>
                <w:top w:val="none" w:sz="0" w:space="0" w:color="auto"/>
                <w:left w:val="none" w:sz="0" w:space="0" w:color="auto"/>
                <w:bottom w:val="none" w:sz="0" w:space="0" w:color="auto"/>
                <w:right w:val="none" w:sz="0" w:space="0" w:color="auto"/>
              </w:divBdr>
              <w:divsChild>
                <w:div w:id="1455632275">
                  <w:marLeft w:val="0"/>
                  <w:marRight w:val="0"/>
                  <w:marTop w:val="0"/>
                  <w:marBottom w:val="0"/>
                  <w:divBdr>
                    <w:top w:val="none" w:sz="0" w:space="0" w:color="auto"/>
                    <w:left w:val="none" w:sz="0" w:space="0" w:color="auto"/>
                    <w:bottom w:val="none" w:sz="0" w:space="0" w:color="auto"/>
                    <w:right w:val="none" w:sz="0" w:space="0" w:color="auto"/>
                  </w:divBdr>
                  <w:divsChild>
                    <w:div w:id="1712341412">
                      <w:marLeft w:val="0"/>
                      <w:marRight w:val="0"/>
                      <w:marTop w:val="0"/>
                      <w:marBottom w:val="0"/>
                      <w:divBdr>
                        <w:top w:val="none" w:sz="0" w:space="0" w:color="auto"/>
                        <w:left w:val="none" w:sz="0" w:space="0" w:color="auto"/>
                        <w:bottom w:val="none" w:sz="0" w:space="0" w:color="auto"/>
                        <w:right w:val="none" w:sz="0" w:space="0" w:color="auto"/>
                      </w:divBdr>
                      <w:divsChild>
                        <w:div w:id="1751535084">
                          <w:marLeft w:val="0"/>
                          <w:marRight w:val="0"/>
                          <w:marTop w:val="0"/>
                          <w:marBottom w:val="0"/>
                          <w:divBdr>
                            <w:top w:val="none" w:sz="0" w:space="0" w:color="auto"/>
                            <w:left w:val="none" w:sz="0" w:space="0" w:color="auto"/>
                            <w:bottom w:val="none" w:sz="0" w:space="0" w:color="auto"/>
                            <w:right w:val="none" w:sz="0" w:space="0" w:color="auto"/>
                          </w:divBdr>
                          <w:divsChild>
                            <w:div w:id="271597562">
                              <w:marLeft w:val="0"/>
                              <w:marRight w:val="0"/>
                              <w:marTop w:val="0"/>
                              <w:marBottom w:val="0"/>
                              <w:divBdr>
                                <w:top w:val="none" w:sz="0" w:space="0" w:color="auto"/>
                                <w:left w:val="none" w:sz="0" w:space="0" w:color="auto"/>
                                <w:bottom w:val="none" w:sz="0" w:space="0" w:color="auto"/>
                                <w:right w:val="none" w:sz="0" w:space="0" w:color="auto"/>
                              </w:divBdr>
                              <w:divsChild>
                                <w:div w:id="20576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135670">
      <w:bodyDiv w:val="1"/>
      <w:marLeft w:val="0"/>
      <w:marRight w:val="0"/>
      <w:marTop w:val="0"/>
      <w:marBottom w:val="0"/>
      <w:divBdr>
        <w:top w:val="none" w:sz="0" w:space="0" w:color="auto"/>
        <w:left w:val="none" w:sz="0" w:space="0" w:color="auto"/>
        <w:bottom w:val="none" w:sz="0" w:space="0" w:color="auto"/>
        <w:right w:val="none" w:sz="0" w:space="0" w:color="auto"/>
      </w:divBdr>
    </w:div>
    <w:div w:id="1868716872">
      <w:bodyDiv w:val="1"/>
      <w:marLeft w:val="0"/>
      <w:marRight w:val="0"/>
      <w:marTop w:val="0"/>
      <w:marBottom w:val="0"/>
      <w:divBdr>
        <w:top w:val="none" w:sz="0" w:space="0" w:color="auto"/>
        <w:left w:val="none" w:sz="0" w:space="0" w:color="auto"/>
        <w:bottom w:val="none" w:sz="0" w:space="0" w:color="auto"/>
        <w:right w:val="none" w:sz="0" w:space="0" w:color="auto"/>
      </w:divBdr>
    </w:div>
    <w:div w:id="1871844300">
      <w:bodyDiv w:val="1"/>
      <w:marLeft w:val="0"/>
      <w:marRight w:val="0"/>
      <w:marTop w:val="0"/>
      <w:marBottom w:val="0"/>
      <w:divBdr>
        <w:top w:val="none" w:sz="0" w:space="0" w:color="auto"/>
        <w:left w:val="none" w:sz="0" w:space="0" w:color="auto"/>
        <w:bottom w:val="none" w:sz="0" w:space="0" w:color="auto"/>
        <w:right w:val="none" w:sz="0" w:space="0" w:color="auto"/>
      </w:divBdr>
    </w:div>
    <w:div w:id="1876965077">
      <w:bodyDiv w:val="1"/>
      <w:marLeft w:val="0"/>
      <w:marRight w:val="0"/>
      <w:marTop w:val="0"/>
      <w:marBottom w:val="0"/>
      <w:divBdr>
        <w:top w:val="none" w:sz="0" w:space="0" w:color="auto"/>
        <w:left w:val="none" w:sz="0" w:space="0" w:color="auto"/>
        <w:bottom w:val="none" w:sz="0" w:space="0" w:color="auto"/>
        <w:right w:val="none" w:sz="0" w:space="0" w:color="auto"/>
      </w:divBdr>
      <w:divsChild>
        <w:div w:id="172962876">
          <w:marLeft w:val="0"/>
          <w:marRight w:val="0"/>
          <w:marTop w:val="0"/>
          <w:marBottom w:val="0"/>
          <w:divBdr>
            <w:top w:val="none" w:sz="0" w:space="0" w:color="auto"/>
            <w:left w:val="none" w:sz="0" w:space="0" w:color="auto"/>
            <w:bottom w:val="none" w:sz="0" w:space="0" w:color="auto"/>
            <w:right w:val="none" w:sz="0" w:space="0" w:color="auto"/>
          </w:divBdr>
          <w:divsChild>
            <w:div w:id="241455053">
              <w:marLeft w:val="0"/>
              <w:marRight w:val="0"/>
              <w:marTop w:val="0"/>
              <w:marBottom w:val="0"/>
              <w:divBdr>
                <w:top w:val="none" w:sz="0" w:space="0" w:color="auto"/>
                <w:left w:val="none" w:sz="0" w:space="0" w:color="auto"/>
                <w:bottom w:val="none" w:sz="0" w:space="0" w:color="auto"/>
                <w:right w:val="none" w:sz="0" w:space="0" w:color="auto"/>
              </w:divBdr>
              <w:divsChild>
                <w:div w:id="691145636">
                  <w:marLeft w:val="0"/>
                  <w:marRight w:val="0"/>
                  <w:marTop w:val="0"/>
                  <w:marBottom w:val="0"/>
                  <w:divBdr>
                    <w:top w:val="none" w:sz="0" w:space="0" w:color="auto"/>
                    <w:left w:val="none" w:sz="0" w:space="0" w:color="auto"/>
                    <w:bottom w:val="none" w:sz="0" w:space="0" w:color="auto"/>
                    <w:right w:val="none" w:sz="0" w:space="0" w:color="auto"/>
                  </w:divBdr>
                  <w:divsChild>
                    <w:div w:id="1975017643">
                      <w:marLeft w:val="0"/>
                      <w:marRight w:val="0"/>
                      <w:marTop w:val="0"/>
                      <w:marBottom w:val="0"/>
                      <w:divBdr>
                        <w:top w:val="none" w:sz="0" w:space="0" w:color="auto"/>
                        <w:left w:val="none" w:sz="0" w:space="0" w:color="auto"/>
                        <w:bottom w:val="none" w:sz="0" w:space="0" w:color="auto"/>
                        <w:right w:val="none" w:sz="0" w:space="0" w:color="auto"/>
                      </w:divBdr>
                      <w:divsChild>
                        <w:div w:id="1799714253">
                          <w:marLeft w:val="0"/>
                          <w:marRight w:val="0"/>
                          <w:marTop w:val="0"/>
                          <w:marBottom w:val="0"/>
                          <w:divBdr>
                            <w:top w:val="none" w:sz="0" w:space="0" w:color="auto"/>
                            <w:left w:val="none" w:sz="0" w:space="0" w:color="auto"/>
                            <w:bottom w:val="none" w:sz="0" w:space="0" w:color="auto"/>
                            <w:right w:val="none" w:sz="0" w:space="0" w:color="auto"/>
                          </w:divBdr>
                          <w:divsChild>
                            <w:div w:id="1196847745">
                              <w:marLeft w:val="0"/>
                              <w:marRight w:val="0"/>
                              <w:marTop w:val="0"/>
                              <w:marBottom w:val="0"/>
                              <w:divBdr>
                                <w:top w:val="none" w:sz="0" w:space="0" w:color="auto"/>
                                <w:left w:val="none" w:sz="0" w:space="0" w:color="auto"/>
                                <w:bottom w:val="none" w:sz="0" w:space="0" w:color="auto"/>
                                <w:right w:val="none" w:sz="0" w:space="0" w:color="auto"/>
                              </w:divBdr>
                              <w:divsChild>
                                <w:div w:id="1457724843">
                                  <w:marLeft w:val="0"/>
                                  <w:marRight w:val="0"/>
                                  <w:marTop w:val="0"/>
                                  <w:marBottom w:val="0"/>
                                  <w:divBdr>
                                    <w:top w:val="none" w:sz="0" w:space="0" w:color="auto"/>
                                    <w:left w:val="none" w:sz="0" w:space="0" w:color="auto"/>
                                    <w:bottom w:val="none" w:sz="0" w:space="0" w:color="auto"/>
                                    <w:right w:val="none" w:sz="0" w:space="0" w:color="auto"/>
                                  </w:divBdr>
                                  <w:divsChild>
                                    <w:div w:id="1705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162553">
      <w:bodyDiv w:val="1"/>
      <w:marLeft w:val="0"/>
      <w:marRight w:val="0"/>
      <w:marTop w:val="0"/>
      <w:marBottom w:val="0"/>
      <w:divBdr>
        <w:top w:val="none" w:sz="0" w:space="0" w:color="auto"/>
        <w:left w:val="none" w:sz="0" w:space="0" w:color="auto"/>
        <w:bottom w:val="none" w:sz="0" w:space="0" w:color="auto"/>
        <w:right w:val="none" w:sz="0" w:space="0" w:color="auto"/>
      </w:divBdr>
    </w:div>
    <w:div w:id="1903712073">
      <w:bodyDiv w:val="1"/>
      <w:marLeft w:val="0"/>
      <w:marRight w:val="0"/>
      <w:marTop w:val="0"/>
      <w:marBottom w:val="0"/>
      <w:divBdr>
        <w:top w:val="none" w:sz="0" w:space="0" w:color="auto"/>
        <w:left w:val="none" w:sz="0" w:space="0" w:color="auto"/>
        <w:bottom w:val="none" w:sz="0" w:space="0" w:color="auto"/>
        <w:right w:val="none" w:sz="0" w:space="0" w:color="auto"/>
      </w:divBdr>
    </w:div>
    <w:div w:id="1943756585">
      <w:bodyDiv w:val="1"/>
      <w:marLeft w:val="0"/>
      <w:marRight w:val="0"/>
      <w:marTop w:val="0"/>
      <w:marBottom w:val="0"/>
      <w:divBdr>
        <w:top w:val="none" w:sz="0" w:space="0" w:color="auto"/>
        <w:left w:val="none" w:sz="0" w:space="0" w:color="auto"/>
        <w:bottom w:val="none" w:sz="0" w:space="0" w:color="auto"/>
        <w:right w:val="none" w:sz="0" w:space="0" w:color="auto"/>
      </w:divBdr>
    </w:div>
    <w:div w:id="1950818872">
      <w:bodyDiv w:val="1"/>
      <w:marLeft w:val="0"/>
      <w:marRight w:val="0"/>
      <w:marTop w:val="0"/>
      <w:marBottom w:val="0"/>
      <w:divBdr>
        <w:top w:val="none" w:sz="0" w:space="0" w:color="auto"/>
        <w:left w:val="none" w:sz="0" w:space="0" w:color="auto"/>
        <w:bottom w:val="none" w:sz="0" w:space="0" w:color="auto"/>
        <w:right w:val="none" w:sz="0" w:space="0" w:color="auto"/>
      </w:divBdr>
    </w:div>
    <w:div w:id="1960992163">
      <w:bodyDiv w:val="1"/>
      <w:marLeft w:val="0"/>
      <w:marRight w:val="0"/>
      <w:marTop w:val="0"/>
      <w:marBottom w:val="0"/>
      <w:divBdr>
        <w:top w:val="none" w:sz="0" w:space="0" w:color="auto"/>
        <w:left w:val="none" w:sz="0" w:space="0" w:color="auto"/>
        <w:bottom w:val="none" w:sz="0" w:space="0" w:color="auto"/>
        <w:right w:val="none" w:sz="0" w:space="0" w:color="auto"/>
      </w:divBdr>
    </w:div>
    <w:div w:id="1966501442">
      <w:bodyDiv w:val="1"/>
      <w:marLeft w:val="0"/>
      <w:marRight w:val="0"/>
      <w:marTop w:val="0"/>
      <w:marBottom w:val="0"/>
      <w:divBdr>
        <w:top w:val="none" w:sz="0" w:space="0" w:color="auto"/>
        <w:left w:val="none" w:sz="0" w:space="0" w:color="auto"/>
        <w:bottom w:val="none" w:sz="0" w:space="0" w:color="auto"/>
        <w:right w:val="none" w:sz="0" w:space="0" w:color="auto"/>
      </w:divBdr>
    </w:div>
    <w:div w:id="1968199170">
      <w:bodyDiv w:val="1"/>
      <w:marLeft w:val="0"/>
      <w:marRight w:val="0"/>
      <w:marTop w:val="0"/>
      <w:marBottom w:val="0"/>
      <w:divBdr>
        <w:top w:val="none" w:sz="0" w:space="0" w:color="auto"/>
        <w:left w:val="none" w:sz="0" w:space="0" w:color="auto"/>
        <w:bottom w:val="none" w:sz="0" w:space="0" w:color="auto"/>
        <w:right w:val="none" w:sz="0" w:space="0" w:color="auto"/>
      </w:divBdr>
    </w:div>
    <w:div w:id="1971400509">
      <w:bodyDiv w:val="1"/>
      <w:marLeft w:val="0"/>
      <w:marRight w:val="0"/>
      <w:marTop w:val="0"/>
      <w:marBottom w:val="0"/>
      <w:divBdr>
        <w:top w:val="none" w:sz="0" w:space="0" w:color="auto"/>
        <w:left w:val="none" w:sz="0" w:space="0" w:color="auto"/>
        <w:bottom w:val="none" w:sz="0" w:space="0" w:color="auto"/>
        <w:right w:val="none" w:sz="0" w:space="0" w:color="auto"/>
      </w:divBdr>
    </w:div>
    <w:div w:id="1974288368">
      <w:bodyDiv w:val="1"/>
      <w:marLeft w:val="0"/>
      <w:marRight w:val="0"/>
      <w:marTop w:val="0"/>
      <w:marBottom w:val="0"/>
      <w:divBdr>
        <w:top w:val="none" w:sz="0" w:space="0" w:color="auto"/>
        <w:left w:val="none" w:sz="0" w:space="0" w:color="auto"/>
        <w:bottom w:val="none" w:sz="0" w:space="0" w:color="auto"/>
        <w:right w:val="none" w:sz="0" w:space="0" w:color="auto"/>
      </w:divBdr>
    </w:div>
    <w:div w:id="1993606045">
      <w:bodyDiv w:val="1"/>
      <w:marLeft w:val="0"/>
      <w:marRight w:val="0"/>
      <w:marTop w:val="0"/>
      <w:marBottom w:val="0"/>
      <w:divBdr>
        <w:top w:val="none" w:sz="0" w:space="0" w:color="auto"/>
        <w:left w:val="none" w:sz="0" w:space="0" w:color="auto"/>
        <w:bottom w:val="none" w:sz="0" w:space="0" w:color="auto"/>
        <w:right w:val="none" w:sz="0" w:space="0" w:color="auto"/>
      </w:divBdr>
      <w:divsChild>
        <w:div w:id="2054845548">
          <w:marLeft w:val="0"/>
          <w:marRight w:val="0"/>
          <w:marTop w:val="0"/>
          <w:marBottom w:val="0"/>
          <w:divBdr>
            <w:top w:val="none" w:sz="0" w:space="0" w:color="auto"/>
            <w:left w:val="none" w:sz="0" w:space="0" w:color="auto"/>
            <w:bottom w:val="none" w:sz="0" w:space="0" w:color="auto"/>
            <w:right w:val="none" w:sz="0" w:space="0" w:color="auto"/>
          </w:divBdr>
          <w:divsChild>
            <w:div w:id="577133517">
              <w:marLeft w:val="0"/>
              <w:marRight w:val="0"/>
              <w:marTop w:val="0"/>
              <w:marBottom w:val="0"/>
              <w:divBdr>
                <w:top w:val="none" w:sz="0" w:space="0" w:color="auto"/>
                <w:left w:val="none" w:sz="0" w:space="0" w:color="auto"/>
                <w:bottom w:val="none" w:sz="0" w:space="0" w:color="auto"/>
                <w:right w:val="none" w:sz="0" w:space="0" w:color="auto"/>
              </w:divBdr>
              <w:divsChild>
                <w:div w:id="2034260409">
                  <w:marLeft w:val="0"/>
                  <w:marRight w:val="0"/>
                  <w:marTop w:val="0"/>
                  <w:marBottom w:val="0"/>
                  <w:divBdr>
                    <w:top w:val="none" w:sz="0" w:space="0" w:color="auto"/>
                    <w:left w:val="none" w:sz="0" w:space="0" w:color="auto"/>
                    <w:bottom w:val="none" w:sz="0" w:space="0" w:color="auto"/>
                    <w:right w:val="none" w:sz="0" w:space="0" w:color="auto"/>
                  </w:divBdr>
                  <w:divsChild>
                    <w:div w:id="1759524874">
                      <w:marLeft w:val="0"/>
                      <w:marRight w:val="0"/>
                      <w:marTop w:val="0"/>
                      <w:marBottom w:val="0"/>
                      <w:divBdr>
                        <w:top w:val="none" w:sz="0" w:space="0" w:color="auto"/>
                        <w:left w:val="none" w:sz="0" w:space="0" w:color="auto"/>
                        <w:bottom w:val="none" w:sz="0" w:space="0" w:color="auto"/>
                        <w:right w:val="none" w:sz="0" w:space="0" w:color="auto"/>
                      </w:divBdr>
                      <w:divsChild>
                        <w:div w:id="899094572">
                          <w:marLeft w:val="0"/>
                          <w:marRight w:val="0"/>
                          <w:marTop w:val="0"/>
                          <w:marBottom w:val="0"/>
                          <w:divBdr>
                            <w:top w:val="none" w:sz="0" w:space="0" w:color="auto"/>
                            <w:left w:val="none" w:sz="0" w:space="0" w:color="auto"/>
                            <w:bottom w:val="none" w:sz="0" w:space="0" w:color="auto"/>
                            <w:right w:val="none" w:sz="0" w:space="0" w:color="auto"/>
                          </w:divBdr>
                          <w:divsChild>
                            <w:div w:id="489951688">
                              <w:marLeft w:val="0"/>
                              <w:marRight w:val="0"/>
                              <w:marTop w:val="0"/>
                              <w:marBottom w:val="0"/>
                              <w:divBdr>
                                <w:top w:val="none" w:sz="0" w:space="0" w:color="auto"/>
                                <w:left w:val="none" w:sz="0" w:space="0" w:color="auto"/>
                                <w:bottom w:val="none" w:sz="0" w:space="0" w:color="auto"/>
                                <w:right w:val="none" w:sz="0" w:space="0" w:color="auto"/>
                              </w:divBdr>
                              <w:divsChild>
                                <w:div w:id="296423312">
                                  <w:marLeft w:val="0"/>
                                  <w:marRight w:val="0"/>
                                  <w:marTop w:val="0"/>
                                  <w:marBottom w:val="0"/>
                                  <w:divBdr>
                                    <w:top w:val="none" w:sz="0" w:space="0" w:color="auto"/>
                                    <w:left w:val="none" w:sz="0" w:space="0" w:color="auto"/>
                                    <w:bottom w:val="none" w:sz="0" w:space="0" w:color="auto"/>
                                    <w:right w:val="none" w:sz="0" w:space="0" w:color="auto"/>
                                  </w:divBdr>
                                  <w:divsChild>
                                    <w:div w:id="1315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977969">
      <w:bodyDiv w:val="1"/>
      <w:marLeft w:val="0"/>
      <w:marRight w:val="0"/>
      <w:marTop w:val="0"/>
      <w:marBottom w:val="0"/>
      <w:divBdr>
        <w:top w:val="none" w:sz="0" w:space="0" w:color="auto"/>
        <w:left w:val="none" w:sz="0" w:space="0" w:color="auto"/>
        <w:bottom w:val="none" w:sz="0" w:space="0" w:color="auto"/>
        <w:right w:val="none" w:sz="0" w:space="0" w:color="auto"/>
      </w:divBdr>
    </w:div>
    <w:div w:id="2022245670">
      <w:bodyDiv w:val="1"/>
      <w:marLeft w:val="0"/>
      <w:marRight w:val="0"/>
      <w:marTop w:val="0"/>
      <w:marBottom w:val="0"/>
      <w:divBdr>
        <w:top w:val="none" w:sz="0" w:space="0" w:color="auto"/>
        <w:left w:val="none" w:sz="0" w:space="0" w:color="auto"/>
        <w:bottom w:val="none" w:sz="0" w:space="0" w:color="auto"/>
        <w:right w:val="none" w:sz="0" w:space="0" w:color="auto"/>
      </w:divBdr>
    </w:div>
    <w:div w:id="2025665412">
      <w:bodyDiv w:val="1"/>
      <w:marLeft w:val="0"/>
      <w:marRight w:val="0"/>
      <w:marTop w:val="0"/>
      <w:marBottom w:val="0"/>
      <w:divBdr>
        <w:top w:val="none" w:sz="0" w:space="0" w:color="auto"/>
        <w:left w:val="none" w:sz="0" w:space="0" w:color="auto"/>
        <w:bottom w:val="none" w:sz="0" w:space="0" w:color="auto"/>
        <w:right w:val="none" w:sz="0" w:space="0" w:color="auto"/>
      </w:divBdr>
    </w:div>
    <w:div w:id="2040736938">
      <w:bodyDiv w:val="1"/>
      <w:marLeft w:val="0"/>
      <w:marRight w:val="0"/>
      <w:marTop w:val="0"/>
      <w:marBottom w:val="0"/>
      <w:divBdr>
        <w:top w:val="none" w:sz="0" w:space="0" w:color="auto"/>
        <w:left w:val="none" w:sz="0" w:space="0" w:color="auto"/>
        <w:bottom w:val="none" w:sz="0" w:space="0" w:color="auto"/>
        <w:right w:val="none" w:sz="0" w:space="0" w:color="auto"/>
      </w:divBdr>
    </w:div>
    <w:div w:id="2049719369">
      <w:bodyDiv w:val="1"/>
      <w:marLeft w:val="0"/>
      <w:marRight w:val="0"/>
      <w:marTop w:val="0"/>
      <w:marBottom w:val="0"/>
      <w:divBdr>
        <w:top w:val="none" w:sz="0" w:space="0" w:color="auto"/>
        <w:left w:val="none" w:sz="0" w:space="0" w:color="auto"/>
        <w:bottom w:val="none" w:sz="0" w:space="0" w:color="auto"/>
        <w:right w:val="none" w:sz="0" w:space="0" w:color="auto"/>
      </w:divBdr>
    </w:div>
    <w:div w:id="2064988124">
      <w:bodyDiv w:val="1"/>
      <w:marLeft w:val="0"/>
      <w:marRight w:val="0"/>
      <w:marTop w:val="0"/>
      <w:marBottom w:val="0"/>
      <w:divBdr>
        <w:top w:val="none" w:sz="0" w:space="0" w:color="auto"/>
        <w:left w:val="none" w:sz="0" w:space="0" w:color="auto"/>
        <w:bottom w:val="none" w:sz="0" w:space="0" w:color="auto"/>
        <w:right w:val="none" w:sz="0" w:space="0" w:color="auto"/>
      </w:divBdr>
    </w:div>
    <w:div w:id="2085954607">
      <w:bodyDiv w:val="1"/>
      <w:marLeft w:val="0"/>
      <w:marRight w:val="0"/>
      <w:marTop w:val="0"/>
      <w:marBottom w:val="0"/>
      <w:divBdr>
        <w:top w:val="none" w:sz="0" w:space="0" w:color="auto"/>
        <w:left w:val="none" w:sz="0" w:space="0" w:color="auto"/>
        <w:bottom w:val="none" w:sz="0" w:space="0" w:color="auto"/>
        <w:right w:val="none" w:sz="0" w:space="0" w:color="auto"/>
      </w:divBdr>
    </w:div>
    <w:div w:id="2086028330">
      <w:bodyDiv w:val="1"/>
      <w:marLeft w:val="0"/>
      <w:marRight w:val="0"/>
      <w:marTop w:val="0"/>
      <w:marBottom w:val="0"/>
      <w:divBdr>
        <w:top w:val="none" w:sz="0" w:space="0" w:color="auto"/>
        <w:left w:val="none" w:sz="0" w:space="0" w:color="auto"/>
        <w:bottom w:val="none" w:sz="0" w:space="0" w:color="auto"/>
        <w:right w:val="none" w:sz="0" w:space="0" w:color="auto"/>
      </w:divBdr>
    </w:div>
    <w:div w:id="2108235826">
      <w:bodyDiv w:val="1"/>
      <w:marLeft w:val="0"/>
      <w:marRight w:val="0"/>
      <w:marTop w:val="0"/>
      <w:marBottom w:val="0"/>
      <w:divBdr>
        <w:top w:val="none" w:sz="0" w:space="0" w:color="auto"/>
        <w:left w:val="none" w:sz="0" w:space="0" w:color="auto"/>
        <w:bottom w:val="none" w:sz="0" w:space="0" w:color="auto"/>
        <w:right w:val="none" w:sz="0" w:space="0" w:color="auto"/>
      </w:divBdr>
    </w:div>
    <w:div w:id="2108382081">
      <w:bodyDiv w:val="1"/>
      <w:marLeft w:val="0"/>
      <w:marRight w:val="0"/>
      <w:marTop w:val="0"/>
      <w:marBottom w:val="0"/>
      <w:divBdr>
        <w:top w:val="none" w:sz="0" w:space="0" w:color="auto"/>
        <w:left w:val="none" w:sz="0" w:space="0" w:color="auto"/>
        <w:bottom w:val="none" w:sz="0" w:space="0" w:color="auto"/>
        <w:right w:val="none" w:sz="0" w:space="0" w:color="auto"/>
      </w:divBdr>
    </w:div>
    <w:div w:id="2110154422">
      <w:bodyDiv w:val="1"/>
      <w:marLeft w:val="0"/>
      <w:marRight w:val="0"/>
      <w:marTop w:val="0"/>
      <w:marBottom w:val="0"/>
      <w:divBdr>
        <w:top w:val="none" w:sz="0" w:space="0" w:color="auto"/>
        <w:left w:val="none" w:sz="0" w:space="0" w:color="auto"/>
        <w:bottom w:val="none" w:sz="0" w:space="0" w:color="auto"/>
        <w:right w:val="none" w:sz="0" w:space="0" w:color="auto"/>
      </w:divBdr>
    </w:div>
    <w:div w:id="2111850167">
      <w:bodyDiv w:val="1"/>
      <w:marLeft w:val="0"/>
      <w:marRight w:val="0"/>
      <w:marTop w:val="0"/>
      <w:marBottom w:val="0"/>
      <w:divBdr>
        <w:top w:val="none" w:sz="0" w:space="0" w:color="auto"/>
        <w:left w:val="none" w:sz="0" w:space="0" w:color="auto"/>
        <w:bottom w:val="none" w:sz="0" w:space="0" w:color="auto"/>
        <w:right w:val="none" w:sz="0" w:space="0" w:color="auto"/>
      </w:divBdr>
    </w:div>
    <w:div w:id="2132816364">
      <w:bodyDiv w:val="1"/>
      <w:marLeft w:val="0"/>
      <w:marRight w:val="0"/>
      <w:marTop w:val="0"/>
      <w:marBottom w:val="0"/>
      <w:divBdr>
        <w:top w:val="none" w:sz="0" w:space="0" w:color="auto"/>
        <w:left w:val="none" w:sz="0" w:space="0" w:color="auto"/>
        <w:bottom w:val="none" w:sz="0" w:space="0" w:color="auto"/>
        <w:right w:val="none" w:sz="0" w:space="0" w:color="auto"/>
      </w:divBdr>
    </w:div>
    <w:div w:id="2142962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99" Type="http://schemas.openxmlformats.org/officeDocument/2006/relationships/header" Target="header124.xml"/><Relationship Id="rId21" Type="http://schemas.openxmlformats.org/officeDocument/2006/relationships/header" Target="header4.xml"/><Relationship Id="rId63" Type="http://schemas.openxmlformats.org/officeDocument/2006/relationships/header" Target="header25.xml"/><Relationship Id="rId159" Type="http://schemas.openxmlformats.org/officeDocument/2006/relationships/header" Target="header66.xml"/><Relationship Id="rId324" Type="http://schemas.openxmlformats.org/officeDocument/2006/relationships/footer" Target="footer139.xml"/><Relationship Id="rId366" Type="http://schemas.openxmlformats.org/officeDocument/2006/relationships/footer" Target="footer160.xml"/><Relationship Id="rId170" Type="http://schemas.openxmlformats.org/officeDocument/2006/relationships/header" Target="header71.xml"/><Relationship Id="rId226" Type="http://schemas.openxmlformats.org/officeDocument/2006/relationships/footer" Target="footer93.xml"/><Relationship Id="rId268" Type="http://schemas.openxmlformats.org/officeDocument/2006/relationships/footer" Target="footer112.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7.xml"/><Relationship Id="rId335" Type="http://schemas.openxmlformats.org/officeDocument/2006/relationships/header" Target="header141.xml"/><Relationship Id="rId377" Type="http://schemas.openxmlformats.org/officeDocument/2006/relationships/header" Target="header162.xml"/><Relationship Id="rId5" Type="http://schemas.openxmlformats.org/officeDocument/2006/relationships/settings" Target="settings.xml"/><Relationship Id="rId181" Type="http://schemas.openxmlformats.org/officeDocument/2006/relationships/hyperlink" Target="https://ai-act-service-desk.ec.europa.eu/en/ai-act/article-5" TargetMode="External"/><Relationship Id="rId237" Type="http://schemas.openxmlformats.org/officeDocument/2006/relationships/footer" Target="footer98.xml"/><Relationship Id="rId279" Type="http://schemas.openxmlformats.org/officeDocument/2006/relationships/footer" Target="footer117.xml"/><Relationship Id="rId43" Type="http://schemas.openxmlformats.org/officeDocument/2006/relationships/header" Target="header15.xml"/><Relationship Id="rId139" Type="http://schemas.openxmlformats.org/officeDocument/2006/relationships/header" Target="header61.xml"/><Relationship Id="rId290" Type="http://schemas.openxmlformats.org/officeDocument/2006/relationships/footer" Target="footer122.xml"/><Relationship Id="rId304" Type="http://schemas.openxmlformats.org/officeDocument/2006/relationships/header" Target="header126.xml"/><Relationship Id="rId346" Type="http://schemas.openxmlformats.org/officeDocument/2006/relationships/footer" Target="footer150.xml"/><Relationship Id="rId388" Type="http://schemas.openxmlformats.org/officeDocument/2006/relationships/footer" Target="footer171.xml"/><Relationship Id="rId85" Type="http://schemas.openxmlformats.org/officeDocument/2006/relationships/header" Target="header36.xml"/><Relationship Id="rId150" Type="http://schemas.openxmlformats.org/officeDocument/2006/relationships/hyperlink" Target="https://ai-act-service-desk.ec.europa.eu/en/ai-act/article-3" TargetMode="External"/><Relationship Id="rId192" Type="http://schemas.openxmlformats.org/officeDocument/2006/relationships/footer" Target="footer77.xml"/><Relationship Id="rId206" Type="http://schemas.openxmlformats.org/officeDocument/2006/relationships/footer" Target="footer84.xml"/><Relationship Id="rId248" Type="http://schemas.openxmlformats.org/officeDocument/2006/relationships/header" Target="header101.xml"/><Relationship Id="rId12" Type="http://schemas.openxmlformats.org/officeDocument/2006/relationships/image" Target="media/image4.png"/><Relationship Id="rId108" Type="http://schemas.openxmlformats.org/officeDocument/2006/relationships/image" Target="media/image6.png"/><Relationship Id="rId315" Type="http://schemas.openxmlformats.org/officeDocument/2006/relationships/footer" Target="footer134.xml"/><Relationship Id="rId357" Type="http://schemas.openxmlformats.org/officeDocument/2006/relationships/footer" Target="footer155.xml"/><Relationship Id="rId54" Type="http://schemas.openxmlformats.org/officeDocument/2006/relationships/footer" Target="footer21.xml"/><Relationship Id="rId96" Type="http://schemas.openxmlformats.org/officeDocument/2006/relationships/header" Target="header41.xml"/><Relationship Id="rId161" Type="http://schemas.openxmlformats.org/officeDocument/2006/relationships/footer" Target="footer68.xml"/><Relationship Id="rId217" Type="http://schemas.openxmlformats.org/officeDocument/2006/relationships/footer" Target="footer88.xml"/><Relationship Id="rId259" Type="http://schemas.openxmlformats.org/officeDocument/2006/relationships/footer" Target="footer108.xml"/><Relationship Id="rId23" Type="http://schemas.openxmlformats.org/officeDocument/2006/relationships/footer" Target="footer5.xml"/><Relationship Id="rId119" Type="http://schemas.openxmlformats.org/officeDocument/2006/relationships/footer" Target="footer52.xml"/><Relationship Id="rId270" Type="http://schemas.openxmlformats.org/officeDocument/2006/relationships/footer" Target="footer113.xml"/><Relationship Id="rId326" Type="http://schemas.openxmlformats.org/officeDocument/2006/relationships/header" Target="header137.xml"/><Relationship Id="rId65" Type="http://schemas.openxmlformats.org/officeDocument/2006/relationships/footer" Target="footer26.xml"/><Relationship Id="rId130" Type="http://schemas.openxmlformats.org/officeDocument/2006/relationships/header" Target="header57.xml"/><Relationship Id="rId368" Type="http://schemas.openxmlformats.org/officeDocument/2006/relationships/header" Target="header158.xml"/><Relationship Id="rId172" Type="http://schemas.openxmlformats.org/officeDocument/2006/relationships/footer" Target="footer73.xml"/><Relationship Id="rId228" Type="http://schemas.openxmlformats.org/officeDocument/2006/relationships/header" Target="header92.xml"/><Relationship Id="rId281" Type="http://schemas.openxmlformats.org/officeDocument/2006/relationships/header" Target="header116.xml"/><Relationship Id="rId337" Type="http://schemas.openxmlformats.org/officeDocument/2006/relationships/header" Target="header142.xml"/><Relationship Id="rId34" Type="http://schemas.openxmlformats.org/officeDocument/2006/relationships/header" Target="header11.xml"/><Relationship Id="rId76" Type="http://schemas.openxmlformats.org/officeDocument/2006/relationships/header" Target="header32.xml"/><Relationship Id="rId141" Type="http://schemas.openxmlformats.org/officeDocument/2006/relationships/header" Target="header62.xml"/><Relationship Id="rId379" Type="http://schemas.openxmlformats.org/officeDocument/2006/relationships/header" Target="header163.xml"/><Relationship Id="rId7" Type="http://schemas.openxmlformats.org/officeDocument/2006/relationships/footnotes" Target="footnotes.xml"/><Relationship Id="rId183" Type="http://schemas.openxmlformats.org/officeDocument/2006/relationships/hyperlink" Target="https://ai-act-service-desk.ec.europa.eu/en/ai-act/article-5" TargetMode="External"/><Relationship Id="rId239" Type="http://schemas.openxmlformats.org/officeDocument/2006/relationships/footer" Target="footer99.xml"/><Relationship Id="rId390" Type="http://schemas.openxmlformats.org/officeDocument/2006/relationships/footer" Target="footer172.xml"/><Relationship Id="rId250" Type="http://schemas.openxmlformats.org/officeDocument/2006/relationships/footer" Target="footer103.xml"/><Relationship Id="rId292" Type="http://schemas.openxmlformats.org/officeDocument/2006/relationships/header" Target="header121.xml"/><Relationship Id="rId306" Type="http://schemas.openxmlformats.org/officeDocument/2006/relationships/footer" Target="footer129.xml"/><Relationship Id="rId45" Type="http://schemas.openxmlformats.org/officeDocument/2006/relationships/header" Target="header16.xml"/><Relationship Id="rId87" Type="http://schemas.openxmlformats.org/officeDocument/2006/relationships/footer" Target="footer38.xml"/><Relationship Id="rId110" Type="http://schemas.openxmlformats.org/officeDocument/2006/relationships/image" Target="media/image8.png"/><Relationship Id="rId348" Type="http://schemas.openxmlformats.org/officeDocument/2006/relationships/footer" Target="footer151.xml"/><Relationship Id="rId152" Type="http://schemas.openxmlformats.org/officeDocument/2006/relationships/hyperlink" Target="https://ai-act-service-desk.ec.europa.eu/en/ai-act/article-4" TargetMode="External"/><Relationship Id="rId194" Type="http://schemas.openxmlformats.org/officeDocument/2006/relationships/footer" Target="footer78.xml"/><Relationship Id="rId208" Type="http://schemas.openxmlformats.org/officeDocument/2006/relationships/hyperlink" Target="https://ai-act-service-desk.ec.europa.eu/en/ai-act/article-6" TargetMode="External"/><Relationship Id="rId261" Type="http://schemas.openxmlformats.org/officeDocument/2006/relationships/footer" Target="footer109.xml"/><Relationship Id="rId14" Type="http://schemas.openxmlformats.org/officeDocument/2006/relationships/image" Target="media/image5.png"/><Relationship Id="rId56" Type="http://schemas.openxmlformats.org/officeDocument/2006/relationships/footer" Target="footer22.xml"/><Relationship Id="rId317" Type="http://schemas.openxmlformats.org/officeDocument/2006/relationships/header" Target="header133.xml"/><Relationship Id="rId359" Type="http://schemas.openxmlformats.org/officeDocument/2006/relationships/header" Target="header153.xml"/><Relationship Id="rId98" Type="http://schemas.openxmlformats.org/officeDocument/2006/relationships/footer" Target="footer43.xml"/><Relationship Id="rId121" Type="http://schemas.openxmlformats.org/officeDocument/2006/relationships/header" Target="header52.xml"/><Relationship Id="rId163" Type="http://schemas.openxmlformats.org/officeDocument/2006/relationships/footer" Target="footer69.xml"/><Relationship Id="rId219" Type="http://schemas.openxmlformats.org/officeDocument/2006/relationships/header" Target="header88.xml"/><Relationship Id="rId370" Type="http://schemas.openxmlformats.org/officeDocument/2006/relationships/footer" Target="footer162.xml"/><Relationship Id="rId230" Type="http://schemas.openxmlformats.org/officeDocument/2006/relationships/footer" Target="footer94.xml"/><Relationship Id="rId25" Type="http://schemas.openxmlformats.org/officeDocument/2006/relationships/header" Target="header6.xml"/><Relationship Id="rId67" Type="http://schemas.openxmlformats.org/officeDocument/2006/relationships/header" Target="header27.xml"/><Relationship Id="rId272" Type="http://schemas.openxmlformats.org/officeDocument/2006/relationships/header" Target="header112.xml"/><Relationship Id="rId328" Type="http://schemas.openxmlformats.org/officeDocument/2006/relationships/footer" Target="footer141.xml"/><Relationship Id="rId132" Type="http://schemas.openxmlformats.org/officeDocument/2006/relationships/footer" Target="footer59.xml"/><Relationship Id="rId174" Type="http://schemas.openxmlformats.org/officeDocument/2006/relationships/header" Target="header73.xml"/><Relationship Id="rId381" Type="http://schemas.openxmlformats.org/officeDocument/2006/relationships/footer" Target="footer167.xml"/><Relationship Id="rId241" Type="http://schemas.openxmlformats.org/officeDocument/2006/relationships/header" Target="header99.xml"/><Relationship Id="rId36" Type="http://schemas.openxmlformats.org/officeDocument/2006/relationships/footer" Target="footer12.xml"/><Relationship Id="rId283" Type="http://schemas.openxmlformats.org/officeDocument/2006/relationships/hyperlink" Target="https://ai-act-service-desk.ec.europa.eu/en/ai-act/article-99" TargetMode="External"/><Relationship Id="rId339" Type="http://schemas.openxmlformats.org/officeDocument/2006/relationships/footer" Target="footer146.xml"/><Relationship Id="rId78" Type="http://schemas.openxmlformats.org/officeDocument/2006/relationships/footer" Target="footer33.xml"/><Relationship Id="rId101" Type="http://schemas.openxmlformats.org/officeDocument/2006/relationships/footer" Target="footer45.xml"/><Relationship Id="rId143" Type="http://schemas.openxmlformats.org/officeDocument/2006/relationships/footer" Target="footer64.xml"/><Relationship Id="rId185" Type="http://schemas.openxmlformats.org/officeDocument/2006/relationships/hyperlink" Target="https://ai-act-service-desk.ec.europa.eu/en/ai-act/article-5" TargetMode="External"/><Relationship Id="rId350" Type="http://schemas.openxmlformats.org/officeDocument/2006/relationships/header" Target="header149.xml"/><Relationship Id="rId9" Type="http://schemas.openxmlformats.org/officeDocument/2006/relationships/image" Target="media/image1.png"/><Relationship Id="rId210" Type="http://schemas.openxmlformats.org/officeDocument/2006/relationships/header" Target="header84.xml"/><Relationship Id="rId392" Type="http://schemas.openxmlformats.org/officeDocument/2006/relationships/theme" Target="theme/theme1.xml"/><Relationship Id="rId252" Type="http://schemas.openxmlformats.org/officeDocument/2006/relationships/header" Target="header103.xml"/><Relationship Id="rId294" Type="http://schemas.openxmlformats.org/officeDocument/2006/relationships/footer" Target="footer124.xml"/><Relationship Id="rId308" Type="http://schemas.openxmlformats.org/officeDocument/2006/relationships/header" Target="header128.xml"/><Relationship Id="rId47" Type="http://schemas.openxmlformats.org/officeDocument/2006/relationships/footer" Target="footer17.xml"/><Relationship Id="rId89" Type="http://schemas.openxmlformats.org/officeDocument/2006/relationships/footer" Target="footer39.xml"/><Relationship Id="rId112" Type="http://schemas.openxmlformats.org/officeDocument/2006/relationships/header" Target="header48.xml"/><Relationship Id="rId154" Type="http://schemas.openxmlformats.org/officeDocument/2006/relationships/hyperlink" Target="https://ai-act-service-desk.ec.europa.eu/en/ai-act/article-3" TargetMode="External"/><Relationship Id="rId361" Type="http://schemas.openxmlformats.org/officeDocument/2006/relationships/header" Target="header154.xml"/><Relationship Id="rId196" Type="http://schemas.openxmlformats.org/officeDocument/2006/relationships/header" Target="header78.xml"/><Relationship Id="rId200" Type="http://schemas.openxmlformats.org/officeDocument/2006/relationships/footer" Target="footer81.xml"/><Relationship Id="rId382" Type="http://schemas.openxmlformats.org/officeDocument/2006/relationships/footer" Target="footer168.xml"/><Relationship Id="rId16" Type="http://schemas.openxmlformats.org/officeDocument/2006/relationships/header" Target="header2.xml"/><Relationship Id="rId221" Type="http://schemas.openxmlformats.org/officeDocument/2006/relationships/header" Target="header89.xml"/><Relationship Id="rId242" Type="http://schemas.openxmlformats.org/officeDocument/2006/relationships/footer" Target="footer100.xml"/><Relationship Id="rId263" Type="http://schemas.openxmlformats.org/officeDocument/2006/relationships/hyperlink" Target="https://ai-act-service-desk.ec.europa.eu/en/ai-act/article-64" TargetMode="External"/><Relationship Id="rId284" Type="http://schemas.openxmlformats.org/officeDocument/2006/relationships/hyperlink" Target="https://ai-act-service-desk.ec.europa.eu/en/ai-act/article-99" TargetMode="External"/><Relationship Id="rId319" Type="http://schemas.openxmlformats.org/officeDocument/2006/relationships/footer" Target="footer136.xml"/><Relationship Id="rId37" Type="http://schemas.openxmlformats.org/officeDocument/2006/relationships/header" Target="header12.xml"/><Relationship Id="rId58" Type="http://schemas.openxmlformats.org/officeDocument/2006/relationships/header" Target="header23.xml"/><Relationship Id="rId79" Type="http://schemas.openxmlformats.org/officeDocument/2006/relationships/header" Target="header33.xml"/><Relationship Id="rId102" Type="http://schemas.openxmlformats.org/officeDocument/2006/relationships/header" Target="header44.xml"/><Relationship Id="rId123" Type="http://schemas.openxmlformats.org/officeDocument/2006/relationships/header" Target="header53.xml"/><Relationship Id="rId144" Type="http://schemas.openxmlformats.org/officeDocument/2006/relationships/footer" Target="footer65.xml"/><Relationship Id="rId330" Type="http://schemas.openxmlformats.org/officeDocument/2006/relationships/footer" Target="footer142.xml"/><Relationship Id="rId90" Type="http://schemas.openxmlformats.org/officeDocument/2006/relationships/header" Target="header38.xml"/><Relationship Id="rId165" Type="http://schemas.openxmlformats.org/officeDocument/2006/relationships/header" Target="header69.xml"/><Relationship Id="rId186" Type="http://schemas.openxmlformats.org/officeDocument/2006/relationships/hyperlink" Target="https://ai-act-service-desk.ec.europa.eu/en/ai-act/article-5" TargetMode="External"/><Relationship Id="rId351" Type="http://schemas.openxmlformats.org/officeDocument/2006/relationships/footer" Target="footer152.xml"/><Relationship Id="rId372" Type="http://schemas.openxmlformats.org/officeDocument/2006/relationships/footer" Target="footer163.xml"/><Relationship Id="rId211" Type="http://schemas.openxmlformats.org/officeDocument/2006/relationships/footer" Target="footer85.xml"/><Relationship Id="rId232" Type="http://schemas.openxmlformats.org/officeDocument/2006/relationships/header" Target="header94.xml"/><Relationship Id="rId253" Type="http://schemas.openxmlformats.org/officeDocument/2006/relationships/footer" Target="footer105.xml"/><Relationship Id="rId274" Type="http://schemas.openxmlformats.org/officeDocument/2006/relationships/footer" Target="footer115.xml"/><Relationship Id="rId295" Type="http://schemas.openxmlformats.org/officeDocument/2006/relationships/header" Target="header122.xml"/><Relationship Id="rId309" Type="http://schemas.openxmlformats.org/officeDocument/2006/relationships/footer" Target="footer131.xml"/><Relationship Id="rId27" Type="http://schemas.openxmlformats.org/officeDocument/2006/relationships/header" Target="header7.xml"/><Relationship Id="rId48" Type="http://schemas.openxmlformats.org/officeDocument/2006/relationships/footer" Target="footer18.xml"/><Relationship Id="rId69" Type="http://schemas.openxmlformats.org/officeDocument/2006/relationships/header" Target="header28.xml"/><Relationship Id="rId113" Type="http://schemas.openxmlformats.org/officeDocument/2006/relationships/footer" Target="footer49.xml"/><Relationship Id="rId134" Type="http://schemas.openxmlformats.org/officeDocument/2006/relationships/footer" Target="footer60.xml"/><Relationship Id="rId320" Type="http://schemas.openxmlformats.org/officeDocument/2006/relationships/header" Target="header134.xml"/><Relationship Id="rId80" Type="http://schemas.openxmlformats.org/officeDocument/2006/relationships/footer" Target="footer34.xml"/><Relationship Id="rId155" Type="http://schemas.openxmlformats.org/officeDocument/2006/relationships/hyperlink" Target="https://ai-act-service-desk.ec.europa.eu/en/ai-act/article-3" TargetMode="External"/><Relationship Id="rId176" Type="http://schemas.openxmlformats.org/officeDocument/2006/relationships/hyperlink" Target="https://ai-act-service-desk.ec.europa.eu/en/ai-act/article-5" TargetMode="External"/><Relationship Id="rId197" Type="http://schemas.openxmlformats.org/officeDocument/2006/relationships/footer" Target="footer79.xml"/><Relationship Id="rId341" Type="http://schemas.openxmlformats.org/officeDocument/2006/relationships/header" Target="header144.xml"/><Relationship Id="rId362" Type="http://schemas.openxmlformats.org/officeDocument/2006/relationships/header" Target="header155.xml"/><Relationship Id="rId383" Type="http://schemas.openxmlformats.org/officeDocument/2006/relationships/header" Target="header165.xml"/><Relationship Id="rId201" Type="http://schemas.openxmlformats.org/officeDocument/2006/relationships/header" Target="header80.xml"/><Relationship Id="rId222" Type="http://schemas.openxmlformats.org/officeDocument/2006/relationships/header" Target="header90.xml"/><Relationship Id="rId243" Type="http://schemas.openxmlformats.org/officeDocument/2006/relationships/footer" Target="footer101.xml"/><Relationship Id="rId264" Type="http://schemas.openxmlformats.org/officeDocument/2006/relationships/hyperlink" Target="https://ai-act-service-desk.ec.europa.eu/en/ai-act/article-64" TargetMode="External"/><Relationship Id="rId285" Type="http://schemas.openxmlformats.org/officeDocument/2006/relationships/header" Target="header117.xml"/><Relationship Id="rId17" Type="http://schemas.openxmlformats.org/officeDocument/2006/relationships/footer" Target="footer2.xml"/><Relationship Id="rId38" Type="http://schemas.openxmlformats.org/officeDocument/2006/relationships/footer" Target="footer13.xml"/><Relationship Id="rId59" Type="http://schemas.openxmlformats.org/officeDocument/2006/relationships/footer" Target="footer23.xml"/><Relationship Id="rId103" Type="http://schemas.openxmlformats.org/officeDocument/2006/relationships/header" Target="header45.xml"/><Relationship Id="rId124" Type="http://schemas.openxmlformats.org/officeDocument/2006/relationships/header" Target="header54.xml"/><Relationship Id="rId310" Type="http://schemas.openxmlformats.org/officeDocument/2006/relationships/header" Target="header129.xml"/><Relationship Id="rId70" Type="http://schemas.openxmlformats.org/officeDocument/2006/relationships/header" Target="header29.xml"/><Relationship Id="rId91" Type="http://schemas.openxmlformats.org/officeDocument/2006/relationships/header" Target="header39.xml"/><Relationship Id="rId145" Type="http://schemas.openxmlformats.org/officeDocument/2006/relationships/header" Target="header64.xml"/><Relationship Id="rId166" Type="http://schemas.openxmlformats.org/officeDocument/2006/relationships/footer" Target="footer70.xml"/><Relationship Id="rId187" Type="http://schemas.openxmlformats.org/officeDocument/2006/relationships/hyperlink" Target="https://ai-act-service-desk.ec.europa.eu/en/ai-act/article-5" TargetMode="External"/><Relationship Id="rId331" Type="http://schemas.openxmlformats.org/officeDocument/2006/relationships/header" Target="header139.xml"/><Relationship Id="rId352" Type="http://schemas.openxmlformats.org/officeDocument/2006/relationships/footer" Target="footer153.xml"/><Relationship Id="rId373" Type="http://schemas.openxmlformats.org/officeDocument/2006/relationships/header" Target="header160.xml"/><Relationship Id="rId1" Type="http://schemas.openxmlformats.org/officeDocument/2006/relationships/customXml" Target="../customXml/item1.xml"/><Relationship Id="rId212" Type="http://schemas.openxmlformats.org/officeDocument/2006/relationships/footer" Target="footer86.xml"/><Relationship Id="rId233" Type="http://schemas.openxmlformats.org/officeDocument/2006/relationships/footer" Target="footer96.xml"/><Relationship Id="rId254" Type="http://schemas.openxmlformats.org/officeDocument/2006/relationships/header" Target="header104.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footer" Target="footer50.xml"/><Relationship Id="rId275" Type="http://schemas.openxmlformats.org/officeDocument/2006/relationships/header" Target="header113.xml"/><Relationship Id="rId296" Type="http://schemas.openxmlformats.org/officeDocument/2006/relationships/footer" Target="footer125.xml"/><Relationship Id="rId300" Type="http://schemas.openxmlformats.org/officeDocument/2006/relationships/footer" Target="footer126.xml"/><Relationship Id="rId60" Type="http://schemas.openxmlformats.org/officeDocument/2006/relationships/footer" Target="footer24.xml"/><Relationship Id="rId81" Type="http://schemas.openxmlformats.org/officeDocument/2006/relationships/header" Target="header34.xml"/><Relationship Id="rId135" Type="http://schemas.openxmlformats.org/officeDocument/2006/relationships/header" Target="header59.xml"/><Relationship Id="rId156" Type="http://schemas.openxmlformats.org/officeDocument/2006/relationships/hyperlink" Target="https://ai-act-service-desk.ec.europa.eu/en/ai-act/article-3" TargetMode="External"/><Relationship Id="rId177" Type="http://schemas.openxmlformats.org/officeDocument/2006/relationships/hyperlink" Target="https://ai-act-service-desk.ec.europa.eu/en/ai-act/article-5" TargetMode="External"/><Relationship Id="rId198" Type="http://schemas.openxmlformats.org/officeDocument/2006/relationships/footer" Target="footer80.xml"/><Relationship Id="rId321" Type="http://schemas.openxmlformats.org/officeDocument/2006/relationships/footer" Target="footer137.xml"/><Relationship Id="rId342" Type="http://schemas.openxmlformats.org/officeDocument/2006/relationships/footer" Target="footer148.xml"/><Relationship Id="rId363" Type="http://schemas.openxmlformats.org/officeDocument/2006/relationships/footer" Target="footer158.xml"/><Relationship Id="rId384" Type="http://schemas.openxmlformats.org/officeDocument/2006/relationships/footer" Target="footer169.xml"/><Relationship Id="rId202" Type="http://schemas.openxmlformats.org/officeDocument/2006/relationships/header" Target="header81.xml"/><Relationship Id="rId223" Type="http://schemas.openxmlformats.org/officeDocument/2006/relationships/footer" Target="footer91.xml"/><Relationship Id="rId244" Type="http://schemas.openxmlformats.org/officeDocument/2006/relationships/header" Target="header100.xml"/><Relationship Id="rId18" Type="http://schemas.openxmlformats.org/officeDocument/2006/relationships/footer" Target="footer3.xml"/><Relationship Id="rId39" Type="http://schemas.openxmlformats.org/officeDocument/2006/relationships/header" Target="header13.xml"/><Relationship Id="rId265" Type="http://schemas.openxmlformats.org/officeDocument/2006/relationships/header" Target="header108.xml"/><Relationship Id="rId286" Type="http://schemas.openxmlformats.org/officeDocument/2006/relationships/header" Target="header118.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5.xml"/><Relationship Id="rId146" Type="http://schemas.openxmlformats.org/officeDocument/2006/relationships/footer" Target="footer66.xml"/><Relationship Id="rId167" Type="http://schemas.openxmlformats.org/officeDocument/2006/relationships/footer" Target="footer71.xml"/><Relationship Id="rId188" Type="http://schemas.openxmlformats.org/officeDocument/2006/relationships/hyperlink" Target="https://ai-act-service-desk.ec.europa.eu/en/ai-act/article-5" TargetMode="External"/><Relationship Id="rId311" Type="http://schemas.openxmlformats.org/officeDocument/2006/relationships/header" Target="header130.xml"/><Relationship Id="rId332" Type="http://schemas.openxmlformats.org/officeDocument/2006/relationships/header" Target="header140.xml"/><Relationship Id="rId353" Type="http://schemas.openxmlformats.org/officeDocument/2006/relationships/header" Target="header150.xml"/><Relationship Id="rId374" Type="http://schemas.openxmlformats.org/officeDocument/2006/relationships/header" Target="header161.xml"/><Relationship Id="rId71" Type="http://schemas.openxmlformats.org/officeDocument/2006/relationships/footer" Target="footer29.xml"/><Relationship Id="rId92" Type="http://schemas.openxmlformats.org/officeDocument/2006/relationships/footer" Target="footer40.xml"/><Relationship Id="rId213" Type="http://schemas.openxmlformats.org/officeDocument/2006/relationships/header" Target="header85.xml"/><Relationship Id="rId234" Type="http://schemas.openxmlformats.org/officeDocument/2006/relationships/header" Target="header95.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header" Target="header105.xml"/><Relationship Id="rId276" Type="http://schemas.openxmlformats.org/officeDocument/2006/relationships/footer" Target="footer116.xml"/><Relationship Id="rId297" Type="http://schemas.openxmlformats.org/officeDocument/2006/relationships/image" Target="media/image9.jpeg"/><Relationship Id="rId40" Type="http://schemas.openxmlformats.org/officeDocument/2006/relationships/header" Target="header14.xml"/><Relationship Id="rId115" Type="http://schemas.openxmlformats.org/officeDocument/2006/relationships/header" Target="header49.xml"/><Relationship Id="rId136" Type="http://schemas.openxmlformats.org/officeDocument/2006/relationships/header" Target="header60.xml"/><Relationship Id="rId157" Type="http://schemas.openxmlformats.org/officeDocument/2006/relationships/hyperlink" Target="https://ai-act-service-desk.ec.europa.eu/en/ai-act/article-4" TargetMode="External"/><Relationship Id="rId178" Type="http://schemas.openxmlformats.org/officeDocument/2006/relationships/hyperlink" Target="https://ai-act-service-desk.ec.europa.eu/en/ai-act/article-5" TargetMode="External"/><Relationship Id="rId301" Type="http://schemas.openxmlformats.org/officeDocument/2006/relationships/footer" Target="footer127.xml"/><Relationship Id="rId322" Type="http://schemas.openxmlformats.org/officeDocument/2006/relationships/header" Target="header135.xml"/><Relationship Id="rId343" Type="http://schemas.openxmlformats.org/officeDocument/2006/relationships/header" Target="header145.xml"/><Relationship Id="rId364" Type="http://schemas.openxmlformats.org/officeDocument/2006/relationships/footer" Target="footer159.xml"/><Relationship Id="rId61" Type="http://schemas.openxmlformats.org/officeDocument/2006/relationships/header" Target="header24.xml"/><Relationship Id="rId82" Type="http://schemas.openxmlformats.org/officeDocument/2006/relationships/footer" Target="footer35.xml"/><Relationship Id="rId199" Type="http://schemas.openxmlformats.org/officeDocument/2006/relationships/header" Target="header79.xml"/><Relationship Id="rId203" Type="http://schemas.openxmlformats.org/officeDocument/2006/relationships/footer" Target="footer82.xml"/><Relationship Id="rId385" Type="http://schemas.openxmlformats.org/officeDocument/2006/relationships/header" Target="header166.xml"/><Relationship Id="rId19" Type="http://schemas.openxmlformats.org/officeDocument/2006/relationships/header" Target="header3.xml"/><Relationship Id="rId224" Type="http://schemas.openxmlformats.org/officeDocument/2006/relationships/footer" Target="footer92.xml"/><Relationship Id="rId245" Type="http://schemas.openxmlformats.org/officeDocument/2006/relationships/footer" Target="footer102.xml"/><Relationship Id="rId266" Type="http://schemas.openxmlformats.org/officeDocument/2006/relationships/header" Target="header109.xml"/><Relationship Id="rId287" Type="http://schemas.openxmlformats.org/officeDocument/2006/relationships/footer" Target="footer120.xml"/><Relationship Id="rId30" Type="http://schemas.openxmlformats.org/officeDocument/2006/relationships/footer" Target="footer9.xml"/><Relationship Id="rId105" Type="http://schemas.openxmlformats.org/officeDocument/2006/relationships/footer" Target="footer47.xml"/><Relationship Id="rId126" Type="http://schemas.openxmlformats.org/officeDocument/2006/relationships/footer" Target="footer56.xml"/><Relationship Id="rId147" Type="http://schemas.openxmlformats.org/officeDocument/2006/relationships/hyperlink" Target="https://ai-act-service-desk.ec.europa.eu/en/ai-act/article-1" TargetMode="External"/><Relationship Id="rId168" Type="http://schemas.openxmlformats.org/officeDocument/2006/relationships/header" Target="header70.xml"/><Relationship Id="rId312" Type="http://schemas.openxmlformats.org/officeDocument/2006/relationships/footer" Target="footer132.xml"/><Relationship Id="rId333" Type="http://schemas.openxmlformats.org/officeDocument/2006/relationships/footer" Target="footer143.xml"/><Relationship Id="rId354" Type="http://schemas.openxmlformats.org/officeDocument/2006/relationships/footer" Target="footer154.xml"/><Relationship Id="rId51" Type="http://schemas.openxmlformats.org/officeDocument/2006/relationships/header" Target="header19.xml"/><Relationship Id="rId72" Type="http://schemas.openxmlformats.org/officeDocument/2006/relationships/footer" Target="footer30.xml"/><Relationship Id="rId93" Type="http://schemas.openxmlformats.org/officeDocument/2006/relationships/footer" Target="footer41.xml"/><Relationship Id="rId189" Type="http://schemas.openxmlformats.org/officeDocument/2006/relationships/header" Target="header74.xml"/><Relationship Id="rId375" Type="http://schemas.openxmlformats.org/officeDocument/2006/relationships/footer" Target="footer164.xml"/><Relationship Id="rId3" Type="http://schemas.openxmlformats.org/officeDocument/2006/relationships/numbering" Target="numbering.xml"/><Relationship Id="rId214" Type="http://schemas.openxmlformats.org/officeDocument/2006/relationships/footer" Target="footer87.xml"/><Relationship Id="rId235" Type="http://schemas.openxmlformats.org/officeDocument/2006/relationships/header" Target="header96.xml"/><Relationship Id="rId256" Type="http://schemas.openxmlformats.org/officeDocument/2006/relationships/footer" Target="footer106.xml"/><Relationship Id="rId277" Type="http://schemas.openxmlformats.org/officeDocument/2006/relationships/header" Target="header114.xml"/><Relationship Id="rId298" Type="http://schemas.openxmlformats.org/officeDocument/2006/relationships/header" Target="header123.xml"/><Relationship Id="rId116" Type="http://schemas.openxmlformats.org/officeDocument/2006/relationships/footer" Target="footer51.xml"/><Relationship Id="rId137" Type="http://schemas.openxmlformats.org/officeDocument/2006/relationships/footer" Target="footer61.xml"/><Relationship Id="rId158" Type="http://schemas.openxmlformats.org/officeDocument/2006/relationships/header" Target="header65.xml"/><Relationship Id="rId302" Type="http://schemas.openxmlformats.org/officeDocument/2006/relationships/header" Target="header125.xml"/><Relationship Id="rId323" Type="http://schemas.openxmlformats.org/officeDocument/2006/relationships/footer" Target="footer138.xml"/><Relationship Id="rId344" Type="http://schemas.openxmlformats.org/officeDocument/2006/relationships/header" Target="header14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hyperlink" Target="https://ai-act-service-desk.ec.europa.eu/en/ai-act/article-5" TargetMode="External"/><Relationship Id="rId365" Type="http://schemas.openxmlformats.org/officeDocument/2006/relationships/header" Target="header156.xml"/><Relationship Id="rId386" Type="http://schemas.openxmlformats.org/officeDocument/2006/relationships/header" Target="header167.xml"/><Relationship Id="rId190" Type="http://schemas.openxmlformats.org/officeDocument/2006/relationships/header" Target="header75.xml"/><Relationship Id="rId204" Type="http://schemas.openxmlformats.org/officeDocument/2006/relationships/footer" Target="footer83.xml"/><Relationship Id="rId225" Type="http://schemas.openxmlformats.org/officeDocument/2006/relationships/header" Target="header91.xml"/><Relationship Id="rId246" Type="http://schemas.openxmlformats.org/officeDocument/2006/relationships/hyperlink" Target="https://ai-act-service-desk.ec.europa.eu/en/ai-act/article-40" TargetMode="External"/><Relationship Id="rId267" Type="http://schemas.openxmlformats.org/officeDocument/2006/relationships/footer" Target="footer111.xml"/><Relationship Id="rId288" Type="http://schemas.openxmlformats.org/officeDocument/2006/relationships/footer" Target="footer121.xml"/><Relationship Id="rId106" Type="http://schemas.openxmlformats.org/officeDocument/2006/relationships/header" Target="header46.xml"/><Relationship Id="rId127" Type="http://schemas.openxmlformats.org/officeDocument/2006/relationships/header" Target="header55.xml"/><Relationship Id="rId313" Type="http://schemas.openxmlformats.org/officeDocument/2006/relationships/footer" Target="footer133.xml"/><Relationship Id="rId10" Type="http://schemas.openxmlformats.org/officeDocument/2006/relationships/image" Target="media/image2.png"/><Relationship Id="rId31" Type="http://schemas.openxmlformats.org/officeDocument/2006/relationships/header" Target="header9.xml"/><Relationship Id="rId52" Type="http://schemas.openxmlformats.org/officeDocument/2006/relationships/header" Target="header20.xml"/><Relationship Id="rId73" Type="http://schemas.openxmlformats.org/officeDocument/2006/relationships/header" Target="header30.xml"/><Relationship Id="rId94" Type="http://schemas.openxmlformats.org/officeDocument/2006/relationships/header" Target="header40.xml"/><Relationship Id="rId148" Type="http://schemas.openxmlformats.org/officeDocument/2006/relationships/hyperlink" Target="https://ai-act-service-desk.ec.europa.eu/en/ai-act/article-2" TargetMode="External"/><Relationship Id="rId169" Type="http://schemas.openxmlformats.org/officeDocument/2006/relationships/footer" Target="footer72.xml"/><Relationship Id="rId334" Type="http://schemas.openxmlformats.org/officeDocument/2006/relationships/footer" Target="footer144.xml"/><Relationship Id="rId355" Type="http://schemas.openxmlformats.org/officeDocument/2006/relationships/header" Target="header151.xml"/><Relationship Id="rId376" Type="http://schemas.openxmlformats.org/officeDocument/2006/relationships/footer" Target="footer165.xml"/><Relationship Id="rId4" Type="http://schemas.openxmlformats.org/officeDocument/2006/relationships/styles" Target="styles.xml"/><Relationship Id="rId180" Type="http://schemas.openxmlformats.org/officeDocument/2006/relationships/hyperlink" Target="https://ai-act-service-desk.ec.europa.eu/en/ai-act/article-5" TargetMode="External"/><Relationship Id="rId215" Type="http://schemas.openxmlformats.org/officeDocument/2006/relationships/header" Target="header86.xml"/><Relationship Id="rId236" Type="http://schemas.openxmlformats.org/officeDocument/2006/relationships/footer" Target="footer97.xml"/><Relationship Id="rId257" Type="http://schemas.openxmlformats.org/officeDocument/2006/relationships/footer" Target="footer107.xml"/><Relationship Id="rId278" Type="http://schemas.openxmlformats.org/officeDocument/2006/relationships/header" Target="header115.xml"/><Relationship Id="rId303" Type="http://schemas.openxmlformats.org/officeDocument/2006/relationships/footer" Target="footer128.xml"/><Relationship Id="rId42" Type="http://schemas.openxmlformats.org/officeDocument/2006/relationships/footer" Target="footer15.xml"/><Relationship Id="rId84" Type="http://schemas.openxmlformats.org/officeDocument/2006/relationships/header" Target="header35.xml"/><Relationship Id="rId138" Type="http://schemas.openxmlformats.org/officeDocument/2006/relationships/footer" Target="footer62.xml"/><Relationship Id="rId345" Type="http://schemas.openxmlformats.org/officeDocument/2006/relationships/footer" Target="footer149.xml"/><Relationship Id="rId387" Type="http://schemas.openxmlformats.org/officeDocument/2006/relationships/footer" Target="footer170.xml"/><Relationship Id="rId191" Type="http://schemas.openxmlformats.org/officeDocument/2006/relationships/footer" Target="footer76.xml"/><Relationship Id="rId205" Type="http://schemas.openxmlformats.org/officeDocument/2006/relationships/header" Target="header82.xml"/><Relationship Id="rId247" Type="http://schemas.openxmlformats.org/officeDocument/2006/relationships/hyperlink" Target="https://ai-act-service-desk.ec.europa.eu/en/ai-act/article-40" TargetMode="External"/><Relationship Id="rId107" Type="http://schemas.openxmlformats.org/officeDocument/2006/relationships/footer" Target="footer48.xml"/><Relationship Id="rId289" Type="http://schemas.openxmlformats.org/officeDocument/2006/relationships/header" Target="header119.xml"/><Relationship Id="rId11" Type="http://schemas.openxmlformats.org/officeDocument/2006/relationships/image" Target="media/image3.png"/><Relationship Id="rId53" Type="http://schemas.openxmlformats.org/officeDocument/2006/relationships/footer" Target="footer20.xml"/><Relationship Id="rId149" Type="http://schemas.openxmlformats.org/officeDocument/2006/relationships/hyperlink" Target="https://ai-act-service-desk.ec.europa.eu/en/ai-act/article-3" TargetMode="External"/><Relationship Id="rId314" Type="http://schemas.openxmlformats.org/officeDocument/2006/relationships/header" Target="header131.xml"/><Relationship Id="rId356" Type="http://schemas.openxmlformats.org/officeDocument/2006/relationships/header" Target="header152.xml"/><Relationship Id="rId95" Type="http://schemas.openxmlformats.org/officeDocument/2006/relationships/footer" Target="footer42.xml"/><Relationship Id="rId160" Type="http://schemas.openxmlformats.org/officeDocument/2006/relationships/footer" Target="footer67.xml"/><Relationship Id="rId216" Type="http://schemas.openxmlformats.org/officeDocument/2006/relationships/header" Target="header87.xml"/><Relationship Id="rId258" Type="http://schemas.openxmlformats.org/officeDocument/2006/relationships/header" Target="header106.xml"/><Relationship Id="rId22" Type="http://schemas.openxmlformats.org/officeDocument/2006/relationships/header" Target="header5.xml"/><Relationship Id="rId64" Type="http://schemas.openxmlformats.org/officeDocument/2006/relationships/header" Target="header26.xml"/><Relationship Id="rId118" Type="http://schemas.openxmlformats.org/officeDocument/2006/relationships/header" Target="header51.xml"/><Relationship Id="rId325" Type="http://schemas.openxmlformats.org/officeDocument/2006/relationships/header" Target="header136.xml"/><Relationship Id="rId367" Type="http://schemas.openxmlformats.org/officeDocument/2006/relationships/header" Target="header157.xml"/><Relationship Id="rId171" Type="http://schemas.openxmlformats.org/officeDocument/2006/relationships/header" Target="header72.xml"/><Relationship Id="rId227" Type="http://schemas.openxmlformats.org/officeDocument/2006/relationships/hyperlink" Target="https://ai-act-service-desk.ec.europa.eu/en/ai-act/article-50" TargetMode="External"/><Relationship Id="rId269" Type="http://schemas.openxmlformats.org/officeDocument/2006/relationships/header" Target="header110.xml"/><Relationship Id="rId33" Type="http://schemas.openxmlformats.org/officeDocument/2006/relationships/header" Target="header10.xml"/><Relationship Id="rId129" Type="http://schemas.openxmlformats.org/officeDocument/2006/relationships/header" Target="header56.xml"/><Relationship Id="rId280" Type="http://schemas.openxmlformats.org/officeDocument/2006/relationships/footer" Target="footer118.xml"/><Relationship Id="rId336" Type="http://schemas.openxmlformats.org/officeDocument/2006/relationships/footer" Target="footer145.xml"/><Relationship Id="rId75" Type="http://schemas.openxmlformats.org/officeDocument/2006/relationships/header" Target="header31.xml"/><Relationship Id="rId140" Type="http://schemas.openxmlformats.org/officeDocument/2006/relationships/footer" Target="footer63.xml"/><Relationship Id="rId182" Type="http://schemas.openxmlformats.org/officeDocument/2006/relationships/hyperlink" Target="https://ai-act-service-desk.ec.europa.eu/en/ai-act/article-5" TargetMode="External"/><Relationship Id="rId378" Type="http://schemas.openxmlformats.org/officeDocument/2006/relationships/footer" Target="footer166.xml"/><Relationship Id="rId6" Type="http://schemas.openxmlformats.org/officeDocument/2006/relationships/webSettings" Target="webSettings.xml"/><Relationship Id="rId238" Type="http://schemas.openxmlformats.org/officeDocument/2006/relationships/header" Target="header97.xml"/><Relationship Id="rId291" Type="http://schemas.openxmlformats.org/officeDocument/2006/relationships/header" Target="header120.xml"/><Relationship Id="rId305" Type="http://schemas.openxmlformats.org/officeDocument/2006/relationships/header" Target="header127.xml"/><Relationship Id="rId347" Type="http://schemas.openxmlformats.org/officeDocument/2006/relationships/header" Target="header147.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yperlink" Target="https://ai-act-service-desk.ec.europa.eu/en/ai-act/article-3" TargetMode="External"/><Relationship Id="rId389" Type="http://schemas.openxmlformats.org/officeDocument/2006/relationships/header" Target="header168.xml"/><Relationship Id="rId193" Type="http://schemas.openxmlformats.org/officeDocument/2006/relationships/header" Target="header76.xml"/><Relationship Id="rId207" Type="http://schemas.openxmlformats.org/officeDocument/2006/relationships/hyperlink" Target="https://ai-act-service-desk.ec.europa.eu/en/ai-act/article-6" TargetMode="External"/><Relationship Id="rId249" Type="http://schemas.openxmlformats.org/officeDocument/2006/relationships/header" Target="header102.xml"/><Relationship Id="rId13" Type="http://schemas.openxmlformats.org/officeDocument/2006/relationships/footer" Target="footer1.xml"/><Relationship Id="rId109" Type="http://schemas.openxmlformats.org/officeDocument/2006/relationships/image" Target="media/image7.png"/><Relationship Id="rId260" Type="http://schemas.openxmlformats.org/officeDocument/2006/relationships/header" Target="header107.xml"/><Relationship Id="rId316" Type="http://schemas.openxmlformats.org/officeDocument/2006/relationships/header" Target="header132.xml"/><Relationship Id="rId55" Type="http://schemas.openxmlformats.org/officeDocument/2006/relationships/header" Target="header21.xml"/><Relationship Id="rId97" Type="http://schemas.openxmlformats.org/officeDocument/2006/relationships/header" Target="header42.xml"/><Relationship Id="rId120" Type="http://schemas.openxmlformats.org/officeDocument/2006/relationships/footer" Target="footer53.xml"/><Relationship Id="rId358" Type="http://schemas.openxmlformats.org/officeDocument/2006/relationships/footer" Target="footer156.xml"/><Relationship Id="rId162" Type="http://schemas.openxmlformats.org/officeDocument/2006/relationships/header" Target="header67.xml"/><Relationship Id="rId218" Type="http://schemas.openxmlformats.org/officeDocument/2006/relationships/footer" Target="footer89.xml"/><Relationship Id="rId271" Type="http://schemas.openxmlformats.org/officeDocument/2006/relationships/header" Target="header111.xml"/><Relationship Id="rId24" Type="http://schemas.openxmlformats.org/officeDocument/2006/relationships/footer" Target="footer6.xml"/><Relationship Id="rId66" Type="http://schemas.openxmlformats.org/officeDocument/2006/relationships/footer" Target="footer27.xml"/><Relationship Id="rId131" Type="http://schemas.openxmlformats.org/officeDocument/2006/relationships/footer" Target="footer58.xml"/><Relationship Id="rId327" Type="http://schemas.openxmlformats.org/officeDocument/2006/relationships/footer" Target="footer140.xml"/><Relationship Id="rId369" Type="http://schemas.openxmlformats.org/officeDocument/2006/relationships/footer" Target="footer161.xml"/><Relationship Id="rId173" Type="http://schemas.openxmlformats.org/officeDocument/2006/relationships/footer" Target="footer74.xml"/><Relationship Id="rId229" Type="http://schemas.openxmlformats.org/officeDocument/2006/relationships/header" Target="header93.xml"/><Relationship Id="rId380" Type="http://schemas.openxmlformats.org/officeDocument/2006/relationships/header" Target="header164.xml"/><Relationship Id="rId240" Type="http://schemas.openxmlformats.org/officeDocument/2006/relationships/header" Target="header98.xml"/><Relationship Id="rId35" Type="http://schemas.openxmlformats.org/officeDocument/2006/relationships/footer" Target="footer11.xml"/><Relationship Id="rId77" Type="http://schemas.openxmlformats.org/officeDocument/2006/relationships/footer" Target="footer32.xml"/><Relationship Id="rId100" Type="http://schemas.openxmlformats.org/officeDocument/2006/relationships/header" Target="header43.xml"/><Relationship Id="rId282" Type="http://schemas.openxmlformats.org/officeDocument/2006/relationships/footer" Target="footer119.xml"/><Relationship Id="rId338" Type="http://schemas.openxmlformats.org/officeDocument/2006/relationships/header" Target="header143.xml"/><Relationship Id="rId8" Type="http://schemas.openxmlformats.org/officeDocument/2006/relationships/endnotes" Target="endnotes.xml"/><Relationship Id="rId142" Type="http://schemas.openxmlformats.org/officeDocument/2006/relationships/header" Target="header63.xml"/><Relationship Id="rId184" Type="http://schemas.openxmlformats.org/officeDocument/2006/relationships/hyperlink" Target="https://ai-act-service-desk.ec.europa.eu/en/ai-act/article-5" TargetMode="External"/><Relationship Id="rId391" Type="http://schemas.openxmlformats.org/officeDocument/2006/relationships/fontTable" Target="fontTable.xml"/><Relationship Id="rId251" Type="http://schemas.openxmlformats.org/officeDocument/2006/relationships/footer" Target="footer104.xml"/><Relationship Id="rId46" Type="http://schemas.openxmlformats.org/officeDocument/2006/relationships/header" Target="header17.xml"/><Relationship Id="rId293" Type="http://schemas.openxmlformats.org/officeDocument/2006/relationships/footer" Target="footer123.xml"/><Relationship Id="rId307" Type="http://schemas.openxmlformats.org/officeDocument/2006/relationships/footer" Target="footer130.xml"/><Relationship Id="rId349" Type="http://schemas.openxmlformats.org/officeDocument/2006/relationships/header" Target="header148.xml"/><Relationship Id="rId88" Type="http://schemas.openxmlformats.org/officeDocument/2006/relationships/header" Target="header37.xml"/><Relationship Id="rId111" Type="http://schemas.openxmlformats.org/officeDocument/2006/relationships/header" Target="header47.xml"/><Relationship Id="rId153" Type="http://schemas.openxmlformats.org/officeDocument/2006/relationships/hyperlink" Target="https://ai-act-service-desk.ec.europa.eu/en/ai-act/article-1" TargetMode="External"/><Relationship Id="rId195" Type="http://schemas.openxmlformats.org/officeDocument/2006/relationships/header" Target="header77.xml"/><Relationship Id="rId209" Type="http://schemas.openxmlformats.org/officeDocument/2006/relationships/header" Target="header83.xml"/><Relationship Id="rId360" Type="http://schemas.openxmlformats.org/officeDocument/2006/relationships/footer" Target="footer157.xml"/><Relationship Id="rId220" Type="http://schemas.openxmlformats.org/officeDocument/2006/relationships/footer" Target="footer90.xml"/><Relationship Id="rId15" Type="http://schemas.openxmlformats.org/officeDocument/2006/relationships/header" Target="header1.xml"/><Relationship Id="rId57" Type="http://schemas.openxmlformats.org/officeDocument/2006/relationships/header" Target="header22.xml"/><Relationship Id="rId262" Type="http://schemas.openxmlformats.org/officeDocument/2006/relationships/footer" Target="footer110.xml"/><Relationship Id="rId318" Type="http://schemas.openxmlformats.org/officeDocument/2006/relationships/footer" Target="footer135.xml"/><Relationship Id="rId99" Type="http://schemas.openxmlformats.org/officeDocument/2006/relationships/footer" Target="footer44.xml"/><Relationship Id="rId122" Type="http://schemas.openxmlformats.org/officeDocument/2006/relationships/footer" Target="footer54.xml"/><Relationship Id="rId164" Type="http://schemas.openxmlformats.org/officeDocument/2006/relationships/header" Target="header68.xml"/><Relationship Id="rId371" Type="http://schemas.openxmlformats.org/officeDocument/2006/relationships/header" Target="header159.xml"/><Relationship Id="rId26" Type="http://schemas.openxmlformats.org/officeDocument/2006/relationships/footer" Target="footer7.xml"/><Relationship Id="rId231" Type="http://schemas.openxmlformats.org/officeDocument/2006/relationships/footer" Target="footer95.xml"/><Relationship Id="rId273" Type="http://schemas.openxmlformats.org/officeDocument/2006/relationships/footer" Target="footer114.xml"/><Relationship Id="rId329" Type="http://schemas.openxmlformats.org/officeDocument/2006/relationships/header" Target="header138.xml"/><Relationship Id="rId68" Type="http://schemas.openxmlformats.org/officeDocument/2006/relationships/footer" Target="footer28.xml"/><Relationship Id="rId133" Type="http://schemas.openxmlformats.org/officeDocument/2006/relationships/header" Target="header58.xml"/><Relationship Id="rId175" Type="http://schemas.openxmlformats.org/officeDocument/2006/relationships/footer" Target="footer75.xml"/><Relationship Id="rId340" Type="http://schemas.openxmlformats.org/officeDocument/2006/relationships/footer" Target="footer14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Xa8bRpFJYOV+oO/TKFuzgJjQw==">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ZAoCMzESXgpcCAESWAosMW5fZENEVlhXMHNxOVVMWlJCREthLVRGNzhLYlRIQ2wyR2V4S2liTWtEakUSCjEwODg2NDkwMDkaGEIxc0dKaFp3THdhTDcyZnBEc2Vld2c9PSICEgAaZAoCMzISXgpcCAESWAosMUU1bU5iSXJsOTdIdERuOXNEQUVkX0E4MW9SX3FIRlFmbWhjTFB2Uk9KQzgSCjEwODg2NDkwMDkaGEhYaXI5OG5jN0k5bCtXWGlraGIvdmc9PSICEgAaZAoCMzMSXgpcCAESWAosMUZXUWRzNEJVY1BwWThFeVptSWtHNzhLaDFlSV95aGREc2NXWkNMcExadTgSCjEwODg2NDkwMDkaGDVPamJvRjBPVmxQUEVxWFVyUE5TZEE9PSICEgA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BA3A9A-449C-40F9-A31A-E7F4AB965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48779</Words>
  <Characters>278041</Characters>
  <Application>Microsoft Office Word</Application>
  <DocSecurity>0</DocSecurity>
  <Lines>2317</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Koshi, Fjolla GIZ XK</dc:creator>
  <cp:lastModifiedBy>Berisha, Linos GIZ XK</cp:lastModifiedBy>
  <cp:revision>2</cp:revision>
  <dcterms:created xsi:type="dcterms:W3CDTF">2026-06-22T12:32:00Z</dcterms:created>
  <dcterms:modified xsi:type="dcterms:W3CDTF">2026-06-22T12:32:00Z</dcterms:modified>
</cp:coreProperties>
</file>