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2.xml" ContentType="application/vnd.openxmlformats-officedocument.wordprocessingml.header+xml"/>
  <Override PartName="/word/footer10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5.xml" ContentType="application/vnd.openxmlformats-officedocument.wordprocessingml.header+xml"/>
  <Override PartName="/word/footer10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8.xml" ContentType="application/vnd.openxmlformats-officedocument.wordprocessingml.header+xml"/>
  <Override PartName="/word/footer11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1.xml" ContentType="application/vnd.openxmlformats-officedocument.wordprocessingml.header+xml"/>
  <Override PartName="/word/footer11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4.xml" ContentType="application/vnd.openxmlformats-officedocument.wordprocessingml.header+xml"/>
  <Override PartName="/word/footer11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7.xml" ContentType="application/vnd.openxmlformats-officedocument.wordprocessingml.header+xml"/>
  <Override PartName="/word/footer12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0.xml" ContentType="application/vnd.openxmlformats-officedocument.wordprocessingml.header+xml"/>
  <Override PartName="/word/footer123.xml" ContentType="application/vnd.openxmlformats-officedocument.wordprocessingml.footer+xml"/>
  <Override PartName="/word/header121.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4.xml" ContentType="application/vnd.openxmlformats-officedocument.wordprocessingml.header+xml"/>
  <Override PartName="/word/footer128.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7.xml" ContentType="application/vnd.openxmlformats-officedocument.wordprocessingml.header+xml"/>
  <Override PartName="/word/footer131.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0.xml" ContentType="application/vnd.openxmlformats-officedocument.wordprocessingml.header+xml"/>
  <Override PartName="/word/footer1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2288A" w14:textId="4F9FB168" w:rsidR="00276FE1" w:rsidRDefault="00746159" w:rsidP="00276FE1">
      <w:pPr>
        <w:pStyle w:val="Header"/>
        <w:jc w:val="center"/>
        <w:rPr>
          <w:noProof/>
        </w:rPr>
      </w:pPr>
      <w:r>
        <w:rPr>
          <w:noProof/>
        </w:rPr>
        <w:drawing>
          <wp:anchor distT="0" distB="0" distL="114300" distR="114300" simplePos="0" relativeHeight="251672064" behindDoc="0" locked="0" layoutInCell="1" allowOverlap="1" wp14:anchorId="139A3008" wp14:editId="1E6E12C6">
            <wp:simplePos x="0" y="0"/>
            <wp:positionH relativeFrom="column">
              <wp:posOffset>1857375</wp:posOffset>
            </wp:positionH>
            <wp:positionV relativeFrom="paragraph">
              <wp:posOffset>-382905</wp:posOffset>
            </wp:positionV>
            <wp:extent cx="1758315" cy="842645"/>
            <wp:effectExtent l="0" t="0" r="0" b="0"/>
            <wp:wrapNone/>
            <wp:docPr id="715584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8315" cy="842645"/>
                    </a:xfrm>
                    <a:prstGeom prst="rect">
                      <a:avLst/>
                    </a:prstGeom>
                    <a:noFill/>
                    <a:ln>
                      <a:noFill/>
                    </a:ln>
                  </pic:spPr>
                </pic:pic>
              </a:graphicData>
            </a:graphic>
          </wp:anchor>
        </w:drawing>
      </w:r>
      <w:r>
        <w:rPr>
          <w:noProof/>
        </w:rPr>
        <w:drawing>
          <wp:anchor distT="0" distB="0" distL="114300" distR="114300" simplePos="0" relativeHeight="251671040" behindDoc="0" locked="0" layoutInCell="1" allowOverlap="1" wp14:anchorId="47F2AC22" wp14:editId="0D194B65">
            <wp:simplePos x="0" y="0"/>
            <wp:positionH relativeFrom="column">
              <wp:posOffset>-314325</wp:posOffset>
            </wp:positionH>
            <wp:positionV relativeFrom="paragraph">
              <wp:posOffset>-316230</wp:posOffset>
            </wp:positionV>
            <wp:extent cx="2049780" cy="627380"/>
            <wp:effectExtent l="0" t="0" r="7620" b="1270"/>
            <wp:wrapNone/>
            <wp:docPr id="54079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2546" name="Picture 13502525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9780" cy="627380"/>
                    </a:xfrm>
                    <a:prstGeom prst="rect">
                      <a:avLst/>
                    </a:prstGeom>
                  </pic:spPr>
                </pic:pic>
              </a:graphicData>
            </a:graphic>
          </wp:anchor>
        </w:drawing>
      </w:r>
      <w:r>
        <w:rPr>
          <w:noProof/>
        </w:rPr>
        <w:drawing>
          <wp:anchor distT="0" distB="0" distL="114300" distR="114300" simplePos="0" relativeHeight="251670016" behindDoc="0" locked="0" layoutInCell="1" allowOverlap="1" wp14:anchorId="424189AA" wp14:editId="7B79DCD2">
            <wp:simplePos x="0" y="0"/>
            <wp:positionH relativeFrom="column">
              <wp:posOffset>3905250</wp:posOffset>
            </wp:positionH>
            <wp:positionV relativeFrom="paragraph">
              <wp:posOffset>-316230</wp:posOffset>
            </wp:positionV>
            <wp:extent cx="2339975" cy="528955"/>
            <wp:effectExtent l="0" t="0" r="3175" b="4445"/>
            <wp:wrapNone/>
            <wp:docPr id="1165043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9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FE1">
        <w:rPr>
          <w:noProof/>
        </w:rPr>
        <w:drawing>
          <wp:anchor distT="0" distB="0" distL="114300" distR="114300" simplePos="0" relativeHeight="251660800" behindDoc="1" locked="0" layoutInCell="1" allowOverlap="1" wp14:anchorId="68882AC6" wp14:editId="387A37C2">
            <wp:simplePos x="0" y="0"/>
            <wp:positionH relativeFrom="margin">
              <wp:align>center</wp:align>
            </wp:positionH>
            <wp:positionV relativeFrom="paragraph">
              <wp:posOffset>-1567815</wp:posOffset>
            </wp:positionV>
            <wp:extent cx="7737770" cy="10945373"/>
            <wp:effectExtent l="0" t="0" r="0" b="8890"/>
            <wp:wrapNone/>
            <wp:docPr id="2099196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96966" name="Picture 20991969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37770" cy="10945373"/>
                    </a:xfrm>
                    <a:prstGeom prst="rect">
                      <a:avLst/>
                    </a:prstGeom>
                  </pic:spPr>
                </pic:pic>
              </a:graphicData>
            </a:graphic>
            <wp14:sizeRelH relativeFrom="page">
              <wp14:pctWidth>0</wp14:pctWidth>
            </wp14:sizeRelH>
            <wp14:sizeRelV relativeFrom="page">
              <wp14:pctHeight>0</wp14:pctHeight>
            </wp14:sizeRelV>
          </wp:anchor>
        </w:drawing>
      </w:r>
    </w:p>
    <w:p w14:paraId="702A22A0" w14:textId="61FDF201" w:rsidR="00276FE1" w:rsidRPr="00746159" w:rsidRDefault="00276FE1" w:rsidP="00276FE1">
      <w:pPr>
        <w:pStyle w:val="Header"/>
        <w:jc w:val="center"/>
        <w:rPr>
          <w:lang w:val="pt-BR"/>
        </w:rPr>
      </w:pPr>
      <w:r w:rsidRPr="00447B81">
        <w:rPr>
          <w:b/>
          <w:bCs/>
          <w:color w:val="1C4587"/>
          <w:sz w:val="44"/>
          <w:szCs w:val="44"/>
          <w:lang w:val="en-US"/>
        </w:rPr>
        <w:tab/>
      </w:r>
      <w:r w:rsidRPr="00746159">
        <w:rPr>
          <w:color w:val="002B5C"/>
          <w:lang w:val="pt-BR"/>
        </w:rPr>
        <w:t xml:space="preserve">                                   </w:t>
      </w:r>
      <w:bookmarkStart w:id="0" w:name="_Hlk225151324"/>
      <w:r>
        <w:rPr>
          <w:color w:val="002B5C"/>
        </w:rPr>
        <w:ptab w:relativeTo="margin" w:alignment="center" w:leader="none"/>
      </w:r>
    </w:p>
    <w:p w14:paraId="1B7F54EE" w14:textId="77777777" w:rsidR="00276FE1" w:rsidRPr="00746159" w:rsidRDefault="00276FE1" w:rsidP="00276FE1">
      <w:pPr>
        <w:pStyle w:val="Title"/>
        <w:spacing w:after="0"/>
        <w:rPr>
          <w:iCs/>
          <w:color w:val="002B5C"/>
          <w:sz w:val="18"/>
          <w:szCs w:val="18"/>
          <w:lang w:val="pt-BR"/>
        </w:rPr>
      </w:pPr>
      <w:r w:rsidRPr="00746159">
        <w:rPr>
          <w:iCs/>
          <w:color w:val="002B5C"/>
          <w:sz w:val="18"/>
          <w:szCs w:val="18"/>
          <w:lang w:val="pt-BR"/>
        </w:rPr>
        <w:t xml:space="preserve">                                      </w:t>
      </w:r>
    </w:p>
    <w:bookmarkEnd w:id="0"/>
    <w:p w14:paraId="7EE9EB39" w14:textId="77777777" w:rsidR="00276FE1" w:rsidRPr="00746159" w:rsidRDefault="00276FE1" w:rsidP="00276FE1">
      <w:pPr>
        <w:pStyle w:val="Title"/>
        <w:spacing w:after="0"/>
        <w:ind w:left="1440"/>
        <w:rPr>
          <w:b w:val="0"/>
          <w:bCs/>
          <w:color w:val="1C4587"/>
          <w:sz w:val="44"/>
          <w:szCs w:val="44"/>
          <w:lang w:val="pt-BR"/>
        </w:rPr>
      </w:pPr>
    </w:p>
    <w:p w14:paraId="6EF1F5D2" w14:textId="77777777" w:rsidR="00276FE1" w:rsidRPr="00746159" w:rsidRDefault="00276FE1" w:rsidP="00276FE1">
      <w:pPr>
        <w:pStyle w:val="Heading2"/>
        <w:keepNext w:val="0"/>
        <w:keepLines w:val="0"/>
        <w:spacing w:before="1760" w:after="0" w:line="240" w:lineRule="auto"/>
        <w:ind w:left="400" w:right="160"/>
        <w:rPr>
          <w:b w:val="0"/>
          <w:bCs/>
          <w:color w:val="FFFFFF"/>
          <w:sz w:val="50"/>
          <w:szCs w:val="44"/>
          <w:lang w:val="pt-BR"/>
        </w:rPr>
      </w:pPr>
    </w:p>
    <w:p w14:paraId="53706CE7" w14:textId="1F406EB3" w:rsidR="00276FE1" w:rsidRPr="00276FE1" w:rsidRDefault="00276FE1" w:rsidP="00276FE1">
      <w:pPr>
        <w:pStyle w:val="Heading2"/>
        <w:keepNext w:val="0"/>
        <w:keepLines w:val="0"/>
        <w:spacing w:before="1760" w:after="0" w:line="240" w:lineRule="auto"/>
        <w:ind w:left="400" w:right="160"/>
        <w:rPr>
          <w:b w:val="0"/>
          <w:bCs/>
          <w:sz w:val="30"/>
          <w:szCs w:val="30"/>
          <w:lang w:val="pt-BR"/>
        </w:rPr>
      </w:pPr>
      <w:r w:rsidRPr="00276FE1">
        <w:rPr>
          <w:bCs/>
          <w:color w:val="FFFFFF" w:themeColor="background1"/>
          <w:sz w:val="44"/>
          <w:szCs w:val="44"/>
          <w:lang w:val="pt-BR"/>
        </w:rPr>
        <w:t>Procena spremnosti za EU Zakon o AI: Republika Kosovo</w:t>
      </w:r>
      <w:r w:rsidRPr="00276FE1">
        <w:rPr>
          <w:bCs/>
          <w:color w:val="FFFFFF"/>
          <w:sz w:val="50"/>
          <w:szCs w:val="44"/>
          <w:lang w:val="pt-BR"/>
        </w:rPr>
        <w:br/>
      </w:r>
      <w:r w:rsidRPr="00276FE1">
        <w:rPr>
          <w:bCs/>
          <w:color w:val="FFFFFF"/>
          <w:sz w:val="50"/>
          <w:szCs w:val="44"/>
          <w:lang w:val="pt-BR"/>
        </w:rPr>
        <w:br/>
      </w:r>
    </w:p>
    <w:p w14:paraId="1B0EBE40" w14:textId="77777777" w:rsidR="00276FE1" w:rsidRPr="00276FE1" w:rsidRDefault="00276FE1" w:rsidP="00276FE1">
      <w:pPr>
        <w:rPr>
          <w:lang w:val="pt-BR"/>
        </w:rPr>
      </w:pPr>
    </w:p>
    <w:p w14:paraId="3ADEA17B" w14:textId="1346BC96" w:rsidR="00026F0B" w:rsidRPr="00276FE1" w:rsidRDefault="00746159" w:rsidP="00276FE1">
      <w:pPr>
        <w:spacing w:before="6000" w:after="160" w:line="252" w:lineRule="auto"/>
        <w:ind w:left="1699" w:right="1152"/>
        <w:rPr>
          <w:rFonts w:cs="Times New Roman"/>
          <w:b/>
          <w:i/>
          <w:iCs/>
          <w:color w:val="FFFFFF"/>
          <w:sz w:val="54"/>
          <w:lang w:val="pt-BR"/>
        </w:rPr>
      </w:pPr>
      <w:r>
        <w:rPr>
          <w:noProof/>
        </w:rPr>
        <w:lastRenderedPageBreak/>
        <w:drawing>
          <wp:anchor distT="0" distB="0" distL="114300" distR="114300" simplePos="0" relativeHeight="251667968" behindDoc="0" locked="0" layoutInCell="1" allowOverlap="1" wp14:anchorId="76001B7C" wp14:editId="2C5CB433">
            <wp:simplePos x="0" y="0"/>
            <wp:positionH relativeFrom="column">
              <wp:posOffset>1857375</wp:posOffset>
            </wp:positionH>
            <wp:positionV relativeFrom="paragraph">
              <wp:posOffset>-428625</wp:posOffset>
            </wp:positionV>
            <wp:extent cx="1758315" cy="842645"/>
            <wp:effectExtent l="0" t="0" r="0" b="0"/>
            <wp:wrapNone/>
            <wp:docPr id="422356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8315" cy="842645"/>
                    </a:xfrm>
                    <a:prstGeom prst="rect">
                      <a:avLst/>
                    </a:prstGeom>
                    <a:noFill/>
                    <a:ln>
                      <a:noFill/>
                    </a:ln>
                  </pic:spPr>
                </pic:pic>
              </a:graphicData>
            </a:graphic>
          </wp:anchor>
        </w:drawing>
      </w:r>
      <w:r>
        <w:rPr>
          <w:noProof/>
        </w:rPr>
        <w:drawing>
          <wp:anchor distT="0" distB="0" distL="114300" distR="114300" simplePos="0" relativeHeight="251666944" behindDoc="0" locked="0" layoutInCell="1" allowOverlap="1" wp14:anchorId="2AAC5C4D" wp14:editId="6B5B65C9">
            <wp:simplePos x="0" y="0"/>
            <wp:positionH relativeFrom="column">
              <wp:posOffset>-314325</wp:posOffset>
            </wp:positionH>
            <wp:positionV relativeFrom="paragraph">
              <wp:posOffset>-361950</wp:posOffset>
            </wp:positionV>
            <wp:extent cx="2049780" cy="627380"/>
            <wp:effectExtent l="0" t="0" r="7620" b="1270"/>
            <wp:wrapNone/>
            <wp:docPr id="17113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2546" name="Picture 13502525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9780" cy="627380"/>
                    </a:xfrm>
                    <a:prstGeom prst="rect">
                      <a:avLst/>
                    </a:prstGeom>
                  </pic:spPr>
                </pic:pic>
              </a:graphicData>
            </a:graphic>
          </wp:anchor>
        </w:drawing>
      </w:r>
      <w:r>
        <w:rPr>
          <w:noProof/>
        </w:rPr>
        <w:drawing>
          <wp:anchor distT="0" distB="0" distL="114300" distR="114300" simplePos="0" relativeHeight="251665920" behindDoc="0" locked="0" layoutInCell="1" allowOverlap="1" wp14:anchorId="53BD19ED" wp14:editId="0D254F2F">
            <wp:simplePos x="0" y="0"/>
            <wp:positionH relativeFrom="column">
              <wp:posOffset>3905250</wp:posOffset>
            </wp:positionH>
            <wp:positionV relativeFrom="paragraph">
              <wp:posOffset>-361950</wp:posOffset>
            </wp:positionV>
            <wp:extent cx="2339975" cy="528955"/>
            <wp:effectExtent l="0" t="0" r="3175" b="4445"/>
            <wp:wrapNone/>
            <wp:docPr id="865203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9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079">
        <w:rPr>
          <w:rFonts w:ascii="Garamond" w:hAnsi="Garamond" w:cs="Times New Roman"/>
          <w:i/>
          <w:iCs/>
          <w:noProof/>
        </w:rPr>
        <w:drawing>
          <wp:anchor distT="0" distB="0" distL="114300" distR="114300" simplePos="0" relativeHeight="251663872" behindDoc="1" locked="0" layoutInCell="1" allowOverlap="1" wp14:anchorId="4AF561C5" wp14:editId="4CFD968E">
            <wp:simplePos x="0" y="0"/>
            <wp:positionH relativeFrom="page">
              <wp:align>left</wp:align>
            </wp:positionH>
            <wp:positionV relativeFrom="paragraph">
              <wp:posOffset>-1619250</wp:posOffset>
            </wp:positionV>
            <wp:extent cx="7778750" cy="11003915"/>
            <wp:effectExtent l="0" t="0" r="0" b="6985"/>
            <wp:wrapNone/>
            <wp:docPr id="1913280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80858" name="Picture 19132808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8750" cy="11003915"/>
                    </a:xfrm>
                    <a:prstGeom prst="rect">
                      <a:avLst/>
                    </a:prstGeom>
                  </pic:spPr>
                </pic:pic>
              </a:graphicData>
            </a:graphic>
            <wp14:sizeRelH relativeFrom="page">
              <wp14:pctWidth>0</wp14:pctWidth>
            </wp14:sizeRelH>
            <wp14:sizeRelV relativeFrom="page">
              <wp14:pctHeight>0</wp14:pctHeight>
            </wp14:sizeRelV>
          </wp:anchor>
        </w:drawing>
      </w:r>
      <w:r w:rsidR="00276FE1" w:rsidRPr="00276FE1">
        <w:rPr>
          <w:b/>
          <w:color w:val="FFFFFF"/>
          <w:sz w:val="54"/>
          <w:lang w:val="pt-BR"/>
        </w:rPr>
        <w:t xml:space="preserve"> </w:t>
      </w:r>
    </w:p>
    <w:p w14:paraId="09E5ACBA" w14:textId="31ADDCAA" w:rsidR="00F43B76" w:rsidRPr="00276FE1" w:rsidRDefault="00F43B76">
      <w:pPr>
        <w:spacing w:line="240" w:lineRule="auto"/>
        <w:rPr>
          <w:lang w:val="pt-BR"/>
        </w:rPr>
      </w:pPr>
    </w:p>
    <w:p w14:paraId="4B200228" w14:textId="77777777" w:rsidR="00F43B76" w:rsidRPr="00276FE1" w:rsidRDefault="00F43B76">
      <w:pPr>
        <w:spacing w:line="240" w:lineRule="auto"/>
        <w:rPr>
          <w:lang w:val="pt-BR"/>
        </w:rPr>
      </w:pPr>
    </w:p>
    <w:p w14:paraId="25FFA747" w14:textId="77777777" w:rsidR="00F43B76" w:rsidRPr="00276FE1" w:rsidRDefault="00F43B76">
      <w:pPr>
        <w:spacing w:line="240" w:lineRule="auto"/>
        <w:rPr>
          <w:lang w:val="pt-BR"/>
        </w:rPr>
      </w:pPr>
    </w:p>
    <w:p w14:paraId="5BC1141A" w14:textId="77777777" w:rsidR="00F43B76" w:rsidRPr="00276FE1" w:rsidRDefault="00F43B76">
      <w:pPr>
        <w:spacing w:line="240" w:lineRule="auto"/>
        <w:rPr>
          <w:lang w:val="pt-BR"/>
        </w:rPr>
      </w:pPr>
    </w:p>
    <w:p w14:paraId="192D03F6" w14:textId="77777777" w:rsidR="00F43B76" w:rsidRPr="00276FE1" w:rsidRDefault="00F43B76">
      <w:pPr>
        <w:spacing w:line="240" w:lineRule="auto"/>
        <w:rPr>
          <w:lang w:val="pt-BR"/>
        </w:rPr>
      </w:pPr>
    </w:p>
    <w:p w14:paraId="6EFDB806" w14:textId="7954D34F" w:rsidR="00F43B76" w:rsidRPr="00276FE1" w:rsidRDefault="00F43B76">
      <w:pPr>
        <w:spacing w:line="240" w:lineRule="auto"/>
        <w:rPr>
          <w:lang w:val="pt-BR"/>
        </w:rPr>
      </w:pPr>
    </w:p>
    <w:p w14:paraId="1689BF36" w14:textId="77777777" w:rsidR="00F43B76" w:rsidRPr="00276FE1" w:rsidRDefault="00F43B76">
      <w:pPr>
        <w:spacing w:line="240" w:lineRule="auto"/>
        <w:rPr>
          <w:lang w:val="pt-BR"/>
        </w:rPr>
      </w:pPr>
    </w:p>
    <w:p w14:paraId="3D792600" w14:textId="77777777" w:rsidR="00F43B76" w:rsidRPr="00276FE1" w:rsidRDefault="00F43B76">
      <w:pPr>
        <w:spacing w:line="240" w:lineRule="auto"/>
        <w:rPr>
          <w:lang w:val="pt-BR"/>
        </w:rPr>
      </w:pPr>
    </w:p>
    <w:p w14:paraId="6BB3AE5B" w14:textId="77777777" w:rsidR="00F43B76" w:rsidRPr="00276FE1" w:rsidRDefault="00F43B76">
      <w:pPr>
        <w:spacing w:line="240" w:lineRule="auto"/>
        <w:rPr>
          <w:lang w:val="pt-BR"/>
        </w:rPr>
      </w:pPr>
    </w:p>
    <w:p w14:paraId="6734C986" w14:textId="60CFF678" w:rsidR="00F43B76" w:rsidRPr="00276FE1" w:rsidRDefault="00F43B76">
      <w:pPr>
        <w:spacing w:line="240" w:lineRule="auto"/>
        <w:rPr>
          <w:lang w:val="pt-BR"/>
        </w:rPr>
      </w:pPr>
    </w:p>
    <w:p w14:paraId="6F240C3E" w14:textId="77777777" w:rsidR="00F43B76" w:rsidRPr="00276FE1" w:rsidRDefault="00F43B76">
      <w:pPr>
        <w:spacing w:line="240" w:lineRule="auto"/>
        <w:rPr>
          <w:lang w:val="pt-BR"/>
        </w:rPr>
      </w:pPr>
    </w:p>
    <w:p w14:paraId="54F69C4F" w14:textId="77777777" w:rsidR="00F43B76" w:rsidRPr="00276FE1" w:rsidRDefault="00F43B76">
      <w:pPr>
        <w:spacing w:line="240" w:lineRule="auto"/>
        <w:rPr>
          <w:lang w:val="pt-BR"/>
        </w:rPr>
      </w:pPr>
    </w:p>
    <w:p w14:paraId="13D77139" w14:textId="19998748" w:rsidR="00F43B76" w:rsidRPr="00276FE1" w:rsidRDefault="00F43B76">
      <w:pPr>
        <w:spacing w:line="240" w:lineRule="auto"/>
        <w:rPr>
          <w:lang w:val="pt-BR"/>
        </w:rPr>
      </w:pPr>
    </w:p>
    <w:p w14:paraId="4B1F481C" w14:textId="27F24805" w:rsidR="00F43B76" w:rsidRPr="00276FE1" w:rsidRDefault="00F43B76">
      <w:pPr>
        <w:spacing w:line="240" w:lineRule="auto"/>
        <w:rPr>
          <w:lang w:val="pt-BR"/>
        </w:rPr>
      </w:pPr>
    </w:p>
    <w:p w14:paraId="0A1E410D" w14:textId="2F4C571C" w:rsidR="00F43B76" w:rsidRPr="00276FE1" w:rsidRDefault="00F43B76">
      <w:pPr>
        <w:spacing w:line="240" w:lineRule="auto"/>
        <w:rPr>
          <w:lang w:val="pt-BR"/>
        </w:rPr>
      </w:pPr>
    </w:p>
    <w:p w14:paraId="45B25242" w14:textId="62E913E1" w:rsidR="00F43B76" w:rsidRPr="00276FE1" w:rsidRDefault="00F43B76">
      <w:pPr>
        <w:spacing w:line="240" w:lineRule="auto"/>
        <w:rPr>
          <w:lang w:val="pt-BR"/>
        </w:rPr>
      </w:pPr>
    </w:p>
    <w:p w14:paraId="650A9334" w14:textId="77777777" w:rsidR="00F43B76" w:rsidRPr="00276FE1" w:rsidRDefault="00F43B76">
      <w:pPr>
        <w:spacing w:line="240" w:lineRule="auto"/>
        <w:rPr>
          <w:lang w:val="pt-BR"/>
        </w:rPr>
      </w:pPr>
    </w:p>
    <w:p w14:paraId="61BE1AF0" w14:textId="7277FBFE" w:rsidR="00F43B76" w:rsidRPr="00276FE1" w:rsidRDefault="00F43B76">
      <w:pPr>
        <w:spacing w:line="240" w:lineRule="auto"/>
        <w:rPr>
          <w:lang w:val="pt-BR"/>
        </w:rPr>
      </w:pPr>
    </w:p>
    <w:p w14:paraId="551C5C5A" w14:textId="6371A23E" w:rsidR="00F43B76" w:rsidRPr="00276FE1" w:rsidRDefault="00F43B76">
      <w:pPr>
        <w:spacing w:line="240" w:lineRule="auto"/>
        <w:rPr>
          <w:lang w:val="pt-BR"/>
        </w:rPr>
      </w:pPr>
    </w:p>
    <w:p w14:paraId="3C0FC981" w14:textId="14DFE83D" w:rsidR="00F43B76" w:rsidRPr="00276FE1" w:rsidRDefault="00F43B76">
      <w:pPr>
        <w:spacing w:line="240" w:lineRule="auto"/>
        <w:rPr>
          <w:lang w:val="pt-BR"/>
        </w:rPr>
      </w:pPr>
    </w:p>
    <w:p w14:paraId="44B2276A" w14:textId="64D21617" w:rsidR="00F43B76" w:rsidRPr="00276FE1" w:rsidRDefault="00F43B76">
      <w:pPr>
        <w:spacing w:line="240" w:lineRule="auto"/>
        <w:rPr>
          <w:lang w:val="pt-BR"/>
        </w:rPr>
      </w:pPr>
    </w:p>
    <w:p w14:paraId="019EE747" w14:textId="6F8B2C67" w:rsidR="00F43B76" w:rsidRPr="00276FE1" w:rsidRDefault="00F43B76">
      <w:pPr>
        <w:spacing w:line="240" w:lineRule="auto"/>
        <w:rPr>
          <w:lang w:val="pt-BR"/>
        </w:rPr>
      </w:pPr>
    </w:p>
    <w:p w14:paraId="481B3322" w14:textId="77777777" w:rsidR="00F43B76" w:rsidRPr="00276FE1" w:rsidRDefault="00F43B76">
      <w:pPr>
        <w:spacing w:line="240" w:lineRule="auto"/>
        <w:rPr>
          <w:lang w:val="pt-BR"/>
        </w:rPr>
      </w:pPr>
    </w:p>
    <w:p w14:paraId="56857CDD" w14:textId="77777777" w:rsidR="00F43B76" w:rsidRPr="00276FE1" w:rsidRDefault="00F43B76">
      <w:pPr>
        <w:spacing w:line="240" w:lineRule="auto"/>
        <w:rPr>
          <w:lang w:val="pt-BR"/>
        </w:rPr>
      </w:pPr>
    </w:p>
    <w:p w14:paraId="5A140399" w14:textId="77777777" w:rsidR="00F43B76" w:rsidRPr="00276FE1" w:rsidRDefault="00F43B76">
      <w:pPr>
        <w:spacing w:line="240" w:lineRule="auto"/>
        <w:rPr>
          <w:lang w:val="pt-BR"/>
        </w:rPr>
      </w:pPr>
    </w:p>
    <w:p w14:paraId="4CDAF234" w14:textId="77777777" w:rsidR="00F43B76" w:rsidRPr="00276FE1" w:rsidRDefault="00F43B76">
      <w:pPr>
        <w:spacing w:line="240" w:lineRule="auto"/>
        <w:rPr>
          <w:lang w:val="pt-BR"/>
        </w:rPr>
      </w:pPr>
    </w:p>
    <w:p w14:paraId="068A84C5" w14:textId="77777777" w:rsidR="00F43B76" w:rsidRPr="00276FE1" w:rsidRDefault="00F43B76">
      <w:pPr>
        <w:spacing w:line="240" w:lineRule="auto"/>
        <w:rPr>
          <w:lang w:val="pt-BR"/>
        </w:rPr>
      </w:pPr>
    </w:p>
    <w:p w14:paraId="0B141ECF" w14:textId="77777777" w:rsidR="00F43B76" w:rsidRPr="00276FE1" w:rsidRDefault="00F43B76">
      <w:pPr>
        <w:spacing w:line="240" w:lineRule="auto"/>
        <w:rPr>
          <w:lang w:val="pt-BR"/>
        </w:rPr>
      </w:pPr>
    </w:p>
    <w:p w14:paraId="1DEEA93E" w14:textId="77777777" w:rsidR="00F43B76" w:rsidRPr="00276FE1" w:rsidRDefault="00F43B76">
      <w:pPr>
        <w:spacing w:line="240" w:lineRule="auto"/>
        <w:rPr>
          <w:lang w:val="pt-BR"/>
        </w:rPr>
      </w:pPr>
    </w:p>
    <w:p w14:paraId="67DF7248" w14:textId="77777777" w:rsidR="00F43B76" w:rsidRPr="00276FE1" w:rsidRDefault="00F43B76">
      <w:pPr>
        <w:spacing w:line="240" w:lineRule="auto"/>
        <w:rPr>
          <w:lang w:val="pt-BR"/>
        </w:rPr>
      </w:pPr>
    </w:p>
    <w:p w14:paraId="02302E4B" w14:textId="77777777" w:rsidR="00F43B76" w:rsidRPr="00276FE1" w:rsidRDefault="00F43B76">
      <w:pPr>
        <w:spacing w:line="240" w:lineRule="auto"/>
        <w:rPr>
          <w:lang w:val="pt-BR"/>
        </w:rPr>
      </w:pPr>
    </w:p>
    <w:p w14:paraId="0D6CA993" w14:textId="77777777" w:rsidR="00F43B76" w:rsidRPr="00276FE1" w:rsidRDefault="00F43B76">
      <w:pPr>
        <w:spacing w:line="240" w:lineRule="auto"/>
        <w:rPr>
          <w:lang w:val="pt-BR"/>
        </w:rPr>
      </w:pPr>
    </w:p>
    <w:p w14:paraId="1CB213F8" w14:textId="77777777" w:rsidR="00F43B76" w:rsidRPr="00276FE1" w:rsidRDefault="00F43B76">
      <w:pPr>
        <w:spacing w:line="240" w:lineRule="auto"/>
        <w:rPr>
          <w:lang w:val="pt-BR"/>
        </w:rPr>
      </w:pPr>
    </w:p>
    <w:p w14:paraId="0943B25C" w14:textId="77777777" w:rsidR="005D4079" w:rsidRPr="00746159" w:rsidRDefault="005D4079" w:rsidP="005D4079">
      <w:pPr>
        <w:rPr>
          <w:rFonts w:ascii="Garamond" w:hAnsi="Garamond" w:cs="Times New Roman"/>
          <w:i/>
          <w:iCs/>
          <w:noProof/>
          <w:lang w:val="pt-BR"/>
        </w:rPr>
      </w:pPr>
    </w:p>
    <w:p w14:paraId="051E227B" w14:textId="17EB26E4" w:rsidR="005D4079" w:rsidRPr="00746159" w:rsidRDefault="005D4079" w:rsidP="005D4079">
      <w:pPr>
        <w:rPr>
          <w:lang w:val="pt-BR"/>
        </w:rPr>
      </w:pPr>
    </w:p>
    <w:p w14:paraId="701D7EDB" w14:textId="77777777" w:rsidR="005D4079" w:rsidRPr="00746159" w:rsidRDefault="005D4079" w:rsidP="005D4079">
      <w:pPr>
        <w:tabs>
          <w:tab w:val="left" w:pos="5760"/>
        </w:tabs>
        <w:rPr>
          <w:lang w:val="pt-BR"/>
        </w:rPr>
      </w:pPr>
      <w:r w:rsidRPr="00746159">
        <w:rPr>
          <w:lang w:val="pt-BR"/>
        </w:rPr>
        <w:tab/>
      </w:r>
    </w:p>
    <w:p w14:paraId="36987DE9" w14:textId="77777777" w:rsidR="005D4079" w:rsidRPr="00746159" w:rsidRDefault="005D4079" w:rsidP="005D4079">
      <w:pPr>
        <w:rPr>
          <w:lang w:val="pt-BR"/>
        </w:rPr>
      </w:pPr>
    </w:p>
    <w:p w14:paraId="1E7550ED" w14:textId="77777777" w:rsidR="005D4079" w:rsidRPr="00746159" w:rsidRDefault="005D4079" w:rsidP="005D4079">
      <w:pPr>
        <w:pBdr>
          <w:bottom w:val="single" w:sz="4" w:space="1" w:color="BFD0E6"/>
        </w:pBdr>
        <w:rPr>
          <w:b/>
          <w:i/>
          <w:iCs/>
          <w:color w:val="002B5C"/>
          <w:lang w:val="pt-BR"/>
        </w:rPr>
      </w:pPr>
    </w:p>
    <w:p w14:paraId="599AE878" w14:textId="77777777" w:rsidR="005D4079" w:rsidRPr="00746159" w:rsidRDefault="005D4079" w:rsidP="005D4079">
      <w:pPr>
        <w:pBdr>
          <w:bottom w:val="single" w:sz="4" w:space="1" w:color="BFD0E6"/>
        </w:pBdr>
        <w:rPr>
          <w:b/>
          <w:i/>
          <w:iCs/>
          <w:color w:val="002B5C"/>
          <w:lang w:val="pt-BR"/>
        </w:rPr>
      </w:pPr>
    </w:p>
    <w:p w14:paraId="5C85D293" w14:textId="77777777" w:rsidR="005D4079" w:rsidRPr="00746159" w:rsidRDefault="005D4079" w:rsidP="005D4079">
      <w:pPr>
        <w:pBdr>
          <w:bottom w:val="single" w:sz="4" w:space="1" w:color="BFD0E6"/>
        </w:pBdr>
        <w:rPr>
          <w:b/>
          <w:i/>
          <w:iCs/>
          <w:color w:val="002B5C"/>
          <w:lang w:val="pt-BR"/>
        </w:rPr>
      </w:pPr>
    </w:p>
    <w:p w14:paraId="47994946" w14:textId="77777777" w:rsidR="005D4079" w:rsidRPr="00746159" w:rsidRDefault="005D4079" w:rsidP="005D4079">
      <w:pPr>
        <w:pBdr>
          <w:bottom w:val="single" w:sz="4" w:space="1" w:color="BFD0E6"/>
        </w:pBdr>
        <w:rPr>
          <w:b/>
          <w:i/>
          <w:iCs/>
          <w:color w:val="002B5C"/>
          <w:lang w:val="pt-BR"/>
        </w:rPr>
      </w:pPr>
    </w:p>
    <w:p w14:paraId="2C84BC69" w14:textId="77777777" w:rsidR="005D4079" w:rsidRPr="00746159" w:rsidRDefault="005D4079" w:rsidP="005D4079">
      <w:pPr>
        <w:pBdr>
          <w:bottom w:val="single" w:sz="4" w:space="1" w:color="BFD0E6"/>
        </w:pBdr>
        <w:rPr>
          <w:b/>
          <w:i/>
          <w:iCs/>
          <w:color w:val="002B5C"/>
          <w:lang w:val="pt-BR"/>
        </w:rPr>
      </w:pPr>
      <w:r w:rsidRPr="00746159">
        <w:rPr>
          <w:b/>
          <w:i/>
          <w:iCs/>
          <w:color w:val="002B5C"/>
          <w:lang w:val="pt-BR"/>
        </w:rPr>
        <w:t>Datum objave: april 2026</w:t>
      </w:r>
    </w:p>
    <w:p w14:paraId="7B3CC189" w14:textId="77777777" w:rsidR="005D4079" w:rsidRPr="00746159" w:rsidRDefault="005D4079" w:rsidP="005D4079">
      <w:pPr>
        <w:rPr>
          <w:color w:val="103971"/>
          <w:lang w:val="pt-BR"/>
        </w:rPr>
      </w:pPr>
      <w:r w:rsidRPr="00746159">
        <w:rPr>
          <w:color w:val="103971"/>
          <w:lang w:val="pt-BR"/>
        </w:rPr>
        <w:t>Ovaj dokument je pripremljen u saradnji sa Kancelarijom premijera, Ministarstvom digitalizacije i javne uprave i Agencijom za informacije i privatnost, uz podršku Saveznog ministarstva za ekonomsku saradnju i razvoj Nemačke (BMZ), preko Deutsche Gesellschaft für Internationale Zusammenarbeit (GIZ) GmbH.</w:t>
      </w:r>
    </w:p>
    <w:p w14:paraId="64D9AA37" w14:textId="77777777" w:rsidR="005D4079" w:rsidRPr="00746159" w:rsidRDefault="005D4079" w:rsidP="005D4079">
      <w:pPr>
        <w:rPr>
          <w:color w:val="103971"/>
          <w:lang w:val="pt-BR"/>
        </w:rPr>
      </w:pPr>
      <w:r w:rsidRPr="00746159">
        <w:rPr>
          <w:color w:val="103971"/>
          <w:lang w:val="pt-BR"/>
        </w:rPr>
        <w:t>Izneti stavovi predstavljaju stavove autora i ne odražavaju nužno stavove GIZ-a ili Vlade Nemačke.</w:t>
      </w:r>
    </w:p>
    <w:p w14:paraId="733FD65A" w14:textId="77777777" w:rsidR="0097369F" w:rsidRPr="00746159" w:rsidRDefault="0097369F" w:rsidP="00E71560">
      <w:pPr>
        <w:spacing w:line="240" w:lineRule="auto"/>
        <w:rPr>
          <w:lang w:val="pt-BR"/>
        </w:rPr>
        <w:sectPr w:rsidR="0097369F" w:rsidRPr="00746159">
          <w:headerReference w:type="even" r:id="rId14"/>
          <w:headerReference w:type="default" r:id="rId15"/>
          <w:footerReference w:type="even" r:id="rId16"/>
          <w:footerReference w:type="default" r:id="rId17"/>
          <w:headerReference w:type="first" r:id="rId18"/>
          <w:footerReference w:type="first" r:id="rId19"/>
          <w:pgSz w:w="12240" w:h="15840"/>
          <w:pgMar w:top="1037" w:right="1440" w:bottom="936" w:left="1440" w:header="720" w:footer="720" w:gutter="0"/>
          <w:pgNumType w:start="1"/>
          <w:cols w:space="720"/>
        </w:sectPr>
      </w:pPr>
    </w:p>
    <w:p w14:paraId="730F2923" w14:textId="77777777" w:rsidR="00026F0B" w:rsidRPr="009272D4" w:rsidRDefault="00026F0B" w:rsidP="00026F0B">
      <w:pPr>
        <w:shd w:val="clear" w:color="auto" w:fill="EAF2FB"/>
        <w:spacing w:before="480" w:beforeAutospacing="1" w:after="360" w:afterAutospacing="1" w:line="259" w:lineRule="auto"/>
        <w:rPr>
          <w:rFonts w:eastAsia="Times New Roman"/>
          <w:sz w:val="24"/>
          <w:szCs w:val="24"/>
          <w:lang w:val="en-US"/>
        </w:rPr>
      </w:pPr>
      <w:r w:rsidRPr="009272D4">
        <w:rPr>
          <w:b/>
          <w:bCs/>
          <w:color w:val="003766"/>
          <w:sz w:val="32"/>
          <w:szCs w:val="24"/>
          <w:lang w:val="en-US"/>
        </w:rPr>
        <w:lastRenderedPageBreak/>
        <w:t>SADRŽAJ</w:t>
      </w:r>
    </w:p>
    <w:p w14:paraId="27AA1A07" w14:textId="77777777" w:rsidR="00026F0B" w:rsidRPr="005D4079" w:rsidRDefault="00026F0B">
      <w:pPr>
        <w:numPr>
          <w:ilvl w:val="0"/>
          <w:numId w:val="34"/>
        </w:numPr>
        <w:spacing w:beforeAutospacing="1" w:after="80" w:afterAutospacing="1" w:line="259" w:lineRule="auto"/>
        <w:rPr>
          <w:rFonts w:eastAsia="Times New Roman"/>
          <w:b/>
          <w:bCs/>
          <w:lang w:val="en-US"/>
        </w:rPr>
      </w:pPr>
      <w:r w:rsidRPr="005D4079">
        <w:rPr>
          <w:b/>
          <w:bCs/>
          <w:color w:val="003766"/>
          <w:lang w:val="en-US"/>
        </w:rPr>
        <w:t xml:space="preserve">IZVRŠNI SAŽETAK </w:t>
      </w:r>
    </w:p>
    <w:p w14:paraId="43B55130" w14:textId="77777777" w:rsidR="00026F0B" w:rsidRPr="005D4079" w:rsidRDefault="00026F0B">
      <w:pPr>
        <w:numPr>
          <w:ilvl w:val="0"/>
          <w:numId w:val="34"/>
        </w:numPr>
        <w:spacing w:beforeAutospacing="1" w:after="80" w:afterAutospacing="1" w:line="259" w:lineRule="auto"/>
        <w:rPr>
          <w:rFonts w:eastAsia="Times New Roman"/>
          <w:lang w:val="pt-BR"/>
        </w:rPr>
      </w:pPr>
      <w:r w:rsidRPr="005D4079">
        <w:rPr>
          <w:b/>
          <w:bCs/>
          <w:lang w:val="pt-BR"/>
        </w:rPr>
        <w:t>UVOD</w:t>
      </w:r>
      <w:r w:rsidRPr="005D4079">
        <w:rPr>
          <w:lang w:val="pt-BR"/>
        </w:rPr>
        <w:br/>
        <w:t>a. Pozadina i mandat projekta</w:t>
      </w:r>
      <w:r w:rsidRPr="005D4079">
        <w:rPr>
          <w:lang w:val="pt-BR"/>
        </w:rPr>
        <w:br/>
        <w:t>b. Metodologija i obim</w:t>
      </w:r>
    </w:p>
    <w:p w14:paraId="1DF885B1" w14:textId="77777777" w:rsidR="000A1217" w:rsidRPr="005D4079" w:rsidRDefault="005F1A89">
      <w:pPr>
        <w:numPr>
          <w:ilvl w:val="0"/>
          <w:numId w:val="8"/>
        </w:numPr>
        <w:spacing w:after="80" w:line="259" w:lineRule="auto"/>
        <w:rPr>
          <w:b/>
          <w:bCs/>
        </w:rPr>
      </w:pPr>
      <w:r w:rsidRPr="005D4079">
        <w:rPr>
          <w:b/>
          <w:bCs/>
          <w:color w:val="003766"/>
        </w:rPr>
        <w:t>LO</w:t>
      </w:r>
      <w:r w:rsidR="009272D4" w:rsidRPr="005D4079">
        <w:rPr>
          <w:b/>
          <w:bCs/>
          <w:color w:val="003766"/>
        </w:rPr>
        <w:t>KALNA PROCENA</w:t>
      </w:r>
      <w:r w:rsidRPr="005D4079">
        <w:rPr>
          <w:b/>
          <w:bCs/>
          <w:color w:val="003766"/>
        </w:rPr>
        <w:t xml:space="preserve"> </w:t>
      </w:r>
    </w:p>
    <w:p w14:paraId="622D9650" w14:textId="77777777" w:rsidR="009272D4" w:rsidRPr="005D4079" w:rsidRDefault="009272D4" w:rsidP="009272D4">
      <w:pPr>
        <w:spacing w:after="80" w:line="259" w:lineRule="auto"/>
        <w:ind w:left="720"/>
        <w:rPr>
          <w:lang w:val="pt-BR"/>
        </w:rPr>
      </w:pPr>
      <w:r w:rsidRPr="005D4079">
        <w:rPr>
          <w:lang w:val="pt-BR"/>
        </w:rPr>
        <w:t>a. Lokalni institucionalni pejzaž, mapiranje zainteresovanih strana i upravljanje</w:t>
      </w:r>
    </w:p>
    <w:p w14:paraId="09EC720D" w14:textId="77777777" w:rsidR="009272D4" w:rsidRPr="005D4079" w:rsidRDefault="009272D4" w:rsidP="009272D4">
      <w:pPr>
        <w:spacing w:after="80" w:line="259" w:lineRule="auto"/>
        <w:ind w:left="720"/>
        <w:rPr>
          <w:lang w:val="pt-BR"/>
        </w:rPr>
      </w:pPr>
      <w:r w:rsidRPr="005D4079">
        <w:rPr>
          <w:lang w:val="pt-BR"/>
        </w:rPr>
        <w:t>b. Pravni/regulatorni okvir (Zakon br. 06/L-082 i prateći zakoni)</w:t>
      </w:r>
    </w:p>
    <w:p w14:paraId="4EE02148" w14:textId="77777777" w:rsidR="000A1217" w:rsidRPr="005D4079" w:rsidRDefault="009272D4" w:rsidP="009272D4">
      <w:pPr>
        <w:spacing w:after="80" w:line="259" w:lineRule="auto"/>
        <w:ind w:left="720"/>
        <w:rPr>
          <w:lang w:val="pt-BR"/>
        </w:rPr>
      </w:pPr>
      <w:r w:rsidRPr="005D4079">
        <w:rPr>
          <w:lang w:val="pt-BR"/>
        </w:rPr>
        <w:t>c. Lokalni slučajevi upotrebe veštačke inteligencije na Kosovu (ili: Lokalni AI slučajevi upotrebe na Kosovu)</w:t>
      </w:r>
    </w:p>
    <w:p w14:paraId="0769A8B7" w14:textId="77777777" w:rsidR="000A1217" w:rsidRPr="005D4079" w:rsidRDefault="009272D4">
      <w:pPr>
        <w:numPr>
          <w:ilvl w:val="0"/>
          <w:numId w:val="8"/>
        </w:numPr>
        <w:spacing w:after="80" w:line="259" w:lineRule="auto"/>
        <w:rPr>
          <w:b/>
          <w:bCs/>
          <w:lang w:val="pt-BR"/>
        </w:rPr>
      </w:pPr>
      <w:r w:rsidRPr="005D4079">
        <w:rPr>
          <w:b/>
          <w:bCs/>
          <w:color w:val="003766"/>
          <w:lang w:val="pt-BR"/>
        </w:rPr>
        <w:t>ANALIZA UPOREDA EU AKTA O AI/ ANALIZA NEDOSTATAKA</w:t>
      </w:r>
    </w:p>
    <w:p w14:paraId="7B7A3AFC" w14:textId="77777777" w:rsidR="000A1217" w:rsidRPr="005D4079" w:rsidRDefault="009272D4">
      <w:pPr>
        <w:numPr>
          <w:ilvl w:val="0"/>
          <w:numId w:val="9"/>
        </w:numPr>
        <w:spacing w:after="80" w:line="259" w:lineRule="auto"/>
        <w:rPr>
          <w:b/>
          <w:bCs/>
          <w:lang w:val="pt-BR"/>
        </w:rPr>
      </w:pPr>
      <w:r w:rsidRPr="005D4079">
        <w:rPr>
          <w:b/>
          <w:bCs/>
          <w:color w:val="003766"/>
          <w:lang w:val="pt-BR"/>
        </w:rPr>
        <w:t>VIŠESLOJNI PRISTUP EU AKTA O AI</w:t>
      </w:r>
    </w:p>
    <w:p w14:paraId="1B35D2D4" w14:textId="77777777" w:rsidR="009272D4" w:rsidRPr="005D4079" w:rsidRDefault="009272D4">
      <w:pPr>
        <w:numPr>
          <w:ilvl w:val="1"/>
          <w:numId w:val="9"/>
        </w:numPr>
        <w:spacing w:after="80" w:line="259" w:lineRule="auto"/>
        <w:rPr>
          <w:b/>
          <w:bCs/>
        </w:rPr>
      </w:pPr>
      <w:r w:rsidRPr="005D4079">
        <w:t>Nivo 1 (Osnovni)</w:t>
      </w:r>
    </w:p>
    <w:p w14:paraId="7AE5DD76" w14:textId="77777777" w:rsidR="0081747E" w:rsidRPr="005D4079" w:rsidRDefault="0081747E">
      <w:pPr>
        <w:numPr>
          <w:ilvl w:val="1"/>
          <w:numId w:val="9"/>
        </w:numPr>
        <w:spacing w:after="80" w:line="259" w:lineRule="auto"/>
      </w:pPr>
      <w:r w:rsidRPr="005D4079">
        <w:t>Nivo 2 (Strukturni)</w:t>
      </w:r>
    </w:p>
    <w:p w14:paraId="5F6DFEE3" w14:textId="1054BA1D" w:rsidR="000A1217" w:rsidRPr="005D4079" w:rsidRDefault="0081747E">
      <w:pPr>
        <w:numPr>
          <w:ilvl w:val="1"/>
          <w:numId w:val="9"/>
        </w:numPr>
        <w:spacing w:after="80" w:line="259" w:lineRule="auto"/>
        <w:rPr>
          <w:b/>
          <w:bCs/>
        </w:rPr>
      </w:pPr>
      <w:r w:rsidRPr="005D4079">
        <w:t>Nivo 3 (Funkcionalni)</w:t>
      </w:r>
    </w:p>
    <w:p w14:paraId="19D83098" w14:textId="77777777" w:rsidR="000A1217" w:rsidRPr="005D4079" w:rsidRDefault="005F1A89">
      <w:pPr>
        <w:numPr>
          <w:ilvl w:val="0"/>
          <w:numId w:val="9"/>
        </w:numPr>
        <w:spacing w:after="80" w:line="259" w:lineRule="auto"/>
        <w:rPr>
          <w:b/>
          <w:bCs/>
          <w:lang w:val="pt-BR"/>
        </w:rPr>
      </w:pPr>
      <w:r w:rsidRPr="005D4079">
        <w:rPr>
          <w:b/>
          <w:bCs/>
          <w:color w:val="003766"/>
          <w:lang w:val="pt-BR"/>
        </w:rPr>
        <w:t xml:space="preserve">DEEP DIVE </w:t>
      </w:r>
      <w:r w:rsidR="00C904D1" w:rsidRPr="005D4079">
        <w:rPr>
          <w:b/>
          <w:bCs/>
          <w:color w:val="003766"/>
          <w:lang w:val="pt-BR"/>
        </w:rPr>
        <w:t>KOMPARATIVNA/ANALIZA NEDOSTATAKA EU AI AKT: DETALJNA ANALIZA (TIER 1)</w:t>
      </w:r>
    </w:p>
    <w:p w14:paraId="15CD00CD" w14:textId="77777777" w:rsidR="000A1217" w:rsidRPr="005D4079" w:rsidRDefault="00C904D1">
      <w:pPr>
        <w:numPr>
          <w:ilvl w:val="1"/>
          <w:numId w:val="9"/>
        </w:numPr>
        <w:spacing w:after="80" w:line="259" w:lineRule="auto"/>
        <w:rPr>
          <w:b/>
          <w:bCs/>
          <w:lang w:val="pt-BR"/>
        </w:rPr>
      </w:pPr>
      <w:r w:rsidRPr="005D4079">
        <w:rPr>
          <w:b/>
          <w:bCs/>
          <w:lang w:val="pt-BR"/>
        </w:rPr>
        <w:t>Poglavlje VII: Institucionalni okvir, mapiranje aktera i analiza nedostataka u upravljanju u odnosu na EU AI Akt</w:t>
      </w:r>
    </w:p>
    <w:p w14:paraId="74A47A2F" w14:textId="77777777" w:rsidR="000A1217" w:rsidRPr="005D4079" w:rsidRDefault="00C904D1">
      <w:pPr>
        <w:numPr>
          <w:ilvl w:val="0"/>
          <w:numId w:val="18"/>
        </w:numPr>
        <w:spacing w:after="80" w:line="259" w:lineRule="auto"/>
        <w:rPr>
          <w:lang w:val="pt-BR"/>
        </w:rPr>
      </w:pPr>
      <w:r w:rsidRPr="005D4079">
        <w:rPr>
          <w:lang w:val="pt-BR"/>
        </w:rPr>
        <w:t>Poglavlje VII – Upravljanje u odnosu na Zakon br. 06/L-082</w:t>
      </w:r>
    </w:p>
    <w:p w14:paraId="64F04260" w14:textId="77777777" w:rsidR="000A1217" w:rsidRPr="005D4079" w:rsidRDefault="00C904D1">
      <w:pPr>
        <w:numPr>
          <w:ilvl w:val="1"/>
          <w:numId w:val="9"/>
        </w:numPr>
        <w:spacing w:after="80" w:line="259" w:lineRule="auto"/>
        <w:rPr>
          <w:b/>
          <w:bCs/>
          <w:lang w:val="pt-BR"/>
        </w:rPr>
      </w:pPr>
      <w:r w:rsidRPr="005D4079">
        <w:rPr>
          <w:b/>
          <w:bCs/>
          <w:lang w:val="pt-BR"/>
        </w:rPr>
        <w:t>Pravna i politička analiza nedostataka Zakon br. 06/L-082 u odnosu na EU AI Akt</w:t>
      </w:r>
    </w:p>
    <w:p w14:paraId="702F4CE4" w14:textId="1D749506" w:rsidR="000A1217" w:rsidRPr="005D4079" w:rsidRDefault="00C904D1" w:rsidP="00C904D1">
      <w:pPr>
        <w:spacing w:after="80" w:line="259" w:lineRule="auto"/>
        <w:ind w:left="2880"/>
        <w:rPr>
          <w:b/>
          <w:bCs/>
          <w:lang w:val="pt-BR"/>
        </w:rPr>
      </w:pPr>
      <w:r w:rsidRPr="005D4079">
        <w:rPr>
          <w:lang w:val="pt-BR"/>
        </w:rPr>
        <w:t>● Poglavlje I – Opšte odredbe u odnosu na Zakon br. 06/L-082</w:t>
      </w:r>
      <w:r w:rsidRPr="005D4079">
        <w:rPr>
          <w:lang w:val="pt-BR"/>
        </w:rPr>
        <w:br/>
        <w:t>● Poglavlje II – Zabranjene prakse u oblasti veštačke inteligencije u odnosu na Zakon br. 06/L-082</w:t>
      </w:r>
      <w:r w:rsidRPr="005D4079">
        <w:rPr>
          <w:lang w:val="pt-BR"/>
        </w:rPr>
        <w:br/>
        <w:t>● Poglavlje III – Sistemi veštačke inteligencije visokog rizika u odnosu na Zakon br. 06/L-082</w:t>
      </w:r>
      <w:r w:rsidRPr="005D4079">
        <w:rPr>
          <w:lang w:val="pt-BR"/>
        </w:rPr>
        <w:br/>
        <w:t>● Poglavlje IV – Obaveze transparentnosti u odnosu na Zakon br. 06/L-082</w:t>
      </w:r>
      <w:r w:rsidRPr="005D4079">
        <w:rPr>
          <w:lang w:val="pt-BR"/>
        </w:rPr>
        <w:br/>
        <w:t>● Poglavlje V – Veštačka inteligencija opšte namene u odnosu na Zakon br. 06/L-082</w:t>
      </w:r>
      <w:r w:rsidRPr="005D4079">
        <w:rPr>
          <w:lang w:val="pt-BR"/>
        </w:rPr>
        <w:br/>
        <w:t>● Poglavlje XII – Kaznene odredbe u odnosu na Zakon br. 06/L-082</w:t>
      </w:r>
    </w:p>
    <w:p w14:paraId="61A5B5DF" w14:textId="1C85BA49" w:rsidR="000A1217" w:rsidRPr="005D4079" w:rsidRDefault="00C904D1" w:rsidP="00C904D1">
      <w:pPr>
        <w:numPr>
          <w:ilvl w:val="0"/>
          <w:numId w:val="9"/>
        </w:numPr>
        <w:spacing w:after="80" w:line="259" w:lineRule="auto"/>
        <w:rPr>
          <w:b/>
          <w:bCs/>
          <w:lang w:val="pt-BR"/>
        </w:rPr>
      </w:pPr>
      <w:r w:rsidRPr="005D4079">
        <w:rPr>
          <w:b/>
          <w:bCs/>
          <w:color w:val="003766"/>
          <w:lang w:val="pt-BR"/>
        </w:rPr>
        <w:t>KOMPARATIVNA/ANALIZA NEDOSTATAKA EU AI AKT U ODNOSU NA LOKALNE AI I SLUČAJEVE UPOTREBE PODATAKA</w:t>
      </w:r>
    </w:p>
    <w:p w14:paraId="2D3F0D58" w14:textId="77777777" w:rsidR="000A1217" w:rsidRPr="005D4079" w:rsidRDefault="00D15DB2">
      <w:pPr>
        <w:numPr>
          <w:ilvl w:val="0"/>
          <w:numId w:val="8"/>
        </w:numPr>
        <w:spacing w:after="80" w:line="259" w:lineRule="auto"/>
        <w:rPr>
          <w:b/>
          <w:bCs/>
        </w:rPr>
      </w:pPr>
      <w:r w:rsidRPr="005D4079">
        <w:rPr>
          <w:b/>
          <w:bCs/>
          <w:color w:val="003766"/>
        </w:rPr>
        <w:t>PREDLOŽENI AKCIONI PLAN</w:t>
      </w:r>
    </w:p>
    <w:p w14:paraId="66EFC0EF" w14:textId="77777777" w:rsidR="000A1217" w:rsidRPr="005D4079" w:rsidRDefault="00D15DB2">
      <w:pPr>
        <w:numPr>
          <w:ilvl w:val="1"/>
          <w:numId w:val="8"/>
        </w:numPr>
        <w:spacing w:after="80" w:line="259" w:lineRule="auto"/>
        <w:rPr>
          <w:b/>
          <w:bCs/>
          <w:lang w:val="es-ES"/>
        </w:rPr>
      </w:pPr>
      <w:r w:rsidRPr="005D4079">
        <w:rPr>
          <w:b/>
          <w:bCs/>
          <w:color w:val="003766"/>
          <w:lang w:val="es-ES"/>
        </w:rPr>
        <w:t>AGENCIJA ZA INFORMACIJE I PRIVATNOST (AIP)</w:t>
      </w:r>
    </w:p>
    <w:p w14:paraId="16C9741B" w14:textId="77777777" w:rsidR="000A1217" w:rsidRPr="005D4079" w:rsidRDefault="00D15DB2">
      <w:pPr>
        <w:numPr>
          <w:ilvl w:val="1"/>
          <w:numId w:val="8"/>
        </w:numPr>
        <w:spacing w:after="80" w:line="259" w:lineRule="auto"/>
        <w:rPr>
          <w:b/>
          <w:bCs/>
          <w:lang w:val="pt-BR"/>
        </w:rPr>
      </w:pPr>
      <w:r w:rsidRPr="005D4079">
        <w:rPr>
          <w:b/>
          <w:bCs/>
          <w:color w:val="003766"/>
          <w:lang w:val="pt-BR"/>
        </w:rPr>
        <w:t>KP I MINISTARSTVO DIGITALIZACIJE I JAVNE UPRAVE (MD)</w:t>
      </w:r>
    </w:p>
    <w:p w14:paraId="4977FD22" w14:textId="77777777" w:rsidR="00D15DB2" w:rsidRPr="005D4079" w:rsidRDefault="00D15DB2" w:rsidP="00D15DB2">
      <w:pPr>
        <w:numPr>
          <w:ilvl w:val="0"/>
          <w:numId w:val="8"/>
        </w:numPr>
        <w:spacing w:beforeAutospacing="1" w:after="80" w:afterAutospacing="1" w:line="259" w:lineRule="auto"/>
        <w:rPr>
          <w:rFonts w:ascii="Times New Roman" w:eastAsia="Times New Roman" w:hAnsi="Times New Roman" w:cs="Times New Roman"/>
          <w:b/>
          <w:bCs/>
          <w:lang w:val="pt-BR"/>
        </w:rPr>
      </w:pPr>
      <w:r w:rsidRPr="005D4079">
        <w:rPr>
          <w:rFonts w:cs="Times New Roman"/>
          <w:b/>
          <w:bCs/>
          <w:color w:val="003766"/>
          <w:lang w:val="pt-BR"/>
        </w:rPr>
        <w:t>OKVIR ZA PRAĆENJE I EVALUACIJU (M&amp;E)</w:t>
      </w:r>
    </w:p>
    <w:p w14:paraId="7BD3451A" w14:textId="77777777" w:rsidR="00276FE1" w:rsidRPr="005D4079" w:rsidRDefault="00C904D1" w:rsidP="00276FE1">
      <w:pPr>
        <w:numPr>
          <w:ilvl w:val="0"/>
          <w:numId w:val="8"/>
        </w:numPr>
        <w:spacing w:after="80" w:line="259" w:lineRule="auto"/>
        <w:rPr>
          <w:b/>
          <w:bCs/>
          <w:lang w:val="pt-BR"/>
        </w:rPr>
      </w:pPr>
      <w:r w:rsidRPr="005D4079">
        <w:rPr>
          <w:b/>
          <w:bCs/>
          <w:color w:val="003766"/>
          <w:lang w:val="pt-BR"/>
        </w:rPr>
        <w:t>ZAVRŠNI ZAKLJUČCI</w:t>
      </w:r>
      <w:r w:rsidR="00276FE1" w:rsidRPr="005D4079">
        <w:rPr>
          <w:b/>
          <w:bCs/>
          <w:lang w:val="pt-BR"/>
        </w:rPr>
        <w:t xml:space="preserve"> </w:t>
      </w:r>
    </w:p>
    <w:p w14:paraId="251E9A79" w14:textId="04924E52" w:rsidR="00C904D1" w:rsidRPr="005D4079" w:rsidRDefault="00C904D1" w:rsidP="00276FE1">
      <w:pPr>
        <w:numPr>
          <w:ilvl w:val="0"/>
          <w:numId w:val="8"/>
        </w:numPr>
        <w:spacing w:after="80" w:line="259" w:lineRule="auto"/>
        <w:rPr>
          <w:b/>
          <w:bCs/>
          <w:lang w:val="pt-BR"/>
        </w:rPr>
        <w:sectPr w:rsidR="00C904D1" w:rsidRPr="005D4079">
          <w:headerReference w:type="even" r:id="rId20"/>
          <w:headerReference w:type="default" r:id="rId21"/>
          <w:footerReference w:type="even" r:id="rId22"/>
          <w:footerReference w:type="default" r:id="rId23"/>
          <w:headerReference w:type="first" r:id="rId24"/>
          <w:footerReference w:type="first" r:id="rId25"/>
          <w:pgSz w:w="12240" w:h="15840"/>
          <w:pgMar w:top="1037" w:right="1440" w:bottom="936" w:left="1440" w:header="720" w:footer="720" w:gutter="0"/>
          <w:cols w:space="720"/>
          <w:titlePg/>
        </w:sectPr>
      </w:pPr>
      <w:r w:rsidRPr="005D4079">
        <w:rPr>
          <w:b/>
          <w:bCs/>
          <w:color w:val="003766"/>
          <w:lang w:val="pt-BR"/>
        </w:rPr>
        <w:t>ANEKSI (ANKETA, NALAZI INTERVJUA, NALAZI RADIONICA)</w:t>
      </w:r>
    </w:p>
    <w:p w14:paraId="2218C9FC" w14:textId="77777777" w:rsidR="000A1217" w:rsidRPr="00276FE1" w:rsidRDefault="00FA1BEA" w:rsidP="00F176BD">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pt-BR"/>
        </w:rPr>
        <w:sectPr w:rsidR="000A1217" w:rsidRPr="00276FE1">
          <w:headerReference w:type="even" r:id="rId26"/>
          <w:headerReference w:type="default" r:id="rId27"/>
          <w:footerReference w:type="even" r:id="rId28"/>
          <w:footerReference w:type="default" r:id="rId29"/>
          <w:headerReference w:type="first" r:id="rId30"/>
          <w:footerReference w:type="first" r:id="rId31"/>
          <w:pgSz w:w="12240" w:h="15840"/>
          <w:pgMar w:top="1037" w:right="1440" w:bottom="936" w:left="1440" w:header="720" w:footer="720" w:gutter="0"/>
          <w:cols w:space="720"/>
        </w:sectPr>
      </w:pPr>
      <w:r w:rsidRPr="00276FE1">
        <w:rPr>
          <w:bCs/>
          <w:lang w:val="pt-BR"/>
        </w:rPr>
        <w:lastRenderedPageBreak/>
        <w:t>IZVRŠNI SAŽETAK</w:t>
      </w:r>
    </w:p>
    <w:p w14:paraId="2C097A9A" w14:textId="77777777" w:rsidR="00FA1BEA" w:rsidRPr="00276FE1" w:rsidRDefault="00FA1BEA" w:rsidP="00FA1BEA">
      <w:pPr>
        <w:pStyle w:val="NormalWeb"/>
        <w:spacing w:before="0" w:after="80" w:line="259" w:lineRule="auto"/>
        <w:rPr>
          <w:rFonts w:ascii="Arial" w:hAnsi="Arial" w:cs="Arial"/>
          <w:sz w:val="22"/>
          <w:szCs w:val="22"/>
          <w:lang w:val="pt-BR"/>
        </w:rPr>
      </w:pPr>
      <w:bookmarkStart w:id="1" w:name="_heading=h.px9r5k1w4u7w" w:colFirst="0" w:colLast="0"/>
      <w:bookmarkEnd w:id="1"/>
      <w:r w:rsidRPr="00276FE1">
        <w:rPr>
          <w:rStyle w:val="Strong"/>
          <w:rFonts w:ascii="Arial" w:eastAsia="Arial" w:hAnsi="Arial" w:cs="Arial"/>
          <w:color w:val="003766"/>
          <w:szCs w:val="22"/>
          <w:lang w:val="pt-BR"/>
        </w:rPr>
        <w:lastRenderedPageBreak/>
        <w:t>IZVRŠNI SAŽETAK</w:t>
      </w:r>
    </w:p>
    <w:p w14:paraId="02B12650" w14:textId="77777777" w:rsidR="00FA1BEA" w:rsidRPr="00276FE1" w:rsidRDefault="00FA1BEA" w:rsidP="0081747E">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t>Ovaj izveštaj pruža strukturisanu početnu procenu i EU-usaglašenu implementacionu putanju za Kosovo u odnosu na EU Zakon o veštačkoj inteligenciji (Uredba (EU) 2024/1689). Namenjen je kao praktičan alat za javne politike i upravljanje. On prikazuje trenutnu početnu poziciju Kosova, identifikuje i upoređuje nedostatke u odnosu na EU AI Akt, i predstavlja fazni akcioni plan, podržan okvirom za praćenje i evaluaciju, kako bi se vodilo postepeno usklađivanje.</w:t>
      </w:r>
      <w:r w:rsidR="00FE4DC6" w:rsidRPr="00276FE1">
        <w:rPr>
          <w:rFonts w:ascii="Arial" w:eastAsia="Arial" w:hAnsi="Arial" w:cs="Arial"/>
          <w:sz w:val="22"/>
          <w:szCs w:val="22"/>
          <w:lang w:val="pt-BR"/>
        </w:rPr>
        <w:t xml:space="preserve"> Ovaj izveštaj je izrađen uz podršku Arte Statovci i Atdhe Lile, konsultanata angažovanih od strane GIZ-a.</w:t>
      </w:r>
    </w:p>
    <w:p w14:paraId="61177FA9" w14:textId="77777777" w:rsidR="00FA1BEA" w:rsidRPr="00276FE1" w:rsidRDefault="00FA1BEA" w:rsidP="0081747E">
      <w:pPr>
        <w:pStyle w:val="NormalWeb"/>
        <w:spacing w:before="0" w:after="80" w:line="259" w:lineRule="auto"/>
        <w:rPr>
          <w:rFonts w:ascii="Arial" w:hAnsi="Arial" w:cs="Arial"/>
          <w:sz w:val="22"/>
          <w:szCs w:val="22"/>
          <w:lang w:val="pt-BR"/>
        </w:rPr>
      </w:pPr>
      <w:r w:rsidRPr="00276FE1">
        <w:rPr>
          <w:rStyle w:val="Strong"/>
          <w:rFonts w:ascii="Arial" w:eastAsia="Arial" w:hAnsi="Arial" w:cs="Arial"/>
          <w:sz w:val="22"/>
          <w:szCs w:val="22"/>
          <w:lang w:val="pt-BR"/>
        </w:rPr>
        <w:t>Obim i pristup</w:t>
      </w:r>
    </w:p>
    <w:p w14:paraId="5D8963DE" w14:textId="77777777" w:rsidR="00FA1BEA" w:rsidRPr="00276FE1" w:rsidRDefault="00FA1BEA" w:rsidP="0081747E">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t>Izveštaj objedinjuje tri povezane komponente. Prvo, uspostavlja lokalnu početnu osnovu: institucionalni okvir, postojeći pravni i politički okvir koji funkcioniše kao zamena za upravljanje veštačkom inteligencijom, kao i ekosistem relevantnih aktera za razvoj i nadzor AI sistema. Drugo, sprovodi komparativnu analizu nedostataka u odnosu na EU AI Akt, koristeći model prioritetizacije koji se fokusira na temeljne zahteve potrebne za funkcionalan i primenljiv sistem upravljanja veštačkom inteligencijom. Treće, nalaze pretvara u praktičnu mapu puta i preporuke (akcioni plan), uz okvir za praćenje i evaluaciju koji omogućava praćenje napretka tokom vremena.</w:t>
      </w:r>
    </w:p>
    <w:p w14:paraId="7AC91496" w14:textId="77777777" w:rsidR="00FA1BEA" w:rsidRPr="00276FE1" w:rsidRDefault="00FA1BEA" w:rsidP="0081747E">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t>Ključni kontekstualni razvoj jeste vladina reorganizacija koja se dogodila tokom implementacije. U skladu sa Uredbom (VRK) br. 04/2026 o oblastima administrativne odgovornosti ministarstava, nadležnosti za digitalizaciju su prešle iz Ministarstva ekonomije na novoosnovano Ministarstvo digitalizacije i javne uprave. Time Ministarstvo digitalizacije i javne uprave postaje glavni politički oslonac za digitalizaciju i centralna institucionalna kontakt tačka za budući rad na usklađivanju sa AI regulativom.</w:t>
      </w:r>
    </w:p>
    <w:p w14:paraId="0F27AFA3" w14:textId="77777777" w:rsidR="00FA1BEA" w:rsidRPr="00276FE1" w:rsidRDefault="00FA1BEA" w:rsidP="00FA1BEA">
      <w:pPr>
        <w:pStyle w:val="NormalWeb"/>
        <w:spacing w:before="0" w:after="80" w:line="259" w:lineRule="auto"/>
        <w:rPr>
          <w:rFonts w:ascii="Arial" w:hAnsi="Arial" w:cs="Arial"/>
          <w:sz w:val="22"/>
          <w:szCs w:val="22"/>
          <w:lang w:val="pt-BR"/>
        </w:rPr>
      </w:pPr>
      <w:r w:rsidRPr="00276FE1">
        <w:rPr>
          <w:rStyle w:val="Strong"/>
          <w:rFonts w:ascii="Arial" w:eastAsia="Arial" w:hAnsi="Arial" w:cs="Arial"/>
          <w:sz w:val="22"/>
          <w:szCs w:val="22"/>
          <w:lang w:val="pt-BR"/>
        </w:rPr>
        <w:t>Nalazi početne osnove: trenutna polazna tačka Kosova</w:t>
      </w:r>
    </w:p>
    <w:p w14:paraId="0089BE7C" w14:textId="77777777" w:rsidR="00FA1BEA" w:rsidRPr="00276FE1" w:rsidRDefault="00FA1BEA" w:rsidP="0081747E">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t>Kosovo i dalje ostaje u ranoj fazi razvoja upravljanja veštačkom inteligencijom. U trenutku izrade ovog dokumenta, Kosovo nema poseban zakon o veštačkoj inteligenciji, nema nacionalnu strategiju za veštačku inteligenciju, niti instituciju koja je formalno određena kao nadležni organ za AI sisteme. Postojeće zaštitne mere funkcionišu pre svega kroz posredne (proxy) režime, najpre kroz okvir zaštite podataka (Zakon br. 06/L-082) za AI koji uključuje obradu ličnih podataka, zatim kroz odredbe o sajber bezbednosti i krivičnog prava, kao i kroz strategije digitalne transformacije koje se na veštačku inteligenciju uglavnom odnose kao na cilj inovacija, a ne kao na oblast upravljanja i zaštite prava.</w:t>
      </w:r>
    </w:p>
    <w:p w14:paraId="3F5D4C5A" w14:textId="77777777" w:rsidR="00FA1BEA" w:rsidRPr="00276FE1" w:rsidRDefault="00FA1BEA" w:rsidP="0081747E">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t>Mapiranje aktera i institucionalnih uloga potvrđuje da su odgovornosti relevantne za veštačku inteligenciju rasute. Koordinacija na nivou cele vlade i dalje je važna kroz Kancelariju premijera, dok je Ministarstvo digitalizacije i javne uprave sada centralna politička institucija za digitalizaciju i najverovatniji oslonac za koordinaciju usklađivanja sa AI regulativom, a Agencija za informacije i privatnost zadržava ključnu nadzornu ulogu u svim slučajevima kada AI uključuje obradu ličnih podataka i automatizovano donošenje odluka u okviru Zakona br. 06/L-082.</w:t>
      </w:r>
    </w:p>
    <w:p w14:paraId="7946E01A" w14:textId="77777777" w:rsidR="00FA1BEA" w:rsidRPr="00276FE1" w:rsidRDefault="00FA1BEA" w:rsidP="0081747E">
      <w:pPr>
        <w:pStyle w:val="NormalWeb"/>
        <w:spacing w:before="0" w:after="80" w:line="259" w:lineRule="auto"/>
        <w:rPr>
          <w:rFonts w:ascii="Arial" w:hAnsi="Arial" w:cs="Arial"/>
          <w:sz w:val="22"/>
          <w:szCs w:val="22"/>
          <w:lang w:val="pt-BR"/>
        </w:rPr>
      </w:pPr>
      <w:r w:rsidRPr="00276FE1">
        <w:rPr>
          <w:rStyle w:val="Strong"/>
          <w:rFonts w:ascii="Arial" w:eastAsia="Arial" w:hAnsi="Arial" w:cs="Arial"/>
          <w:sz w:val="22"/>
          <w:szCs w:val="22"/>
          <w:lang w:val="pt-BR"/>
        </w:rPr>
        <w:t>Dokazi o upotrebi: usvajanje je u nastajanju, dok je spremnost za upravljanje neujednačena</w:t>
      </w:r>
    </w:p>
    <w:p w14:paraId="2F102EB9" w14:textId="77777777" w:rsidR="00FA1BEA" w:rsidRPr="00276FE1" w:rsidRDefault="00FA1BEA" w:rsidP="0081747E">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lastRenderedPageBreak/>
        <w:t>Dokazi o upotrebi pokazuju da se veštačka inteligencija počinje pojavljivati u institucionalnim i sektorskim okvirima, ali često u ranoj fazi, neformalno ili slabo dokumentovano. Analiza slučajeva iz izveštaja ukazuje da AI počinje da se javlja u različitim institucionalnim i sektorskim okruženjima, ali uglavnom u početnoj, neformalnoj ili nedovoljno dokumentovanoj formi. Na osnovu upitnika među akterima (n=77), 33,8% ispitanika je navelo određenu trenutnu upotrebu AI alata u kontekstu institucionalnog rada, dok je 28,6% navelo planiranu upotrebu u narednih 6–12 meseci.</w:t>
      </w:r>
    </w:p>
    <w:p w14:paraId="1ADD2AA1" w14:textId="77777777" w:rsidR="004A51B5" w:rsidRPr="00276FE1" w:rsidRDefault="00FA1BEA" w:rsidP="00FA1BEA">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t>Ovi odgovori ne treba da se tumače kao konačan dokaz formalne, organizacione i institucionalne primene veštačke inteligencije u svim navedenim slučajevima. Oni pre ukazuju na to da veštačka inteligencija ulazi u svakodnevne radne procese na različite načine, uključujući potencijalno korišćenje na nivou pojedinaca ili timova. Ovo se pre svega odnosi na individualnu upotrebu komercijalnih ili opštih AI alata, poput generativnih AI aplikacija, za radne zadatke, a ne na formalno institucionalno usvajanje na nivou organizacije.</w:t>
      </w:r>
    </w:p>
    <w:p w14:paraId="31B9178A" w14:textId="77777777" w:rsidR="00220D0C" w:rsidRPr="00276FE1" w:rsidRDefault="00220D0C" w:rsidP="00220D0C">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t>U isto vreme, odgovori ukazuju na ograničene formalne mehanizme upravljanja, neujednačene prakse dokumentovanja i visok udeo odgovora „nepoznato/nije sigurno“. Ovo sugeriše da, čak i u slučajevima gde se veštačka inteligencija koristi u vezi sa institucionalnim radom, nivo interne svesti o tome kako se takvi alati uvode, koriste, dokumentuju i nadziru ostaje ograničen. Izveštaj takođe ukazuje na ograničenja podataka zasnovanih na samoproceni. Neusklađenosti između odgovora iz upitnika i verifikacionih inputa dobijenih kroz konsultacije sa akterima, uključujući upotrebu i obuke o veštačkoj inteligenciji, sugerišu da neki ispitanici možda nemaju punu svest o internim praksama ili da postojeća upotreba nije u potpunosti prijavljena. Ova ograničenja se stoga tretiraju kao nalaz u oblasti upravljanja, jer ukazuju na fragmentisanu dokumentaciju, neujednačeno interno znanje i verovatno postojanje neformalne ili nedovoljno institucionalizovane upotrebe veštačke inteligencije, a ne kao konačan dokaz ni formalnog usvajanja ni nepostojanja upotrebe.</w:t>
      </w:r>
    </w:p>
    <w:p w14:paraId="24C8D3B0" w14:textId="77777777" w:rsidR="00220D0C" w:rsidRPr="00276FE1" w:rsidRDefault="00220D0C" w:rsidP="00220D0C">
      <w:pPr>
        <w:pStyle w:val="NormalWeb"/>
        <w:spacing w:before="0" w:after="80" w:line="259" w:lineRule="auto"/>
        <w:rPr>
          <w:rFonts w:ascii="Arial" w:hAnsi="Arial" w:cs="Arial"/>
          <w:sz w:val="22"/>
          <w:szCs w:val="22"/>
          <w:lang w:val="pt-BR"/>
        </w:rPr>
      </w:pPr>
      <w:r w:rsidRPr="00276FE1">
        <w:rPr>
          <w:rStyle w:val="Strong"/>
          <w:rFonts w:ascii="Arial" w:eastAsia="Arial" w:hAnsi="Arial" w:cs="Arial"/>
          <w:sz w:val="22"/>
          <w:szCs w:val="22"/>
          <w:lang w:val="pt-BR"/>
        </w:rPr>
        <w:t>Analiza usklađenosti sa EU AI Aktom: ključni nedostaci</w:t>
      </w:r>
    </w:p>
    <w:p w14:paraId="476DD683" w14:textId="77777777" w:rsidR="00220D0C" w:rsidRPr="00276FE1" w:rsidRDefault="00220D0C" w:rsidP="00220D0C">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t>Komparativna analiza u odnosu na EU Zakon o veštačkoj inteligenciji pokazuje da su nedostaci Kosova pre svega osnovni i institucionalni, a ne ograničeni na pojedinačne tehničke zahteve. Najznačajniji prioritetni nedostaci uključuju nepostojanje formalnog nacionalnog aranžmana koji jasno definiše rukovođenje, koordinaciju, nadzor i međusektorske uloge sprovođenja u skladu sa očekivanjima upravljanja iz EU AI Akta. Kosovo takođe nema zajednički pravni i terminološki okvir za veštačku inteligenciju usklađen sa EU AI Aktom (npr. pojmovi kao što su „AI sistem“, „pružalac“, „korisnik/deployer“), što ograničava pravnu sigurnost i doslednu institucionalnu praksu. Ne postoji mehanizam specifičan za veštačku inteligenciju koji definiše zabranjene prakse i osnovne zaštitne mere za štetne upotrebe obuhvaćene EU AI Aktom, niti postoje sistematske, međusektorske obaveze transparentnosti za AI, uključujući i javne usluge gde građani mogu dolaziti u kontakt sa sistemima zasnovanim na veštačkoj inteligenciji.</w:t>
      </w:r>
    </w:p>
    <w:p w14:paraId="5BCB35AE" w14:textId="77777777" w:rsidR="00220D0C" w:rsidRPr="00276FE1" w:rsidRDefault="00220D0C" w:rsidP="00220D0C">
      <w:pPr>
        <w:pStyle w:val="NormalWeb"/>
        <w:spacing w:before="0" w:after="80" w:line="259" w:lineRule="auto"/>
        <w:rPr>
          <w:rFonts w:ascii="Arial" w:hAnsi="Arial" w:cs="Arial"/>
          <w:sz w:val="22"/>
          <w:szCs w:val="22"/>
          <w:lang w:val="pt-BR"/>
        </w:rPr>
      </w:pPr>
      <w:r w:rsidRPr="00276FE1">
        <w:rPr>
          <w:rFonts w:ascii="Arial" w:eastAsia="Arial" w:hAnsi="Arial" w:cs="Arial"/>
          <w:sz w:val="22"/>
          <w:szCs w:val="22"/>
          <w:lang w:val="pt-BR"/>
        </w:rPr>
        <w:t>Operativni mehanizmi usklađenosti takođe nedostaju. Kosovo ne primenjuje pristup EU AI Akta koji uključuje klasifikaciju rizika, tehničku dokumentaciju, zahteve za sledljivost i vođenje evidencija (logovanje), logiku ocene usklađenosti (conformity assessment) niti strukturisano praćenje nakon primene sistema. Sveukupno, analiza potvrđuje da su postojeći posredni zakoni, posebno zaštita podataka i sajber bezbednost, neophodni, ali nedovoljni za sprovođenje modela upravljanja zasnovanog na riziku iz EU AI Akta, naročito u slučajevima kada rizici prevazilaze isključivo obradu ličnih podataka.</w:t>
      </w:r>
    </w:p>
    <w:p w14:paraId="1DD7491A" w14:textId="77777777" w:rsidR="00220D0C" w:rsidRPr="00276FE1" w:rsidRDefault="00220D0C" w:rsidP="00220D0C">
      <w:pPr>
        <w:pStyle w:val="NormalWeb"/>
        <w:spacing w:before="0" w:after="80" w:line="259" w:lineRule="auto"/>
        <w:rPr>
          <w:rFonts w:ascii="Arial" w:hAnsi="Arial" w:cs="Arial"/>
          <w:sz w:val="22"/>
          <w:szCs w:val="22"/>
          <w:lang w:val="pt-BR"/>
        </w:rPr>
      </w:pPr>
      <w:r w:rsidRPr="00276FE1">
        <w:rPr>
          <w:rStyle w:val="Strong"/>
          <w:rFonts w:ascii="Arial" w:eastAsia="Arial" w:hAnsi="Arial" w:cs="Arial"/>
          <w:sz w:val="22"/>
          <w:szCs w:val="22"/>
          <w:lang w:val="pt-BR"/>
        </w:rPr>
        <w:lastRenderedPageBreak/>
        <w:t>Mapa puta i akcioni plan: sekvenciranje i institucionalne uloge</w:t>
      </w:r>
    </w:p>
    <w:p w14:paraId="671C2BB5" w14:textId="77777777" w:rsidR="00220D0C" w:rsidRPr="00276FE1" w:rsidRDefault="00220D0C" w:rsidP="00220D0C">
      <w:pPr>
        <w:spacing w:beforeAutospacing="1" w:after="80" w:afterAutospacing="1" w:line="259" w:lineRule="auto"/>
        <w:rPr>
          <w:rFonts w:eastAsia="Times New Roman"/>
          <w:lang w:val="pt-BR"/>
        </w:rPr>
      </w:pPr>
      <w:r w:rsidRPr="00276FE1">
        <w:rPr>
          <w:b/>
          <w:bCs/>
          <w:lang w:val="pt-BR"/>
        </w:rPr>
        <w:t>Mapa puta i preporuke</w:t>
      </w:r>
    </w:p>
    <w:p w14:paraId="3EC5A09C" w14:textId="77777777" w:rsidR="00220D0C" w:rsidRPr="00276FE1" w:rsidRDefault="00220D0C" w:rsidP="00220D0C">
      <w:pPr>
        <w:spacing w:beforeAutospacing="1" w:after="80" w:afterAutospacing="1" w:line="259" w:lineRule="auto"/>
        <w:rPr>
          <w:rFonts w:eastAsia="Times New Roman"/>
          <w:lang w:val="pt-BR"/>
        </w:rPr>
      </w:pPr>
      <w:r w:rsidRPr="00276FE1">
        <w:rPr>
          <w:lang w:val="pt-BR"/>
        </w:rPr>
        <w:t>Mapa puta i preporuke čine akcioni plan ovog izveštaja. Njegova centralna logika je sekvenciranje. Kosovo treba da uspostavi minimalne uslove upravljanja koji čine upotrebu veštačke inteligencije vidljivom, odgovornom i upravljivom, pre nego što pređe na složenije obaveze usklađene sa EU Zakonom o AI.</w:t>
      </w:r>
    </w:p>
    <w:p w14:paraId="3EAF630E" w14:textId="77777777" w:rsidR="00220D0C" w:rsidRPr="00276FE1" w:rsidRDefault="00220D0C" w:rsidP="00220D0C">
      <w:pPr>
        <w:spacing w:beforeAutospacing="1" w:after="80" w:afterAutospacing="1" w:line="259" w:lineRule="auto"/>
        <w:rPr>
          <w:rFonts w:eastAsia="Times New Roman"/>
          <w:lang w:val="pt-BR"/>
        </w:rPr>
      </w:pPr>
      <w:r w:rsidRPr="00276FE1">
        <w:rPr>
          <w:lang w:val="pt-BR"/>
        </w:rPr>
        <w:t>Akcioni plan je strukturisan oko komplementarnih uloga ključnih institucija. Kancelarija premijera ima centralnu ulogu u koordinaciji na nivou cele vlade i političkom usmeravanju. Ministarstvo digitalizacije i javne uprave je pozicionirano kao institucionalni politički oslonac za digitalizaciju i operativna tačka koordinacije za usklađivanje sa AI regulativom. Agencija za informacije i privatnost ima ključnu ulogu u nadzoru i sprovođenju zaštite prava u slučajevima kada veštačka inteligencija uključuje obradu ličnih podataka, uključujući smernice o automatizovanom donošenju odluka i obavezama transparentnosti u okviru okvira zaštite podataka. Mapa puta daje prioritet ranim merama koje jačaju osnovno upravljanje, transparentnost, dokumentovanje i prakse odgovornosti, uz omogućavanje strukturisanog jačanja kapaciteta i planiranja implementacije.</w:t>
      </w:r>
    </w:p>
    <w:p w14:paraId="6977D684" w14:textId="77777777" w:rsidR="00220D0C" w:rsidRPr="00276FE1" w:rsidRDefault="00220D0C" w:rsidP="00220D0C">
      <w:pPr>
        <w:spacing w:beforeAutospacing="1" w:after="80" w:afterAutospacing="1" w:line="259" w:lineRule="auto"/>
        <w:rPr>
          <w:rFonts w:eastAsia="Times New Roman"/>
          <w:lang w:val="pt-BR"/>
        </w:rPr>
      </w:pPr>
      <w:r w:rsidRPr="00276FE1">
        <w:rPr>
          <w:b/>
          <w:bCs/>
          <w:lang w:val="pt-BR"/>
        </w:rPr>
        <w:t>Praćenje i evaluacija</w:t>
      </w:r>
    </w:p>
    <w:p w14:paraId="356D7C44" w14:textId="77777777" w:rsidR="00220D0C" w:rsidRPr="00276FE1" w:rsidRDefault="00220D0C" w:rsidP="00220D0C">
      <w:pPr>
        <w:spacing w:beforeAutospacing="1" w:after="80" w:afterAutospacing="1" w:line="259" w:lineRule="auto"/>
        <w:rPr>
          <w:rFonts w:eastAsia="Times New Roman"/>
          <w:lang w:val="pt-BR"/>
        </w:rPr>
      </w:pPr>
      <w:r w:rsidRPr="00276FE1">
        <w:rPr>
          <w:lang w:val="pt-BR"/>
        </w:rPr>
        <w:t>Kako bi se obezbedilo da je mapa puta merljiva i primenljiva, izveštaj uključuje okvir za praćenje i evaluaciju sa indikatorima za praćenje napretka u institucionalnom uspostavljanju, razvoju politika i zakonodavstva, operativnim zaštitnim merama (uključujući prakse dokumentovanja i transparentnosti), kao i izgradnji kapaciteta. Komponenta praćenja i evaluacije je osmišljena tako da podrži iterativnu implementaciju, omogući korekcije tokom procesa i obezbedi osnovu za periodično izveštavanje zainteresovanim stranama.</w:t>
      </w:r>
    </w:p>
    <w:p w14:paraId="44450F46" w14:textId="77777777" w:rsidR="00220D0C" w:rsidRPr="00276FE1" w:rsidRDefault="00220D0C" w:rsidP="00220D0C">
      <w:pPr>
        <w:spacing w:beforeAutospacing="1" w:after="80" w:afterAutospacing="1" w:line="259" w:lineRule="auto"/>
        <w:rPr>
          <w:rFonts w:eastAsia="Times New Roman"/>
          <w:lang w:val="pt-BR"/>
        </w:rPr>
      </w:pPr>
      <w:r w:rsidRPr="00276FE1">
        <w:rPr>
          <w:b/>
          <w:bCs/>
          <w:lang w:val="pt-BR"/>
        </w:rPr>
        <w:t>Zaključna poruka</w:t>
      </w:r>
    </w:p>
    <w:p w14:paraId="2867D0B7" w14:textId="77777777" w:rsidR="00220D0C" w:rsidRPr="00276FE1" w:rsidRDefault="00220D0C" w:rsidP="00220D0C">
      <w:pPr>
        <w:spacing w:beforeAutospacing="1" w:after="80" w:afterAutospacing="1" w:line="259" w:lineRule="auto"/>
        <w:rPr>
          <w:rFonts w:eastAsia="Times New Roman"/>
          <w:lang w:val="pt-BR"/>
        </w:rPr>
      </w:pPr>
      <w:r w:rsidRPr="00276FE1">
        <w:rPr>
          <w:lang w:val="pt-BR"/>
        </w:rPr>
        <w:t>Veštačka inteligencija se već pojavljuje u praksi na Kosovu, dok upravljanje ostaje fragmentisano i u velikoj meri oslonjeno na posredne pravne režime. Stoga trenutni prioritet nije potpuna reprodukcija arhitekture EU AI Akta, već uspostavljanje osnovnih uslova upravljanja: institucionalnog sidrenja, zajedničkih definicija, osnovnih zaštitnih mera, transparentnosti i funkcionalnih mehanizama odgovornosti. Ovi koraci, podržani sekvenciranim akcionim planom i merljivim indikatorima, mogu postaviti Kosovo na realan put ka usklađenoj implementaciji sa EU.</w:t>
      </w:r>
    </w:p>
    <w:p w14:paraId="31BEBF9E" w14:textId="77777777" w:rsidR="00220D0C" w:rsidRPr="00746159" w:rsidRDefault="00220D0C" w:rsidP="005D4079">
      <w:pPr>
        <w:spacing w:after="80" w:line="259" w:lineRule="auto"/>
        <w:rPr>
          <w:szCs w:val="16"/>
          <w:lang w:val="pt-BR"/>
        </w:rPr>
      </w:pPr>
      <w:r w:rsidRPr="00746159">
        <w:rPr>
          <w:vanish/>
          <w:szCs w:val="16"/>
          <w:lang w:val="pt-BR"/>
        </w:rPr>
        <w:t>Top of Form</w:t>
      </w:r>
    </w:p>
    <w:p w14:paraId="4482F979" w14:textId="77777777" w:rsidR="005D4079" w:rsidRPr="00746159" w:rsidRDefault="005D4079" w:rsidP="005D4079">
      <w:pPr>
        <w:spacing w:after="80" w:line="259" w:lineRule="auto"/>
        <w:rPr>
          <w:szCs w:val="16"/>
          <w:lang w:val="pt-BR"/>
        </w:rPr>
      </w:pPr>
    </w:p>
    <w:p w14:paraId="53F70128" w14:textId="77777777" w:rsidR="005D4079" w:rsidRPr="00746159" w:rsidRDefault="005D4079" w:rsidP="005D4079">
      <w:pPr>
        <w:spacing w:after="80" w:line="259" w:lineRule="auto"/>
        <w:rPr>
          <w:szCs w:val="16"/>
          <w:lang w:val="pt-BR"/>
        </w:rPr>
      </w:pPr>
    </w:p>
    <w:p w14:paraId="47B2AC86" w14:textId="77777777" w:rsidR="005D4079" w:rsidRPr="00746159" w:rsidRDefault="005D4079" w:rsidP="005D4079">
      <w:pPr>
        <w:spacing w:after="80" w:line="259" w:lineRule="auto"/>
        <w:rPr>
          <w:szCs w:val="16"/>
          <w:lang w:val="pt-BR"/>
        </w:rPr>
      </w:pPr>
    </w:p>
    <w:p w14:paraId="62D574CC" w14:textId="77777777" w:rsidR="005D4079" w:rsidRPr="00746159" w:rsidRDefault="005D4079" w:rsidP="005D4079">
      <w:pPr>
        <w:spacing w:after="80" w:line="259" w:lineRule="auto"/>
        <w:rPr>
          <w:szCs w:val="16"/>
          <w:lang w:val="pt-BR"/>
        </w:rPr>
      </w:pPr>
    </w:p>
    <w:p w14:paraId="28432CE2" w14:textId="77777777" w:rsidR="005D4079" w:rsidRPr="00746159" w:rsidRDefault="005D4079" w:rsidP="005D4079">
      <w:pPr>
        <w:spacing w:after="80" w:line="259" w:lineRule="auto"/>
        <w:rPr>
          <w:szCs w:val="16"/>
          <w:lang w:val="pt-BR"/>
        </w:rPr>
      </w:pPr>
    </w:p>
    <w:p w14:paraId="14AF3201" w14:textId="77777777" w:rsidR="005D4079" w:rsidRPr="00746159" w:rsidRDefault="005D4079" w:rsidP="005D4079">
      <w:pPr>
        <w:spacing w:after="80" w:line="259" w:lineRule="auto"/>
        <w:rPr>
          <w:szCs w:val="16"/>
          <w:lang w:val="pt-BR"/>
        </w:rPr>
      </w:pPr>
    </w:p>
    <w:p w14:paraId="597BDB8C" w14:textId="77777777" w:rsidR="005D4079" w:rsidRPr="004D38E0" w:rsidRDefault="005D4079" w:rsidP="005D4079">
      <w:pPr>
        <w:spacing w:after="80" w:line="259" w:lineRule="auto"/>
        <w:rPr>
          <w:rFonts w:eastAsia="Times New Roman"/>
          <w:vanish/>
          <w:sz w:val="16"/>
          <w:szCs w:val="16"/>
          <w:lang w:val="en-US"/>
        </w:rPr>
      </w:pPr>
    </w:p>
    <w:p w14:paraId="7DC9E0A5" w14:textId="77777777" w:rsidR="00220D0C" w:rsidRPr="004D38E0" w:rsidRDefault="00220D0C" w:rsidP="00220D0C">
      <w:pPr>
        <w:pBdr>
          <w:top w:val="single" w:sz="6" w:space="1" w:color="auto"/>
        </w:pBdr>
        <w:spacing w:after="80" w:line="259" w:lineRule="auto"/>
        <w:rPr>
          <w:rFonts w:eastAsia="Times New Roman"/>
          <w:vanish/>
          <w:sz w:val="16"/>
          <w:szCs w:val="16"/>
          <w:lang w:val="en-US"/>
        </w:rPr>
      </w:pPr>
      <w:r w:rsidRPr="004D38E0">
        <w:rPr>
          <w:vanish/>
          <w:szCs w:val="16"/>
          <w:lang w:val="en-US"/>
        </w:rPr>
        <w:t>Bottom of Form</w:t>
      </w:r>
    </w:p>
    <w:p w14:paraId="44BC0863" w14:textId="77777777" w:rsidR="000A1217" w:rsidRPr="004D38E0" w:rsidRDefault="00220D0C" w:rsidP="00F176BD">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en-US"/>
        </w:rPr>
        <w:sectPr w:rsidR="000A1217" w:rsidRPr="004D38E0">
          <w:headerReference w:type="even" r:id="rId32"/>
          <w:headerReference w:type="default" r:id="rId33"/>
          <w:footerReference w:type="even" r:id="rId34"/>
          <w:footerReference w:type="default" r:id="rId35"/>
          <w:headerReference w:type="first" r:id="rId36"/>
          <w:footerReference w:type="first" r:id="rId37"/>
          <w:pgSz w:w="12240" w:h="15840"/>
          <w:pgMar w:top="1037" w:right="1440" w:bottom="936" w:left="1440" w:header="720" w:footer="720" w:gutter="0"/>
          <w:cols w:space="720"/>
        </w:sectPr>
      </w:pPr>
      <w:bookmarkStart w:id="2" w:name="_heading=h.pawvxtyg1l54" w:colFirst="0" w:colLast="0"/>
      <w:bookmarkEnd w:id="2"/>
      <w:r w:rsidRPr="004D38E0">
        <w:rPr>
          <w:bCs/>
          <w:lang w:val="en-US"/>
        </w:rPr>
        <w:t>UVOD</w:t>
      </w:r>
    </w:p>
    <w:bookmarkStart w:id="3" w:name="_heading=h.awvj7nuulq4j" w:colFirst="0" w:colLast="0" w:displacedByCustomXml="next"/>
    <w:bookmarkEnd w:id="3" w:displacedByCustomXml="next"/>
    <w:sdt>
      <w:sdtPr>
        <w:tag w:val="goog_rdk_9"/>
        <w:id w:val="441037463"/>
      </w:sdtPr>
      <w:sdtContent>
        <w:p w14:paraId="7C9A8DE9" w14:textId="77777777" w:rsidR="000A1217" w:rsidRPr="004D38E0" w:rsidRDefault="00220D0C" w:rsidP="005D4079">
          <w:pPr>
            <w:pStyle w:val="NormalWeb"/>
            <w:shd w:val="clear" w:color="auto" w:fill="EAF2FB"/>
            <w:spacing w:before="200" w:line="259" w:lineRule="auto"/>
            <w:rPr>
              <w:bCs/>
            </w:rPr>
          </w:pPr>
          <w:r w:rsidRPr="005D4079">
            <w:rPr>
              <w:rStyle w:val="Strong"/>
              <w:rFonts w:ascii="Arial" w:eastAsia="Arial" w:hAnsi="Arial" w:cs="Arial"/>
              <w:color w:val="003766"/>
              <w:sz w:val="25"/>
              <w:szCs w:val="22"/>
            </w:rPr>
            <w:t>UVOD</w:t>
          </w:r>
          <w:r w:rsidR="005F1A89" w:rsidRPr="004D38E0">
            <w:rPr>
              <w:b/>
              <w:bCs/>
            </w:rPr>
            <w:t xml:space="preserve"> </w:t>
          </w:r>
        </w:p>
      </w:sdtContent>
    </w:sdt>
    <w:p w14:paraId="50431C94" w14:textId="77777777" w:rsidR="00220D0C" w:rsidRPr="004D38E0" w:rsidRDefault="00220D0C" w:rsidP="00220D0C">
      <w:pPr>
        <w:spacing w:beforeAutospacing="1" w:after="80" w:afterAutospacing="1" w:line="259" w:lineRule="auto"/>
        <w:rPr>
          <w:rFonts w:eastAsia="Times New Roman"/>
          <w:lang w:val="en-US"/>
        </w:rPr>
      </w:pPr>
      <w:r w:rsidRPr="004D38E0">
        <w:rPr>
          <w:lang w:val="en-US"/>
        </w:rPr>
        <w:t>Ovaj izveštaj je pripremljen u okviru kontinuiranih napora Kosova da ojača spremnost za približavanje pravn</w:t>
      </w:r>
      <w:r w:rsidR="000B6044" w:rsidRPr="004D38E0">
        <w:rPr>
          <w:lang w:val="en-US"/>
        </w:rPr>
        <w:t>i</w:t>
      </w:r>
      <w:r w:rsidRPr="004D38E0">
        <w:rPr>
          <w:lang w:val="en-US"/>
        </w:rPr>
        <w:t>m t</w:t>
      </w:r>
      <w:r w:rsidR="000B6044" w:rsidRPr="004D38E0">
        <w:rPr>
          <w:lang w:val="en-US"/>
        </w:rPr>
        <w:t>o</w:t>
      </w:r>
      <w:r w:rsidRPr="004D38E0">
        <w:rPr>
          <w:lang w:val="en-US"/>
        </w:rPr>
        <w:t>kovi</w:t>
      </w:r>
      <w:r w:rsidR="000B6044" w:rsidRPr="004D38E0">
        <w:rPr>
          <w:lang w:val="en-US"/>
        </w:rPr>
        <w:t>ma</w:t>
      </w:r>
      <w:r w:rsidRPr="004D38E0">
        <w:rPr>
          <w:lang w:val="en-US"/>
        </w:rPr>
        <w:t xml:space="preserve"> Evropske unije (EU acquis) u oblasti digitalnog upravljanja i novih tehnologija. On pruža strukturisanu procenu trenutne početne pozicije Kosova za usklađeno upravljanje veštačkom inteligencijom sa EU i postavlja sekvenciranu putanju za buduće usklađivanje sa EU Zakonom o veštačkoj inteligenciji (Uredba (EU) 2024/1689). Izveštaj je namenjen da služi kao praktičan referentni dokument za donosioce odluka i one koji sprovode politike. On objedinjuje početne dokaze, identifikuje prioritetne nedostatke i prevodi nalaze u akcioni orijentisan plan puta podržan okvirom za praćenje i evaluaciju.</w:t>
      </w:r>
    </w:p>
    <w:p w14:paraId="39AC3A33" w14:textId="77777777" w:rsidR="00220D0C" w:rsidRPr="004D38E0" w:rsidRDefault="00220D0C" w:rsidP="00220D0C">
      <w:pPr>
        <w:spacing w:beforeAutospacing="1" w:after="80" w:afterAutospacing="1" w:line="259" w:lineRule="auto"/>
        <w:rPr>
          <w:rFonts w:eastAsia="Times New Roman"/>
          <w:lang w:val="en-US"/>
        </w:rPr>
      </w:pPr>
      <w:r w:rsidRPr="004D38E0">
        <w:rPr>
          <w:lang w:val="en-US"/>
        </w:rPr>
        <w:t>Primarna ciljana publika uključuje Kancelariju premijera, uključujući Kancelariju za strateško planiranje, Ministarstvo digitalizacije i javne uprave, Agenciju za informacije i privatnost, kao i relevantne sektorske institucije koje regulišu ili primenjuju digitalne sisteme. Izveštaj je takođe namenjen GIZ-u i drugim međunarodnim partnerima koji podržavaju procese evropskih integracija i reforme digitalnog sektora, kao i akterima šireg digitalnog ekosistema čije aktivnosti mogu biti pogođene budućim merama upravljanja veštačkom inteligencijom.</w:t>
      </w:r>
    </w:p>
    <w:p w14:paraId="1F41879A" w14:textId="77777777" w:rsidR="00220D0C" w:rsidRPr="00276FE1" w:rsidRDefault="00220D0C" w:rsidP="00220D0C">
      <w:pPr>
        <w:spacing w:beforeAutospacing="1" w:after="80" w:afterAutospacing="1" w:line="259" w:lineRule="auto"/>
        <w:rPr>
          <w:rFonts w:eastAsia="Times New Roman"/>
          <w:lang w:val="pt-BR"/>
        </w:rPr>
      </w:pPr>
      <w:r w:rsidRPr="004D38E0">
        <w:rPr>
          <w:lang w:val="en-US"/>
        </w:rPr>
        <w:t xml:space="preserve">Ovaj rad se sprovodi u okviru projekta „Podrška reformskim procesima evropskih integracija na Kosovu“. Projekat doprinosi procesu evropskih integracija Kosova i podržava sprovođenje obaveza i prioriteta povezanih sa Sporazumom o stabilizaciji i pridruživanju. </w:t>
      </w:r>
      <w:r w:rsidRPr="00276FE1">
        <w:rPr>
          <w:lang w:val="pt-BR"/>
        </w:rPr>
        <w:t>Projekat finansira i naručuje BMZ, a sprovodi se u periodu od marta 2021. do septembra 2026. godine, pri čemu je Komponenta 5 sufinansirana od strane EU do decembra 2025. Kancelarija premijera je glavni politički partner. U okviru šireg opsega, projekat podržava reforme koje jačaju javnu upravu i unapređuju sposobnost Vlade Kosova da sprovodi reforme povezane sa EU, uključujući unapređenje sprovođenja politika, administrativnog izvršenja, pristupa pravdi, upravljanja životnom sredinom i smanjenja administrativnih opterećenja.</w:t>
      </w:r>
    </w:p>
    <w:p w14:paraId="2FFBE6F4" w14:textId="77777777" w:rsidR="00220D0C" w:rsidRPr="00276FE1" w:rsidRDefault="00220D0C" w:rsidP="00220D0C">
      <w:pPr>
        <w:spacing w:beforeAutospacing="1" w:after="80" w:afterAutospacing="1" w:line="259" w:lineRule="auto"/>
        <w:rPr>
          <w:rFonts w:eastAsia="Times New Roman"/>
          <w:lang w:val="pt-BR"/>
        </w:rPr>
      </w:pPr>
      <w:r w:rsidRPr="00276FE1">
        <w:rPr>
          <w:lang w:val="pt-BR"/>
        </w:rPr>
        <w:t>U ovom širem kontekstu, ova aktivnost podržava spremnost Kosova za EU Zakon o veštačkoj inteligenciji. Ona je zasnovana na pristupu digitalnom upravljanju koji počiva na zaštiti prava i usklađena je sa EU, i usko je povezana sa postojećim okvirom zaštite podataka Kosova i institucionalnim odgovornostima za zakonitu i odgovornu obradu ličnih podataka.</w:t>
      </w:r>
    </w:p>
    <w:p w14:paraId="6DD7E778" w14:textId="77777777" w:rsidR="00220D0C" w:rsidRPr="00276FE1" w:rsidRDefault="00220D0C" w:rsidP="00220D0C">
      <w:pPr>
        <w:spacing w:beforeAutospacing="1" w:after="80" w:afterAutospacing="1" w:line="259" w:lineRule="auto"/>
        <w:rPr>
          <w:rFonts w:eastAsia="Times New Roman"/>
          <w:lang w:val="pt-BR"/>
        </w:rPr>
      </w:pPr>
      <w:r w:rsidRPr="00276FE1">
        <w:rPr>
          <w:lang w:val="pt-BR"/>
        </w:rPr>
        <w:t>Mandat aktivnosti i izazovi koji se adresiraju</w:t>
      </w:r>
    </w:p>
    <w:p w14:paraId="0ED7D5B7" w14:textId="77777777" w:rsidR="00220D0C" w:rsidRPr="00276FE1" w:rsidRDefault="00220D0C" w:rsidP="0081747E">
      <w:pPr>
        <w:spacing w:beforeAutospacing="1" w:after="80" w:afterAutospacing="1" w:line="259" w:lineRule="auto"/>
        <w:rPr>
          <w:rFonts w:eastAsia="Times New Roman"/>
          <w:lang w:val="pt-BR"/>
        </w:rPr>
      </w:pPr>
      <w:r w:rsidRPr="00276FE1">
        <w:rPr>
          <w:lang w:val="pt-BR"/>
        </w:rPr>
        <w:t>Ova aktivnost predstavlja procenu uticaja EU AI Akta u kontekstu Kosova, sa posebnim fokusom na usklađivanje sa GDPR principima i Zakonom Kosova br. 06/L-082 o zaštiti ličnih podataka. Aktivnost takođe stavlja naglasak na identifikaciju sistema veštačke inteligencije koji se koriste ili razmatraju u javnom i privatnom sektoru, kao i na procenu povezanih rizika, posebno tamo gde obrada podataka uz pomoć veštačke inteligencije može uticati na privatnost, zaštitu podataka i šira osnovna prava.</w:t>
      </w:r>
      <w:r w:rsidRPr="00276FE1">
        <w:rPr>
          <w:vanish/>
          <w:szCs w:val="16"/>
          <w:lang w:val="pt-BR"/>
        </w:rPr>
        <w:t>Top of Form</w:t>
      </w:r>
    </w:p>
    <w:p w14:paraId="092E8F59" w14:textId="77777777" w:rsidR="00220D0C" w:rsidRPr="004D38E0" w:rsidRDefault="00220D0C" w:rsidP="00220D0C">
      <w:pPr>
        <w:pBdr>
          <w:top w:val="single" w:sz="6" w:space="1" w:color="auto"/>
        </w:pBdr>
        <w:spacing w:after="80" w:line="259" w:lineRule="auto"/>
        <w:rPr>
          <w:rFonts w:eastAsia="Times New Roman"/>
          <w:vanish/>
          <w:sz w:val="16"/>
          <w:szCs w:val="16"/>
          <w:lang w:val="es-ES"/>
        </w:rPr>
      </w:pPr>
      <w:r w:rsidRPr="004D38E0">
        <w:rPr>
          <w:vanish/>
          <w:szCs w:val="16"/>
          <w:lang w:val="es-ES"/>
        </w:rPr>
        <w:t>Bottom of Form</w:t>
      </w:r>
    </w:p>
    <w:p w14:paraId="5A3DEFD8" w14:textId="77777777" w:rsidR="000B6044" w:rsidRPr="004D38E0" w:rsidRDefault="000B6044" w:rsidP="000B6044">
      <w:pPr>
        <w:spacing w:beforeAutospacing="1" w:after="80" w:afterAutospacing="1" w:line="259" w:lineRule="auto"/>
        <w:rPr>
          <w:lang w:val="es-ES"/>
        </w:rPr>
      </w:pPr>
      <w:r w:rsidRPr="004D38E0">
        <w:rPr>
          <w:lang w:val="es-ES"/>
        </w:rPr>
        <w:t>Izveštaj odgovara na tri međusobno povezana izazova koji su se dosledno pojavljivali tokom procene.</w:t>
      </w:r>
    </w:p>
    <w:p w14:paraId="1527193F" w14:textId="77777777" w:rsidR="000B6044" w:rsidRPr="00EF2FB9" w:rsidRDefault="000B6044" w:rsidP="000B6044">
      <w:pPr>
        <w:spacing w:beforeAutospacing="1" w:after="80" w:afterAutospacing="1" w:line="259" w:lineRule="auto"/>
        <w:rPr>
          <w:lang w:val="es-ES"/>
        </w:rPr>
      </w:pPr>
      <w:r w:rsidRPr="00EF2FB9">
        <w:rPr>
          <w:lang w:val="es-ES"/>
        </w:rPr>
        <w:t xml:space="preserve">Prvo, postoji deficit u upravljanju i kapacitetima. Kosovo trenutno nema određenu institucionalnu arhitekturu za upravljanje veštačkom inteligencijom, kao ni specijalizovanu stručnost i obučeno osoblje potrebno za koordinaciju i sprovođenje obaveza koje uvodi EU Zakon o veštačkoj inteligenciji. Čak i kada postoje povezani mandati u susednim oblastima kao što su zaštita podataka, sajber bezbednost, telekomunikacije, javna uprava i digitalizacija, odgovornosti su i </w:t>
      </w:r>
      <w:r w:rsidRPr="00EF2FB9">
        <w:rPr>
          <w:lang w:val="es-ES"/>
        </w:rPr>
        <w:lastRenderedPageBreak/>
        <w:t>dalje fragmentisane, a mehanizmi koordinacije još nisu strukturisani u skladu sa potrebama nadzora specifičnog za veštačku inteligenciju.</w:t>
      </w:r>
    </w:p>
    <w:p w14:paraId="18004F52" w14:textId="77777777" w:rsidR="000B6044" w:rsidRPr="00276FE1" w:rsidRDefault="000B6044" w:rsidP="000B6044">
      <w:pPr>
        <w:spacing w:beforeAutospacing="1" w:after="80" w:afterAutospacing="1" w:line="259" w:lineRule="auto"/>
        <w:rPr>
          <w:lang w:val="pt-BR"/>
        </w:rPr>
      </w:pPr>
      <w:r w:rsidRPr="00276FE1">
        <w:rPr>
          <w:lang w:val="pt-BR"/>
        </w:rPr>
        <w:t>Drugo, postoji pravni jaz i regulatorni vakuum. Postojeći pravni okvir Kosova nije dizajniran za primenu modela upravljanja veštačkom inteligencijom zasnovanog na riziku, uporedivog sa EU AI Aktom. Važeći zakoni ostaju tehnološki neutralni i funkcionišu kao posredne zaštitne mere u specifičnim kontekstima, pre svega tamo gde AI uključuje obradu ličnih podataka ili obaveze u vezi sa bezbednošću sistema. To ostavlja institucije i tržišne aktere bez jasnih nacionalnih smernica o klasifikaciji rizika AI sistema, odgovornostima u lancu vrednosti, očekivanjima u pogledu usklađenosti i dokumentacije, kao i mehanizmima nadzora usklađenim sa logikom EU AI Akta.</w:t>
      </w:r>
    </w:p>
    <w:p w14:paraId="5EEFB090" w14:textId="77777777" w:rsidR="000B6044" w:rsidRPr="00276FE1" w:rsidRDefault="000B6044" w:rsidP="000B6044">
      <w:pPr>
        <w:spacing w:beforeAutospacing="1" w:after="120" w:afterAutospacing="1" w:line="259" w:lineRule="auto"/>
        <w:jc w:val="both"/>
        <w:rPr>
          <w:lang w:val="pt-BR"/>
        </w:rPr>
      </w:pPr>
      <w:r w:rsidRPr="00276FE1">
        <w:rPr>
          <w:lang w:val="pt-BR"/>
        </w:rPr>
        <w:t>Treće, postoji operativni rizik povezan sa ograničenom svešću i neujednačenim nadzorom. Dokazi prikupljeni kroz konsultacije i mapiranje slučajeva upotrebe ukazuju da se alati veštačke inteligencije i AI-podržane prakse počinju pojavljivati u institucijama i sektorima, dok su prakse dokumentovanja, interne kontrole i odgovornosti neujednačene. U nekoliko slučajeva, procena je takođe identifikovala neslaganja između onoga što je prijavljeno kroz samoprocenu i onoga što je utvrđeno kroz institucionalne verifikacione inpute. Ovo dodatno potvrđuje praktičnu zabrinutost u upravljanju, naime da interna svest o upotrebi veštačke inteligencije i povezanim zaštitnim merama može biti ograničena čak i u institucijama koje su već obuhvaćene zahtevima zaštite podataka i sajber bezbednosti.</w:t>
      </w:r>
    </w:p>
    <w:p w14:paraId="2C5571DC" w14:textId="77777777" w:rsidR="000B6044" w:rsidRPr="000B6044" w:rsidRDefault="000B6044" w:rsidP="000B6044">
      <w:pPr>
        <w:shd w:val="clear" w:color="auto" w:fill="EAF2FB"/>
        <w:spacing w:before="200" w:beforeAutospacing="1" w:after="100" w:afterAutospacing="1" w:line="259" w:lineRule="auto"/>
        <w:rPr>
          <w:vanish/>
          <w:lang w:val="en-US"/>
        </w:rPr>
      </w:pPr>
      <w:r w:rsidRPr="000B6044">
        <w:rPr>
          <w:b/>
          <w:vanish/>
          <w:color w:val="003766"/>
          <w:sz w:val="25"/>
          <w:lang w:val="en-US"/>
        </w:rPr>
        <w:t>Top of Form</w:t>
      </w:r>
    </w:p>
    <w:p w14:paraId="64FDCDD3" w14:textId="77777777" w:rsidR="000B6044" w:rsidRPr="000B6044" w:rsidRDefault="000B6044" w:rsidP="000B6044">
      <w:pPr>
        <w:shd w:val="clear" w:color="auto" w:fill="EAF2FB"/>
        <w:spacing w:before="200" w:beforeAutospacing="1" w:after="100" w:afterAutospacing="1" w:line="259" w:lineRule="auto"/>
        <w:rPr>
          <w:vanish/>
          <w:lang w:val="en-US"/>
        </w:rPr>
      </w:pPr>
      <w:r w:rsidRPr="000B6044">
        <w:rPr>
          <w:b/>
          <w:vanish/>
          <w:color w:val="003766"/>
          <w:sz w:val="25"/>
          <w:lang w:val="en-US"/>
        </w:rPr>
        <w:t>Bottom of Form</w:t>
      </w:r>
    </w:p>
    <w:p w14:paraId="77CE0DBC" w14:textId="77777777" w:rsidR="000B6044" w:rsidRPr="000B6044" w:rsidRDefault="000B6044" w:rsidP="000B6044">
      <w:pPr>
        <w:pStyle w:val="NormalWeb"/>
        <w:shd w:val="clear" w:color="auto" w:fill="EAF2FB"/>
        <w:spacing w:before="200" w:line="259" w:lineRule="auto"/>
        <w:rPr>
          <w:rFonts w:ascii="Arial" w:hAnsi="Arial" w:cs="Arial"/>
          <w:sz w:val="22"/>
          <w:szCs w:val="22"/>
        </w:rPr>
      </w:pPr>
      <w:r w:rsidRPr="000B6044">
        <w:rPr>
          <w:rStyle w:val="Strong"/>
          <w:rFonts w:ascii="Arial" w:eastAsia="Arial" w:hAnsi="Arial" w:cs="Arial"/>
          <w:color w:val="003766"/>
          <w:sz w:val="25"/>
          <w:szCs w:val="22"/>
        </w:rPr>
        <w:t>Obim izveštaja</w:t>
      </w:r>
    </w:p>
    <w:p w14:paraId="36F1EFB1" w14:textId="77777777" w:rsidR="000B6044" w:rsidRPr="000B6044" w:rsidRDefault="000B6044" w:rsidP="000B6044">
      <w:pPr>
        <w:pStyle w:val="NormalWeb"/>
        <w:spacing w:before="0" w:after="120" w:line="259" w:lineRule="auto"/>
        <w:jc w:val="both"/>
        <w:rPr>
          <w:rFonts w:ascii="Arial" w:hAnsi="Arial" w:cs="Arial"/>
          <w:sz w:val="22"/>
          <w:szCs w:val="22"/>
        </w:rPr>
      </w:pPr>
      <w:r w:rsidRPr="000B6044">
        <w:rPr>
          <w:rFonts w:ascii="Arial" w:eastAsia="Arial" w:hAnsi="Arial" w:cs="Arial"/>
          <w:sz w:val="22"/>
          <w:szCs w:val="22"/>
        </w:rPr>
        <w:t>Izveštaj je strukturisan tako da obezbedi koherentan lanac analize od početnog stanja do mera za delovanje. Sadrži četiri osnovne komponente.</w:t>
      </w:r>
    </w:p>
    <w:p w14:paraId="7A851FA8" w14:textId="77777777" w:rsidR="000B6044" w:rsidRPr="000B6044" w:rsidRDefault="000B6044" w:rsidP="000B6044">
      <w:pPr>
        <w:pStyle w:val="NormalWeb"/>
        <w:spacing w:before="0" w:after="120" w:line="259" w:lineRule="auto"/>
        <w:jc w:val="both"/>
        <w:rPr>
          <w:rFonts w:ascii="Arial" w:hAnsi="Arial" w:cs="Arial"/>
          <w:sz w:val="22"/>
          <w:szCs w:val="22"/>
        </w:rPr>
      </w:pPr>
      <w:r w:rsidRPr="000B6044">
        <w:rPr>
          <w:rFonts w:ascii="Arial" w:eastAsia="Arial" w:hAnsi="Arial" w:cs="Arial"/>
          <w:sz w:val="22"/>
          <w:szCs w:val="22"/>
        </w:rPr>
        <w:t>Prvo, uspostavlja lokalnu početnu osnovu kroz mapiranje institucionalnog okruženja i aktera, zajedno sa lokalnim pravnim i političkim okvirom. Pravni osnov se fokusira na okvire koji trenutno funkcionišu kao indirektne zamene za upravljanje relevantno za veštačku inteligenciju, uključujući režim zaštite podataka i druge relevantne instrumente koji oblikuju transparentnost, odgovornost, bezbednost i zaštitu prava u digitalnim okruženjima.</w:t>
      </w:r>
    </w:p>
    <w:p w14:paraId="601C5F60" w14:textId="77777777" w:rsidR="000B6044" w:rsidRPr="000B6044" w:rsidRDefault="000B6044" w:rsidP="000B6044">
      <w:pPr>
        <w:pStyle w:val="NormalWeb"/>
        <w:spacing w:before="0" w:after="120" w:line="259" w:lineRule="auto"/>
        <w:jc w:val="both"/>
        <w:rPr>
          <w:rFonts w:ascii="Arial" w:hAnsi="Arial" w:cs="Arial"/>
          <w:sz w:val="22"/>
          <w:szCs w:val="22"/>
        </w:rPr>
      </w:pPr>
      <w:r w:rsidRPr="000B6044">
        <w:rPr>
          <w:rFonts w:ascii="Arial" w:eastAsia="Arial" w:hAnsi="Arial" w:cs="Arial"/>
          <w:sz w:val="22"/>
          <w:szCs w:val="22"/>
        </w:rPr>
        <w:t>Drugo, objedinjuje dokaze o lokalnim slučajevima upotrebe veštačke inteligencije i povezanim praksama upravljanja podacima. Ova komponenta mapira gde se veštačka inteligencija koristi ili razmatra, u koje operativne svrhe i kakvi se nivoi spremnosti upravljanja time impliciraju, posebno u pogledu dokumentovanja, transparentnosti, svesti o rizicima i odgovornosti. Dokazi o upotrebi zasnivaju se na kombinaciji konsultacija, desk istraživanja i upitnika među akterima, i tumače se kao indikator svesti i spremnosti, a ne kao verifikacija svih prijavljenih praksi.</w:t>
      </w:r>
    </w:p>
    <w:p w14:paraId="3B83BCB8" w14:textId="77777777" w:rsidR="000B6044" w:rsidRPr="000B6044" w:rsidRDefault="000B6044" w:rsidP="000B6044">
      <w:pPr>
        <w:pStyle w:val="NormalWeb"/>
        <w:spacing w:before="0" w:after="120" w:line="259" w:lineRule="auto"/>
        <w:jc w:val="both"/>
        <w:rPr>
          <w:rFonts w:ascii="Arial" w:hAnsi="Arial" w:cs="Arial"/>
          <w:sz w:val="22"/>
          <w:szCs w:val="22"/>
        </w:rPr>
      </w:pPr>
      <w:r w:rsidRPr="000B6044">
        <w:rPr>
          <w:rFonts w:ascii="Arial" w:eastAsia="Arial" w:hAnsi="Arial" w:cs="Arial"/>
          <w:sz w:val="22"/>
          <w:szCs w:val="22"/>
        </w:rPr>
        <w:t>Treće, sprovodi komparativnu analizu nedostataka u odnosu na EU Zakon o veštačkoj inteligenciji. Ova benchmarking analiza procenjuje u kojoj meri trenutna početna osnova Kosova ispunjava ili odstupa od ključnih zahteva i očekivanja upravljanja prema EU AI Aktu. Analiza prati logiku prioritetizacije koja naglašava osnovne mere koje se mogu realno uspostaviti kao rani koraci i koje su neophodne da bi se upotreba veštačke inteligencije učinila vidljivom, upravljivom i odgovornom pre nego što složeniji mehanizmi usklađivanja postanu operativni.</w:t>
      </w:r>
    </w:p>
    <w:p w14:paraId="47EBA653" w14:textId="77777777" w:rsidR="000B6044" w:rsidRPr="00276FE1" w:rsidRDefault="000B6044" w:rsidP="000B6044">
      <w:pPr>
        <w:pStyle w:val="NormalWeb"/>
        <w:spacing w:before="0" w:after="120" w:line="259" w:lineRule="auto"/>
        <w:jc w:val="both"/>
        <w:rPr>
          <w:rFonts w:ascii="Arial" w:hAnsi="Arial" w:cs="Arial"/>
          <w:sz w:val="22"/>
          <w:szCs w:val="22"/>
        </w:rPr>
      </w:pPr>
      <w:r w:rsidRPr="000B6044">
        <w:rPr>
          <w:rFonts w:ascii="Arial" w:eastAsia="Arial" w:hAnsi="Arial" w:cs="Arial"/>
          <w:sz w:val="22"/>
          <w:szCs w:val="22"/>
        </w:rPr>
        <w:t xml:space="preserve">Četvrto, definiše mapu puta i preporuke koje čine akcioni plan za implementaciju. </w:t>
      </w:r>
      <w:r w:rsidRPr="00276FE1">
        <w:rPr>
          <w:rFonts w:ascii="Arial" w:eastAsia="Arial" w:hAnsi="Arial" w:cs="Arial"/>
          <w:sz w:val="22"/>
          <w:szCs w:val="22"/>
        </w:rPr>
        <w:t xml:space="preserve">Mapa puta identifikuje prioritetne mere, sekvenciranje, institucionalne uloge i međuzavisnosti. Kako bi se podržala implementacija i izveštavanje, izveštaj takođe uključuje okvir za praćenje i evaluaciju sa </w:t>
      </w:r>
      <w:r w:rsidRPr="00276FE1">
        <w:rPr>
          <w:rFonts w:ascii="Arial" w:eastAsia="Arial" w:hAnsi="Arial" w:cs="Arial"/>
          <w:sz w:val="22"/>
          <w:szCs w:val="22"/>
        </w:rPr>
        <w:lastRenderedPageBreak/>
        <w:t>indikatorima i linijama izveštavanja, namenjen za praćenje napretka, periodične revizije i korekcije kursa.</w:t>
      </w:r>
    </w:p>
    <w:p w14:paraId="3658A2EF" w14:textId="77777777" w:rsidR="000B6044" w:rsidRPr="00276FE1" w:rsidRDefault="000B6044" w:rsidP="000B6044">
      <w:pPr>
        <w:pStyle w:val="NormalWeb"/>
        <w:spacing w:before="0" w:after="120" w:line="259" w:lineRule="auto"/>
        <w:jc w:val="both"/>
        <w:rPr>
          <w:rFonts w:ascii="Arial" w:hAnsi="Arial" w:cs="Arial"/>
          <w:sz w:val="22"/>
          <w:szCs w:val="22"/>
        </w:rPr>
      </w:pPr>
      <w:r w:rsidRPr="00276FE1">
        <w:rPr>
          <w:rFonts w:ascii="Arial" w:eastAsia="Arial" w:hAnsi="Arial" w:cs="Arial"/>
          <w:sz w:val="22"/>
          <w:szCs w:val="22"/>
        </w:rPr>
        <w:t>Izveštaj nema za cilj da posluži kao kompletan paket za izradu zakonodavstva za transponovanje AI Akta, niti pruža iscrpan član-po-član komentar svakog relevantnog zakona. Takođe ne predstavlja tehnički audit AI sistema niti evaluaciju tipa sertifikacije za konkretne implementacije. Umesto toga, dizajniran je kao procena spremnosti upravljanja i alat za usklađivanje koji podržava donošenje odluka o prioritetima, sekvenciranju i institucionalnim aranžmanima.</w:t>
      </w:r>
    </w:p>
    <w:p w14:paraId="016F6A11" w14:textId="77777777" w:rsidR="000B6044" w:rsidRPr="00276FE1" w:rsidRDefault="000B6044" w:rsidP="000B6044">
      <w:pPr>
        <w:shd w:val="clear" w:color="auto" w:fill="EAF2FB"/>
        <w:spacing w:before="200" w:beforeAutospacing="1" w:after="100" w:afterAutospacing="1" w:line="259" w:lineRule="auto"/>
        <w:rPr>
          <w:rFonts w:eastAsia="Times New Roman"/>
          <w:lang w:val="pt-BR"/>
        </w:rPr>
      </w:pPr>
      <w:bookmarkStart w:id="4" w:name="_heading=h.pg63vnduibhp" w:colFirst="0" w:colLast="0"/>
      <w:bookmarkEnd w:id="4"/>
      <w:r w:rsidRPr="00276FE1">
        <w:rPr>
          <w:b/>
          <w:bCs/>
          <w:color w:val="003766"/>
          <w:sz w:val="25"/>
          <w:lang w:val="pt-BR"/>
        </w:rPr>
        <w:t>Metodologija i baza dokaza</w:t>
      </w:r>
    </w:p>
    <w:p w14:paraId="2A44CD58" w14:textId="77777777" w:rsidR="000B6044" w:rsidRPr="00276FE1" w:rsidRDefault="000B6044" w:rsidP="000B6044">
      <w:pPr>
        <w:spacing w:beforeAutospacing="1" w:after="120" w:afterAutospacing="1" w:line="259" w:lineRule="auto"/>
        <w:jc w:val="both"/>
        <w:rPr>
          <w:rFonts w:eastAsia="Times New Roman"/>
          <w:lang w:val="pt-BR"/>
        </w:rPr>
      </w:pPr>
      <w:r w:rsidRPr="00276FE1">
        <w:rPr>
          <w:lang w:val="pt-BR"/>
        </w:rPr>
        <w:t>Analiza se zasniva na kombinaciji desk istraživanja i angažovanja zainteresovanih strana. Desk istraživanje obuhvatilo je relevantne zakone, strategije i akcione planove Kosova, kao i javno dostupne institucionalne materijale i projektnu dokumentaciju razvojnih partnera koji su uključeni u ekosistem digitalnog upravljanja na Kosovu. Ova baza dokaza dopunjena je ciljanim sastancima i konsultacijama sa ključnim akterima identifikovanim u projektnom zadatku (Projektni zadatak) i kroz šire mapiranje zainteresovanih strana.</w:t>
      </w:r>
    </w:p>
    <w:p w14:paraId="2C86612B" w14:textId="77777777" w:rsidR="000B6044" w:rsidRPr="00276FE1" w:rsidRDefault="000B6044" w:rsidP="000B6044">
      <w:pPr>
        <w:spacing w:beforeAutospacing="1" w:after="120" w:afterAutospacing="1" w:line="259" w:lineRule="auto"/>
        <w:jc w:val="both"/>
        <w:rPr>
          <w:rFonts w:eastAsia="Times New Roman"/>
          <w:lang w:val="pt-BR"/>
        </w:rPr>
      </w:pPr>
      <w:r w:rsidRPr="00276FE1">
        <w:rPr>
          <w:lang w:val="pt-BR"/>
        </w:rPr>
        <w:t>Korišćen je i upitnik među akterima kako bi se podržalo mapiranje lokalnih slučajeva upotrebe i dobio strukturisan pregled obrazaca usvajanja i indikatora spremnosti upravljanja. Izveštaj tretira odgovore iz upitnika kao samoprijavljene podatke. Kao takvi, oni se interpretiraju oprezno i, gde je moguće, trianguliraju se kroz konsultacije sa akterima i verifikacione</w:t>
      </w:r>
      <w:r w:rsidR="00942B44" w:rsidRPr="00276FE1">
        <w:rPr>
          <w:lang w:val="pt-BR"/>
        </w:rPr>
        <w:t xml:space="preserve"> doprinose</w:t>
      </w:r>
      <w:r w:rsidRPr="00276FE1">
        <w:rPr>
          <w:lang w:val="pt-BR"/>
        </w:rPr>
        <w:t>. Neusklađenosti između odgovora iz upitnika i verifikacije zasnovane na konsultacijama tretiraju se kao deo samog nalaza upravljanja, jer ukazuju na ograničenja u internoj dokumentaciji, institucionalnoj memoriji i svesti o praksama vezanim za veštačku inteligenciju, uključujući obuke i internu distribuciju politika.</w:t>
      </w:r>
    </w:p>
    <w:p w14:paraId="3A4A7671" w14:textId="77777777" w:rsidR="000B6044" w:rsidRPr="00276FE1" w:rsidRDefault="000B6044" w:rsidP="000B6044">
      <w:pPr>
        <w:spacing w:beforeAutospacing="1" w:after="120" w:afterAutospacing="1" w:line="259" w:lineRule="auto"/>
        <w:jc w:val="both"/>
        <w:rPr>
          <w:rFonts w:eastAsia="Times New Roman"/>
          <w:lang w:val="pt-BR"/>
        </w:rPr>
      </w:pPr>
      <w:r w:rsidRPr="00EF2FB9">
        <w:rPr>
          <w:lang w:val="fr-FR"/>
        </w:rPr>
        <w:t xml:space="preserve">Analitički pristup prati jasnu sekvencu. </w:t>
      </w:r>
      <w:r w:rsidRPr="00276FE1">
        <w:rPr>
          <w:lang w:val="pt-BR"/>
        </w:rPr>
        <w:t>Institucionalna i pravna početna osnova Kosova prvo se mapira kako bi se uspostavila početna tačka upravljanja. Zatim se lokalni slučajevi upotrebe koriste kako bi se procena utemeljila u praktičnim realnostima primene i ograničenjima spremnosti. EU AI Akt se koristi kao referentni okvir za identifikaciju prioritetnih nedostataka i za definisanje realističnog sekvenciranja mera. Na kraju, mapa puta i okvir za praćenje prevode nalaze u operativni akcioni plan.</w:t>
      </w:r>
    </w:p>
    <w:p w14:paraId="55AE97A4" w14:textId="77777777" w:rsidR="000B6044" w:rsidRPr="00276FE1" w:rsidRDefault="000B6044" w:rsidP="000B6044">
      <w:pPr>
        <w:shd w:val="clear" w:color="auto" w:fill="EAF2FB"/>
        <w:spacing w:before="200" w:beforeAutospacing="1" w:after="100" w:afterAutospacing="1" w:line="259" w:lineRule="auto"/>
        <w:rPr>
          <w:rFonts w:eastAsia="Times New Roman"/>
          <w:lang w:val="pt-BR"/>
        </w:rPr>
      </w:pPr>
      <w:r w:rsidRPr="00276FE1">
        <w:rPr>
          <w:b/>
          <w:bCs/>
          <w:color w:val="003766"/>
          <w:sz w:val="25"/>
          <w:lang w:val="pt-BR"/>
        </w:rPr>
        <w:t>Institucionalna koordinacija i promene tokom implementacije</w:t>
      </w:r>
    </w:p>
    <w:p w14:paraId="25FC54C8" w14:textId="77777777" w:rsidR="000B6044" w:rsidRPr="00276FE1" w:rsidRDefault="000B6044" w:rsidP="000B6044">
      <w:pPr>
        <w:spacing w:beforeAutospacing="1" w:after="120" w:afterAutospacing="1" w:line="259" w:lineRule="auto"/>
        <w:jc w:val="both"/>
        <w:rPr>
          <w:rFonts w:eastAsia="Times New Roman"/>
          <w:lang w:val="pt-BR"/>
        </w:rPr>
      </w:pPr>
      <w:r w:rsidRPr="00276FE1">
        <w:rPr>
          <w:lang w:val="pt-BR"/>
        </w:rPr>
        <w:t>Procena je sprovedena u periodu institucionalnih promena. Projektni zadatak je u fazi dizajna kao glavnog partnera identifikovao Ministarstvo ekonomije, zajedno sa Kancelarijom premijera i Agencijom za informacije i privatnost. Tokom implementacije, vladina reorganizacija u skladu sa Uredbom (</w:t>
      </w:r>
      <w:r w:rsidR="00942B44" w:rsidRPr="00276FE1">
        <w:rPr>
          <w:lang w:val="pt-BR"/>
        </w:rPr>
        <w:t>V</w:t>
      </w:r>
      <w:r w:rsidRPr="00276FE1">
        <w:rPr>
          <w:lang w:val="pt-BR"/>
        </w:rPr>
        <w:t>RK) br. 04/2026 o oblastima administrativne odgovornosti ministarstava uspostavila je Ministarstvo digitalizacije i javne uprave i prenela nadležnosti za digitalizaciju koje su ranije bile u okviru Ministarstva ekonomije na novo ministarstvo. Ovaj izveštaj odražava ažuriranu institucionalnu osnovu. Gde je relevantno, takođe se zadržava kontinuitet sa originalnim okvirom aktera opisanom u projektnom zadatku, razlikovanjem između institucionalnih aranžmana na početku aktivnosti i onih koji su bili na snazi u trenutku izveštavanja.</w:t>
      </w:r>
    </w:p>
    <w:p w14:paraId="5C4D4D34" w14:textId="77777777" w:rsidR="000B6044" w:rsidRPr="004D38E0" w:rsidRDefault="000B6044" w:rsidP="000B6044">
      <w:pPr>
        <w:pBdr>
          <w:bottom w:val="single" w:sz="6" w:space="1" w:color="auto"/>
        </w:pBdr>
        <w:shd w:val="clear" w:color="auto" w:fill="EAF2FB"/>
        <w:spacing w:before="200" w:after="100" w:line="259" w:lineRule="auto"/>
        <w:rPr>
          <w:rFonts w:eastAsia="Times New Roman"/>
          <w:vanish/>
          <w:sz w:val="16"/>
          <w:szCs w:val="16"/>
          <w:lang w:val="en-US"/>
        </w:rPr>
      </w:pPr>
      <w:r w:rsidRPr="004D38E0">
        <w:rPr>
          <w:b/>
          <w:vanish/>
          <w:color w:val="003766"/>
          <w:sz w:val="25"/>
          <w:szCs w:val="16"/>
          <w:lang w:val="en-US"/>
        </w:rPr>
        <w:lastRenderedPageBreak/>
        <w:t>Top of Form</w:t>
      </w:r>
    </w:p>
    <w:p w14:paraId="1C97A7D9" w14:textId="77777777" w:rsidR="000B6044" w:rsidRPr="000B6044" w:rsidRDefault="000B6044" w:rsidP="00942B44">
      <w:pPr>
        <w:pBdr>
          <w:top w:val="single" w:sz="6" w:space="1" w:color="auto"/>
        </w:pBdr>
        <w:shd w:val="clear" w:color="auto" w:fill="EAF2FB"/>
        <w:spacing w:before="200" w:after="100" w:line="259" w:lineRule="auto"/>
        <w:rPr>
          <w:rFonts w:eastAsia="Times New Roman"/>
          <w:vanish/>
          <w:lang w:val="en-US"/>
        </w:rPr>
      </w:pPr>
      <w:r w:rsidRPr="000B6044">
        <w:rPr>
          <w:b/>
          <w:vanish/>
          <w:color w:val="003766"/>
          <w:sz w:val="25"/>
          <w:lang w:val="en-US"/>
        </w:rPr>
        <w:t>Bottom of Form</w:t>
      </w:r>
    </w:p>
    <w:p w14:paraId="010EEF27" w14:textId="77777777" w:rsidR="00942B44" w:rsidRDefault="00942B44" w:rsidP="00942B44">
      <w:pPr>
        <w:pStyle w:val="Title"/>
        <w:widowControl w:val="0"/>
        <w:pBdr>
          <w:top w:val="nil"/>
          <w:left w:val="nil"/>
          <w:bottom w:val="nil"/>
          <w:right w:val="nil"/>
          <w:between w:val="nil"/>
        </w:pBdr>
        <w:shd w:val="clear" w:color="auto" w:fill="EAF2FB"/>
        <w:spacing w:before="200" w:after="100" w:line="259" w:lineRule="auto"/>
        <w:rPr>
          <w:bCs/>
          <w:sz w:val="22"/>
          <w:szCs w:val="22"/>
          <w:lang w:val="en-US"/>
        </w:rPr>
      </w:pPr>
      <w:r w:rsidRPr="00942B44">
        <w:rPr>
          <w:bCs/>
          <w:sz w:val="25"/>
          <w:szCs w:val="22"/>
          <w:lang w:val="en-US"/>
        </w:rPr>
        <w:t>Struktura izveštaja</w:t>
      </w:r>
    </w:p>
    <w:p w14:paraId="34F94AF0" w14:textId="77777777" w:rsidR="00942B44" w:rsidRPr="00942B44" w:rsidRDefault="00942B44" w:rsidP="00942B44">
      <w:pPr>
        <w:pStyle w:val="Title"/>
        <w:widowControl w:val="0"/>
        <w:pBdr>
          <w:top w:val="nil"/>
          <w:left w:val="nil"/>
          <w:bottom w:val="nil"/>
          <w:right w:val="nil"/>
          <w:between w:val="nil"/>
        </w:pBdr>
        <w:spacing w:after="120" w:line="259" w:lineRule="auto"/>
        <w:jc w:val="both"/>
        <w:rPr>
          <w:sz w:val="22"/>
          <w:szCs w:val="22"/>
          <w:lang w:val="en-US"/>
        </w:rPr>
      </w:pPr>
      <w:r w:rsidRPr="00942B44">
        <w:rPr>
          <w:color w:val="2B3542"/>
          <w:sz w:val="22"/>
          <w:szCs w:val="22"/>
          <w:lang w:val="en-US"/>
        </w:rPr>
        <w:t>Izveštaj je organizovan tako da podrži jasan prelaz od početnih dokaza ka merama koje se mogu sprovesti u praksi. Deo lokalne procene mapira institucionalni okvir, ekosistem aktera, kao i pravni i politički osnov koji trenutno oblikuju upravljanje relevantno za veštačku inteligenciju na Kosovu. Deo o lokalnim slučajevima upotrebe pruža empirijski nivo analize, opisujući nove obrasce upotrebe veštačke inteligencije i ograničenja u pogledu spremnosti upravljanja.</w:t>
      </w:r>
    </w:p>
    <w:p w14:paraId="5ABCB3A0" w14:textId="77777777" w:rsidR="00942B44" w:rsidRPr="00942B44" w:rsidRDefault="00942B44" w:rsidP="00942B44">
      <w:pPr>
        <w:pStyle w:val="Title"/>
        <w:widowControl w:val="0"/>
        <w:pBdr>
          <w:top w:val="nil"/>
          <w:left w:val="nil"/>
          <w:bottom w:val="nil"/>
          <w:right w:val="nil"/>
          <w:between w:val="nil"/>
        </w:pBdr>
        <w:spacing w:after="120" w:line="259" w:lineRule="auto"/>
        <w:jc w:val="both"/>
        <w:rPr>
          <w:sz w:val="22"/>
          <w:szCs w:val="22"/>
          <w:lang w:val="en-US"/>
        </w:rPr>
      </w:pPr>
      <w:r w:rsidRPr="00942B44">
        <w:rPr>
          <w:color w:val="2B3542"/>
          <w:sz w:val="22"/>
          <w:szCs w:val="22"/>
          <w:lang w:val="en-US"/>
        </w:rPr>
        <w:t>Zatim, analiza nedostataka u odnosu na EU Zakon o veštačkoj inteligenciji (EU AI Akt) vrši benchmarking Kosova u odnosu na zahteve EU AI Akta i identifikuje prioritetne nedostatke kroz logiku sekvenciranja. Deo sa preporukama i mapom puta definiše akcioni plan, uz jasno razgraničenje prioritetnih mera, institucionalnih uloga i međuzavisnosti. Okvir za praćenje i evaluaciju pruža indikatore i linije izveštavanja radi podrške praćenju implementacije i periodičnim revizijama.</w:t>
      </w:r>
    </w:p>
    <w:p w14:paraId="1443EFAF" w14:textId="77777777" w:rsidR="00942B44" w:rsidRPr="00942B44" w:rsidRDefault="00942B44" w:rsidP="00942B44">
      <w:pPr>
        <w:pStyle w:val="Title"/>
        <w:widowControl w:val="0"/>
        <w:pBdr>
          <w:top w:val="nil"/>
          <w:left w:val="nil"/>
          <w:bottom w:val="nil"/>
          <w:right w:val="nil"/>
          <w:between w:val="nil"/>
        </w:pBdr>
        <w:spacing w:after="120" w:line="259" w:lineRule="auto"/>
        <w:jc w:val="both"/>
        <w:rPr>
          <w:sz w:val="22"/>
          <w:szCs w:val="22"/>
          <w:lang w:val="en-US"/>
        </w:rPr>
      </w:pPr>
      <w:r w:rsidRPr="00942B44">
        <w:rPr>
          <w:color w:val="2B3542"/>
          <w:sz w:val="22"/>
          <w:szCs w:val="22"/>
          <w:lang w:val="en-US"/>
        </w:rPr>
        <w:t>Završni zaključci sumiraju ključne poruke i potvrđuju praktične naredne korake koji proizlaze iz nalaza i akcionog plana izveštaja.</w:t>
      </w:r>
    </w:p>
    <w:p w14:paraId="0D4ED39C" w14:textId="77777777" w:rsidR="00942B44" w:rsidRPr="00276FE1" w:rsidRDefault="00942B44" w:rsidP="00942B44">
      <w:pPr>
        <w:shd w:val="clear" w:color="auto" w:fill="EAF2FB"/>
        <w:spacing w:before="200" w:after="100" w:line="259" w:lineRule="auto"/>
        <w:rPr>
          <w:b/>
          <w:bCs/>
          <w:color w:val="1C4587"/>
          <w:sz w:val="52"/>
          <w:szCs w:val="52"/>
          <w:lang w:val="pt-BR"/>
        </w:rPr>
      </w:pPr>
      <w:r w:rsidRPr="00276FE1">
        <w:rPr>
          <w:b/>
          <w:bCs/>
          <w:color w:val="003766"/>
          <w:sz w:val="25"/>
          <w:szCs w:val="52"/>
          <w:lang w:val="pt-BR"/>
        </w:rPr>
        <w:t>METODOLOGIJA I OBIM</w:t>
      </w:r>
    </w:p>
    <w:p w14:paraId="2418C2A4" w14:textId="77777777" w:rsidR="00942B44" w:rsidRPr="00276FE1" w:rsidRDefault="00942B44" w:rsidP="00942B44">
      <w:pPr>
        <w:pStyle w:val="NormalWeb"/>
        <w:shd w:val="clear" w:color="auto" w:fill="EAF2FB"/>
        <w:spacing w:before="200" w:line="259" w:lineRule="auto"/>
        <w:rPr>
          <w:lang w:val="pt-BR"/>
        </w:rPr>
      </w:pPr>
      <w:r w:rsidRPr="00276FE1">
        <w:rPr>
          <w:rStyle w:val="Strong"/>
          <w:rFonts w:ascii="Arial" w:eastAsia="Arial" w:hAnsi="Arial"/>
          <w:color w:val="003766"/>
          <w:sz w:val="25"/>
          <w:lang w:val="pt-BR"/>
        </w:rPr>
        <w:t>METODOLOGIJA ZA USKLAĐIVANJE PRAVNOG OKVIRA KOSOVA SA EU AI AKTOM</w:t>
      </w:r>
    </w:p>
    <w:p w14:paraId="64EFE58B" w14:textId="77777777" w:rsidR="00942B44" w:rsidRPr="00276FE1" w:rsidRDefault="00942B44" w:rsidP="00942B44">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Kosovo trenutno nema specifično zakonodavstvo o veštačkoj inteligenciji i primarno se oslanja na Zakon o zaštiti ličnih podataka (06/L-082). Usklađivanje nacionalnog okvira sa EU Zakonom o veštačkoj inteligenciji (Uredba (EU) 2024/1689) zahteva strukturisan, fazni pristup koji uzima u obzir postojeće pravno pokriće, identifikuje regulatorne praznine i sekvencira reforme u skladu sa institucionalnim kapacitetima. Ova metodologija je zasnovana na međunarodnim najboljim praksama za jurisdikcije sa minimalnim prethodnim regulisanjem veštačke inteligencije, uz obezbeđivanje koherentnosti, primenljivosti i prioritizacije resursa.</w:t>
      </w:r>
    </w:p>
    <w:p w14:paraId="6245E8C6" w14:textId="77777777" w:rsidR="00942B44" w:rsidRPr="00276FE1" w:rsidRDefault="00942B44" w:rsidP="00942B44">
      <w:pPr>
        <w:pStyle w:val="NormalWeb"/>
        <w:shd w:val="clear" w:color="auto" w:fill="EAF2FB"/>
        <w:spacing w:before="200" w:line="259" w:lineRule="auto"/>
        <w:rPr>
          <w:rFonts w:ascii="Arial" w:hAnsi="Arial" w:cs="Arial"/>
          <w:sz w:val="22"/>
          <w:szCs w:val="22"/>
          <w:lang w:val="pt-BR"/>
        </w:rPr>
      </w:pPr>
      <w:r w:rsidRPr="00276FE1">
        <w:rPr>
          <w:rStyle w:val="Strong"/>
          <w:rFonts w:ascii="Arial" w:eastAsia="Arial" w:hAnsi="Arial" w:cs="Arial"/>
          <w:color w:val="003766"/>
          <w:sz w:val="25"/>
          <w:szCs w:val="22"/>
          <w:lang w:val="pt-BR"/>
        </w:rPr>
        <w:t>Korak 1: Uspostavljanje lokalne pravne početne osnove</w:t>
      </w:r>
    </w:p>
    <w:p w14:paraId="2EFFE79F" w14:textId="77777777" w:rsidR="00942B44" w:rsidRPr="00276FE1" w:rsidRDefault="00942B44" w:rsidP="00942B44">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Prvi korak u procesu usklađivanja jeste uspostavljanje jasne i realne početne osnove postojećih pravnih odredbi. Na Kosovu je osnovni instrument Zakon o zaštiti ličnih podataka, koji reguliše obradu ličnih podataka, definiše prava subjekata podataka i uspostavlja nadzorni organ u formi Agencije za informacije i privatnost. Ova analiza daje dva ključna ishoda. Prvo, razjašnjava koje su AI-relevantne odredbe delimično obuhvaćene postojećim okvirom zaštite podataka, čime se dobija mera početnog pravnog pokrića. Drugo, identifikuje oblasti u kojima ne postoji zakonodavstvo, naglašavajući regulatorne praznine koje je potrebno rešiti za upravljanje veštačkom inteligencijom. Mapiranjem AI-relevantnih odredbi u odnosu na odgovarajuća poglavlja EU AI Akta, Kosovo može uspostaviti referentni okvir za narednu analizu nedostataka.</w:t>
      </w:r>
    </w:p>
    <w:p w14:paraId="2A65839F" w14:textId="77777777" w:rsidR="00942B44" w:rsidRPr="00276FE1" w:rsidRDefault="00942B44" w:rsidP="00942B44">
      <w:pPr>
        <w:pStyle w:val="NormalWeb"/>
        <w:shd w:val="clear" w:color="auto" w:fill="EAF2FB"/>
        <w:spacing w:before="200" w:line="259" w:lineRule="auto"/>
        <w:rPr>
          <w:rFonts w:ascii="Arial" w:hAnsi="Arial" w:cs="Arial"/>
          <w:sz w:val="22"/>
          <w:szCs w:val="22"/>
          <w:lang w:val="pt-BR"/>
        </w:rPr>
      </w:pPr>
      <w:r w:rsidRPr="00276FE1">
        <w:rPr>
          <w:rStyle w:val="Strong"/>
          <w:rFonts w:ascii="Arial" w:eastAsia="Arial" w:hAnsi="Arial" w:cs="Arial"/>
          <w:color w:val="003766"/>
          <w:sz w:val="25"/>
          <w:szCs w:val="22"/>
          <w:lang w:val="pt-BR"/>
        </w:rPr>
        <w:t>Korak 2: Identifikacija nedostataka i prioritetizacija poglavlja i članova EU AI Akta</w:t>
      </w:r>
    </w:p>
    <w:p w14:paraId="137741D5" w14:textId="77777777" w:rsidR="00942B44" w:rsidRPr="00276FE1" w:rsidRDefault="00942B44"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S obzirom na nepostojanje specifičnog zakonodavstva o veštačkoj inteligenciji, Kosovo ne može direktno porediti svaki član EU AI Akta sa domaćim pravom. Umesto toga, sprovodi se strukturisana analiza nedostataka na dva nivoa: prvo na nivou poglavlja, a zatim na nivou članova, uz fokus na prioritizaciju prema regulatornom značaju i izvodljivosti.</w:t>
      </w:r>
    </w:p>
    <w:p w14:paraId="61253E67" w14:textId="77777777" w:rsidR="00942B44" w:rsidRPr="00276FE1" w:rsidRDefault="00942B44" w:rsidP="0007167E">
      <w:pPr>
        <w:pStyle w:val="NormalWeb"/>
        <w:shd w:val="clear" w:color="auto" w:fill="EAF2FB"/>
        <w:spacing w:before="200" w:line="259" w:lineRule="auto"/>
        <w:rPr>
          <w:rFonts w:ascii="Arial" w:hAnsi="Arial" w:cs="Arial"/>
          <w:sz w:val="22"/>
          <w:szCs w:val="22"/>
          <w:lang w:val="pt-BR"/>
        </w:rPr>
      </w:pPr>
      <w:r w:rsidRPr="00276FE1">
        <w:rPr>
          <w:rFonts w:ascii="Arial" w:eastAsia="Arial" w:hAnsi="Arial" w:cs="Arial"/>
          <w:b/>
          <w:color w:val="003766"/>
          <w:sz w:val="25"/>
          <w:szCs w:val="22"/>
          <w:lang w:val="pt-BR"/>
        </w:rPr>
        <w:lastRenderedPageBreak/>
        <w:t>Na nivou poglavlja, nedostaci se kategorizuju u tri nivoa:</w:t>
      </w:r>
    </w:p>
    <w:p w14:paraId="6CD7CDD5" w14:textId="77777777" w:rsidR="00942B44" w:rsidRPr="00276FE1" w:rsidRDefault="00942B44"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 xml:space="preserve">● </w:t>
      </w:r>
      <w:r w:rsidRPr="00276FE1">
        <w:rPr>
          <w:rStyle w:val="Strong"/>
          <w:rFonts w:ascii="Arial" w:eastAsia="Arial" w:hAnsi="Arial" w:cs="Arial"/>
          <w:sz w:val="22"/>
          <w:szCs w:val="22"/>
          <w:lang w:val="pt-BR"/>
        </w:rPr>
        <w:t>Nivo 1: Osnovni nedostaci</w:t>
      </w:r>
      <w:r w:rsidRPr="00276FE1">
        <w:rPr>
          <w:rFonts w:ascii="Arial" w:eastAsia="Arial" w:hAnsi="Arial" w:cs="Arial"/>
          <w:sz w:val="22"/>
          <w:szCs w:val="22"/>
          <w:lang w:val="pt-BR"/>
        </w:rPr>
        <w:t xml:space="preserve"> – Poglavlja koja uspostavljaju osnovni pravni i institucionalni okvir, uključujući obim primene, definicije, zabranjene prakse u oblasti AI, upravljanje i okvir ocene usklađenosti kroz prijavljena tela. Ova poglavlja predstavljaju preduslove za bilo kakav regulatorni sistem.</w:t>
      </w:r>
    </w:p>
    <w:p w14:paraId="2E004B1B" w14:textId="77777777" w:rsidR="00942B44" w:rsidRPr="00276FE1" w:rsidRDefault="00942B44"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 xml:space="preserve">● </w:t>
      </w:r>
      <w:r w:rsidRPr="00276FE1">
        <w:rPr>
          <w:rStyle w:val="Strong"/>
          <w:rFonts w:ascii="Arial" w:eastAsia="Arial" w:hAnsi="Arial" w:cs="Arial"/>
          <w:sz w:val="22"/>
          <w:szCs w:val="22"/>
          <w:lang w:val="pt-BR"/>
        </w:rPr>
        <w:t>Nivo 2: Strukturni nedostaci</w:t>
      </w:r>
      <w:r w:rsidRPr="00276FE1">
        <w:rPr>
          <w:rFonts w:ascii="Arial" w:eastAsia="Arial" w:hAnsi="Arial" w:cs="Arial"/>
          <w:sz w:val="22"/>
          <w:szCs w:val="22"/>
          <w:lang w:val="pt-BR"/>
        </w:rPr>
        <w:t xml:space="preserve"> – Poglavlja koja definišu operativne obaveze za pružaoce i korisnike sistema, zahteve za visokorizične AI sisteme, mehanizme registracije i post-tržišni nadzor. Implementacija zavisi od osnova iz Nivoa 1.</w:t>
      </w:r>
    </w:p>
    <w:p w14:paraId="5C4E25D8" w14:textId="77777777" w:rsidR="00942B44" w:rsidRPr="00276FE1" w:rsidRDefault="00942B44"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 xml:space="preserve">● </w:t>
      </w:r>
      <w:r w:rsidRPr="00276FE1">
        <w:rPr>
          <w:rStyle w:val="Strong"/>
          <w:rFonts w:ascii="Arial" w:eastAsia="Arial" w:hAnsi="Arial" w:cs="Arial"/>
          <w:sz w:val="22"/>
          <w:szCs w:val="22"/>
          <w:lang w:val="pt-BR"/>
        </w:rPr>
        <w:t>Nivo 3: Funkcionalni nedostaci</w:t>
      </w:r>
      <w:r w:rsidRPr="00276FE1">
        <w:rPr>
          <w:rFonts w:ascii="Arial" w:eastAsia="Arial" w:hAnsi="Arial" w:cs="Arial"/>
          <w:sz w:val="22"/>
          <w:szCs w:val="22"/>
          <w:lang w:val="pt-BR"/>
        </w:rPr>
        <w:t xml:space="preserve"> – Poglavlja koja unapređuju transparentnost, regulišu sisteme opšte namene veštačke inteligencije, uvode harmonizovane standarde i kodekse ponašanja i obuhvataju prelazne odredbe. Ova poglavlja dorađuju okvir i oslanjaju se na osnovne i strukturne elemente.</w:t>
      </w:r>
    </w:p>
    <w:p w14:paraId="3D0EC3E8" w14:textId="77777777" w:rsidR="00942B44" w:rsidRPr="00276FE1" w:rsidRDefault="00942B44"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Unutar svakog nivoa, sprovodi se drugi sloj prioritizacije na nivou članova. Kritični članovi su oni koji su neophodni za ostvarivanje ciljeva svakog poglavlja, kao što su definicije, zabranjene prakse, ovlašćenja za upravljanje i procedure ocene usklađenosti. Svaki član se procenjuje prema izvodljivosti implementacije i klasifikuje kao kratkoročni (moguće usvojiti uz postojeće resurse), srednjoročni (zahteva određeni institucionalni razvoj) ili dugoročni (zahteva značajne tehničke ili administrativne kapacitete). Međuzavisnosti između članova prikazuju se kroz vizuelnu matricu, koja ilustruje koje odredbe moraju biti uspostavljene pre nego što se druge mogu implementirati.</w:t>
      </w:r>
    </w:p>
    <w:p w14:paraId="7A7E7F75" w14:textId="77777777" w:rsidR="0007167E" w:rsidRPr="00276FE1" w:rsidRDefault="0007167E" w:rsidP="0007167E">
      <w:pPr>
        <w:pStyle w:val="NormalWeb"/>
        <w:shd w:val="clear" w:color="auto" w:fill="EAF2FB"/>
        <w:spacing w:before="200" w:line="259" w:lineRule="auto"/>
        <w:rPr>
          <w:rFonts w:ascii="Arial" w:hAnsi="Arial" w:cs="Arial"/>
          <w:sz w:val="22"/>
          <w:szCs w:val="22"/>
          <w:lang w:val="pt-BR"/>
        </w:rPr>
      </w:pPr>
      <w:bookmarkStart w:id="5" w:name="_heading=h.egma6bgnwte8" w:colFirst="0" w:colLast="0"/>
      <w:bookmarkEnd w:id="5"/>
      <w:r w:rsidRPr="00276FE1">
        <w:rPr>
          <w:rStyle w:val="Strong"/>
          <w:rFonts w:ascii="Arial" w:eastAsia="Arial" w:hAnsi="Arial" w:cs="Arial"/>
          <w:color w:val="003766"/>
          <w:sz w:val="25"/>
          <w:szCs w:val="22"/>
          <w:lang w:val="pt-BR"/>
        </w:rPr>
        <w:t>Korak 3: Izrada sekvenciranih preporuka za Kosovo</w:t>
      </w:r>
    </w:p>
    <w:p w14:paraId="61ECA616"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Treći korak formuliše praktične i fazne preporuke koje odražavaju prethodno identifikovane i prioritetizovane praznine. Cilj je da se Kosovu obezbedi realistična implementaciona putanja koja uzima u obzir trenutna institucionalna ograničenja, uz istovremeno omogućavanje postepene usklađenosti sa EU Zakonom o veštačkoj inteligenciji, zasnovano na sledećim principima:</w:t>
      </w:r>
    </w:p>
    <w:p w14:paraId="4EAC7A20"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 xml:space="preserve">● </w:t>
      </w:r>
      <w:r w:rsidRPr="00276FE1">
        <w:rPr>
          <w:rStyle w:val="Strong"/>
          <w:rFonts w:ascii="Arial" w:eastAsia="Arial" w:hAnsi="Arial" w:cs="Arial"/>
          <w:sz w:val="22"/>
          <w:szCs w:val="22"/>
          <w:lang w:val="pt-BR"/>
        </w:rPr>
        <w:t>Osnovni (fundamentalni) elementi</w:t>
      </w:r>
      <w:r w:rsidRPr="00276FE1">
        <w:rPr>
          <w:rFonts w:ascii="Arial" w:eastAsia="Arial" w:hAnsi="Arial" w:cs="Arial"/>
          <w:sz w:val="22"/>
          <w:szCs w:val="22"/>
          <w:lang w:val="pt-BR"/>
        </w:rPr>
        <w:t xml:space="preserve"> moraju biti uspostavljeni prvi, jer oni obezbeđuju pravne definicije, obim primene i institucionalne mandate potrebne za operacionalizaciju svih narednih odredbi.</w:t>
      </w:r>
      <w:r w:rsidRPr="00276FE1">
        <w:rPr>
          <w:rFonts w:ascii="Arial" w:eastAsia="Arial" w:hAnsi="Arial" w:cs="Arial"/>
          <w:sz w:val="22"/>
          <w:szCs w:val="22"/>
          <w:lang w:val="pt-BR"/>
        </w:rPr>
        <w:br/>
        <w:t xml:space="preserve">● </w:t>
      </w:r>
      <w:r w:rsidRPr="00276FE1">
        <w:rPr>
          <w:rStyle w:val="Strong"/>
          <w:rFonts w:ascii="Arial" w:eastAsia="Arial" w:hAnsi="Arial" w:cs="Arial"/>
          <w:sz w:val="22"/>
          <w:szCs w:val="22"/>
          <w:lang w:val="pt-BR"/>
        </w:rPr>
        <w:t>Strukturni elementi</w:t>
      </w:r>
      <w:r w:rsidRPr="00276FE1">
        <w:rPr>
          <w:rFonts w:ascii="Arial" w:eastAsia="Arial" w:hAnsi="Arial" w:cs="Arial"/>
          <w:sz w:val="22"/>
          <w:szCs w:val="22"/>
          <w:lang w:val="pt-BR"/>
        </w:rPr>
        <w:t xml:space="preserve"> se obrađuju nakon toga, kada Kosovo ima pravni osnov i institucije sposobne da podrže obaveze koje se odnose na visokorizične AI sisteme, pružaoce i korisnike.</w:t>
      </w:r>
      <w:r w:rsidRPr="00276FE1">
        <w:rPr>
          <w:rFonts w:ascii="Arial" w:eastAsia="Arial" w:hAnsi="Arial" w:cs="Arial"/>
          <w:sz w:val="22"/>
          <w:szCs w:val="22"/>
          <w:lang w:val="pt-BR"/>
        </w:rPr>
        <w:br/>
        <w:t xml:space="preserve">● </w:t>
      </w:r>
      <w:r w:rsidRPr="00276FE1">
        <w:rPr>
          <w:rStyle w:val="Strong"/>
          <w:rFonts w:ascii="Arial" w:eastAsia="Arial" w:hAnsi="Arial" w:cs="Arial"/>
          <w:sz w:val="22"/>
          <w:szCs w:val="22"/>
          <w:lang w:val="pt-BR"/>
        </w:rPr>
        <w:t>Funkcionalni elementi</w:t>
      </w:r>
      <w:r w:rsidRPr="00276FE1">
        <w:rPr>
          <w:rFonts w:ascii="Arial" w:eastAsia="Arial" w:hAnsi="Arial" w:cs="Arial"/>
          <w:sz w:val="22"/>
          <w:szCs w:val="22"/>
          <w:lang w:val="pt-BR"/>
        </w:rPr>
        <w:t xml:space="preserve"> se sekvenciraju poslednji, jer zavise od postojanja i osnovnih i strukturnih komponenti.</w:t>
      </w:r>
    </w:p>
    <w:p w14:paraId="49D5F930" w14:textId="77777777" w:rsidR="0007167E" w:rsidRPr="00276FE1" w:rsidRDefault="0007167E" w:rsidP="0007167E">
      <w:pPr>
        <w:pStyle w:val="NormalWeb"/>
        <w:shd w:val="clear" w:color="auto" w:fill="EAF2FB"/>
        <w:spacing w:before="200" w:line="259" w:lineRule="auto"/>
        <w:rPr>
          <w:rFonts w:ascii="Arial" w:hAnsi="Arial" w:cs="Arial"/>
          <w:sz w:val="22"/>
          <w:szCs w:val="22"/>
          <w:lang w:val="pt-BR"/>
        </w:rPr>
      </w:pPr>
      <w:r w:rsidRPr="00276FE1">
        <w:rPr>
          <w:rFonts w:ascii="Arial" w:eastAsia="Arial" w:hAnsi="Arial" w:cs="Arial"/>
          <w:b/>
          <w:color w:val="003766"/>
          <w:sz w:val="25"/>
          <w:szCs w:val="22"/>
          <w:lang w:val="pt-BR"/>
        </w:rPr>
        <w:t>Pored prioritizacije na nivou poglavlja, članci se klasifikuju prema izvodljivosti implementacije:</w:t>
      </w:r>
    </w:p>
    <w:p w14:paraId="30C57EEE"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 xml:space="preserve">● </w:t>
      </w:r>
      <w:r w:rsidRPr="00276FE1">
        <w:rPr>
          <w:rStyle w:val="Strong"/>
          <w:rFonts w:ascii="Arial" w:eastAsia="Arial" w:hAnsi="Arial" w:cs="Arial"/>
          <w:sz w:val="22"/>
          <w:szCs w:val="22"/>
          <w:lang w:val="pt-BR"/>
        </w:rPr>
        <w:t>Odmah / kratkoročno:</w:t>
      </w:r>
      <w:r w:rsidRPr="00276FE1">
        <w:rPr>
          <w:rFonts w:ascii="Arial" w:eastAsia="Arial" w:hAnsi="Arial" w:cs="Arial"/>
          <w:sz w:val="22"/>
          <w:szCs w:val="22"/>
          <w:lang w:val="pt-BR"/>
        </w:rPr>
        <w:t xml:space="preserve"> Mogu se preneti uz ograničene institucionalne resurse (npr. definicije, obim primene, zabranjene prakse).</w:t>
      </w:r>
      <w:r w:rsidRPr="00276FE1">
        <w:rPr>
          <w:rFonts w:ascii="Arial" w:eastAsia="Arial" w:hAnsi="Arial" w:cs="Arial"/>
          <w:sz w:val="22"/>
          <w:szCs w:val="22"/>
          <w:lang w:val="pt-BR"/>
        </w:rPr>
        <w:br/>
        <w:t xml:space="preserve">● </w:t>
      </w:r>
      <w:r w:rsidRPr="00276FE1">
        <w:rPr>
          <w:rStyle w:val="Strong"/>
          <w:rFonts w:ascii="Arial" w:eastAsia="Arial" w:hAnsi="Arial" w:cs="Arial"/>
          <w:sz w:val="22"/>
          <w:szCs w:val="22"/>
          <w:lang w:val="pt-BR"/>
        </w:rPr>
        <w:t>Srednjoročno:</w:t>
      </w:r>
      <w:r w:rsidRPr="00276FE1">
        <w:rPr>
          <w:rFonts w:ascii="Arial" w:eastAsia="Arial" w:hAnsi="Arial" w:cs="Arial"/>
          <w:sz w:val="22"/>
          <w:szCs w:val="22"/>
          <w:lang w:val="pt-BR"/>
        </w:rPr>
        <w:t xml:space="preserve"> Zahtevaju određene institucionalne kapacitete ili tehničke smernice (npr. uspostavljanje prijavljenih tela, definisanje početnih procedura ocene usklađenosti).</w:t>
      </w:r>
      <w:r w:rsidRPr="00276FE1">
        <w:rPr>
          <w:rFonts w:ascii="Arial" w:eastAsia="Arial" w:hAnsi="Arial" w:cs="Arial"/>
          <w:sz w:val="22"/>
          <w:szCs w:val="22"/>
          <w:lang w:val="pt-BR"/>
        </w:rPr>
        <w:br/>
        <w:t xml:space="preserve">● </w:t>
      </w:r>
      <w:r w:rsidRPr="00276FE1">
        <w:rPr>
          <w:rStyle w:val="Strong"/>
          <w:rFonts w:ascii="Arial" w:eastAsia="Arial" w:hAnsi="Arial" w:cs="Arial"/>
          <w:sz w:val="22"/>
          <w:szCs w:val="22"/>
          <w:lang w:val="pt-BR"/>
        </w:rPr>
        <w:t>Dugoročno / potpuna implementacija:</w:t>
      </w:r>
      <w:r w:rsidRPr="00276FE1">
        <w:rPr>
          <w:rFonts w:ascii="Arial" w:eastAsia="Arial" w:hAnsi="Arial" w:cs="Arial"/>
          <w:sz w:val="22"/>
          <w:szCs w:val="22"/>
          <w:lang w:val="pt-BR"/>
        </w:rPr>
        <w:t xml:space="preserve"> Zahtevaju značajne institucionalne, tehničke ili administrativne resurse (npr. sektorske obaveze za visokorizične AI sisteme).</w:t>
      </w:r>
    </w:p>
    <w:p w14:paraId="23A337CB" w14:textId="77777777" w:rsidR="0007167E" w:rsidRDefault="0007167E" w:rsidP="0007167E">
      <w:pPr>
        <w:pStyle w:val="NormalWeb"/>
        <w:spacing w:before="0" w:after="120" w:line="259" w:lineRule="auto"/>
        <w:jc w:val="both"/>
        <w:rPr>
          <w:rFonts w:ascii="Arial" w:eastAsia="Arial" w:hAnsi="Arial" w:cs="Arial"/>
          <w:sz w:val="22"/>
          <w:szCs w:val="22"/>
          <w:lang w:val="pt-BR"/>
        </w:rPr>
      </w:pPr>
      <w:r w:rsidRPr="00276FE1">
        <w:rPr>
          <w:rFonts w:ascii="Arial" w:eastAsia="Arial" w:hAnsi="Arial" w:cs="Arial"/>
          <w:sz w:val="22"/>
          <w:szCs w:val="22"/>
          <w:lang w:val="pt-BR"/>
        </w:rPr>
        <w:lastRenderedPageBreak/>
        <w:t>Ovaj korak obezbeđuje da sve naredne preporuke prate logičan, kapacitetima usklađen razvojni tok, u skladu sa unutrašnjom strukturom EU AI Akta i trenutnom regulatornom početnom pozicijom Kosova.</w:t>
      </w:r>
    </w:p>
    <w:p w14:paraId="3441F0D2"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50BAE6C9"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5400EDC4"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338B8D4F"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4DEA3B91"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3784779C"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028B823C"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246BC901"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7F6ED216"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66E1FEAB"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514BA433"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078FB11B"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7FEF4ABB"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64B91D5B"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480D96A9"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299D30DB"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476C3235"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48616520"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28286CB8"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6BC479D7"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1F5D44D4" w14:textId="77777777" w:rsidR="005D4079" w:rsidRDefault="005D4079" w:rsidP="0007167E">
      <w:pPr>
        <w:pStyle w:val="NormalWeb"/>
        <w:spacing w:before="0" w:after="120" w:line="259" w:lineRule="auto"/>
        <w:jc w:val="both"/>
        <w:rPr>
          <w:rFonts w:ascii="Arial" w:eastAsia="Arial" w:hAnsi="Arial" w:cs="Arial"/>
          <w:sz w:val="22"/>
          <w:szCs w:val="22"/>
          <w:lang w:val="pt-BR"/>
        </w:rPr>
      </w:pPr>
    </w:p>
    <w:p w14:paraId="4F6E0270" w14:textId="77777777" w:rsidR="005D4079" w:rsidRPr="00276FE1" w:rsidRDefault="005D4079" w:rsidP="0007167E">
      <w:pPr>
        <w:pStyle w:val="NormalWeb"/>
        <w:spacing w:before="0" w:after="120" w:line="259" w:lineRule="auto"/>
        <w:jc w:val="both"/>
        <w:rPr>
          <w:rFonts w:ascii="Arial" w:hAnsi="Arial" w:cs="Arial"/>
          <w:sz w:val="22"/>
          <w:szCs w:val="22"/>
          <w:lang w:val="pt-BR"/>
        </w:rPr>
      </w:pPr>
    </w:p>
    <w:p w14:paraId="47A03D96" w14:textId="619F4ADF" w:rsidR="000A1217" w:rsidRPr="00276FE1" w:rsidRDefault="0007167E">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hd w:val="clear" w:color="auto" w:fill="F4CCCC"/>
          <w:lang w:val="pt-BR"/>
        </w:rPr>
        <w:sectPr w:rsidR="000A1217" w:rsidRPr="00276FE1">
          <w:headerReference w:type="even" r:id="rId38"/>
          <w:headerReference w:type="default" r:id="rId39"/>
          <w:footerReference w:type="even" r:id="rId40"/>
          <w:footerReference w:type="default" r:id="rId41"/>
          <w:headerReference w:type="first" r:id="rId42"/>
          <w:footerReference w:type="first" r:id="rId43"/>
          <w:pgSz w:w="12240" w:h="15840"/>
          <w:pgMar w:top="1037" w:right="1440" w:bottom="936" w:left="1440" w:header="720" w:footer="720" w:gutter="0"/>
          <w:cols w:space="720"/>
        </w:sectPr>
      </w:pPr>
      <w:bookmarkStart w:id="6" w:name="_heading=h.macnz2fcqmbj" w:colFirst="0" w:colLast="0"/>
      <w:bookmarkEnd w:id="6"/>
      <w:r w:rsidRPr="00276FE1">
        <w:rPr>
          <w:bCs/>
          <w:lang w:val="pt-BR"/>
        </w:rPr>
        <w:lastRenderedPageBreak/>
        <w:t>LOKALNA PROCENA: REPUBLIKA KOSOVO</w:t>
      </w:r>
    </w:p>
    <w:p w14:paraId="69679156" w14:textId="77777777" w:rsidR="0007167E" w:rsidRPr="00276FE1" w:rsidRDefault="0007167E" w:rsidP="0007167E">
      <w:pPr>
        <w:pStyle w:val="NormalWeb"/>
        <w:shd w:val="clear" w:color="auto" w:fill="EAF2FB"/>
        <w:spacing w:before="200" w:line="259" w:lineRule="auto"/>
        <w:rPr>
          <w:rFonts w:ascii="Arial" w:hAnsi="Arial" w:cs="Arial"/>
          <w:sz w:val="22"/>
          <w:szCs w:val="22"/>
          <w:lang w:val="pt-BR"/>
        </w:rPr>
      </w:pPr>
      <w:r w:rsidRPr="00276FE1">
        <w:rPr>
          <w:rStyle w:val="Strong"/>
          <w:rFonts w:ascii="Arial" w:eastAsia="Arial" w:hAnsi="Arial" w:cs="Arial"/>
          <w:color w:val="003766"/>
          <w:sz w:val="25"/>
          <w:szCs w:val="22"/>
          <w:lang w:val="pt-BR"/>
        </w:rPr>
        <w:lastRenderedPageBreak/>
        <w:t>LOKALNA PROCENA: SAŽETAK</w:t>
      </w:r>
    </w:p>
    <w:p w14:paraId="453F7505"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Pre identifikovanja zakonodavnih i institucionalnih mera potrebnih za EU-usaglašeno regulisanje veštačke inteligencije, potrebno je jasno utvrditi početnu tačku upravljanja na Kosovu. Lokalna procena stoga uspostavlja osnovne institucionalne i pravne uslove u okviru kojih se sistemi veštačke inteligencije već pojavljuju i verovatno će se dalje razvijati, uprkos nepostojanju posebnog zakona o veštačkoj inteligenciji, nacionalne strategije za AI ili formalno određenog nadležnog organa za veštačku inteligenciju. U praktičnom smislu, kratkoročni napredak ka EU modelu upravljanja veštačkom inteligencijom zavisiće od postojećih mandata i mehanizama koordinacije, posebno onih koji su povezani sa vladinom digitalnom transformacijom, nadzornim ulogama relevantnih regulatora i institucionalnim aranžmanima koji obezbeđuju koordinaciju politika i usklađenost u povezanim oblastima.</w:t>
      </w:r>
    </w:p>
    <w:p w14:paraId="2E79266C"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Važno je napomenuti da se institucionalna početna osnova menjala tokom trajanja zadatka. Na početku, Ministarstvo ekonomije, kroz svoje ICT strukture, bilo je glavni institucionalni partner za koordinaciju politika u oblasti digitalizacije. Nakon vladine reorganizacije u skladu sa Uredbom (QRK) br. 04/2026 o oblastima administrativne odgovornosti ministarstava, ove nadležnosti su prenete na novoosnovano Ministarstvo digitalizacije i javne uprave, koje je sada pozicionirano kao ključni politički nosilac digitalizacije i najverovatniji institucionalni oslonac za budući razvoj upravljanja veštačkom inteligencijom. U tom kontekstu, početne indikacije sugerišu da Ministarstvo digitalizacije i javne uprave može pokrenuti preliminarne aktivnosti tokom godine (npr. ranu koordinaciju i konceptualni razvoj), iako obim i vremenski okvir takvih koraka ostaju uslovni i treba ih razumeti kao proces koji je u nastajanju, a ne kao utvrđenu obavezu.</w:t>
      </w:r>
    </w:p>
    <w:p w14:paraId="78C3BC65"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Lokalna procena je organizovana kroz tri komplementarne komponente koje imaju za cilj da obuhvate temelje spremnosti Kosova za EU-kompatibilan nadzor veštačke inteligencije:</w:t>
      </w:r>
    </w:p>
    <w:p w14:paraId="081F739E" w14:textId="77777777" w:rsidR="0007167E" w:rsidRPr="00276FE1" w:rsidRDefault="0007167E" w:rsidP="0007167E">
      <w:pPr>
        <w:pStyle w:val="NormalWeb"/>
        <w:shd w:val="clear" w:color="auto" w:fill="EAF2FB"/>
        <w:spacing w:before="200" w:line="259" w:lineRule="auto"/>
        <w:rPr>
          <w:rFonts w:ascii="Arial" w:hAnsi="Arial" w:cs="Arial"/>
          <w:sz w:val="22"/>
          <w:szCs w:val="22"/>
          <w:lang w:val="pt-BR"/>
        </w:rPr>
      </w:pPr>
      <w:r w:rsidRPr="00276FE1">
        <w:rPr>
          <w:rStyle w:val="Strong"/>
          <w:rFonts w:ascii="Arial" w:eastAsia="Arial" w:hAnsi="Arial" w:cs="Arial"/>
          <w:color w:val="003766"/>
          <w:sz w:val="25"/>
          <w:szCs w:val="22"/>
          <w:lang w:val="pt-BR"/>
        </w:rPr>
        <w:t>A) Institucionalni okvir, mapiranje aktera i kontekst upravljanja</w:t>
      </w:r>
    </w:p>
    <w:p w14:paraId="39A330DE"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Ova komponenta mapira ekosistem institucija i aktera čiji mandati, funkcije ili uticaj se preklapaju sa upravljanjem veštačkom inteligencijom i upravljanjem rizicima relevantnim za AI. Takođe opisuje postojeće okruženje koordinacije i stepen u kojem su liderstvo, odgovornost i kapaciteti za sprovođenje koncentrisani ili raspršeni. Obuhvata:</w:t>
      </w:r>
    </w:p>
    <w:p w14:paraId="44967E87"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 aktere iz javnog sektora sa regulatornim, političkim, nadzornim ili implementacionim mandatima koji se odnose na upravljanje veštačkom inteligencijom, upravljanje podacima, digitalizaciju i povezane horizontalne funkcije;</w:t>
      </w:r>
      <w:r w:rsidRPr="00276FE1">
        <w:rPr>
          <w:rFonts w:ascii="Arial" w:eastAsia="Arial" w:hAnsi="Arial" w:cs="Arial"/>
          <w:sz w:val="22"/>
          <w:szCs w:val="22"/>
          <w:lang w:val="pt-BR"/>
        </w:rPr>
        <w:br/>
        <w:t>● funkcionalna tela i sektorske institucije čije se uloge prepliću sa primenom veštačke inteligencije, sajber bezbednošću, telekomunikacijama, upravljanjem podacima, pružanjem javnih usluga i jačanjem kapaciteta;</w:t>
      </w:r>
      <w:r w:rsidRPr="00276FE1">
        <w:rPr>
          <w:rFonts w:ascii="Arial" w:eastAsia="Arial" w:hAnsi="Arial" w:cs="Arial"/>
          <w:sz w:val="22"/>
          <w:szCs w:val="22"/>
          <w:lang w:val="pt-BR"/>
        </w:rPr>
        <w:br/>
        <w:t>● međunarodne i razvojne partnere koji oblikuju okruženje digitalnog upravljanja na Kosovu kroz tehničku pomoć, izgradnju kapaciteta i podršku usklađivanju; i</w:t>
      </w:r>
      <w:r w:rsidRPr="00276FE1">
        <w:rPr>
          <w:rFonts w:ascii="Arial" w:eastAsia="Arial" w:hAnsi="Arial" w:cs="Arial"/>
          <w:sz w:val="22"/>
          <w:szCs w:val="22"/>
          <w:lang w:val="pt-BR"/>
        </w:rPr>
        <w:br/>
        <w:t>● aktere iz privatnog sektora, nevladinog sektora i akademske zajednice koji doprinose razvoju, primeni, istraživanju, standardizaciji i zagovaranju politika u oblasti veštačke inteligencije.</w:t>
      </w:r>
    </w:p>
    <w:p w14:paraId="5C80DEA1"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bookmarkStart w:id="7" w:name="_heading=h.rn4abuxwt1z2" w:colFirst="0" w:colLast="0"/>
      <w:bookmarkEnd w:id="7"/>
      <w:r w:rsidRPr="00276FE1">
        <w:rPr>
          <w:color w:val="2B3542"/>
          <w:sz w:val="22"/>
          <w:szCs w:val="22"/>
          <w:lang w:val="pt-BR"/>
        </w:rPr>
        <w:lastRenderedPageBreak/>
        <w:t>Utvrđeno je da su rukovodeće i operativne odgovornosti i dalje raspršene, bez postojanja jedinstvenog centralizovanog organa koji trenutno koordinira strategiju veštačke inteligencije, nadzor i međusektorsko sprovođenje.</w:t>
      </w:r>
    </w:p>
    <w:p w14:paraId="56E99B4E" w14:textId="77777777" w:rsidR="0007167E" w:rsidRPr="00276FE1" w:rsidRDefault="0007167E" w:rsidP="0007167E">
      <w:pPr>
        <w:pStyle w:val="Title"/>
        <w:widowControl w:val="0"/>
        <w:pBdr>
          <w:top w:val="nil"/>
          <w:left w:val="nil"/>
          <w:bottom w:val="nil"/>
          <w:right w:val="nil"/>
          <w:between w:val="nil"/>
        </w:pBdr>
        <w:shd w:val="clear" w:color="auto" w:fill="EAF2FB"/>
        <w:spacing w:before="200" w:after="100" w:line="259" w:lineRule="auto"/>
        <w:rPr>
          <w:sz w:val="22"/>
          <w:szCs w:val="22"/>
          <w:lang w:val="pt-BR"/>
        </w:rPr>
      </w:pPr>
      <w:r w:rsidRPr="00276FE1">
        <w:rPr>
          <w:sz w:val="25"/>
          <w:szCs w:val="22"/>
          <w:lang w:val="pt-BR"/>
        </w:rPr>
        <w:t>B) Lokalni pravni i politički osnov</w:t>
      </w:r>
    </w:p>
    <w:p w14:paraId="5AF7F0DA"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Ova komponenta identifikuje domaće okvire koji trenutno funkcionišu kao indirektne zamene za upravljanje veštačkom inteligencijom i upravljanje rizicima, i procenjuje u kojoj meri ti instrumenti mogu realno da obezbede zaštitne mehanizme u praksi. Poseban fokus je na:</w:t>
      </w:r>
    </w:p>
    <w:p w14:paraId="74DFBC26"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 okviru zaštite podataka (Zakon br. 06/L-082) kao glavnom zaštitnom mehanizmu u slučajevima kada su uključeni automatizovana obrada, profilisanje i uticaji na prava;</w:t>
      </w:r>
    </w:p>
    <w:p w14:paraId="4641FFA8"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 okviru sajber bezbednosti (Zakon br. 08/L-173) i povezanim odredbama krivičnog prava koje se odnose na bezbednost i zloupotrebe u digitalnim sistemima; i</w:t>
      </w:r>
    </w:p>
    <w:p w14:paraId="6CF9A1A0"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 strateškim političkim instrumentima kao što su Digitalna agenda Kosova 2030 i Strategija e-uprave 2023–2027, koji veštačku inteligenciju uglavnom pominju kroz ciljeve digitalizacije i inovacija, a ne kroz upravljanje, odgovornost ili zaštitu zasnovanu na pravima.</w:t>
      </w:r>
    </w:p>
    <w:p w14:paraId="3FBA6FE9"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U okviru ovih instrumenata, početna osnova ukazuje na strukturne praznine koje postaju ključne kada se uporede sa očekivanjima EU modela upravljanja veštačkom inteligencijom, posebno u pogledu nepostojanja klasifikacije rizika, zahteva za ocenu usklađenosti i tehničku dokumentaciju, obaveza u vezi sa ublažavanjem pristrasnosti, obaveza transparentnosti, operativizovanog ljudskog nadzora, kao i mehanizama tržišnog nadzora ili revizije AI sistema.</w:t>
      </w:r>
    </w:p>
    <w:p w14:paraId="6E640FFD" w14:textId="77777777" w:rsidR="0007167E" w:rsidRPr="00276FE1" w:rsidRDefault="0007167E" w:rsidP="0007167E">
      <w:pPr>
        <w:pStyle w:val="Title"/>
        <w:widowControl w:val="0"/>
        <w:pBdr>
          <w:top w:val="nil"/>
          <w:left w:val="nil"/>
          <w:bottom w:val="nil"/>
          <w:right w:val="nil"/>
          <w:between w:val="nil"/>
        </w:pBdr>
        <w:shd w:val="clear" w:color="auto" w:fill="EAF2FB"/>
        <w:spacing w:before="200" w:after="100" w:line="259" w:lineRule="auto"/>
        <w:rPr>
          <w:sz w:val="22"/>
          <w:szCs w:val="22"/>
          <w:lang w:val="pt-BR"/>
        </w:rPr>
      </w:pPr>
      <w:r w:rsidRPr="00276FE1">
        <w:rPr>
          <w:sz w:val="25"/>
          <w:szCs w:val="22"/>
          <w:lang w:val="pt-BR"/>
        </w:rPr>
        <w:t>C) Lokalni slučajevi upotrebe veštačke inteligencije</w:t>
      </w:r>
    </w:p>
    <w:p w14:paraId="0FC64EA8"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Ova komponenta mapira najrelevantnije primene veštačke inteligencije koje se već pojavljuju u institucionalnom i tržišnom okruženju Kosova i identifikuje povezane prakse upravljanja podacima i uslove spremnosti upravljanja koji će uticati na izvodljivost EU-usklađenog nadzora. Ona objedinjuje dokaze o:</w:t>
      </w:r>
    </w:p>
    <w:p w14:paraId="45C42C51"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 tome gde se veštačka inteligencija koristi (ili planira da se koristi) u javnom i privatnom sektoru;</w:t>
      </w:r>
    </w:p>
    <w:p w14:paraId="11E4FC7D"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 operativnim svrhama (npr. administrativna produktivnost, pružanje usluga, analitika/podrška odlučivanju i sektorska automatizacija); i</w:t>
      </w:r>
    </w:p>
    <w:p w14:paraId="18B711D1"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 vrstama podataka, praksama dokumentovanja i organizacionim kontrolama koje su uključene.</w:t>
      </w:r>
    </w:p>
    <w:p w14:paraId="42334090" w14:textId="77777777" w:rsidR="0007167E" w:rsidRPr="00276FE1" w:rsidRDefault="0007167E" w:rsidP="0007167E">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Ona predstavlja empirijsku vezu između institucionalnog/pravnog okvira i višeslojne analize nedostataka u odnosu na EU AI Akt, time što pojašnjava u kojoj meri je postojeća upotreba karakterisana ranim usvajanjem, neformalnom ili decentralizovanom primenom i neujednačenim praksama dokumentovanja i odgovornosti — faktorima koji direktno utiču na sekvenciranje i kredibilitet kratkoročnih osnovnih mera.</w:t>
      </w:r>
    </w:p>
    <w:p w14:paraId="4340B2A6" w14:textId="77777777" w:rsidR="000A1217" w:rsidRPr="00276FE1" w:rsidRDefault="0007167E" w:rsidP="0007167E">
      <w:pPr>
        <w:pStyle w:val="Title"/>
        <w:keepNext w:val="0"/>
        <w:keepLines w:val="0"/>
        <w:widowControl w:val="0"/>
        <w:pBdr>
          <w:top w:val="nil"/>
          <w:left w:val="nil"/>
          <w:bottom w:val="nil"/>
          <w:right w:val="nil"/>
          <w:between w:val="nil"/>
        </w:pBdr>
        <w:spacing w:after="120" w:line="259" w:lineRule="auto"/>
        <w:jc w:val="both"/>
        <w:rPr>
          <w:bCs/>
          <w:lang w:val="pt-BR"/>
        </w:rPr>
      </w:pPr>
      <w:r w:rsidRPr="00276FE1">
        <w:rPr>
          <w:color w:val="2B3542"/>
          <w:sz w:val="22"/>
          <w:szCs w:val="22"/>
          <w:lang w:val="pt-BR"/>
        </w:rPr>
        <w:t>Nalazi se zasnivaju na javno dostupnim strategijama, akcionim planovima i institucionalnim mandatima; programskoj i projektnoj dokumentaciji međunarodnih partnera; sektorskim političkim instrumentima koji se odnose na inicijative relevantne za AI; kao i ciljanim intervjuima, sastancima sa akterima i upitničkim podacima prikupljenim tokom realizacije aktivnosti.</w:t>
      </w:r>
    </w:p>
    <w:p w14:paraId="24125815" w14:textId="77777777" w:rsidR="000A1217" w:rsidRPr="00276FE1" w:rsidRDefault="0007167E">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pt-BR"/>
        </w:rPr>
        <w:sectPr w:rsidR="000A1217" w:rsidRPr="00276FE1">
          <w:headerReference w:type="even" r:id="rId44"/>
          <w:headerReference w:type="default" r:id="rId45"/>
          <w:footerReference w:type="even" r:id="rId46"/>
          <w:footerReference w:type="default" r:id="rId47"/>
          <w:headerReference w:type="first" r:id="rId48"/>
          <w:footerReference w:type="first" r:id="rId49"/>
          <w:pgSz w:w="12240" w:h="15840"/>
          <w:pgMar w:top="1037" w:right="1440" w:bottom="936" w:left="1440" w:header="720" w:footer="720" w:gutter="0"/>
          <w:cols w:space="720"/>
        </w:sectPr>
      </w:pPr>
      <w:bookmarkStart w:id="8" w:name="_heading=h.18y9i81x6e85" w:colFirst="0" w:colLast="0"/>
      <w:bookmarkEnd w:id="8"/>
      <w:r w:rsidRPr="00276FE1">
        <w:rPr>
          <w:bCs/>
          <w:lang w:val="pt-BR"/>
        </w:rPr>
        <w:lastRenderedPageBreak/>
        <w:t>LOKALNO UPRAVLJANJE: REPUBLIKA KOSOVO</w:t>
      </w:r>
    </w:p>
    <w:p w14:paraId="6EC9E5EF" w14:textId="77777777" w:rsidR="0007167E" w:rsidRPr="00276FE1" w:rsidRDefault="0007167E" w:rsidP="0007167E">
      <w:pPr>
        <w:pStyle w:val="NormalWeb"/>
        <w:shd w:val="clear" w:color="auto" w:fill="EAF2FB"/>
        <w:spacing w:before="200" w:line="259" w:lineRule="auto"/>
        <w:rPr>
          <w:rFonts w:ascii="Arial" w:hAnsi="Arial" w:cs="Arial"/>
          <w:sz w:val="22"/>
          <w:szCs w:val="22"/>
          <w:lang w:val="pt-BR"/>
        </w:rPr>
      </w:pPr>
      <w:r w:rsidRPr="00276FE1">
        <w:rPr>
          <w:rStyle w:val="Strong"/>
          <w:rFonts w:ascii="Arial" w:eastAsia="Arial" w:hAnsi="Arial" w:cs="Arial"/>
          <w:color w:val="003766"/>
          <w:sz w:val="25"/>
          <w:szCs w:val="22"/>
          <w:lang w:val="pt-BR"/>
        </w:rPr>
        <w:lastRenderedPageBreak/>
        <w:t>LOKALNI INSTITUCIONALNI OKVIR, MAPIRANJE AKTERA I UPRAVLJANJE</w:t>
      </w:r>
    </w:p>
    <w:p w14:paraId="5286E687"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Realistična procena spremnosti upravljanja veštačkom inteligencijom zavisi od mapiranja institucija koje trenutno u praksi vode koordinaciju politika, nadzor i implementaciju, kao i eksternih i nedržavnih aktera koji oblikuju kapacitete i usvajanje. Stoga je mapiranje aktera strukturisano kroz četiri tabele kako bi se razdvojili ključni akteri upravljanja, funkcionalne i sektorske institucije, međunarodna podrška i doprinosi privatnog, nevladinog i akademskog sektora.</w:t>
      </w:r>
    </w:p>
    <w:p w14:paraId="1C46A7AE" w14:textId="77777777" w:rsidR="0007167E" w:rsidRPr="00276FE1" w:rsidRDefault="0007167E" w:rsidP="0007167E">
      <w:pPr>
        <w:pStyle w:val="NormalWeb"/>
        <w:shd w:val="clear" w:color="auto" w:fill="EAF2FB"/>
        <w:spacing w:before="200" w:line="259" w:lineRule="auto"/>
        <w:rPr>
          <w:rFonts w:ascii="Arial" w:hAnsi="Arial" w:cs="Arial"/>
          <w:sz w:val="22"/>
          <w:szCs w:val="22"/>
          <w:lang w:val="pt-BR"/>
        </w:rPr>
      </w:pPr>
      <w:r w:rsidRPr="00276FE1">
        <w:rPr>
          <w:rStyle w:val="Strong"/>
          <w:rFonts w:ascii="Arial" w:eastAsia="Arial" w:hAnsi="Arial" w:cs="Arial"/>
          <w:color w:val="003766"/>
          <w:sz w:val="25"/>
          <w:szCs w:val="22"/>
          <w:lang w:val="pt-BR"/>
        </w:rPr>
        <w:t>1. Akteri iz javnog sektora</w:t>
      </w:r>
    </w:p>
    <w:p w14:paraId="5D9B817F"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Ova tabela razlikuje ključne i podržavajuće javne institucije, na osnovu njihove uloge u koordinaciji politika, međuvladinoj implementaciji i nadzornim funkcijama relevantnim za veštačku inteligenciju. Kao što je gore navedeno u vezi sa ažuriranom ministarskom strukturom, ključni akteri uključuju Kancelariju premijera, Ministarstvo digitalizacije i javne uprave i Agenciju za informacije i privatnost, što odražava njihove uloge u koordinaciji na nivou cele vlade, vođenju politike digitalizacije i nadzoru zasnovanom na pravima u slučajevima kada AI obrada utiče na pojedince. Podržavajuće institucije, uključujući sektorska ministarstva i opštinske vlasti, pružaju inpute, sprovode digitalne i AI inicijative u okviru svojih nadležnosti i doprinose usklađenosti kroz sektorske politike i operativnu praksu. Ova kategorizacija ilustruje raspodelu odgovornosti u okviru vlade, pokazujući da su liderske i operativne uloge i dalje raspršene.</w:t>
      </w:r>
    </w:p>
    <w:p w14:paraId="31C3C353" w14:textId="77777777" w:rsidR="0007167E" w:rsidRPr="00276FE1" w:rsidRDefault="0007167E" w:rsidP="0007167E">
      <w:pPr>
        <w:pStyle w:val="NormalWeb"/>
        <w:shd w:val="clear" w:color="auto" w:fill="EAF2FB"/>
        <w:spacing w:before="200" w:line="259" w:lineRule="auto"/>
        <w:rPr>
          <w:rFonts w:ascii="Arial" w:hAnsi="Arial" w:cs="Arial"/>
          <w:sz w:val="22"/>
          <w:szCs w:val="22"/>
          <w:lang w:val="pt-BR"/>
        </w:rPr>
      </w:pPr>
      <w:r w:rsidRPr="00276FE1">
        <w:rPr>
          <w:rStyle w:val="Strong"/>
          <w:rFonts w:ascii="Arial" w:eastAsia="Arial" w:hAnsi="Arial" w:cs="Arial"/>
          <w:color w:val="003766"/>
          <w:sz w:val="25"/>
          <w:szCs w:val="22"/>
          <w:lang w:val="pt-BR"/>
        </w:rPr>
        <w:t>2. Funkcionalna tela i sektorske institucije</w:t>
      </w:r>
    </w:p>
    <w:p w14:paraId="3E2906FE"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Ova tabela grupiše javne institucije prema funkcionalnim ulogama, uključujući regulatorna i nadzorna tela, institucije za upravljanje podacima i tehničke institucije, entitete za pružanje javnih usluga i organizacije za jačanje kapaciteta. Ona naglašava njihove AI-relevantne doprinose, od sektorskog nadzora i funkcija usklađenosti, preko tehničkog upravljanja podacima i operativnih okruženja primene, do obuka za javne službenike. Iako ove institucije pružaju ključnu ekspertizu i kapacitete za sprovođenje u okviru svojih mandata, trenutno ne postoji centralizovano AI telo koje koordinira strategiju, međusektorski nadzor i odgovornost za AI sisteme.</w:t>
      </w:r>
    </w:p>
    <w:p w14:paraId="46FE0ED2" w14:textId="77777777" w:rsidR="0007167E" w:rsidRPr="00276FE1" w:rsidRDefault="0007167E" w:rsidP="0007167E">
      <w:pPr>
        <w:pStyle w:val="NormalWeb"/>
        <w:shd w:val="clear" w:color="auto" w:fill="EAF2FB"/>
        <w:spacing w:before="200" w:line="259" w:lineRule="auto"/>
        <w:rPr>
          <w:rFonts w:ascii="Arial" w:hAnsi="Arial" w:cs="Arial"/>
          <w:sz w:val="22"/>
          <w:szCs w:val="22"/>
          <w:lang w:val="pt-BR"/>
        </w:rPr>
      </w:pPr>
      <w:r w:rsidRPr="00276FE1">
        <w:rPr>
          <w:rStyle w:val="Strong"/>
          <w:rFonts w:ascii="Arial" w:eastAsia="Arial" w:hAnsi="Arial" w:cs="Arial"/>
          <w:color w:val="003766"/>
          <w:sz w:val="25"/>
          <w:szCs w:val="22"/>
          <w:lang w:val="pt-BR"/>
        </w:rPr>
        <w:t>3. Međunarodni i razvojni partneri</w:t>
      </w:r>
    </w:p>
    <w:p w14:paraId="1B8B723F" w14:textId="77777777" w:rsidR="0007167E" w:rsidRPr="00276FE1" w:rsidRDefault="0007167E" w:rsidP="0007167E">
      <w:pPr>
        <w:pStyle w:val="NormalWeb"/>
        <w:spacing w:before="0" w:after="120" w:line="259" w:lineRule="auto"/>
        <w:jc w:val="both"/>
        <w:rPr>
          <w:rFonts w:ascii="Arial" w:hAnsi="Arial" w:cs="Arial"/>
          <w:sz w:val="22"/>
          <w:szCs w:val="22"/>
          <w:lang w:val="pt-BR"/>
        </w:rPr>
      </w:pPr>
      <w:r w:rsidRPr="00276FE1">
        <w:rPr>
          <w:rFonts w:ascii="Arial" w:eastAsia="Arial" w:hAnsi="Arial" w:cs="Arial"/>
          <w:sz w:val="22"/>
          <w:szCs w:val="22"/>
          <w:lang w:val="pt-BR"/>
        </w:rPr>
        <w:t>Treća tabela prikazuje ključne međunarodne i razvojne partnere koji podržavaju digitalnu transformaciju Kosova i inicijative u oblasti novih tehnologija, uključujući GIZ, Kancelariju EU, UNDP, UNICEF Innovation Lab i Svetsku banku. Ovi akteri pružaju finansijsku podršku, tehničku pomoć i usklađivanje sa EU standardima. Iako imaju značajan uticaj na oblikovanje političkih pristupa i jačanje kapaciteta, oni nemaju direktnu regulatornu nadležnost, što ukazuje na visok stepen oslanjanja Kosova na eksternu ekspertizu u strateškom usmeravanju i implementacionoj podršci.</w:t>
      </w:r>
    </w:p>
    <w:p w14:paraId="4FAA9A33" w14:textId="77777777" w:rsidR="0007167E" w:rsidRPr="00EF2FB9" w:rsidRDefault="0007167E" w:rsidP="0007167E">
      <w:pPr>
        <w:pStyle w:val="NormalWeb"/>
        <w:shd w:val="clear" w:color="auto" w:fill="EAF2FB"/>
        <w:spacing w:before="200" w:line="259" w:lineRule="auto"/>
        <w:rPr>
          <w:rFonts w:ascii="Arial" w:hAnsi="Arial" w:cs="Arial"/>
          <w:sz w:val="22"/>
          <w:szCs w:val="22"/>
          <w:lang w:val="de-DE"/>
        </w:rPr>
      </w:pPr>
      <w:r w:rsidRPr="00EF2FB9">
        <w:rPr>
          <w:rStyle w:val="Strong"/>
          <w:rFonts w:ascii="Arial" w:eastAsia="Arial" w:hAnsi="Arial" w:cs="Arial"/>
          <w:color w:val="003766"/>
          <w:sz w:val="25"/>
          <w:szCs w:val="22"/>
          <w:lang w:val="de-DE"/>
        </w:rPr>
        <w:t>4. Privatni sektor, nevladine organizacije i akademska zajednica</w:t>
      </w:r>
    </w:p>
    <w:sdt>
      <w:sdtPr>
        <w:rPr>
          <w:sz w:val="22"/>
          <w:szCs w:val="22"/>
        </w:rPr>
        <w:tag w:val="goog_rdk_26"/>
        <w:id w:val="-288527965"/>
      </w:sdtPr>
      <w:sdtEndPr>
        <w:rPr>
          <w:sz w:val="32"/>
          <w:szCs w:val="32"/>
        </w:rPr>
      </w:sdtEndPr>
      <w:sdtContent>
        <w:p w14:paraId="5EEA8306" w14:textId="77777777" w:rsidR="00791F97" w:rsidRPr="00EF2FB9" w:rsidRDefault="00791F97" w:rsidP="00791F97">
          <w:pPr>
            <w:pStyle w:val="Heading2"/>
            <w:spacing w:before="240" w:after="240"/>
            <w:jc w:val="both"/>
            <w:rPr>
              <w:sz w:val="22"/>
              <w:szCs w:val="22"/>
              <w:lang w:val="de-DE"/>
            </w:rPr>
          </w:pPr>
          <w:r w:rsidRPr="00EF2FB9">
            <w:rPr>
              <w:bCs/>
              <w:sz w:val="22"/>
              <w:szCs w:val="22"/>
              <w:lang w:val="de-DE"/>
            </w:rPr>
            <w:t>4. Privatni sektor, neprofitne organizacije i akademske institucije</w:t>
          </w:r>
        </w:p>
        <w:p w14:paraId="65B1579E" w14:textId="77777777" w:rsidR="00791F97" w:rsidRPr="00EF2FB9" w:rsidRDefault="00791F97" w:rsidP="00791F97">
          <w:pPr>
            <w:pStyle w:val="Heading2"/>
            <w:spacing w:before="240" w:after="240"/>
            <w:jc w:val="both"/>
            <w:rPr>
              <w:sz w:val="22"/>
              <w:szCs w:val="22"/>
              <w:lang w:val="de-DE"/>
            </w:rPr>
          </w:pPr>
          <w:r w:rsidRPr="00EF2FB9">
            <w:rPr>
              <w:sz w:val="22"/>
              <w:szCs w:val="22"/>
              <w:lang w:val="de-DE"/>
            </w:rPr>
            <w:t>Četvrta tabela mapira doprinose privatnih kompanija, neprofitnih organizacija, istraživačkih centara (think tankova), akceleratora i akademskih institucija. Ovi akteri podstiču razvoj, primenu i inovacije u oblastima telekomunikacija, finansijskih usluga, tehnoloških kompanija, startapova i drugih sektora, istovremeno doprinoseći etičkim standardima, zagovaranju politika, istraživanju i razvoju kadrova. Njihovi doprinosi su pretežno razvojne, savetodavne i kapacitetno-izgradne prirode, a ne regulatorne ili izvršne.</w:t>
          </w:r>
        </w:p>
        <w:p w14:paraId="5F7B2B74" w14:textId="77777777" w:rsidR="000A1217" w:rsidRDefault="00000000">
          <w:pPr>
            <w:pStyle w:val="Heading2"/>
            <w:keepNext w:val="0"/>
            <w:keepLines w:val="0"/>
            <w:spacing w:before="240" w:after="240"/>
            <w:jc w:val="both"/>
            <w:rPr>
              <w:sz w:val="22"/>
              <w:szCs w:val="22"/>
            </w:rPr>
            <w:sectPr w:rsidR="000A1217">
              <w:headerReference w:type="default" r:id="rId50"/>
              <w:footerReference w:type="default" r:id="rId51"/>
              <w:footerReference w:type="first" r:id="rId52"/>
              <w:pgSz w:w="12240" w:h="15840"/>
              <w:pgMar w:top="1440" w:right="1440" w:bottom="1440" w:left="1440" w:header="720" w:footer="720" w:gutter="0"/>
              <w:cols w:space="720"/>
            </w:sectPr>
          </w:pPr>
        </w:p>
      </w:sdtContent>
    </w:sdt>
    <w:bookmarkStart w:id="9" w:name="_heading=h.mzwwmxcenou" w:colFirst="0" w:colLast="0" w:displacedByCustomXml="next"/>
    <w:bookmarkEnd w:id="9" w:displacedByCustomXml="next"/>
    <w:sdt>
      <w:sdtPr>
        <w:tag w:val="goog_rdk_27"/>
        <w:id w:val="1928726535"/>
      </w:sdtPr>
      <w:sdtContent>
        <w:p w14:paraId="133EDFEE" w14:textId="77777777" w:rsidR="000A1217" w:rsidRPr="00EF2FB9" w:rsidRDefault="005F1A89">
          <w:pPr>
            <w:pStyle w:val="Heading2"/>
            <w:keepNext w:val="0"/>
            <w:keepLines w:val="0"/>
            <w:spacing w:after="80"/>
            <w:rPr>
              <w:bCs/>
              <w:sz w:val="28"/>
              <w:szCs w:val="28"/>
              <w:lang w:val="de-DE"/>
            </w:rPr>
          </w:pPr>
          <w:r w:rsidRPr="00EF2FB9">
            <w:rPr>
              <w:bCs/>
              <w:sz w:val="28"/>
              <w:szCs w:val="28"/>
              <w:lang w:val="de-DE"/>
            </w:rPr>
            <w:t>Tab</w:t>
          </w:r>
          <w:r w:rsidR="00791F97" w:rsidRPr="00EF2FB9">
            <w:rPr>
              <w:bCs/>
              <w:sz w:val="28"/>
              <w:szCs w:val="28"/>
              <w:lang w:val="de-DE"/>
            </w:rPr>
            <w:t>e</w:t>
          </w:r>
          <w:r w:rsidRPr="00EF2FB9">
            <w:rPr>
              <w:bCs/>
              <w:sz w:val="28"/>
              <w:szCs w:val="28"/>
              <w:lang w:val="de-DE"/>
            </w:rPr>
            <w:t>l</w:t>
          </w:r>
          <w:r w:rsidR="00791F97" w:rsidRPr="00EF2FB9">
            <w:rPr>
              <w:bCs/>
              <w:sz w:val="28"/>
              <w:szCs w:val="28"/>
              <w:lang w:val="de-DE"/>
            </w:rPr>
            <w:t>a</w:t>
          </w:r>
          <w:r w:rsidRPr="00EF2FB9">
            <w:rPr>
              <w:bCs/>
              <w:sz w:val="28"/>
              <w:szCs w:val="28"/>
              <w:lang w:val="de-DE"/>
            </w:rPr>
            <w:t xml:space="preserve"> 1: </w:t>
          </w:r>
          <w:r w:rsidR="00791F97" w:rsidRPr="00EF2FB9">
            <w:rPr>
              <w:bCs/>
              <w:sz w:val="28"/>
              <w:szCs w:val="28"/>
              <w:lang w:val="de-DE"/>
            </w:rPr>
            <w:t>Javni Sektor Akteri ili Spoljni akteri</w:t>
          </w:r>
        </w:p>
      </w:sdtContent>
    </w:sdt>
    <w:tbl>
      <w:tblPr>
        <w:tblStyle w:val="55"/>
        <w:tblW w:w="13140" w:type="dxa"/>
        <w:jc w:val="center"/>
        <w:tblInd w:w="0" w:type="dxa"/>
        <w:tblLook w:val="0600" w:firstRow="0" w:lastRow="0" w:firstColumn="0" w:lastColumn="0" w:noHBand="1" w:noVBand="1"/>
      </w:tblPr>
      <w:tblGrid>
        <w:gridCol w:w="1542"/>
        <w:gridCol w:w="4800"/>
        <w:gridCol w:w="2525"/>
        <w:gridCol w:w="1711"/>
        <w:gridCol w:w="2562"/>
      </w:tblGrid>
      <w:tr w:rsidR="000A1217" w14:paraId="25F4F4E6" w14:textId="77777777">
        <w:trPr>
          <w:trHeight w:val="800"/>
          <w:jc w:val="center"/>
        </w:trPr>
        <w:tc>
          <w:tcPr>
            <w:tcW w:w="115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E215851" w14:textId="77777777" w:rsidR="000A1217" w:rsidRDefault="00791F97">
            <w:pPr>
              <w:spacing w:before="40" w:after="40"/>
              <w:jc w:val="center"/>
            </w:pPr>
            <w:r>
              <w:rPr>
                <w:b/>
                <w:bCs/>
                <w:color w:val="FFFFFF"/>
                <w:sz w:val="17"/>
              </w:rPr>
              <w:t>VRSTA</w:t>
            </w:r>
          </w:p>
        </w:tc>
        <w:tc>
          <w:tcPr>
            <w:tcW w:w="499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04617BC" w14:textId="77777777" w:rsidR="000A1217" w:rsidRDefault="005F1A89">
            <w:pPr>
              <w:spacing w:before="40" w:after="40"/>
              <w:jc w:val="center"/>
            </w:pPr>
            <w:r>
              <w:rPr>
                <w:b/>
                <w:bCs/>
                <w:color w:val="FFFFFF"/>
                <w:sz w:val="17"/>
              </w:rPr>
              <w:t>INSTITU</w:t>
            </w:r>
            <w:r w:rsidR="00791F97">
              <w:rPr>
                <w:b/>
                <w:bCs/>
                <w:color w:val="FFFFFF"/>
                <w:sz w:val="17"/>
              </w:rPr>
              <w:t>CIJE</w:t>
            </w:r>
            <w:r>
              <w:rPr>
                <w:b/>
                <w:bCs/>
                <w:color w:val="FFFFFF"/>
                <w:sz w:val="17"/>
              </w:rPr>
              <w:t xml:space="preserve"> / A</w:t>
            </w:r>
            <w:r w:rsidR="00791F97">
              <w:rPr>
                <w:b/>
                <w:bCs/>
                <w:color w:val="FFFFFF"/>
                <w:sz w:val="17"/>
              </w:rPr>
              <w:t>KTERI</w:t>
            </w:r>
          </w:p>
        </w:tc>
        <w:tc>
          <w:tcPr>
            <w:tcW w:w="26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C0947F5" w14:textId="77777777" w:rsidR="000A1217" w:rsidRDefault="00791F97">
            <w:pPr>
              <w:spacing w:before="40" w:after="40"/>
              <w:jc w:val="center"/>
            </w:pPr>
            <w:r>
              <w:rPr>
                <w:b/>
                <w:bCs/>
                <w:color w:val="FFFFFF"/>
                <w:sz w:val="17"/>
              </w:rPr>
              <w:t>ULOGA</w:t>
            </w:r>
            <w:r w:rsidR="005F1A89">
              <w:rPr>
                <w:b/>
                <w:bCs/>
                <w:color w:val="FFFFFF"/>
                <w:sz w:val="17"/>
              </w:rPr>
              <w:t xml:space="preserve"> / </w:t>
            </w:r>
            <w:r>
              <w:rPr>
                <w:b/>
                <w:bCs/>
                <w:color w:val="FFFFFF"/>
                <w:sz w:val="17"/>
              </w:rPr>
              <w:t>DOPRINOS</w:t>
            </w:r>
          </w:p>
        </w:tc>
        <w:tc>
          <w:tcPr>
            <w:tcW w:w="17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B1A78D7" w14:textId="77777777" w:rsidR="000A1217" w:rsidRDefault="00791F97">
            <w:pPr>
              <w:spacing w:before="40" w:after="40"/>
              <w:jc w:val="center"/>
            </w:pPr>
            <w:r>
              <w:rPr>
                <w:b/>
                <w:bCs/>
                <w:color w:val="FFFFFF"/>
                <w:sz w:val="17"/>
              </w:rPr>
              <w:t>NIVO AUTORITETA</w:t>
            </w:r>
          </w:p>
        </w:tc>
        <w:tc>
          <w:tcPr>
            <w:tcW w:w="26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19AAD3F" w14:textId="77777777" w:rsidR="000A1217" w:rsidRDefault="005F1A89">
            <w:pPr>
              <w:spacing w:before="40" w:after="40"/>
              <w:jc w:val="center"/>
            </w:pPr>
            <w:r>
              <w:rPr>
                <w:b/>
                <w:bCs/>
                <w:color w:val="FFFFFF"/>
                <w:sz w:val="17"/>
              </w:rPr>
              <w:t>DIRE</w:t>
            </w:r>
            <w:r w:rsidR="00791F97">
              <w:rPr>
                <w:b/>
                <w:bCs/>
                <w:color w:val="FFFFFF"/>
                <w:sz w:val="17"/>
              </w:rPr>
              <w:t>KTNO</w:t>
            </w:r>
            <w:r>
              <w:rPr>
                <w:b/>
                <w:bCs/>
                <w:color w:val="FFFFFF"/>
                <w:sz w:val="17"/>
              </w:rPr>
              <w:t xml:space="preserve"> AI </w:t>
            </w:r>
            <w:r w:rsidR="00791F97">
              <w:rPr>
                <w:b/>
                <w:bCs/>
                <w:color w:val="FFFFFF"/>
                <w:sz w:val="17"/>
              </w:rPr>
              <w:t>UPRAVLJANJE</w:t>
            </w:r>
          </w:p>
        </w:tc>
      </w:tr>
      <w:tr w:rsidR="000A1217" w14:paraId="49D50C18" w14:textId="77777777">
        <w:trPr>
          <w:trHeight w:val="1695"/>
          <w:jc w:val="center"/>
        </w:trPr>
        <w:tc>
          <w:tcPr>
            <w:tcW w:w="11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163D912" w14:textId="77777777" w:rsidR="000A1217" w:rsidRDefault="00791F97">
            <w:pPr>
              <w:spacing w:before="40" w:after="40"/>
              <w:rPr>
                <w:sz w:val="20"/>
                <w:szCs w:val="20"/>
              </w:rPr>
            </w:pPr>
            <w:r>
              <w:rPr>
                <w:b/>
                <w:bCs/>
                <w:sz w:val="17"/>
                <w:szCs w:val="20"/>
              </w:rPr>
              <w:t>JAVNI SEKTOR</w:t>
            </w:r>
          </w:p>
        </w:tc>
        <w:tc>
          <w:tcPr>
            <w:tcW w:w="49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E8B71C0" w14:textId="77777777" w:rsidR="00791F97" w:rsidRPr="00791F97" w:rsidRDefault="00791F97">
            <w:pPr>
              <w:numPr>
                <w:ilvl w:val="0"/>
                <w:numId w:val="14"/>
              </w:numPr>
              <w:spacing w:before="40" w:after="40"/>
              <w:rPr>
                <w:sz w:val="20"/>
                <w:szCs w:val="20"/>
              </w:rPr>
            </w:pPr>
            <w:r w:rsidRPr="00791F97">
              <w:rPr>
                <w:sz w:val="17"/>
                <w:szCs w:val="20"/>
              </w:rPr>
              <w:t>Kancelarija premijera</w:t>
            </w:r>
          </w:p>
          <w:p w14:paraId="3697AB9E" w14:textId="77777777" w:rsidR="00791F97" w:rsidRPr="00791F97" w:rsidRDefault="00791F97">
            <w:pPr>
              <w:numPr>
                <w:ilvl w:val="0"/>
                <w:numId w:val="14"/>
              </w:numPr>
              <w:spacing w:before="40" w:after="40"/>
              <w:rPr>
                <w:sz w:val="20"/>
                <w:szCs w:val="20"/>
              </w:rPr>
            </w:pPr>
            <w:r w:rsidRPr="00791F97">
              <w:rPr>
                <w:sz w:val="17"/>
                <w:szCs w:val="20"/>
              </w:rPr>
              <w:t>Ministarstvo digitalizacije i javne uprave</w:t>
            </w:r>
          </w:p>
          <w:p w14:paraId="739F9035" w14:textId="77777777" w:rsidR="000A1217" w:rsidRPr="00EF2FB9" w:rsidRDefault="00791F97">
            <w:pPr>
              <w:numPr>
                <w:ilvl w:val="0"/>
                <w:numId w:val="14"/>
              </w:numPr>
              <w:spacing w:before="40" w:after="40"/>
              <w:rPr>
                <w:sz w:val="20"/>
                <w:szCs w:val="20"/>
                <w:lang w:val="es-ES"/>
              </w:rPr>
            </w:pPr>
            <w:r w:rsidRPr="00EF2FB9">
              <w:rPr>
                <w:sz w:val="17"/>
                <w:szCs w:val="20"/>
                <w:lang w:val="es-ES"/>
              </w:rPr>
              <w:t>Agencija za informacije i privatnost</w:t>
            </w:r>
          </w:p>
        </w:tc>
        <w:tc>
          <w:tcPr>
            <w:tcW w:w="26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B6C29DA" w14:textId="77777777" w:rsidR="00791F97" w:rsidRPr="00276FE1" w:rsidRDefault="00791F97" w:rsidP="00791F97">
            <w:pPr>
              <w:spacing w:before="40" w:after="40"/>
              <w:rPr>
                <w:sz w:val="20"/>
                <w:szCs w:val="20"/>
                <w:lang w:val="pt-BR"/>
              </w:rPr>
            </w:pPr>
            <w:r w:rsidRPr="00276FE1">
              <w:rPr>
                <w:sz w:val="17"/>
                <w:szCs w:val="20"/>
                <w:lang w:val="pt-BR"/>
              </w:rPr>
              <w:t>Vode politiku AI, upravljanje, pravno usklađivanje i digitalnu transformaciju.</w:t>
            </w:r>
          </w:p>
          <w:p w14:paraId="0F8E7FEB" w14:textId="77777777" w:rsidR="000A1217" w:rsidRPr="00276FE1" w:rsidRDefault="000A1217">
            <w:pPr>
              <w:spacing w:before="40" w:after="40"/>
              <w:rPr>
                <w:sz w:val="20"/>
                <w:szCs w:val="20"/>
                <w:lang w:val="pt-BR"/>
              </w:rPr>
            </w:pPr>
          </w:p>
        </w:tc>
        <w:tc>
          <w:tcPr>
            <w:tcW w:w="1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CE072D" w14:textId="77777777" w:rsidR="00791F97" w:rsidRPr="00791F97" w:rsidRDefault="00791F97" w:rsidP="00791F97">
            <w:pPr>
              <w:spacing w:before="40" w:after="40"/>
              <w:rPr>
                <w:sz w:val="20"/>
                <w:szCs w:val="20"/>
                <w:lang w:val="en-US"/>
              </w:rPr>
            </w:pPr>
            <w:r w:rsidRPr="00791F97">
              <w:rPr>
                <w:sz w:val="17"/>
                <w:szCs w:val="20"/>
                <w:lang w:val="en-US"/>
              </w:rPr>
              <w:t xml:space="preserve">Visok </w:t>
            </w:r>
          </w:p>
          <w:p w14:paraId="42F63B04" w14:textId="77777777" w:rsidR="00791F97" w:rsidRPr="00791F97" w:rsidRDefault="00791F97" w:rsidP="00791F97">
            <w:pPr>
              <w:spacing w:before="40" w:after="40"/>
              <w:rPr>
                <w:sz w:val="20"/>
                <w:szCs w:val="20"/>
                <w:lang w:val="en-US"/>
              </w:rPr>
            </w:pPr>
            <w:r w:rsidRPr="00791F97">
              <w:rPr>
                <w:sz w:val="17"/>
                <w:szCs w:val="20"/>
                <w:lang w:val="en-US"/>
              </w:rPr>
              <w:t xml:space="preserve">Visok </w:t>
            </w:r>
          </w:p>
          <w:p w14:paraId="7B42D0FB" w14:textId="77777777" w:rsidR="000A1217" w:rsidRDefault="00791F97" w:rsidP="00791F97">
            <w:pPr>
              <w:spacing w:before="40" w:after="40"/>
              <w:rPr>
                <w:sz w:val="20"/>
                <w:szCs w:val="20"/>
              </w:rPr>
            </w:pPr>
            <w:r w:rsidRPr="00791F97">
              <w:rPr>
                <w:sz w:val="17"/>
                <w:szCs w:val="20"/>
                <w:lang w:val="en-US"/>
              </w:rPr>
              <w:t>Srednji</w:t>
            </w:r>
          </w:p>
        </w:tc>
        <w:tc>
          <w:tcPr>
            <w:tcW w:w="26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D5826CB" w14:textId="77777777" w:rsidR="000A1217" w:rsidRDefault="00791F97">
            <w:pPr>
              <w:spacing w:before="40" w:after="40"/>
              <w:rPr>
                <w:sz w:val="20"/>
                <w:szCs w:val="20"/>
              </w:rPr>
            </w:pPr>
            <w:r>
              <w:rPr>
                <w:sz w:val="17"/>
                <w:szCs w:val="20"/>
              </w:rPr>
              <w:t>Da</w:t>
            </w:r>
            <w:r w:rsidR="005F1A89">
              <w:rPr>
                <w:sz w:val="17"/>
                <w:szCs w:val="20"/>
              </w:rPr>
              <w:br/>
              <w:t>N</w:t>
            </w:r>
            <w:r>
              <w:rPr>
                <w:sz w:val="17"/>
                <w:szCs w:val="20"/>
              </w:rPr>
              <w:t>e</w:t>
            </w:r>
            <w:r w:rsidR="005F1A89">
              <w:rPr>
                <w:sz w:val="17"/>
                <w:szCs w:val="20"/>
              </w:rPr>
              <w:br/>
              <w:t>N</w:t>
            </w:r>
            <w:r>
              <w:rPr>
                <w:sz w:val="17"/>
                <w:szCs w:val="20"/>
              </w:rPr>
              <w:t>e</w:t>
            </w:r>
          </w:p>
        </w:tc>
      </w:tr>
      <w:tr w:rsidR="000A1217" w14:paraId="3038F579" w14:textId="77777777">
        <w:trPr>
          <w:trHeight w:val="1738"/>
          <w:jc w:val="center"/>
        </w:trPr>
        <w:tc>
          <w:tcPr>
            <w:tcW w:w="11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D3DC01A" w14:textId="77777777" w:rsidR="000A1217" w:rsidRDefault="00BF41D4">
            <w:pPr>
              <w:spacing w:before="40" w:after="40"/>
              <w:rPr>
                <w:sz w:val="20"/>
                <w:szCs w:val="20"/>
              </w:rPr>
            </w:pPr>
            <w:r w:rsidRPr="00BF41D4">
              <w:rPr>
                <w:b/>
                <w:bCs/>
                <w:sz w:val="17"/>
                <w:szCs w:val="20"/>
              </w:rPr>
              <w:t>JAVNI SEKTOR – PODRŽAVAJUĆI AKTERI</w:t>
            </w:r>
          </w:p>
        </w:tc>
        <w:tc>
          <w:tcPr>
            <w:tcW w:w="49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4FF4E95" w14:textId="77777777" w:rsidR="00791F97" w:rsidRPr="00791F97" w:rsidRDefault="00791F97">
            <w:pPr>
              <w:numPr>
                <w:ilvl w:val="0"/>
                <w:numId w:val="24"/>
              </w:numPr>
              <w:spacing w:before="40" w:after="40"/>
              <w:rPr>
                <w:sz w:val="20"/>
                <w:szCs w:val="20"/>
              </w:rPr>
            </w:pPr>
            <w:r w:rsidRPr="00791F97">
              <w:rPr>
                <w:sz w:val="17"/>
                <w:szCs w:val="20"/>
              </w:rPr>
              <w:t>Ministarstvo obrazovanja, nauke i tehnologije</w:t>
            </w:r>
          </w:p>
          <w:p w14:paraId="21767941" w14:textId="77777777" w:rsidR="00791F97" w:rsidRPr="00791F97" w:rsidRDefault="00791F97">
            <w:pPr>
              <w:numPr>
                <w:ilvl w:val="0"/>
                <w:numId w:val="24"/>
              </w:numPr>
              <w:spacing w:before="40" w:after="40"/>
              <w:rPr>
                <w:sz w:val="20"/>
                <w:szCs w:val="20"/>
              </w:rPr>
            </w:pPr>
            <w:r w:rsidRPr="00791F97">
              <w:rPr>
                <w:sz w:val="17"/>
                <w:szCs w:val="20"/>
              </w:rPr>
              <w:t>Ministarstvo industrije, preduzetništva i trgovine</w:t>
            </w:r>
          </w:p>
          <w:p w14:paraId="59168542" w14:textId="77777777" w:rsidR="00791F97" w:rsidRPr="00791F97" w:rsidRDefault="00791F97">
            <w:pPr>
              <w:numPr>
                <w:ilvl w:val="0"/>
                <w:numId w:val="24"/>
              </w:numPr>
              <w:spacing w:before="40" w:after="40"/>
              <w:rPr>
                <w:sz w:val="20"/>
                <w:szCs w:val="20"/>
              </w:rPr>
            </w:pPr>
            <w:r w:rsidRPr="00791F97">
              <w:rPr>
                <w:sz w:val="17"/>
                <w:szCs w:val="20"/>
              </w:rPr>
              <w:t>Ministarstvo ekonomije</w:t>
            </w:r>
          </w:p>
          <w:p w14:paraId="50031C3A" w14:textId="77777777" w:rsidR="00791F97" w:rsidRPr="00791F97" w:rsidRDefault="00791F97">
            <w:pPr>
              <w:numPr>
                <w:ilvl w:val="0"/>
                <w:numId w:val="24"/>
              </w:numPr>
              <w:spacing w:before="40" w:after="40"/>
              <w:rPr>
                <w:sz w:val="20"/>
                <w:szCs w:val="20"/>
              </w:rPr>
            </w:pPr>
            <w:r w:rsidRPr="00791F97">
              <w:rPr>
                <w:sz w:val="17"/>
                <w:szCs w:val="20"/>
              </w:rPr>
              <w:t>Ministarstvo finansija, rada i transfera</w:t>
            </w:r>
          </w:p>
          <w:p w14:paraId="225EC273" w14:textId="77777777" w:rsidR="00791F97" w:rsidRPr="00791F97" w:rsidRDefault="00791F97">
            <w:pPr>
              <w:numPr>
                <w:ilvl w:val="0"/>
                <w:numId w:val="24"/>
              </w:numPr>
              <w:spacing w:before="40" w:after="40"/>
              <w:rPr>
                <w:sz w:val="20"/>
                <w:szCs w:val="20"/>
              </w:rPr>
            </w:pPr>
            <w:r w:rsidRPr="00791F97">
              <w:rPr>
                <w:sz w:val="17"/>
                <w:szCs w:val="20"/>
              </w:rPr>
              <w:t>Ministarstvo zdravlja</w:t>
            </w:r>
          </w:p>
          <w:p w14:paraId="28568667" w14:textId="77777777" w:rsidR="00791F97" w:rsidRPr="00791F97" w:rsidRDefault="00791F97">
            <w:pPr>
              <w:numPr>
                <w:ilvl w:val="0"/>
                <w:numId w:val="24"/>
              </w:numPr>
              <w:spacing w:before="40" w:after="40"/>
              <w:rPr>
                <w:sz w:val="20"/>
                <w:szCs w:val="20"/>
              </w:rPr>
            </w:pPr>
            <w:r w:rsidRPr="00791F97">
              <w:rPr>
                <w:sz w:val="17"/>
                <w:szCs w:val="20"/>
              </w:rPr>
              <w:t>Ministarstvo unutrašnjih poslova</w:t>
            </w:r>
          </w:p>
          <w:p w14:paraId="1A6EE1FB" w14:textId="77777777" w:rsidR="00791F97" w:rsidRPr="00791F97" w:rsidRDefault="00791F97">
            <w:pPr>
              <w:numPr>
                <w:ilvl w:val="0"/>
                <w:numId w:val="24"/>
              </w:numPr>
              <w:spacing w:before="40" w:after="40"/>
              <w:rPr>
                <w:sz w:val="20"/>
                <w:szCs w:val="20"/>
              </w:rPr>
            </w:pPr>
            <w:r w:rsidRPr="00791F97">
              <w:rPr>
                <w:sz w:val="17"/>
                <w:szCs w:val="20"/>
              </w:rPr>
              <w:t>Ministarstvo pravde</w:t>
            </w:r>
          </w:p>
          <w:p w14:paraId="2AE01561" w14:textId="77777777" w:rsidR="000A1217" w:rsidRDefault="00791F97">
            <w:pPr>
              <w:numPr>
                <w:ilvl w:val="0"/>
                <w:numId w:val="24"/>
              </w:numPr>
              <w:spacing w:before="40" w:after="40"/>
              <w:rPr>
                <w:sz w:val="20"/>
                <w:szCs w:val="20"/>
              </w:rPr>
            </w:pPr>
            <w:r w:rsidRPr="00791F97">
              <w:rPr>
                <w:sz w:val="17"/>
                <w:szCs w:val="20"/>
              </w:rPr>
              <w:t>Opštinske vlasti</w:t>
            </w:r>
          </w:p>
        </w:tc>
        <w:tc>
          <w:tcPr>
            <w:tcW w:w="26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1A0F0BE" w14:textId="77777777" w:rsidR="000A1217" w:rsidRPr="00276FE1" w:rsidRDefault="00791F97">
            <w:pPr>
              <w:spacing w:before="40" w:after="40"/>
              <w:rPr>
                <w:sz w:val="20"/>
                <w:szCs w:val="20"/>
              </w:rPr>
            </w:pPr>
            <w:r w:rsidRPr="00276FE1">
              <w:rPr>
                <w:sz w:val="17"/>
                <w:szCs w:val="20"/>
              </w:rPr>
              <w:t>Pružaju sektorske inpute, sprovode AI projekte, doprinose usklađenosti</w:t>
            </w:r>
          </w:p>
        </w:tc>
        <w:tc>
          <w:tcPr>
            <w:tcW w:w="17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640A64E" w14:textId="77777777" w:rsidR="000A1217" w:rsidRPr="00276FE1" w:rsidRDefault="00791F97">
            <w:pPr>
              <w:spacing w:before="40" w:after="40"/>
              <w:rPr>
                <w:sz w:val="20"/>
                <w:szCs w:val="20"/>
              </w:rPr>
            </w:pPr>
            <w:r w:rsidRPr="00276FE1">
              <w:rPr>
                <w:sz w:val="17"/>
                <w:szCs w:val="20"/>
              </w:rPr>
              <w:t>Srednji</w:t>
            </w:r>
          </w:p>
          <w:p w14:paraId="3938CCC9" w14:textId="77777777" w:rsidR="00791F97" w:rsidRPr="00276FE1" w:rsidRDefault="00791F97" w:rsidP="00791F97">
            <w:pPr>
              <w:spacing w:before="40" w:after="40"/>
              <w:rPr>
                <w:sz w:val="20"/>
                <w:szCs w:val="20"/>
              </w:rPr>
            </w:pPr>
            <w:r w:rsidRPr="00276FE1">
              <w:rPr>
                <w:sz w:val="17"/>
                <w:szCs w:val="20"/>
              </w:rPr>
              <w:t>Srednji</w:t>
            </w:r>
          </w:p>
          <w:p w14:paraId="53151BAD" w14:textId="77777777" w:rsidR="00791F97" w:rsidRPr="00276FE1" w:rsidRDefault="00791F97" w:rsidP="00791F97">
            <w:pPr>
              <w:spacing w:before="40" w:after="40"/>
              <w:rPr>
                <w:sz w:val="20"/>
                <w:szCs w:val="20"/>
              </w:rPr>
            </w:pPr>
            <w:r w:rsidRPr="00276FE1">
              <w:rPr>
                <w:sz w:val="17"/>
                <w:szCs w:val="20"/>
              </w:rPr>
              <w:t>Srednji</w:t>
            </w:r>
          </w:p>
          <w:p w14:paraId="6BD3A1D3" w14:textId="77777777" w:rsidR="00791F97" w:rsidRPr="00276FE1" w:rsidRDefault="00791F97" w:rsidP="00791F97">
            <w:pPr>
              <w:spacing w:before="40" w:after="40"/>
              <w:rPr>
                <w:sz w:val="20"/>
                <w:szCs w:val="20"/>
              </w:rPr>
            </w:pPr>
            <w:r w:rsidRPr="00276FE1">
              <w:rPr>
                <w:sz w:val="17"/>
                <w:szCs w:val="20"/>
              </w:rPr>
              <w:t>Srednji</w:t>
            </w:r>
          </w:p>
          <w:p w14:paraId="30F3FDA9" w14:textId="77777777" w:rsidR="00791F97" w:rsidRPr="00276FE1" w:rsidRDefault="00791F97" w:rsidP="00791F97">
            <w:pPr>
              <w:spacing w:before="40" w:after="40"/>
              <w:rPr>
                <w:sz w:val="20"/>
                <w:szCs w:val="20"/>
              </w:rPr>
            </w:pPr>
            <w:r w:rsidRPr="00276FE1">
              <w:rPr>
                <w:sz w:val="17"/>
                <w:szCs w:val="20"/>
              </w:rPr>
              <w:t>Srednji</w:t>
            </w:r>
          </w:p>
          <w:p w14:paraId="1B57065A" w14:textId="77777777" w:rsidR="00791F97" w:rsidRPr="00276FE1" w:rsidRDefault="00791F97" w:rsidP="00791F97">
            <w:pPr>
              <w:spacing w:before="40" w:after="40"/>
              <w:rPr>
                <w:sz w:val="20"/>
                <w:szCs w:val="20"/>
              </w:rPr>
            </w:pPr>
            <w:r w:rsidRPr="00276FE1">
              <w:rPr>
                <w:sz w:val="17"/>
                <w:szCs w:val="20"/>
              </w:rPr>
              <w:t>Srednji</w:t>
            </w:r>
          </w:p>
          <w:p w14:paraId="749B68E2" w14:textId="77777777" w:rsidR="00791F97" w:rsidRDefault="00791F97" w:rsidP="00791F97">
            <w:pPr>
              <w:spacing w:before="40" w:after="40"/>
              <w:rPr>
                <w:sz w:val="20"/>
                <w:szCs w:val="20"/>
              </w:rPr>
            </w:pPr>
            <w:r>
              <w:rPr>
                <w:sz w:val="17"/>
                <w:szCs w:val="20"/>
              </w:rPr>
              <w:t>Srednji</w:t>
            </w:r>
          </w:p>
          <w:p w14:paraId="09139D2B" w14:textId="77777777" w:rsidR="000A1217" w:rsidRDefault="000A1217">
            <w:pPr>
              <w:spacing w:before="40" w:after="40"/>
              <w:rPr>
                <w:sz w:val="20"/>
                <w:szCs w:val="20"/>
              </w:rPr>
            </w:pPr>
          </w:p>
        </w:tc>
        <w:tc>
          <w:tcPr>
            <w:tcW w:w="26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0811FDC" w14:textId="77777777" w:rsidR="000A1217" w:rsidRPr="00EF2FB9" w:rsidRDefault="005F1A89">
            <w:pPr>
              <w:spacing w:before="40" w:after="40"/>
              <w:rPr>
                <w:sz w:val="20"/>
                <w:szCs w:val="20"/>
                <w:lang w:val="fr-FR"/>
              </w:rPr>
            </w:pPr>
            <w:r w:rsidRPr="00EF2FB9">
              <w:rPr>
                <w:sz w:val="17"/>
                <w:szCs w:val="20"/>
                <w:lang w:val="fr-FR"/>
              </w:rPr>
              <w:t>N</w:t>
            </w:r>
            <w:r w:rsidR="00791F97" w:rsidRPr="00EF2FB9">
              <w:rPr>
                <w:sz w:val="17"/>
                <w:szCs w:val="20"/>
                <w:lang w:val="fr-FR"/>
              </w:rPr>
              <w:t>e</w:t>
            </w:r>
          </w:p>
          <w:p w14:paraId="04B01F54" w14:textId="77777777" w:rsidR="000A1217" w:rsidRPr="00EF2FB9" w:rsidRDefault="005F1A89">
            <w:pPr>
              <w:spacing w:before="40" w:after="40"/>
              <w:rPr>
                <w:sz w:val="20"/>
                <w:szCs w:val="20"/>
                <w:lang w:val="fr-FR"/>
              </w:rPr>
            </w:pPr>
            <w:r w:rsidRPr="00EF2FB9">
              <w:rPr>
                <w:sz w:val="17"/>
                <w:szCs w:val="20"/>
                <w:lang w:val="fr-FR"/>
              </w:rPr>
              <w:t>N</w:t>
            </w:r>
            <w:r w:rsidR="00791F97" w:rsidRPr="00EF2FB9">
              <w:rPr>
                <w:sz w:val="17"/>
                <w:szCs w:val="20"/>
                <w:lang w:val="fr-FR"/>
              </w:rPr>
              <w:t>e</w:t>
            </w:r>
          </w:p>
          <w:p w14:paraId="73AE9C46" w14:textId="77777777" w:rsidR="000A1217" w:rsidRPr="00EF2FB9" w:rsidRDefault="005F1A89">
            <w:pPr>
              <w:spacing w:before="40" w:after="40"/>
              <w:rPr>
                <w:sz w:val="20"/>
                <w:szCs w:val="20"/>
                <w:lang w:val="fr-FR"/>
              </w:rPr>
            </w:pPr>
            <w:r w:rsidRPr="00EF2FB9">
              <w:rPr>
                <w:sz w:val="17"/>
                <w:szCs w:val="20"/>
                <w:lang w:val="fr-FR"/>
              </w:rPr>
              <w:t>N</w:t>
            </w:r>
            <w:r w:rsidR="00791F97" w:rsidRPr="00EF2FB9">
              <w:rPr>
                <w:sz w:val="17"/>
                <w:szCs w:val="20"/>
                <w:lang w:val="fr-FR"/>
              </w:rPr>
              <w:t>e</w:t>
            </w:r>
          </w:p>
          <w:p w14:paraId="0CAE2391" w14:textId="77777777" w:rsidR="000A1217" w:rsidRPr="00EF2FB9" w:rsidRDefault="005F1A89">
            <w:pPr>
              <w:spacing w:before="40" w:after="40"/>
              <w:rPr>
                <w:sz w:val="20"/>
                <w:szCs w:val="20"/>
                <w:lang w:val="fr-FR"/>
              </w:rPr>
            </w:pPr>
            <w:r w:rsidRPr="00EF2FB9">
              <w:rPr>
                <w:sz w:val="17"/>
                <w:szCs w:val="20"/>
                <w:lang w:val="fr-FR"/>
              </w:rPr>
              <w:t>N</w:t>
            </w:r>
            <w:r w:rsidR="00791F97" w:rsidRPr="00EF2FB9">
              <w:rPr>
                <w:sz w:val="17"/>
                <w:szCs w:val="20"/>
                <w:lang w:val="fr-FR"/>
              </w:rPr>
              <w:t>e</w:t>
            </w:r>
          </w:p>
          <w:p w14:paraId="0F972827" w14:textId="77777777" w:rsidR="000A1217" w:rsidRPr="00EF2FB9" w:rsidRDefault="005F1A89">
            <w:pPr>
              <w:spacing w:before="40" w:after="40"/>
              <w:rPr>
                <w:sz w:val="20"/>
                <w:szCs w:val="20"/>
                <w:lang w:val="fr-FR"/>
              </w:rPr>
            </w:pPr>
            <w:r w:rsidRPr="00EF2FB9">
              <w:rPr>
                <w:sz w:val="17"/>
                <w:szCs w:val="20"/>
                <w:lang w:val="fr-FR"/>
              </w:rPr>
              <w:t>N</w:t>
            </w:r>
            <w:r w:rsidR="00791F97" w:rsidRPr="00EF2FB9">
              <w:rPr>
                <w:sz w:val="17"/>
                <w:szCs w:val="20"/>
                <w:lang w:val="fr-FR"/>
              </w:rPr>
              <w:t>e</w:t>
            </w:r>
          </w:p>
          <w:p w14:paraId="34EC15AB" w14:textId="77777777" w:rsidR="000A1217" w:rsidRPr="00EF2FB9" w:rsidRDefault="005F1A89">
            <w:pPr>
              <w:spacing w:before="40" w:after="40"/>
              <w:rPr>
                <w:sz w:val="20"/>
                <w:szCs w:val="20"/>
                <w:lang w:val="fr-FR"/>
              </w:rPr>
            </w:pPr>
            <w:r w:rsidRPr="00EF2FB9">
              <w:rPr>
                <w:sz w:val="17"/>
                <w:szCs w:val="20"/>
                <w:lang w:val="fr-FR"/>
              </w:rPr>
              <w:t>N</w:t>
            </w:r>
            <w:r w:rsidR="00791F97" w:rsidRPr="00EF2FB9">
              <w:rPr>
                <w:sz w:val="17"/>
                <w:szCs w:val="20"/>
                <w:lang w:val="fr-FR"/>
              </w:rPr>
              <w:t>e</w:t>
            </w:r>
          </w:p>
          <w:p w14:paraId="60080F1F" w14:textId="77777777" w:rsidR="000A1217" w:rsidRDefault="005F1A89">
            <w:pPr>
              <w:spacing w:before="40" w:after="40"/>
              <w:rPr>
                <w:sz w:val="20"/>
                <w:szCs w:val="20"/>
              </w:rPr>
            </w:pPr>
            <w:r>
              <w:rPr>
                <w:sz w:val="17"/>
                <w:szCs w:val="20"/>
              </w:rPr>
              <w:t>N</w:t>
            </w:r>
            <w:r w:rsidR="00791F97">
              <w:rPr>
                <w:sz w:val="17"/>
                <w:szCs w:val="20"/>
              </w:rPr>
              <w:t>e</w:t>
            </w:r>
          </w:p>
        </w:tc>
      </w:tr>
      <w:tr w:rsidR="000A1217" w14:paraId="677F5BAD" w14:textId="77777777">
        <w:trPr>
          <w:trHeight w:val="1695"/>
          <w:jc w:val="center"/>
        </w:trPr>
        <w:tc>
          <w:tcPr>
            <w:tcW w:w="11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2DFB4D" w14:textId="77777777" w:rsidR="000A1217" w:rsidRDefault="00BF41D4">
            <w:pPr>
              <w:spacing w:before="40" w:after="40"/>
              <w:rPr>
                <w:sz w:val="20"/>
                <w:szCs w:val="20"/>
              </w:rPr>
            </w:pPr>
            <w:r>
              <w:rPr>
                <w:b/>
                <w:bCs/>
                <w:sz w:val="17"/>
                <w:szCs w:val="20"/>
              </w:rPr>
              <w:t>VANJSKI</w:t>
            </w:r>
          </w:p>
        </w:tc>
        <w:tc>
          <w:tcPr>
            <w:tcW w:w="49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30E725E" w14:textId="77777777" w:rsidR="000A1217" w:rsidRDefault="00BF41D4">
            <w:pPr>
              <w:numPr>
                <w:ilvl w:val="0"/>
                <w:numId w:val="11"/>
              </w:numPr>
              <w:spacing w:before="40" w:after="40"/>
              <w:rPr>
                <w:sz w:val="20"/>
                <w:szCs w:val="20"/>
              </w:rPr>
            </w:pPr>
            <w:r w:rsidRPr="00BF41D4">
              <w:rPr>
                <w:sz w:val="17"/>
                <w:szCs w:val="20"/>
              </w:rPr>
              <w:t>Regulatorna tela, privatni sektor, organizacije civilnog društva (OCD), međunarodni i razvojni partneri</w:t>
            </w:r>
          </w:p>
        </w:tc>
        <w:tc>
          <w:tcPr>
            <w:tcW w:w="26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C465F3C" w14:textId="77777777" w:rsidR="00BF41D4" w:rsidRPr="00BF41D4" w:rsidRDefault="00BF41D4" w:rsidP="00BF41D4">
            <w:pPr>
              <w:spacing w:before="40" w:after="40"/>
              <w:rPr>
                <w:sz w:val="20"/>
                <w:szCs w:val="20"/>
                <w:lang w:val="en-US"/>
              </w:rPr>
            </w:pPr>
            <w:r w:rsidRPr="00BF41D4">
              <w:rPr>
                <w:sz w:val="17"/>
                <w:szCs w:val="20"/>
                <w:lang w:val="en-US"/>
              </w:rPr>
              <w:t>Savetuju, pružaju rešenja, prate, podržavaju usklađenost i najbolje prakse.</w:t>
            </w:r>
          </w:p>
          <w:p w14:paraId="52C04787" w14:textId="77777777" w:rsidR="000A1217" w:rsidRDefault="000A1217">
            <w:pPr>
              <w:spacing w:before="40" w:after="40"/>
              <w:rPr>
                <w:sz w:val="20"/>
                <w:szCs w:val="20"/>
              </w:rPr>
            </w:pPr>
          </w:p>
        </w:tc>
        <w:tc>
          <w:tcPr>
            <w:tcW w:w="1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584F1DE" w14:textId="77777777" w:rsidR="00791F97" w:rsidRDefault="00791F97" w:rsidP="00791F97">
            <w:pPr>
              <w:spacing w:before="40" w:after="40"/>
              <w:rPr>
                <w:sz w:val="20"/>
                <w:szCs w:val="20"/>
              </w:rPr>
            </w:pPr>
            <w:r>
              <w:rPr>
                <w:sz w:val="17"/>
                <w:szCs w:val="20"/>
              </w:rPr>
              <w:t>Srednji</w:t>
            </w:r>
          </w:p>
          <w:p w14:paraId="483F93BC" w14:textId="77777777" w:rsidR="000A1217" w:rsidRDefault="000A1217">
            <w:pPr>
              <w:spacing w:before="40" w:after="40"/>
              <w:rPr>
                <w:sz w:val="20"/>
                <w:szCs w:val="20"/>
              </w:rPr>
            </w:pPr>
          </w:p>
        </w:tc>
        <w:tc>
          <w:tcPr>
            <w:tcW w:w="26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A137514" w14:textId="77777777" w:rsidR="000A1217" w:rsidRDefault="005F1A89">
            <w:pPr>
              <w:spacing w:before="40" w:after="40"/>
              <w:rPr>
                <w:sz w:val="20"/>
                <w:szCs w:val="20"/>
              </w:rPr>
            </w:pPr>
            <w:r>
              <w:rPr>
                <w:sz w:val="17"/>
                <w:szCs w:val="20"/>
              </w:rPr>
              <w:t>N</w:t>
            </w:r>
            <w:r w:rsidR="00791F97">
              <w:rPr>
                <w:sz w:val="17"/>
                <w:szCs w:val="20"/>
              </w:rPr>
              <w:t>e</w:t>
            </w:r>
          </w:p>
        </w:tc>
      </w:tr>
    </w:tbl>
    <w:bookmarkStart w:id="10" w:name="_heading=h.2lo6l9yv7ss0" w:colFirst="0" w:colLast="0" w:displacedByCustomXml="next"/>
    <w:bookmarkEnd w:id="10" w:displacedByCustomXml="next"/>
    <w:sdt>
      <w:sdtPr>
        <w:tag w:val="goog_rdk_28"/>
        <w:id w:val="1816281299"/>
      </w:sdtPr>
      <w:sdtContent>
        <w:p w14:paraId="1BECECC4" w14:textId="77777777" w:rsidR="000A1217" w:rsidRPr="00276FE1" w:rsidRDefault="00BF41D4">
          <w:pPr>
            <w:pStyle w:val="Heading2"/>
            <w:keepNext w:val="0"/>
            <w:keepLines w:val="0"/>
            <w:spacing w:after="80"/>
            <w:rPr>
              <w:lang w:val="pt-BR"/>
            </w:rPr>
          </w:pPr>
          <w:r w:rsidRPr="00276FE1">
            <w:rPr>
              <w:bCs/>
              <w:sz w:val="28"/>
              <w:szCs w:val="28"/>
              <w:lang w:val="pt-BR"/>
            </w:rPr>
            <w:t>Tabela 2: Eksterna funkcionalna tela i institucije</w:t>
          </w:r>
        </w:p>
      </w:sdtContent>
    </w:sdt>
    <w:tbl>
      <w:tblPr>
        <w:tblStyle w:val="54"/>
        <w:tblW w:w="11475" w:type="dxa"/>
        <w:jc w:val="center"/>
        <w:tblInd w:w="0" w:type="dxa"/>
        <w:tblLook w:val="0600" w:firstRow="0" w:lastRow="0" w:firstColumn="0" w:lastColumn="0" w:noHBand="1" w:noVBand="1"/>
      </w:tblPr>
      <w:tblGrid>
        <w:gridCol w:w="1281"/>
        <w:gridCol w:w="9338"/>
        <w:gridCol w:w="1192"/>
        <w:gridCol w:w="1117"/>
        <w:gridCol w:w="1318"/>
      </w:tblGrid>
      <w:tr w:rsidR="000A1217" w14:paraId="30466636" w14:textId="77777777">
        <w:trPr>
          <w:trHeight w:val="800"/>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B43EAC6" w14:textId="77777777" w:rsidR="000A1217" w:rsidRDefault="005F1A89">
            <w:pPr>
              <w:spacing w:before="40" w:after="40"/>
              <w:jc w:val="center"/>
            </w:pPr>
            <w:r>
              <w:rPr>
                <w:b/>
                <w:bCs/>
                <w:color w:val="FFFFFF"/>
                <w:sz w:val="17"/>
              </w:rPr>
              <w:t>FUN</w:t>
            </w:r>
            <w:r w:rsidR="00BF41D4">
              <w:rPr>
                <w:b/>
                <w:bCs/>
                <w:color w:val="FFFFFF"/>
                <w:sz w:val="17"/>
              </w:rPr>
              <w:t>KCIONALNA OBLAST</w:t>
            </w:r>
          </w:p>
        </w:tc>
        <w:tc>
          <w:tcPr>
            <w:tcW w:w="29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792AA63" w14:textId="77777777" w:rsidR="000A1217" w:rsidRDefault="005F1A89" w:rsidP="00BF41D4">
            <w:pPr>
              <w:spacing w:before="40" w:after="40"/>
              <w:jc w:val="center"/>
            </w:pPr>
            <w:r>
              <w:rPr>
                <w:b/>
                <w:bCs/>
                <w:color w:val="FFFFFF"/>
                <w:sz w:val="17"/>
              </w:rPr>
              <w:t>INSTITU</w:t>
            </w:r>
            <w:r w:rsidR="00BF41D4">
              <w:rPr>
                <w:b/>
                <w:bCs/>
                <w:color w:val="FFFFFF"/>
                <w:sz w:val="17"/>
              </w:rPr>
              <w:t>CIJA</w:t>
            </w:r>
            <w:r>
              <w:rPr>
                <w:b/>
                <w:bCs/>
                <w:color w:val="FFFFFF"/>
                <w:sz w:val="17"/>
              </w:rPr>
              <w:t xml:space="preserve"> / A</w:t>
            </w:r>
            <w:r w:rsidR="00BF41D4">
              <w:rPr>
                <w:b/>
                <w:bCs/>
                <w:color w:val="FFFFFF"/>
                <w:sz w:val="17"/>
              </w:rPr>
              <w:t>KTERI</w:t>
            </w:r>
          </w:p>
        </w:tc>
        <w:tc>
          <w:tcPr>
            <w:tcW w:w="27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09F6691" w14:textId="77777777" w:rsidR="000A1217" w:rsidRDefault="00BF41D4" w:rsidP="00BF41D4">
            <w:pPr>
              <w:spacing w:before="40" w:after="40"/>
              <w:jc w:val="center"/>
            </w:pPr>
            <w:r>
              <w:rPr>
                <w:b/>
                <w:bCs/>
                <w:color w:val="FFFFFF"/>
                <w:sz w:val="17"/>
              </w:rPr>
              <w:t xml:space="preserve">DOPRINOS U UPRAVLJANJU </w:t>
            </w:r>
            <w:r w:rsidR="005F1A89">
              <w:rPr>
                <w:b/>
                <w:bCs/>
                <w:color w:val="FFFFFF"/>
                <w:sz w:val="17"/>
              </w:rPr>
              <w:t>AI</w:t>
            </w:r>
          </w:p>
        </w:tc>
        <w:tc>
          <w:tcPr>
            <w:tcW w:w="163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E2E90E8" w14:textId="77777777" w:rsidR="000A1217" w:rsidRDefault="00BF41D4" w:rsidP="00BF41D4">
            <w:pPr>
              <w:spacing w:before="40" w:after="40"/>
              <w:jc w:val="center"/>
            </w:pPr>
            <w:r>
              <w:rPr>
                <w:b/>
                <w:bCs/>
                <w:color w:val="FFFFFF"/>
                <w:sz w:val="17"/>
              </w:rPr>
              <w:t>NADLE</w:t>
            </w:r>
            <w:r w:rsidRPr="00BF41D4">
              <w:rPr>
                <w:b/>
                <w:bCs/>
                <w:color w:val="FFFFFF"/>
                <w:sz w:val="17"/>
              </w:rPr>
              <w:t>ŽNOST</w:t>
            </w:r>
          </w:p>
        </w:tc>
        <w:tc>
          <w:tcPr>
            <w:tcW w:w="18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B79F205" w14:textId="77777777" w:rsidR="000A1217" w:rsidRDefault="00BF41D4">
            <w:pPr>
              <w:spacing w:before="40" w:after="40"/>
              <w:jc w:val="center"/>
            </w:pPr>
            <w:r w:rsidRPr="00BF41D4">
              <w:rPr>
                <w:b/>
                <w:bCs/>
                <w:color w:val="FFFFFF"/>
                <w:sz w:val="17"/>
              </w:rPr>
              <w:t>DIREKTNO UPRAVLJANJE</w:t>
            </w:r>
            <w:r w:rsidR="005F1A89">
              <w:rPr>
                <w:b/>
                <w:bCs/>
                <w:color w:val="FFFFFF"/>
                <w:sz w:val="17"/>
              </w:rPr>
              <w:t>AI</w:t>
            </w:r>
          </w:p>
        </w:tc>
      </w:tr>
      <w:tr w:rsidR="000A1217" w14:paraId="011B66F4" w14:textId="77777777">
        <w:trPr>
          <w:trHeight w:val="870"/>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7CBE888" w14:textId="77777777" w:rsidR="000A1217" w:rsidRPr="00276FE1" w:rsidRDefault="00766D56">
            <w:pPr>
              <w:spacing w:before="40" w:after="40"/>
              <w:rPr>
                <w:sz w:val="20"/>
                <w:szCs w:val="20"/>
                <w:lang w:val="pt-BR"/>
              </w:rPr>
            </w:pPr>
            <w:r w:rsidRPr="00276FE1">
              <w:rPr>
                <w:b/>
                <w:bCs/>
                <w:sz w:val="17"/>
                <w:szCs w:val="20"/>
                <w:lang w:val="pt-BR"/>
              </w:rPr>
              <w:lastRenderedPageBreak/>
              <w:t>Regulatorna tela (postavljanje pravila i usklađenost)</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4A464C1" w14:textId="77777777" w:rsidR="000A1217" w:rsidRPr="00276FE1" w:rsidRDefault="00766D56">
            <w:pPr>
              <w:spacing w:before="40" w:after="40"/>
              <w:rPr>
                <w:sz w:val="20"/>
                <w:szCs w:val="20"/>
                <w:lang w:val="pt-BR"/>
              </w:rPr>
            </w:pPr>
            <w:r w:rsidRPr="00276FE1">
              <w:rPr>
                <w:sz w:val="17"/>
                <w:szCs w:val="20"/>
                <w:lang w:val="pt-BR"/>
              </w:rPr>
              <w:t>Regulatorni autoritet za elektronske i poštanske komunikacije</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1B9EE32" w14:textId="77777777" w:rsidR="000A1217" w:rsidRPr="00EF2FB9" w:rsidRDefault="00766D56">
            <w:pPr>
              <w:spacing w:before="40" w:after="40"/>
              <w:rPr>
                <w:sz w:val="20"/>
                <w:szCs w:val="20"/>
                <w:lang w:val="es-ES"/>
              </w:rPr>
            </w:pPr>
            <w:r w:rsidRPr="00EF2FB9">
              <w:rPr>
                <w:sz w:val="17"/>
                <w:szCs w:val="20"/>
                <w:lang w:val="es-ES"/>
              </w:rPr>
              <w:t>Regulator telekomunikacija ; nadzire primenu veštačke inteligencije u komunikacionim mrežama</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4F3C2D7" w14:textId="77777777" w:rsidR="000A1217" w:rsidRDefault="00BF41D4">
            <w:pPr>
              <w:spacing w:before="40" w:after="40"/>
              <w:rPr>
                <w:sz w:val="20"/>
                <w:szCs w:val="20"/>
              </w:rPr>
            </w:pPr>
            <w:r>
              <w:rPr>
                <w:sz w:val="17"/>
                <w:szCs w:val="20"/>
              </w:rPr>
              <w:t>Visok</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686814E" w14:textId="77777777" w:rsidR="000A1217" w:rsidRDefault="005F1A89">
            <w:pPr>
              <w:spacing w:before="40" w:after="40"/>
              <w:rPr>
                <w:sz w:val="20"/>
                <w:szCs w:val="20"/>
              </w:rPr>
            </w:pPr>
            <w:r>
              <w:rPr>
                <w:sz w:val="17"/>
                <w:szCs w:val="20"/>
              </w:rPr>
              <w:t>N</w:t>
            </w:r>
            <w:r w:rsidR="00BF41D4">
              <w:rPr>
                <w:sz w:val="17"/>
                <w:szCs w:val="20"/>
              </w:rPr>
              <w:t>e</w:t>
            </w:r>
          </w:p>
        </w:tc>
      </w:tr>
      <w:tr w:rsidR="000A1217" w14:paraId="4CDFF989"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495B69" w14:textId="77777777" w:rsidR="000A1217" w:rsidRDefault="000A1217">
            <w:pPr>
              <w:spacing w:before="40" w:after="40"/>
              <w:rPr>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0448A8A" w14:textId="77777777" w:rsidR="000A1217" w:rsidRDefault="00766D56">
            <w:pPr>
              <w:spacing w:before="40" w:after="40"/>
              <w:rPr>
                <w:sz w:val="20"/>
                <w:szCs w:val="20"/>
              </w:rPr>
            </w:pPr>
            <w:r>
              <w:rPr>
                <w:sz w:val="17"/>
                <w:szCs w:val="20"/>
              </w:rPr>
              <w:t>Centralna Banka Kosova</w:t>
            </w:r>
            <w:r w:rsidR="005F1A89">
              <w:rPr>
                <w:sz w:val="17"/>
                <w:szCs w:val="20"/>
              </w:rPr>
              <w:t xml:space="preserve"> </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083825F" w14:textId="77777777" w:rsidR="000A1217" w:rsidRDefault="00766D56">
            <w:pPr>
              <w:spacing w:before="40" w:after="40"/>
              <w:rPr>
                <w:sz w:val="20"/>
                <w:szCs w:val="20"/>
              </w:rPr>
            </w:pPr>
            <w:r w:rsidRPr="00766D56">
              <w:rPr>
                <w:sz w:val="17"/>
                <w:szCs w:val="20"/>
              </w:rPr>
              <w:t xml:space="preserve">Reguliše </w:t>
            </w:r>
            <w:r>
              <w:rPr>
                <w:sz w:val="17"/>
                <w:szCs w:val="20"/>
              </w:rPr>
              <w:t>AI</w:t>
            </w:r>
            <w:r w:rsidRPr="00766D56">
              <w:rPr>
                <w:sz w:val="17"/>
                <w:szCs w:val="20"/>
              </w:rPr>
              <w:t xml:space="preserve"> u bankarstvu: kreditno bodovanje, sprečavanje pranja novca (AML), otkrivanje prevara.</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02D5B7B" w14:textId="77777777" w:rsidR="000A1217" w:rsidRDefault="00BF41D4">
            <w:pPr>
              <w:spacing w:before="40" w:after="40"/>
              <w:rPr>
                <w:sz w:val="20"/>
                <w:szCs w:val="20"/>
              </w:rPr>
            </w:pPr>
            <w:r>
              <w:rPr>
                <w:sz w:val="17"/>
                <w:szCs w:val="20"/>
              </w:rPr>
              <w:t>Visok</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71B4983" w14:textId="77777777" w:rsidR="000A1217" w:rsidRDefault="00BF41D4">
            <w:pPr>
              <w:spacing w:before="40" w:after="40"/>
              <w:rPr>
                <w:sz w:val="20"/>
                <w:szCs w:val="20"/>
              </w:rPr>
            </w:pPr>
            <w:r>
              <w:rPr>
                <w:sz w:val="17"/>
                <w:szCs w:val="20"/>
              </w:rPr>
              <w:t>Ne</w:t>
            </w:r>
          </w:p>
        </w:tc>
      </w:tr>
      <w:tr w:rsidR="00766D56" w14:paraId="7CBDB3CC"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774D988" w14:textId="77777777" w:rsidR="00766D56" w:rsidRDefault="00766D56" w:rsidP="00766D56">
            <w:pPr>
              <w:spacing w:before="40" w:after="40"/>
              <w:rPr>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tbl>
            <w:tblPr>
              <w:tblStyle w:val="54"/>
              <w:tblW w:w="11475" w:type="dxa"/>
              <w:tblInd w:w="0" w:type="dxa"/>
              <w:tblLayout w:type="fixed"/>
              <w:tblLook w:val="0600" w:firstRow="0" w:lastRow="0" w:firstColumn="0" w:lastColumn="0" w:noHBand="1" w:noVBand="1"/>
            </w:tblPr>
            <w:tblGrid>
              <w:gridCol w:w="5874"/>
              <w:gridCol w:w="5601"/>
            </w:tblGrid>
            <w:tr w:rsidR="00766D56" w14:paraId="3D111773" w14:textId="77777777" w:rsidTr="00540D82">
              <w:trPr>
                <w:trHeight w:val="1085"/>
              </w:trPr>
              <w:tc>
                <w:tcPr>
                  <w:tcW w:w="2910" w:type="dxa"/>
                </w:tcPr>
                <w:p w14:paraId="68CA0B4C" w14:textId="77777777" w:rsidR="00766D56" w:rsidRPr="00EF2FB9" w:rsidRDefault="00766D56" w:rsidP="00766D56">
                  <w:pPr>
                    <w:rPr>
                      <w:sz w:val="20"/>
                      <w:szCs w:val="20"/>
                      <w:lang w:val="es-ES"/>
                    </w:rPr>
                  </w:pPr>
                  <w:r w:rsidRPr="00EF2FB9">
                    <w:rPr>
                      <w:sz w:val="20"/>
                      <w:szCs w:val="20"/>
                      <w:lang w:val="es-ES"/>
                    </w:rPr>
                    <w:t>Jedinica za digitalnu transfo-</w:t>
                  </w:r>
                </w:p>
                <w:p w14:paraId="2A205B19" w14:textId="77777777" w:rsidR="00766D56" w:rsidRPr="00EF2FB9" w:rsidRDefault="00766D56" w:rsidP="00766D56">
                  <w:pPr>
                    <w:rPr>
                      <w:sz w:val="20"/>
                      <w:szCs w:val="20"/>
                      <w:lang w:val="es-ES"/>
                    </w:rPr>
                  </w:pPr>
                  <w:r w:rsidRPr="00EF2FB9">
                    <w:rPr>
                      <w:sz w:val="20"/>
                      <w:szCs w:val="20"/>
                      <w:lang w:val="es-ES"/>
                    </w:rPr>
                    <w:t>ormacijuciju</w:t>
                  </w:r>
                </w:p>
              </w:tc>
              <w:tc>
                <w:tcPr>
                  <w:tcW w:w="2775" w:type="dxa"/>
                </w:tcPr>
                <w:p w14:paraId="3653848E" w14:textId="77777777" w:rsidR="00766D56" w:rsidRDefault="00766D56" w:rsidP="00766D56">
                  <w:pPr>
                    <w:rPr>
                      <w:sz w:val="20"/>
                      <w:szCs w:val="20"/>
                    </w:rPr>
                  </w:pPr>
                  <w:r>
                    <w:rPr>
                      <w:sz w:val="20"/>
                      <w:szCs w:val="20"/>
                    </w:rPr>
                    <w:t>Coordinates digital transformation policies; may guide AI adoption in public sector institutions</w:t>
                  </w:r>
                </w:p>
              </w:tc>
            </w:tr>
          </w:tbl>
          <w:p w14:paraId="53BD64C7" w14:textId="77777777" w:rsidR="00766D56" w:rsidRDefault="00766D56" w:rsidP="00766D56">
            <w:pPr>
              <w:spacing w:before="40" w:after="40"/>
              <w:rPr>
                <w:sz w:val="20"/>
                <w:szCs w:val="20"/>
              </w:rPr>
            </w:pP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3D00381" w14:textId="77777777" w:rsidR="00766D56" w:rsidRPr="00766D56" w:rsidRDefault="00766D56" w:rsidP="00766D56">
            <w:pPr>
              <w:spacing w:before="40" w:after="40"/>
              <w:rPr>
                <w:sz w:val="20"/>
                <w:szCs w:val="20"/>
                <w:lang w:val="en-US"/>
              </w:rPr>
            </w:pPr>
            <w:r w:rsidRPr="00766D56">
              <w:rPr>
                <w:sz w:val="17"/>
                <w:szCs w:val="20"/>
                <w:lang w:val="en-US"/>
              </w:rPr>
              <w:t>Koordinira politike digitalne transformacije; može usmeravati usvajanje veštačke inteligencije u institucijama javnog sektora.</w:t>
            </w:r>
          </w:p>
          <w:p w14:paraId="7E234433" w14:textId="77777777" w:rsidR="00766D56" w:rsidRDefault="00766D56" w:rsidP="00766D56">
            <w:pPr>
              <w:spacing w:before="40" w:after="40"/>
              <w:rPr>
                <w:sz w:val="20"/>
                <w:szCs w:val="20"/>
              </w:rPr>
            </w:pP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9FC5EA7" w14:textId="77777777" w:rsidR="00766D56" w:rsidRDefault="00766D56" w:rsidP="00766D56">
            <w:pPr>
              <w:spacing w:before="40" w:after="40"/>
              <w:rPr>
                <w:sz w:val="20"/>
                <w:szCs w:val="20"/>
              </w:rPr>
            </w:pPr>
            <w:r>
              <w:rPr>
                <w:sz w:val="17"/>
                <w:szCs w:val="20"/>
              </w:rPr>
              <w:t>Visok</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1C7E58A" w14:textId="77777777" w:rsidR="00766D56" w:rsidRDefault="00766D56" w:rsidP="00766D56">
            <w:pPr>
              <w:spacing w:before="40" w:after="40"/>
              <w:rPr>
                <w:sz w:val="20"/>
                <w:szCs w:val="20"/>
              </w:rPr>
            </w:pPr>
            <w:r>
              <w:rPr>
                <w:sz w:val="17"/>
                <w:szCs w:val="20"/>
              </w:rPr>
              <w:t>Ne</w:t>
            </w:r>
          </w:p>
        </w:tc>
      </w:tr>
      <w:tr w:rsidR="00766D56" w14:paraId="600A7546"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4A7A30E" w14:textId="77777777" w:rsidR="00766D56" w:rsidRDefault="00766D56" w:rsidP="00766D56">
            <w:pPr>
              <w:spacing w:before="40" w:after="40"/>
              <w:rPr>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2712FE" w14:textId="77777777" w:rsidR="00766D56" w:rsidRPr="00EF2FB9" w:rsidRDefault="00766D56" w:rsidP="00766D56">
            <w:pPr>
              <w:spacing w:before="40" w:after="40"/>
              <w:rPr>
                <w:sz w:val="20"/>
                <w:szCs w:val="20"/>
                <w:lang w:val="es-ES"/>
              </w:rPr>
            </w:pPr>
            <w:r w:rsidRPr="00EF2FB9">
              <w:rPr>
                <w:sz w:val="17"/>
                <w:szCs w:val="20"/>
                <w:lang w:val="es-ES"/>
              </w:rPr>
              <w:t>Agencija za informaciono društvo/e Kosovo</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C10A258" w14:textId="77777777" w:rsidR="00766D56" w:rsidRPr="00EF2FB9" w:rsidRDefault="00766D56" w:rsidP="00766D56">
            <w:pPr>
              <w:spacing w:before="40" w:after="40"/>
              <w:rPr>
                <w:sz w:val="20"/>
                <w:szCs w:val="20"/>
                <w:lang w:val="es-ES"/>
              </w:rPr>
            </w:pPr>
            <w:r w:rsidRPr="00EF2FB9">
              <w:rPr>
                <w:sz w:val="17"/>
                <w:szCs w:val="20"/>
                <w:lang w:val="es-ES"/>
              </w:rPr>
              <w:t>Vodi digitalne javne usluge; potencijalni implementator alata veštačke inteligencije u sistemima e-uprave.</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530DE69" w14:textId="77777777" w:rsidR="00766D56" w:rsidRDefault="00766D56" w:rsidP="00766D56">
            <w:pPr>
              <w:spacing w:before="40" w:after="40"/>
              <w:rPr>
                <w:sz w:val="20"/>
                <w:szCs w:val="20"/>
              </w:rPr>
            </w:pPr>
            <w:r>
              <w:rPr>
                <w:sz w:val="17"/>
                <w:szCs w:val="20"/>
              </w:rPr>
              <w:t>Visok</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ED1572F" w14:textId="77777777" w:rsidR="00766D56" w:rsidRDefault="00766D56" w:rsidP="00766D56">
            <w:pPr>
              <w:spacing w:before="40" w:after="40"/>
              <w:rPr>
                <w:sz w:val="20"/>
                <w:szCs w:val="20"/>
              </w:rPr>
            </w:pPr>
            <w:r>
              <w:rPr>
                <w:sz w:val="17"/>
                <w:szCs w:val="20"/>
              </w:rPr>
              <w:t>Ne</w:t>
            </w:r>
          </w:p>
        </w:tc>
      </w:tr>
      <w:tr w:rsidR="00766D56" w14:paraId="3BD9F01C"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C41D80C" w14:textId="77777777" w:rsidR="00766D56" w:rsidRDefault="00766D56" w:rsidP="00766D56">
            <w:pPr>
              <w:spacing w:before="40" w:after="40"/>
              <w:rPr>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0A0120" w14:textId="77777777" w:rsidR="00766D56" w:rsidRDefault="00766D56" w:rsidP="00766D56">
            <w:pPr>
              <w:spacing w:before="40" w:after="40"/>
              <w:rPr>
                <w:sz w:val="20"/>
                <w:szCs w:val="20"/>
              </w:rPr>
            </w:pPr>
            <w:r w:rsidRPr="00766D56">
              <w:rPr>
                <w:sz w:val="17"/>
                <w:szCs w:val="20"/>
              </w:rPr>
              <w:t>Ombudsman</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BDA0E60" w14:textId="77777777" w:rsidR="00766D56" w:rsidRPr="00EF2FB9" w:rsidRDefault="00766D56" w:rsidP="00766D56">
            <w:pPr>
              <w:spacing w:before="40" w:after="40"/>
              <w:rPr>
                <w:sz w:val="20"/>
                <w:szCs w:val="20"/>
                <w:lang w:val="es-ES"/>
              </w:rPr>
            </w:pPr>
            <w:r w:rsidRPr="00EF2FB9">
              <w:rPr>
                <w:sz w:val="17"/>
                <w:szCs w:val="20"/>
                <w:lang w:val="es-ES"/>
              </w:rPr>
              <w:t>Nadzor nad ljudskim pravima u sistemima veštačke inteligencije.</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7666C56"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F571C00" w14:textId="77777777" w:rsidR="00766D56" w:rsidRDefault="00766D56" w:rsidP="00766D56">
            <w:pPr>
              <w:spacing w:before="40" w:after="40"/>
              <w:rPr>
                <w:sz w:val="20"/>
                <w:szCs w:val="20"/>
              </w:rPr>
            </w:pPr>
            <w:r>
              <w:rPr>
                <w:sz w:val="17"/>
                <w:szCs w:val="20"/>
              </w:rPr>
              <w:t>Ne</w:t>
            </w:r>
          </w:p>
        </w:tc>
      </w:tr>
      <w:tr w:rsidR="00766D56" w14:paraId="749D511A"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2DD4048" w14:textId="77777777" w:rsidR="00766D56" w:rsidRPr="00EF2FB9" w:rsidRDefault="00766D56" w:rsidP="00766D56">
            <w:pPr>
              <w:spacing w:before="40" w:after="40"/>
              <w:rPr>
                <w:sz w:val="20"/>
                <w:szCs w:val="20"/>
                <w:lang w:val="de-DE"/>
              </w:rPr>
            </w:pPr>
            <w:r w:rsidRPr="00EF2FB9">
              <w:rPr>
                <w:b/>
                <w:bCs/>
                <w:sz w:val="17"/>
                <w:szCs w:val="20"/>
                <w:lang w:val="de-DE"/>
              </w:rPr>
              <w:t>Tela za podatke i tehnička pitanja (infrastruktura podataka / analitika)</w:t>
            </w: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CF7E963" w14:textId="77777777" w:rsidR="00766D56" w:rsidRDefault="00766D56" w:rsidP="00766D56">
            <w:pPr>
              <w:spacing w:before="40" w:after="40"/>
              <w:rPr>
                <w:sz w:val="20"/>
                <w:szCs w:val="20"/>
              </w:rPr>
            </w:pPr>
            <w:r w:rsidRPr="00766D56">
              <w:rPr>
                <w:sz w:val="17"/>
                <w:szCs w:val="20"/>
              </w:rPr>
              <w:t>Agencija za statistiku Kosova</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DC175FE" w14:textId="77777777" w:rsidR="00766D56" w:rsidRPr="00EF2FB9" w:rsidRDefault="00766D56" w:rsidP="00766D56">
            <w:pPr>
              <w:spacing w:before="40" w:after="40"/>
              <w:rPr>
                <w:sz w:val="20"/>
                <w:szCs w:val="20"/>
                <w:lang w:val="es-ES"/>
              </w:rPr>
            </w:pPr>
            <w:r w:rsidRPr="00EF2FB9">
              <w:rPr>
                <w:sz w:val="17"/>
                <w:szCs w:val="20"/>
                <w:lang w:val="es-ES"/>
              </w:rPr>
              <w:t>Anonimizacija, otvoreni podaci, analitika zasnovana na AI</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1D89B5F"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DCD35FE" w14:textId="77777777" w:rsidR="00766D56" w:rsidRDefault="00766D56" w:rsidP="00766D56">
            <w:pPr>
              <w:spacing w:before="40" w:after="40"/>
              <w:rPr>
                <w:sz w:val="20"/>
                <w:szCs w:val="20"/>
              </w:rPr>
            </w:pPr>
            <w:r>
              <w:rPr>
                <w:sz w:val="17"/>
                <w:szCs w:val="20"/>
              </w:rPr>
              <w:t>Ne</w:t>
            </w:r>
          </w:p>
        </w:tc>
      </w:tr>
      <w:tr w:rsidR="00766D56" w14:paraId="2806BE68"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23D3EB7" w14:textId="77777777" w:rsidR="00766D56" w:rsidRDefault="00766D56" w:rsidP="00766D56">
            <w:pPr>
              <w:spacing w:before="40" w:after="40"/>
              <w:rPr>
                <w:b/>
                <w:bCs/>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29BDE75" w14:textId="77777777" w:rsidR="00766D56" w:rsidRDefault="00766D56" w:rsidP="00766D56">
            <w:pPr>
              <w:spacing w:before="40" w:after="40"/>
              <w:rPr>
                <w:sz w:val="20"/>
                <w:szCs w:val="20"/>
              </w:rPr>
            </w:pPr>
            <w:r w:rsidRPr="00766D56">
              <w:rPr>
                <w:sz w:val="17"/>
                <w:szCs w:val="20"/>
              </w:rPr>
              <w:t>Zavod za zapošljavanje Kosova</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0B1D82B" w14:textId="77777777" w:rsidR="00766D56" w:rsidRDefault="00766D56" w:rsidP="00766D56">
            <w:pPr>
              <w:spacing w:before="40" w:after="40"/>
              <w:rPr>
                <w:sz w:val="20"/>
                <w:szCs w:val="20"/>
              </w:rPr>
            </w:pPr>
            <w:r>
              <w:rPr>
                <w:sz w:val="17"/>
                <w:szCs w:val="20"/>
              </w:rPr>
              <w:t>M</w:t>
            </w:r>
            <w:r w:rsidRPr="00766D56">
              <w:rPr>
                <w:sz w:val="17"/>
                <w:szCs w:val="20"/>
              </w:rPr>
              <w:t>ože koristiti digitalne sisteme za povezivanje poslodavaca i kandidata; potencijalna upotreba algoritamskog profilisanja</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1BE9CCC"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921A46" w14:textId="77777777" w:rsidR="00766D56" w:rsidRDefault="00766D56" w:rsidP="00766D56">
            <w:pPr>
              <w:spacing w:before="40" w:after="40"/>
              <w:rPr>
                <w:sz w:val="20"/>
                <w:szCs w:val="20"/>
              </w:rPr>
            </w:pPr>
            <w:r>
              <w:rPr>
                <w:sz w:val="17"/>
                <w:szCs w:val="20"/>
              </w:rPr>
              <w:t>Ne</w:t>
            </w:r>
          </w:p>
        </w:tc>
      </w:tr>
      <w:tr w:rsidR="00766D56" w14:paraId="663A0937"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5C3607E" w14:textId="77777777" w:rsidR="00766D56" w:rsidRDefault="00766D56" w:rsidP="00766D56">
            <w:pPr>
              <w:spacing w:before="40" w:after="40"/>
              <w:rPr>
                <w:b/>
                <w:bCs/>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3598AE7" w14:textId="77777777" w:rsidR="00766D56" w:rsidRPr="00EF2FB9" w:rsidRDefault="00766D56" w:rsidP="00766D56">
            <w:pPr>
              <w:spacing w:before="40" w:after="40"/>
              <w:rPr>
                <w:sz w:val="20"/>
                <w:szCs w:val="20"/>
                <w:lang w:val="es-ES"/>
              </w:rPr>
            </w:pPr>
            <w:r w:rsidRPr="00EF2FB9">
              <w:rPr>
                <w:sz w:val="17"/>
                <w:szCs w:val="20"/>
                <w:lang w:val="es-ES"/>
              </w:rPr>
              <w:t>Agencija za registraciju preduzeća Kosova</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D32A48C" w14:textId="77777777" w:rsidR="00766D56" w:rsidRPr="00766D56" w:rsidRDefault="00766D56" w:rsidP="00766D56">
            <w:pPr>
              <w:spacing w:before="40" w:after="40"/>
              <w:rPr>
                <w:sz w:val="20"/>
                <w:szCs w:val="20"/>
                <w:lang w:val="en-US"/>
              </w:rPr>
            </w:pPr>
            <w:r w:rsidRPr="00766D56">
              <w:rPr>
                <w:sz w:val="17"/>
                <w:szCs w:val="20"/>
                <w:lang w:val="en-US"/>
              </w:rPr>
              <w:t>Upravlja sistemima registra preduzeća.</w:t>
            </w:r>
          </w:p>
          <w:p w14:paraId="0ADF6687" w14:textId="77777777" w:rsidR="00766D56" w:rsidRDefault="00766D56" w:rsidP="00766D56">
            <w:pPr>
              <w:spacing w:before="40" w:after="40"/>
              <w:rPr>
                <w:sz w:val="20"/>
                <w:szCs w:val="20"/>
              </w:rPr>
            </w:pP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76D1073"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1CE996" w14:textId="77777777" w:rsidR="00766D56" w:rsidRDefault="00766D56" w:rsidP="00766D56">
            <w:pPr>
              <w:spacing w:before="40" w:after="40"/>
              <w:rPr>
                <w:sz w:val="20"/>
                <w:szCs w:val="20"/>
              </w:rPr>
            </w:pPr>
            <w:r>
              <w:rPr>
                <w:sz w:val="17"/>
                <w:szCs w:val="20"/>
              </w:rPr>
              <w:t>Ne</w:t>
            </w:r>
          </w:p>
        </w:tc>
      </w:tr>
      <w:tr w:rsidR="00766D56" w14:paraId="0C32D03C"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B806835" w14:textId="77777777" w:rsidR="00766D56" w:rsidRDefault="00766D56" w:rsidP="00766D56">
            <w:pPr>
              <w:spacing w:before="40" w:after="40"/>
              <w:rPr>
                <w:b/>
                <w:bCs/>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2AA24D" w14:textId="77777777" w:rsidR="00766D56" w:rsidRDefault="002452A2" w:rsidP="00766D56">
            <w:pPr>
              <w:spacing w:before="40" w:after="40"/>
              <w:rPr>
                <w:sz w:val="20"/>
                <w:szCs w:val="20"/>
              </w:rPr>
            </w:pPr>
            <w:r>
              <w:rPr>
                <w:sz w:val="17"/>
                <w:szCs w:val="20"/>
              </w:rPr>
              <w:t>Porezka Uprava</w:t>
            </w:r>
            <w:r w:rsidR="00766D56">
              <w:rPr>
                <w:sz w:val="17"/>
                <w:szCs w:val="20"/>
              </w:rPr>
              <w:t xml:space="preserve"> Kosov</w:t>
            </w:r>
            <w:r>
              <w:rPr>
                <w:sz w:val="17"/>
                <w:szCs w:val="20"/>
              </w:rPr>
              <w:t>a</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6A15723" w14:textId="77777777" w:rsidR="002452A2" w:rsidRPr="00EF2FB9" w:rsidRDefault="002452A2" w:rsidP="002452A2">
            <w:pPr>
              <w:spacing w:before="40" w:after="40"/>
              <w:rPr>
                <w:sz w:val="20"/>
                <w:szCs w:val="20"/>
                <w:lang w:val="es-ES"/>
              </w:rPr>
            </w:pPr>
            <w:r w:rsidRPr="00EF2FB9">
              <w:rPr>
                <w:sz w:val="17"/>
                <w:szCs w:val="20"/>
                <w:lang w:val="es-ES"/>
              </w:rPr>
              <w:t>Potencijalna primena veštačke inteligencije za izbor subjekata revizije i otkrivanje prevara.</w:t>
            </w:r>
          </w:p>
          <w:p w14:paraId="3698BA86" w14:textId="77777777" w:rsidR="00766D56" w:rsidRPr="00EF2FB9" w:rsidRDefault="00766D56" w:rsidP="00766D56">
            <w:pPr>
              <w:spacing w:before="40" w:after="40"/>
              <w:rPr>
                <w:sz w:val="20"/>
                <w:szCs w:val="20"/>
                <w:lang w:val="es-ES"/>
              </w:rPr>
            </w:pP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C38743C"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CFD533" w14:textId="77777777" w:rsidR="00766D56" w:rsidRDefault="00766D56" w:rsidP="00766D56">
            <w:pPr>
              <w:spacing w:before="40" w:after="40"/>
              <w:rPr>
                <w:sz w:val="20"/>
                <w:szCs w:val="20"/>
              </w:rPr>
            </w:pPr>
            <w:r>
              <w:rPr>
                <w:sz w:val="17"/>
                <w:szCs w:val="20"/>
              </w:rPr>
              <w:t>Ne</w:t>
            </w:r>
          </w:p>
        </w:tc>
      </w:tr>
      <w:tr w:rsidR="00766D56" w14:paraId="1644B00F"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46B44F2" w14:textId="77777777" w:rsidR="00766D56" w:rsidRDefault="00766D56" w:rsidP="00766D56">
            <w:pPr>
              <w:spacing w:before="40" w:after="40"/>
              <w:rPr>
                <w:b/>
                <w:bCs/>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240C5C3" w14:textId="77777777" w:rsidR="00766D56" w:rsidRDefault="002452A2" w:rsidP="00766D56">
            <w:pPr>
              <w:spacing w:before="40" w:after="40"/>
              <w:rPr>
                <w:sz w:val="20"/>
                <w:szCs w:val="20"/>
              </w:rPr>
            </w:pPr>
            <w:r>
              <w:rPr>
                <w:sz w:val="17"/>
                <w:szCs w:val="20"/>
              </w:rPr>
              <w:t xml:space="preserve">Agencija za </w:t>
            </w:r>
            <w:r w:rsidR="00766D56">
              <w:rPr>
                <w:sz w:val="17"/>
                <w:szCs w:val="20"/>
              </w:rPr>
              <w:t>Civil</w:t>
            </w:r>
            <w:r>
              <w:rPr>
                <w:sz w:val="17"/>
                <w:szCs w:val="20"/>
              </w:rPr>
              <w:t>nu</w:t>
            </w:r>
            <w:r w:rsidR="00766D56">
              <w:rPr>
                <w:sz w:val="17"/>
                <w:szCs w:val="20"/>
              </w:rPr>
              <w:t xml:space="preserve"> Registra</w:t>
            </w:r>
            <w:r>
              <w:rPr>
                <w:sz w:val="17"/>
                <w:szCs w:val="20"/>
              </w:rPr>
              <w:t>ciju</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9EFBF7A" w14:textId="77777777" w:rsidR="002452A2" w:rsidRPr="00276FE1" w:rsidRDefault="002452A2" w:rsidP="002452A2">
            <w:pPr>
              <w:spacing w:before="40" w:after="40"/>
              <w:rPr>
                <w:sz w:val="20"/>
                <w:szCs w:val="20"/>
                <w:lang w:val="pt-BR"/>
              </w:rPr>
            </w:pPr>
            <w:r w:rsidRPr="00276FE1">
              <w:rPr>
                <w:sz w:val="17"/>
                <w:szCs w:val="20"/>
                <w:lang w:val="pt-BR"/>
              </w:rPr>
              <w:t>Vodi civilni registar; može implementirati AI sisteme za verifikaciju.</w:t>
            </w:r>
          </w:p>
          <w:p w14:paraId="3D918C0E" w14:textId="77777777" w:rsidR="00766D56" w:rsidRPr="00276FE1" w:rsidRDefault="00766D56" w:rsidP="00766D56">
            <w:pPr>
              <w:spacing w:before="40" w:after="40"/>
              <w:rPr>
                <w:sz w:val="20"/>
                <w:szCs w:val="20"/>
                <w:lang w:val="pt-BR"/>
              </w:rPr>
            </w:pP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B6BBAC"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44A6D01" w14:textId="77777777" w:rsidR="00766D56" w:rsidRDefault="00766D56" w:rsidP="00766D56">
            <w:pPr>
              <w:spacing w:before="40" w:after="40"/>
              <w:rPr>
                <w:sz w:val="20"/>
                <w:szCs w:val="20"/>
              </w:rPr>
            </w:pPr>
            <w:r>
              <w:rPr>
                <w:sz w:val="17"/>
                <w:szCs w:val="20"/>
              </w:rPr>
              <w:t>Ne</w:t>
            </w:r>
          </w:p>
        </w:tc>
      </w:tr>
      <w:tr w:rsidR="00766D56" w14:paraId="36425C40"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422EA1E" w14:textId="77777777" w:rsidR="00766D56" w:rsidRDefault="00766D56" w:rsidP="00766D56">
            <w:pPr>
              <w:spacing w:before="40" w:after="40"/>
              <w:rPr>
                <w:b/>
                <w:bCs/>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7C635B" w14:textId="77777777" w:rsidR="00766D56" w:rsidRDefault="002452A2" w:rsidP="00766D56">
            <w:pPr>
              <w:spacing w:before="40" w:after="40"/>
              <w:rPr>
                <w:sz w:val="20"/>
                <w:szCs w:val="20"/>
              </w:rPr>
            </w:pPr>
            <w:r>
              <w:rPr>
                <w:sz w:val="17"/>
                <w:szCs w:val="20"/>
              </w:rPr>
              <w:t>Policija Kosova</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0FC6777" w14:textId="77777777" w:rsidR="002452A2" w:rsidRPr="002452A2" w:rsidRDefault="002452A2" w:rsidP="002452A2">
            <w:pPr>
              <w:spacing w:before="40" w:after="40"/>
              <w:rPr>
                <w:sz w:val="20"/>
                <w:szCs w:val="20"/>
                <w:lang w:val="en-US"/>
              </w:rPr>
            </w:pPr>
            <w:r w:rsidRPr="002452A2">
              <w:rPr>
                <w:sz w:val="17"/>
                <w:szCs w:val="20"/>
                <w:lang w:val="en-US"/>
              </w:rPr>
              <w:t xml:space="preserve">Može koristiti alate za nadzor i druge </w:t>
            </w:r>
            <w:r>
              <w:rPr>
                <w:sz w:val="17"/>
                <w:szCs w:val="20"/>
                <w:lang w:val="en-US"/>
              </w:rPr>
              <w:t xml:space="preserve">AI </w:t>
            </w:r>
            <w:r w:rsidRPr="002452A2">
              <w:rPr>
                <w:sz w:val="17"/>
                <w:szCs w:val="20"/>
                <w:lang w:val="en-US"/>
              </w:rPr>
              <w:t>sisteme.</w:t>
            </w:r>
          </w:p>
          <w:p w14:paraId="6E19E5B1" w14:textId="77777777" w:rsidR="00766D56" w:rsidRDefault="00766D56" w:rsidP="00766D56">
            <w:pPr>
              <w:spacing w:before="40" w:after="40"/>
              <w:rPr>
                <w:sz w:val="20"/>
                <w:szCs w:val="20"/>
              </w:rPr>
            </w:pP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8DB09C" w14:textId="77777777" w:rsidR="00766D56" w:rsidRDefault="00766D56" w:rsidP="00766D56">
            <w:pPr>
              <w:spacing w:before="40" w:after="40"/>
              <w:rPr>
                <w:sz w:val="20"/>
                <w:szCs w:val="20"/>
              </w:rPr>
            </w:pPr>
            <w:r>
              <w:rPr>
                <w:sz w:val="17"/>
                <w:szCs w:val="20"/>
              </w:rPr>
              <w:t>Visok</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0BD390C" w14:textId="77777777" w:rsidR="00766D56" w:rsidRDefault="00766D56" w:rsidP="00766D56">
            <w:pPr>
              <w:spacing w:before="40" w:after="40"/>
              <w:rPr>
                <w:sz w:val="20"/>
                <w:szCs w:val="20"/>
              </w:rPr>
            </w:pPr>
            <w:r>
              <w:rPr>
                <w:sz w:val="17"/>
                <w:szCs w:val="20"/>
              </w:rPr>
              <w:t>Ne</w:t>
            </w:r>
          </w:p>
        </w:tc>
      </w:tr>
      <w:tr w:rsidR="00766D56" w14:paraId="7F989609"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AD9C364" w14:textId="77777777" w:rsidR="00766D56" w:rsidRDefault="00766D56" w:rsidP="00766D56">
            <w:pPr>
              <w:spacing w:before="40" w:after="40"/>
              <w:rPr>
                <w:b/>
                <w:bCs/>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F299962" w14:textId="77777777" w:rsidR="00766D56" w:rsidRDefault="002452A2" w:rsidP="00766D56">
            <w:pPr>
              <w:spacing w:before="40" w:after="40"/>
              <w:rPr>
                <w:sz w:val="20"/>
                <w:szCs w:val="20"/>
              </w:rPr>
            </w:pPr>
            <w:r>
              <w:rPr>
                <w:sz w:val="17"/>
                <w:szCs w:val="20"/>
              </w:rPr>
              <w:t xml:space="preserve">Carina </w:t>
            </w:r>
            <w:r w:rsidR="00766D56">
              <w:rPr>
                <w:sz w:val="17"/>
                <w:szCs w:val="20"/>
              </w:rPr>
              <w:t>Kosov</w:t>
            </w:r>
            <w:r>
              <w:rPr>
                <w:sz w:val="17"/>
                <w:szCs w:val="20"/>
              </w:rPr>
              <w:t>a</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9EE3E6F" w14:textId="77777777" w:rsidR="00766D56" w:rsidRDefault="002452A2" w:rsidP="00766D56">
            <w:pPr>
              <w:spacing w:before="40" w:after="40"/>
              <w:rPr>
                <w:sz w:val="20"/>
                <w:szCs w:val="20"/>
              </w:rPr>
            </w:pPr>
            <w:r w:rsidRPr="002452A2">
              <w:rPr>
                <w:sz w:val="17"/>
                <w:szCs w:val="20"/>
              </w:rPr>
              <w:t>Može koristiti automatizovane provere u graničnoj kontroli.</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3DE0FA7"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90B3FBA" w14:textId="77777777" w:rsidR="00766D56" w:rsidRDefault="00766D56" w:rsidP="00766D56">
            <w:pPr>
              <w:spacing w:before="40" w:after="40"/>
              <w:rPr>
                <w:sz w:val="20"/>
                <w:szCs w:val="20"/>
              </w:rPr>
            </w:pPr>
            <w:r>
              <w:rPr>
                <w:sz w:val="17"/>
                <w:szCs w:val="20"/>
              </w:rPr>
              <w:t>Ne</w:t>
            </w:r>
          </w:p>
        </w:tc>
      </w:tr>
      <w:tr w:rsidR="00766D56" w14:paraId="3819A8BE" w14:textId="77777777">
        <w:trPr>
          <w:trHeight w:val="135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BC0E4D0" w14:textId="77777777" w:rsidR="00766D56" w:rsidRPr="00276FE1" w:rsidRDefault="00270488" w:rsidP="00766D56">
            <w:pPr>
              <w:spacing w:before="40" w:after="40"/>
              <w:rPr>
                <w:sz w:val="20"/>
                <w:szCs w:val="20"/>
              </w:rPr>
            </w:pPr>
            <w:r w:rsidRPr="00276FE1">
              <w:rPr>
                <w:b/>
                <w:bCs/>
                <w:sz w:val="17"/>
                <w:szCs w:val="20"/>
              </w:rPr>
              <w:t>Tela za pružanje javnih usluga (sektorska)</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216B7AF" w14:textId="77777777" w:rsidR="00766D56" w:rsidRPr="00276FE1" w:rsidRDefault="00270488" w:rsidP="00766D56">
            <w:pPr>
              <w:spacing w:before="40" w:after="40"/>
              <w:rPr>
                <w:sz w:val="20"/>
                <w:szCs w:val="20"/>
                <w:lang w:val="pt-BR"/>
              </w:rPr>
            </w:pPr>
            <w:r w:rsidRPr="00276FE1">
              <w:rPr>
                <w:sz w:val="17"/>
                <w:szCs w:val="20"/>
                <w:lang w:val="pt-BR"/>
              </w:rPr>
              <w:t>Nacionalni institut za javno zdravlje Kosova</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C919049" w14:textId="77777777" w:rsidR="00766D56" w:rsidRPr="00276FE1" w:rsidRDefault="00270488" w:rsidP="00766D56">
            <w:pPr>
              <w:spacing w:before="40" w:after="40"/>
              <w:rPr>
                <w:sz w:val="20"/>
                <w:szCs w:val="20"/>
                <w:lang w:val="pt-BR"/>
              </w:rPr>
            </w:pPr>
            <w:r w:rsidRPr="00276FE1">
              <w:rPr>
                <w:sz w:val="17"/>
                <w:szCs w:val="20"/>
                <w:lang w:val="pt-BR"/>
              </w:rPr>
              <w:t>Analitika javnog zdravlja, epidemiologija, primena veštačke inteligencije u zdravstvu</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5926F3"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237F75F" w14:textId="77777777" w:rsidR="00766D56" w:rsidRDefault="00766D56" w:rsidP="00766D56">
            <w:pPr>
              <w:spacing w:before="40" w:after="40"/>
              <w:rPr>
                <w:sz w:val="20"/>
                <w:szCs w:val="20"/>
              </w:rPr>
            </w:pPr>
            <w:r>
              <w:rPr>
                <w:sz w:val="17"/>
                <w:szCs w:val="20"/>
              </w:rPr>
              <w:t>Ne</w:t>
            </w:r>
          </w:p>
        </w:tc>
      </w:tr>
      <w:tr w:rsidR="00766D56" w14:paraId="390A1E64"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B6B4177" w14:textId="77777777" w:rsidR="00766D56" w:rsidRDefault="00766D56" w:rsidP="00766D56">
            <w:pPr>
              <w:spacing w:before="40" w:after="40"/>
              <w:rPr>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CBB44CD" w14:textId="77777777" w:rsidR="00270488" w:rsidRPr="00270488" w:rsidRDefault="00270488" w:rsidP="00270488">
            <w:pPr>
              <w:spacing w:before="40" w:after="40"/>
              <w:rPr>
                <w:sz w:val="20"/>
                <w:szCs w:val="20"/>
                <w:lang w:val="en-US"/>
              </w:rPr>
            </w:pPr>
            <w:r w:rsidRPr="00270488">
              <w:rPr>
                <w:sz w:val="17"/>
                <w:szCs w:val="20"/>
                <w:lang w:val="en-US"/>
              </w:rPr>
              <w:t>Agencija za besplatnu pravnu pomoć</w:t>
            </w:r>
          </w:p>
          <w:p w14:paraId="674B4CC1" w14:textId="77777777" w:rsidR="00766D56" w:rsidRDefault="00766D56" w:rsidP="00766D56">
            <w:pPr>
              <w:spacing w:before="40" w:after="40"/>
              <w:rPr>
                <w:sz w:val="20"/>
                <w:szCs w:val="20"/>
              </w:rPr>
            </w:pP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ECC71B0" w14:textId="77777777" w:rsidR="00961D71" w:rsidRPr="00961D71" w:rsidRDefault="00961D71" w:rsidP="00961D71">
            <w:pPr>
              <w:spacing w:before="40" w:after="40"/>
              <w:rPr>
                <w:sz w:val="20"/>
                <w:szCs w:val="20"/>
                <w:lang w:val="en-US"/>
              </w:rPr>
            </w:pPr>
            <w:r w:rsidRPr="00961D71">
              <w:rPr>
                <w:sz w:val="17"/>
                <w:szCs w:val="20"/>
                <w:lang w:val="en-US"/>
              </w:rPr>
              <w:t>Osetljivi pravni podaci; potencijalno upravljanje predmetima uz pomoć veštačke inteligencije.</w:t>
            </w:r>
          </w:p>
          <w:p w14:paraId="14324428" w14:textId="77777777" w:rsidR="00766D56" w:rsidRDefault="00766D56" w:rsidP="00766D56">
            <w:pPr>
              <w:spacing w:before="40" w:after="40"/>
              <w:rPr>
                <w:sz w:val="20"/>
                <w:szCs w:val="20"/>
              </w:rPr>
            </w:pP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76D767D"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D678FF2" w14:textId="77777777" w:rsidR="00766D56" w:rsidRDefault="00766D56" w:rsidP="00766D56">
            <w:pPr>
              <w:spacing w:before="40" w:after="40"/>
              <w:rPr>
                <w:sz w:val="20"/>
                <w:szCs w:val="20"/>
              </w:rPr>
            </w:pPr>
            <w:r>
              <w:rPr>
                <w:sz w:val="17"/>
                <w:szCs w:val="20"/>
              </w:rPr>
              <w:t>Ne</w:t>
            </w:r>
          </w:p>
        </w:tc>
      </w:tr>
      <w:tr w:rsidR="00766D56" w14:paraId="34DD19DA"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3CB652" w14:textId="77777777" w:rsidR="00766D56" w:rsidRDefault="00961D71" w:rsidP="00766D56">
            <w:pPr>
              <w:spacing w:before="40" w:after="40"/>
              <w:rPr>
                <w:b/>
                <w:bCs/>
                <w:sz w:val="20"/>
                <w:szCs w:val="20"/>
              </w:rPr>
            </w:pPr>
            <w:r w:rsidRPr="00961D71">
              <w:rPr>
                <w:b/>
                <w:bCs/>
                <w:sz w:val="17"/>
                <w:szCs w:val="20"/>
              </w:rPr>
              <w:t>Pravosudna grana</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82B5962" w14:textId="77777777" w:rsidR="00766D56" w:rsidRDefault="00961D71" w:rsidP="00766D56">
            <w:pPr>
              <w:spacing w:before="40" w:after="40"/>
              <w:rPr>
                <w:sz w:val="20"/>
                <w:szCs w:val="20"/>
              </w:rPr>
            </w:pPr>
            <w:r w:rsidRPr="00961D71">
              <w:rPr>
                <w:sz w:val="17"/>
                <w:szCs w:val="20"/>
              </w:rPr>
              <w:t>Sudski savet Kosova</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10C629" w14:textId="77777777" w:rsidR="00766D56" w:rsidRDefault="00961D71" w:rsidP="00766D56">
            <w:pPr>
              <w:spacing w:before="40" w:after="40"/>
              <w:rPr>
                <w:sz w:val="20"/>
                <w:szCs w:val="20"/>
              </w:rPr>
            </w:pPr>
            <w:r w:rsidRPr="00961D71">
              <w:rPr>
                <w:sz w:val="17"/>
                <w:szCs w:val="20"/>
              </w:rPr>
              <w:t>nadgleda rad pravosuđa</w:t>
            </w:r>
            <w:r w:rsidR="00766D56">
              <w:rPr>
                <w:sz w:val="17"/>
                <w:szCs w:val="20"/>
              </w:rPr>
              <w:t>;</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88F10A1"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7D9C2B" w14:textId="77777777" w:rsidR="00766D56" w:rsidRDefault="00766D56" w:rsidP="00766D56">
            <w:pPr>
              <w:spacing w:before="40" w:after="40"/>
              <w:rPr>
                <w:sz w:val="20"/>
                <w:szCs w:val="20"/>
              </w:rPr>
            </w:pPr>
            <w:r>
              <w:rPr>
                <w:sz w:val="17"/>
                <w:szCs w:val="20"/>
              </w:rPr>
              <w:t>Ne</w:t>
            </w:r>
          </w:p>
        </w:tc>
      </w:tr>
      <w:tr w:rsidR="00766D56" w14:paraId="35C61F7B" w14:textId="77777777">
        <w:trPr>
          <w:trHeight w:val="1085"/>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135A055" w14:textId="77777777" w:rsidR="00766D56" w:rsidRDefault="00766D56" w:rsidP="00766D56">
            <w:pPr>
              <w:spacing w:before="40" w:after="40"/>
              <w:rPr>
                <w:b/>
                <w:bCs/>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1549215" w14:textId="77777777" w:rsidR="00766D56" w:rsidRDefault="00961D71" w:rsidP="00766D56">
            <w:pPr>
              <w:spacing w:before="40" w:after="40"/>
              <w:rPr>
                <w:sz w:val="20"/>
                <w:szCs w:val="20"/>
              </w:rPr>
            </w:pPr>
            <w:r w:rsidRPr="00961D71">
              <w:rPr>
                <w:sz w:val="17"/>
                <w:szCs w:val="20"/>
              </w:rPr>
              <w:t>Tužilački savet Kosova</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474E1C2" w14:textId="77777777" w:rsidR="00766D56" w:rsidRDefault="00961D71" w:rsidP="00766D56">
            <w:pPr>
              <w:spacing w:before="40" w:after="40"/>
              <w:rPr>
                <w:sz w:val="20"/>
                <w:szCs w:val="20"/>
              </w:rPr>
            </w:pPr>
            <w:r w:rsidRPr="00961D71">
              <w:rPr>
                <w:sz w:val="17"/>
                <w:szCs w:val="20"/>
              </w:rPr>
              <w:t>nadzire tužilački sistem</w:t>
            </w:r>
            <w:r w:rsidR="00766D56">
              <w:rPr>
                <w:sz w:val="17"/>
                <w:szCs w:val="20"/>
              </w:rPr>
              <w:t>;</w:t>
            </w: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30596CF"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8775A0B" w14:textId="77777777" w:rsidR="00766D56" w:rsidRDefault="00766D56" w:rsidP="00766D56">
            <w:pPr>
              <w:spacing w:before="40" w:after="40"/>
              <w:rPr>
                <w:sz w:val="20"/>
                <w:szCs w:val="20"/>
              </w:rPr>
            </w:pPr>
            <w:r>
              <w:rPr>
                <w:sz w:val="17"/>
                <w:szCs w:val="20"/>
              </w:rPr>
              <w:t>Ne</w:t>
            </w:r>
          </w:p>
        </w:tc>
      </w:tr>
      <w:tr w:rsidR="00766D56" w14:paraId="15FDE04E" w14:textId="77777777">
        <w:trPr>
          <w:trHeight w:val="800"/>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CB2701A" w14:textId="77777777" w:rsidR="00766D56" w:rsidRDefault="00961D71" w:rsidP="00766D56">
            <w:pPr>
              <w:spacing w:before="40" w:after="40"/>
              <w:rPr>
                <w:sz w:val="20"/>
                <w:szCs w:val="20"/>
              </w:rPr>
            </w:pPr>
            <w:r w:rsidRPr="00961D71">
              <w:rPr>
                <w:b/>
                <w:bCs/>
                <w:sz w:val="17"/>
                <w:szCs w:val="20"/>
              </w:rPr>
              <w:t>Institucije za jačanje kapaciteta</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8354B0" w14:textId="77777777" w:rsidR="00766D56" w:rsidRDefault="00961D71" w:rsidP="00766D56">
            <w:pPr>
              <w:spacing w:before="40" w:after="40"/>
              <w:rPr>
                <w:sz w:val="20"/>
                <w:szCs w:val="20"/>
              </w:rPr>
            </w:pPr>
            <w:r w:rsidRPr="00961D71">
              <w:rPr>
                <w:sz w:val="17"/>
                <w:szCs w:val="20"/>
              </w:rPr>
              <w:t xml:space="preserve">Institut Kosova za </w:t>
            </w:r>
            <w:r w:rsidR="0081747E">
              <w:rPr>
                <w:sz w:val="17"/>
                <w:szCs w:val="20"/>
              </w:rPr>
              <w:t>J</w:t>
            </w:r>
            <w:r w:rsidRPr="00961D71">
              <w:rPr>
                <w:sz w:val="17"/>
                <w:szCs w:val="20"/>
              </w:rPr>
              <w:t xml:space="preserve">avnu </w:t>
            </w:r>
            <w:r w:rsidR="0081747E">
              <w:rPr>
                <w:sz w:val="17"/>
                <w:szCs w:val="20"/>
              </w:rPr>
              <w:t>U</w:t>
            </w:r>
            <w:r w:rsidRPr="00961D71">
              <w:rPr>
                <w:sz w:val="17"/>
                <w:szCs w:val="20"/>
              </w:rPr>
              <w:t>pravu</w:t>
            </w:r>
          </w:p>
        </w:tc>
        <w:tc>
          <w:tcPr>
            <w:tcW w:w="27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54A31B" w14:textId="77777777" w:rsidR="00766D56" w:rsidRDefault="00961D71" w:rsidP="00766D56">
            <w:pPr>
              <w:spacing w:before="40" w:after="40"/>
              <w:rPr>
                <w:sz w:val="20"/>
                <w:szCs w:val="20"/>
              </w:rPr>
            </w:pPr>
            <w:r w:rsidRPr="00961D71">
              <w:rPr>
                <w:sz w:val="17"/>
                <w:szCs w:val="20"/>
              </w:rPr>
              <w:t>obučava javne službenike u oblasti veštačke inteligencije i privatnosti</w:t>
            </w:r>
          </w:p>
        </w:tc>
        <w:tc>
          <w:tcPr>
            <w:tcW w:w="16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301FB02"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E07380C" w14:textId="77777777" w:rsidR="00766D56" w:rsidRDefault="00766D56" w:rsidP="00766D56">
            <w:pPr>
              <w:spacing w:before="40" w:after="40"/>
              <w:rPr>
                <w:sz w:val="20"/>
                <w:szCs w:val="20"/>
              </w:rPr>
            </w:pPr>
            <w:r>
              <w:rPr>
                <w:sz w:val="17"/>
                <w:szCs w:val="20"/>
              </w:rPr>
              <w:t>Ne</w:t>
            </w:r>
          </w:p>
        </w:tc>
      </w:tr>
      <w:tr w:rsidR="00766D56" w14:paraId="50494045" w14:textId="77777777">
        <w:trPr>
          <w:trHeight w:val="800"/>
          <w:jc w:val="center"/>
        </w:trPr>
        <w:tc>
          <w:tcPr>
            <w:tcW w:w="22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792CFCD" w14:textId="77777777" w:rsidR="00766D56" w:rsidRDefault="00766D56" w:rsidP="00766D56">
            <w:pPr>
              <w:spacing w:before="40" w:after="40"/>
              <w:rPr>
                <w:b/>
                <w:bCs/>
                <w:sz w:val="20"/>
                <w:szCs w:val="20"/>
              </w:rPr>
            </w:pP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3ABF8A" w14:textId="77777777" w:rsidR="00766D56" w:rsidRDefault="00961D71" w:rsidP="00766D56">
            <w:pPr>
              <w:spacing w:before="40" w:after="40"/>
              <w:rPr>
                <w:sz w:val="20"/>
                <w:szCs w:val="20"/>
              </w:rPr>
            </w:pPr>
            <w:r w:rsidRPr="00961D71">
              <w:rPr>
                <w:sz w:val="17"/>
                <w:szCs w:val="20"/>
              </w:rPr>
              <w:t>Akademija pravde</w:t>
            </w:r>
          </w:p>
        </w:tc>
        <w:tc>
          <w:tcPr>
            <w:tcW w:w="27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6D309B0" w14:textId="77777777" w:rsidR="00961D71" w:rsidRPr="00961D71" w:rsidRDefault="00961D71" w:rsidP="00961D71">
            <w:pPr>
              <w:spacing w:before="40" w:after="40"/>
              <w:rPr>
                <w:sz w:val="20"/>
                <w:szCs w:val="20"/>
                <w:lang w:val="en-US"/>
              </w:rPr>
            </w:pPr>
            <w:r w:rsidRPr="00961D71">
              <w:rPr>
                <w:sz w:val="17"/>
                <w:szCs w:val="20"/>
                <w:lang w:val="en-US"/>
              </w:rPr>
              <w:t xml:space="preserve">obučava sudske i tužilačke službenike </w:t>
            </w:r>
          </w:p>
          <w:p w14:paraId="1927AF1C" w14:textId="77777777" w:rsidR="00766D56" w:rsidRDefault="00766D56" w:rsidP="00766D56">
            <w:pPr>
              <w:spacing w:before="40" w:after="40"/>
              <w:rPr>
                <w:sz w:val="20"/>
                <w:szCs w:val="20"/>
              </w:rPr>
            </w:pPr>
          </w:p>
        </w:tc>
        <w:tc>
          <w:tcPr>
            <w:tcW w:w="16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75768D" w14:textId="77777777" w:rsidR="00766D56" w:rsidRDefault="00766D56" w:rsidP="00766D56">
            <w:pPr>
              <w:spacing w:before="40" w:after="40"/>
              <w:rPr>
                <w:sz w:val="20"/>
                <w:szCs w:val="20"/>
              </w:rPr>
            </w:pPr>
            <w:r>
              <w:rPr>
                <w:sz w:val="17"/>
                <w:szCs w:val="20"/>
              </w:rPr>
              <w:t>Srednji</w:t>
            </w:r>
          </w:p>
        </w:tc>
        <w:tc>
          <w:tcPr>
            <w:tcW w:w="18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F51CD9A" w14:textId="77777777" w:rsidR="00766D56" w:rsidRDefault="00766D56" w:rsidP="00766D56">
            <w:pPr>
              <w:spacing w:before="40" w:after="40"/>
              <w:rPr>
                <w:sz w:val="20"/>
                <w:szCs w:val="20"/>
              </w:rPr>
            </w:pPr>
            <w:r>
              <w:rPr>
                <w:sz w:val="17"/>
                <w:szCs w:val="20"/>
              </w:rPr>
              <w:t>Ne</w:t>
            </w:r>
          </w:p>
        </w:tc>
      </w:tr>
    </w:tbl>
    <w:bookmarkStart w:id="11" w:name="_heading=h.azcenlkg3est" w:colFirst="0" w:colLast="0" w:displacedByCustomXml="next"/>
    <w:bookmarkEnd w:id="11" w:displacedByCustomXml="next"/>
    <w:sdt>
      <w:sdtPr>
        <w:tag w:val="goog_rdk_29"/>
        <w:id w:val="1909451460"/>
      </w:sdtPr>
      <w:sdtContent>
        <w:p w14:paraId="2533812B" w14:textId="77777777" w:rsidR="000A1217" w:rsidRPr="00276FE1" w:rsidRDefault="00961D71" w:rsidP="00961D71">
          <w:pPr>
            <w:pStyle w:val="Heading2"/>
            <w:spacing w:after="80"/>
            <w:rPr>
              <w:bCs/>
              <w:sz w:val="28"/>
              <w:szCs w:val="28"/>
              <w:lang w:val="pt-BR"/>
            </w:rPr>
          </w:pPr>
          <w:r w:rsidRPr="00276FE1">
            <w:rPr>
              <w:bCs/>
              <w:sz w:val="28"/>
              <w:szCs w:val="28"/>
              <w:lang w:val="pt-BR"/>
            </w:rPr>
            <w:t>Tabela 3: Eksterni međunarodni i razvojni partneri</w:t>
          </w:r>
        </w:p>
      </w:sdtContent>
    </w:sdt>
    <w:tbl>
      <w:tblPr>
        <w:tblStyle w:val="53"/>
        <w:tblW w:w="11835" w:type="dxa"/>
        <w:jc w:val="center"/>
        <w:tblInd w:w="0" w:type="dxa"/>
        <w:tblLook w:val="0600" w:firstRow="0" w:lastRow="0" w:firstColumn="0" w:lastColumn="0" w:noHBand="1" w:noVBand="1"/>
      </w:tblPr>
      <w:tblGrid>
        <w:gridCol w:w="3360"/>
        <w:gridCol w:w="3915"/>
        <w:gridCol w:w="1905"/>
        <w:gridCol w:w="2655"/>
      </w:tblGrid>
      <w:tr w:rsidR="000A1217" w14:paraId="03499CC1" w14:textId="77777777" w:rsidTr="00961D71">
        <w:trPr>
          <w:trHeight w:val="555"/>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3EF09E4" w14:textId="77777777" w:rsidR="000A1217" w:rsidRPr="00961D71" w:rsidRDefault="00961D71" w:rsidP="00961D71">
            <w:pPr>
              <w:spacing w:before="40" w:after="40"/>
              <w:jc w:val="center"/>
              <w:rPr>
                <w:b/>
                <w:bCs/>
                <w:lang w:val="en-US"/>
              </w:rPr>
            </w:pPr>
            <w:r w:rsidRPr="00961D71">
              <w:rPr>
                <w:b/>
                <w:bCs/>
                <w:color w:val="FFFFFF"/>
                <w:sz w:val="17"/>
                <w:lang w:val="en-US"/>
              </w:rPr>
              <w:t>MEĐUNARODNI I RAZVOJNI PARTNERI</w:t>
            </w:r>
          </w:p>
        </w:tc>
        <w:tc>
          <w:tcPr>
            <w:tcW w:w="391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45B3D4E" w14:textId="77777777" w:rsidR="00961D71" w:rsidRPr="00961D71" w:rsidRDefault="00961D71" w:rsidP="00961D71">
            <w:pPr>
              <w:spacing w:before="40" w:after="40"/>
              <w:jc w:val="center"/>
              <w:rPr>
                <w:b/>
                <w:bCs/>
                <w:lang w:val="en-US"/>
              </w:rPr>
            </w:pPr>
            <w:r w:rsidRPr="00961D71">
              <w:rPr>
                <w:b/>
                <w:bCs/>
                <w:color w:val="FFFFFF"/>
                <w:sz w:val="17"/>
                <w:lang w:val="en-US"/>
              </w:rPr>
              <w:t>DOPRINOSI</w:t>
            </w:r>
          </w:p>
          <w:p w14:paraId="7B4BAC21" w14:textId="77777777" w:rsidR="000A1217" w:rsidRDefault="000A1217">
            <w:pPr>
              <w:spacing w:before="40" w:after="40"/>
              <w:jc w:val="center"/>
            </w:pPr>
          </w:p>
        </w:tc>
        <w:tc>
          <w:tcPr>
            <w:tcW w:w="19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117632E" w14:textId="77777777" w:rsidR="00961D71" w:rsidRPr="00961D71" w:rsidRDefault="00961D71" w:rsidP="00961D71">
            <w:pPr>
              <w:spacing w:before="40" w:after="40"/>
              <w:jc w:val="center"/>
              <w:rPr>
                <w:b/>
                <w:bCs/>
                <w:lang w:val="en-US"/>
              </w:rPr>
            </w:pPr>
            <w:r w:rsidRPr="00961D71">
              <w:rPr>
                <w:b/>
                <w:bCs/>
                <w:color w:val="FFFFFF"/>
                <w:sz w:val="17"/>
                <w:lang w:val="en-US"/>
              </w:rPr>
              <w:t>NIVO NADLEŽNOSTI</w:t>
            </w:r>
          </w:p>
          <w:p w14:paraId="1944927C" w14:textId="77777777" w:rsidR="000A1217" w:rsidRDefault="000A1217">
            <w:pPr>
              <w:spacing w:before="40" w:after="40"/>
              <w:jc w:val="center"/>
            </w:pPr>
          </w:p>
        </w:tc>
        <w:tc>
          <w:tcPr>
            <w:tcW w:w="265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6B4706A" w14:textId="77777777" w:rsidR="000A1217" w:rsidRDefault="00961D71">
            <w:pPr>
              <w:spacing w:before="40" w:after="40"/>
              <w:jc w:val="center"/>
            </w:pPr>
            <w:r w:rsidRPr="00BF41D4">
              <w:rPr>
                <w:b/>
                <w:bCs/>
                <w:color w:val="FFFFFF"/>
                <w:sz w:val="17"/>
              </w:rPr>
              <w:t>DIREKTNO UPRAVLJANJE</w:t>
            </w:r>
            <w:r>
              <w:rPr>
                <w:b/>
                <w:bCs/>
                <w:color w:val="FFFFFF"/>
                <w:sz w:val="17"/>
              </w:rPr>
              <w:t>AI</w:t>
            </w:r>
          </w:p>
        </w:tc>
      </w:tr>
      <w:tr w:rsidR="000A1217" w14:paraId="0C1AF587" w14:textId="77777777" w:rsidTr="00961D71">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A0F5089" w14:textId="77777777" w:rsidR="000A1217" w:rsidRPr="00961D71" w:rsidRDefault="00961D71">
            <w:pPr>
              <w:spacing w:before="40" w:after="40"/>
              <w:rPr>
                <w:b/>
                <w:bCs/>
                <w:sz w:val="20"/>
                <w:szCs w:val="20"/>
                <w:lang w:val="en-US"/>
              </w:rPr>
            </w:pPr>
            <w:r w:rsidRPr="00961D71">
              <w:rPr>
                <w:b/>
                <w:bCs/>
                <w:sz w:val="17"/>
                <w:szCs w:val="20"/>
                <w:lang w:val="en-US"/>
              </w:rPr>
              <w:t xml:space="preserve">Nemačko </w:t>
            </w:r>
            <w:r>
              <w:rPr>
                <w:b/>
                <w:bCs/>
                <w:sz w:val="17"/>
                <w:szCs w:val="20"/>
                <w:lang w:val="en-US"/>
              </w:rPr>
              <w:t>D</w:t>
            </w:r>
            <w:r w:rsidRPr="00961D71">
              <w:rPr>
                <w:b/>
                <w:bCs/>
                <w:sz w:val="17"/>
                <w:szCs w:val="20"/>
                <w:lang w:val="en-US"/>
              </w:rPr>
              <w:t xml:space="preserve">ruštvo za </w:t>
            </w:r>
            <w:r>
              <w:rPr>
                <w:b/>
                <w:bCs/>
                <w:sz w:val="17"/>
                <w:szCs w:val="20"/>
                <w:lang w:val="en-US"/>
              </w:rPr>
              <w:t>M</w:t>
            </w:r>
            <w:r w:rsidRPr="00961D71">
              <w:rPr>
                <w:b/>
                <w:bCs/>
                <w:sz w:val="17"/>
                <w:szCs w:val="20"/>
                <w:lang w:val="en-US"/>
              </w:rPr>
              <w:t xml:space="preserve">eđunarodnu </w:t>
            </w:r>
            <w:r>
              <w:rPr>
                <w:b/>
                <w:bCs/>
                <w:sz w:val="17"/>
                <w:szCs w:val="20"/>
                <w:lang w:val="en-US"/>
              </w:rPr>
              <w:t>S</w:t>
            </w:r>
            <w:r w:rsidRPr="00961D71">
              <w:rPr>
                <w:b/>
                <w:bCs/>
                <w:sz w:val="17"/>
                <w:szCs w:val="20"/>
                <w:lang w:val="en-US"/>
              </w:rPr>
              <w:t>aradnju (GIZ)</w:t>
            </w:r>
          </w:p>
        </w:tc>
        <w:tc>
          <w:tcPr>
            <w:tcW w:w="39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89168FE" w14:textId="77777777" w:rsidR="00961D71" w:rsidRPr="00961D71" w:rsidRDefault="00961D71" w:rsidP="00961D71">
            <w:pPr>
              <w:spacing w:before="40" w:after="40"/>
              <w:rPr>
                <w:sz w:val="20"/>
                <w:szCs w:val="20"/>
                <w:lang w:val="en-US"/>
              </w:rPr>
            </w:pPr>
            <w:r w:rsidRPr="00961D71">
              <w:rPr>
                <w:sz w:val="17"/>
                <w:szCs w:val="20"/>
                <w:lang w:val="en-US"/>
              </w:rPr>
              <w:t>Naručilac procene; ključni partner u reformama digitalnog upravljanja.</w:t>
            </w:r>
          </w:p>
          <w:p w14:paraId="7D75C537" w14:textId="77777777" w:rsidR="000A1217" w:rsidRDefault="005F1A89">
            <w:pPr>
              <w:spacing w:before="40" w:after="40"/>
              <w:rPr>
                <w:sz w:val="20"/>
                <w:szCs w:val="20"/>
              </w:rPr>
            </w:pPr>
            <w:r>
              <w:rPr>
                <w:sz w:val="17"/>
                <w:szCs w:val="20"/>
              </w:rPr>
              <w:t>.</w:t>
            </w:r>
          </w:p>
        </w:tc>
        <w:tc>
          <w:tcPr>
            <w:tcW w:w="19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1BD361" w14:textId="77777777" w:rsidR="000A1217" w:rsidRDefault="00961D71">
            <w:pPr>
              <w:spacing w:before="40" w:after="40"/>
              <w:rPr>
                <w:sz w:val="20"/>
                <w:szCs w:val="20"/>
              </w:rPr>
            </w:pPr>
            <w:r>
              <w:rPr>
                <w:sz w:val="17"/>
                <w:szCs w:val="20"/>
              </w:rPr>
              <w:t>Visok</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8890895" w14:textId="77777777" w:rsidR="000A1217" w:rsidRDefault="005F1A89">
            <w:pPr>
              <w:spacing w:before="40" w:after="40"/>
              <w:rPr>
                <w:sz w:val="20"/>
                <w:szCs w:val="20"/>
              </w:rPr>
            </w:pPr>
            <w:r>
              <w:rPr>
                <w:sz w:val="17"/>
                <w:szCs w:val="20"/>
              </w:rPr>
              <w:t>N</w:t>
            </w:r>
            <w:r w:rsidR="00961D71">
              <w:rPr>
                <w:sz w:val="17"/>
                <w:szCs w:val="20"/>
              </w:rPr>
              <w:t>e</w:t>
            </w:r>
          </w:p>
        </w:tc>
      </w:tr>
      <w:tr w:rsidR="000A1217" w14:paraId="69E37D38" w14:textId="77777777" w:rsidTr="00961D71">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149F4C5" w14:textId="77777777" w:rsidR="000A1217" w:rsidRDefault="00961D71">
            <w:pPr>
              <w:spacing w:before="40" w:after="40"/>
              <w:rPr>
                <w:b/>
                <w:bCs/>
                <w:sz w:val="20"/>
                <w:szCs w:val="20"/>
              </w:rPr>
            </w:pPr>
            <w:r w:rsidRPr="00961D71">
              <w:rPr>
                <w:b/>
                <w:bCs/>
                <w:sz w:val="17"/>
                <w:szCs w:val="20"/>
              </w:rPr>
              <w:t xml:space="preserve">Kancelarija </w:t>
            </w:r>
            <w:r>
              <w:rPr>
                <w:b/>
                <w:bCs/>
                <w:sz w:val="17"/>
                <w:szCs w:val="20"/>
              </w:rPr>
              <w:t>EU</w:t>
            </w:r>
            <w:r w:rsidRPr="00961D71">
              <w:rPr>
                <w:b/>
                <w:bCs/>
                <w:sz w:val="17"/>
                <w:szCs w:val="20"/>
              </w:rPr>
              <w:t xml:space="preserve"> na Kosovu</w:t>
            </w:r>
          </w:p>
        </w:tc>
        <w:tc>
          <w:tcPr>
            <w:tcW w:w="39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D3FC9F0" w14:textId="77777777" w:rsidR="000A1217" w:rsidRPr="00EF2FB9" w:rsidRDefault="000E58CB">
            <w:pPr>
              <w:spacing w:before="40" w:after="40"/>
              <w:rPr>
                <w:sz w:val="20"/>
                <w:szCs w:val="20"/>
              </w:rPr>
            </w:pPr>
            <w:r>
              <w:rPr>
                <w:sz w:val="17"/>
                <w:szCs w:val="20"/>
              </w:rPr>
              <w:t>V</w:t>
            </w:r>
            <w:r w:rsidRPr="000E58CB">
              <w:rPr>
                <w:sz w:val="17"/>
                <w:szCs w:val="20"/>
              </w:rPr>
              <w:t>odi usklađivanje sa pravnom tekovinom EU; centralna za buduće upravljanje veštačkom inteligencijom</w:t>
            </w:r>
            <w:r w:rsidR="005F1A89" w:rsidRPr="00EF2FB9">
              <w:rPr>
                <w:sz w:val="17"/>
                <w:szCs w:val="20"/>
              </w:rPr>
              <w:t>.</w:t>
            </w:r>
          </w:p>
        </w:tc>
        <w:tc>
          <w:tcPr>
            <w:tcW w:w="19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332C1A5" w14:textId="77777777" w:rsidR="000A1217" w:rsidRDefault="00961D71">
            <w:pPr>
              <w:spacing w:before="40" w:after="40"/>
              <w:rPr>
                <w:sz w:val="20"/>
                <w:szCs w:val="20"/>
              </w:rPr>
            </w:pPr>
            <w:r>
              <w:rPr>
                <w:sz w:val="17"/>
                <w:szCs w:val="20"/>
              </w:rPr>
              <w:t>Visok</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D3BCAE5" w14:textId="77777777" w:rsidR="000A1217" w:rsidRDefault="005F1A89">
            <w:pPr>
              <w:spacing w:before="40" w:after="40"/>
              <w:rPr>
                <w:sz w:val="20"/>
                <w:szCs w:val="20"/>
              </w:rPr>
            </w:pPr>
            <w:r>
              <w:rPr>
                <w:sz w:val="17"/>
                <w:szCs w:val="20"/>
              </w:rPr>
              <w:t>N</w:t>
            </w:r>
            <w:r w:rsidR="00961D71">
              <w:rPr>
                <w:sz w:val="17"/>
                <w:szCs w:val="20"/>
              </w:rPr>
              <w:t>e</w:t>
            </w:r>
          </w:p>
        </w:tc>
      </w:tr>
      <w:tr w:rsidR="000A1217" w14:paraId="37C12006" w14:textId="77777777" w:rsidTr="00961D71">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747B8DD" w14:textId="77777777" w:rsidR="000A1217" w:rsidRDefault="005F1A89">
            <w:pPr>
              <w:spacing w:before="40" w:after="40"/>
              <w:rPr>
                <w:b/>
                <w:bCs/>
                <w:sz w:val="20"/>
                <w:szCs w:val="20"/>
              </w:rPr>
            </w:pPr>
            <w:r>
              <w:rPr>
                <w:b/>
                <w:bCs/>
                <w:sz w:val="17"/>
                <w:szCs w:val="20"/>
              </w:rPr>
              <w:t>UNDP Kosovo</w:t>
            </w:r>
          </w:p>
        </w:tc>
        <w:tc>
          <w:tcPr>
            <w:tcW w:w="39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58BE939" w14:textId="77777777" w:rsidR="000A1217" w:rsidRDefault="000E58CB">
            <w:pPr>
              <w:spacing w:before="40" w:after="40"/>
              <w:rPr>
                <w:sz w:val="20"/>
                <w:szCs w:val="20"/>
              </w:rPr>
            </w:pPr>
            <w:r w:rsidRPr="000E58CB">
              <w:rPr>
                <w:sz w:val="17"/>
                <w:szCs w:val="20"/>
              </w:rPr>
              <w:t>Podržava digitalno upravljanje, lokalnu primenu veštačke inteligencije i inovacije.</w:t>
            </w:r>
            <w:r w:rsidR="005F1A89">
              <w:rPr>
                <w:sz w:val="17"/>
                <w:szCs w:val="20"/>
              </w:rPr>
              <w:t>.</w:t>
            </w:r>
          </w:p>
        </w:tc>
        <w:tc>
          <w:tcPr>
            <w:tcW w:w="19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37F21FA" w14:textId="77777777" w:rsidR="000A1217" w:rsidRDefault="00961D71">
            <w:pPr>
              <w:spacing w:before="40" w:after="40"/>
              <w:rPr>
                <w:sz w:val="20"/>
                <w:szCs w:val="20"/>
              </w:rPr>
            </w:pPr>
            <w:r>
              <w:rPr>
                <w:sz w:val="17"/>
                <w:szCs w:val="20"/>
              </w:rPr>
              <w:t>Srednji</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F472773" w14:textId="77777777" w:rsidR="000A1217" w:rsidRDefault="005F1A89">
            <w:pPr>
              <w:spacing w:before="40" w:after="40"/>
              <w:rPr>
                <w:sz w:val="20"/>
                <w:szCs w:val="20"/>
              </w:rPr>
            </w:pPr>
            <w:r>
              <w:rPr>
                <w:sz w:val="17"/>
                <w:szCs w:val="20"/>
              </w:rPr>
              <w:t>N</w:t>
            </w:r>
            <w:r w:rsidR="00961D71">
              <w:rPr>
                <w:sz w:val="17"/>
                <w:szCs w:val="20"/>
              </w:rPr>
              <w:t>e</w:t>
            </w:r>
          </w:p>
        </w:tc>
      </w:tr>
      <w:tr w:rsidR="000A1217" w14:paraId="211866D2" w14:textId="77777777" w:rsidTr="00961D71">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6F65755" w14:textId="77777777" w:rsidR="000E58CB" w:rsidRPr="000E58CB" w:rsidRDefault="005F1A89" w:rsidP="000E58CB">
            <w:pPr>
              <w:spacing w:before="40" w:after="40"/>
              <w:rPr>
                <w:b/>
                <w:bCs/>
                <w:sz w:val="20"/>
                <w:szCs w:val="20"/>
                <w:lang w:val="en-US"/>
              </w:rPr>
            </w:pPr>
            <w:r>
              <w:rPr>
                <w:b/>
                <w:bCs/>
                <w:sz w:val="17"/>
                <w:szCs w:val="20"/>
              </w:rPr>
              <w:t xml:space="preserve">UNICEF / </w:t>
            </w:r>
            <w:r w:rsidR="000E58CB" w:rsidRPr="000E58CB">
              <w:rPr>
                <w:b/>
                <w:bCs/>
                <w:sz w:val="17"/>
                <w:szCs w:val="20"/>
                <w:lang w:val="en-US"/>
              </w:rPr>
              <w:t>Inovacioni laboratorijum</w:t>
            </w:r>
          </w:p>
          <w:p w14:paraId="3381007E" w14:textId="77777777" w:rsidR="000A1217" w:rsidRDefault="000A1217">
            <w:pPr>
              <w:spacing w:before="40" w:after="40"/>
              <w:rPr>
                <w:b/>
                <w:bCs/>
                <w:sz w:val="20"/>
                <w:szCs w:val="20"/>
              </w:rPr>
            </w:pPr>
          </w:p>
        </w:tc>
        <w:tc>
          <w:tcPr>
            <w:tcW w:w="39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6FCA67B" w14:textId="77777777" w:rsidR="000E58CB" w:rsidRPr="00276FE1" w:rsidRDefault="000E58CB" w:rsidP="000E58CB">
            <w:pPr>
              <w:spacing w:before="40" w:after="40"/>
              <w:rPr>
                <w:sz w:val="20"/>
                <w:szCs w:val="20"/>
                <w:lang w:val="pt-BR"/>
              </w:rPr>
            </w:pPr>
            <w:r w:rsidRPr="00276FE1">
              <w:rPr>
                <w:sz w:val="17"/>
                <w:szCs w:val="20"/>
                <w:lang w:val="pt-BR"/>
              </w:rPr>
              <w:t>Ključan za uticaj veštačke inteligencije na mlade, obrazovanje i prava deteta.</w:t>
            </w:r>
          </w:p>
          <w:p w14:paraId="558BAC2D" w14:textId="77777777" w:rsidR="000A1217" w:rsidRPr="00276FE1" w:rsidRDefault="000A1217">
            <w:pPr>
              <w:spacing w:before="40" w:after="40"/>
              <w:rPr>
                <w:sz w:val="20"/>
                <w:szCs w:val="20"/>
                <w:lang w:val="pt-BR"/>
              </w:rPr>
            </w:pPr>
          </w:p>
        </w:tc>
        <w:tc>
          <w:tcPr>
            <w:tcW w:w="19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A591EF9" w14:textId="77777777" w:rsidR="000A1217" w:rsidRDefault="00961D71">
            <w:pPr>
              <w:spacing w:before="40" w:after="40"/>
              <w:rPr>
                <w:sz w:val="20"/>
                <w:szCs w:val="20"/>
              </w:rPr>
            </w:pPr>
            <w:r>
              <w:rPr>
                <w:sz w:val="17"/>
                <w:szCs w:val="20"/>
              </w:rPr>
              <w:t>Srednji</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806347C" w14:textId="77777777" w:rsidR="000A1217" w:rsidRDefault="005F1A89">
            <w:pPr>
              <w:spacing w:before="40" w:after="40"/>
              <w:rPr>
                <w:sz w:val="20"/>
                <w:szCs w:val="20"/>
              </w:rPr>
            </w:pPr>
            <w:r>
              <w:rPr>
                <w:sz w:val="17"/>
                <w:szCs w:val="20"/>
              </w:rPr>
              <w:t>N</w:t>
            </w:r>
            <w:r w:rsidR="00961D71">
              <w:rPr>
                <w:sz w:val="17"/>
                <w:szCs w:val="20"/>
              </w:rPr>
              <w:t>e</w:t>
            </w:r>
          </w:p>
        </w:tc>
      </w:tr>
      <w:tr w:rsidR="000A1217" w14:paraId="4A707C7B" w14:textId="77777777" w:rsidTr="00961D71">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02D3DD0" w14:textId="77777777" w:rsidR="000E58CB" w:rsidRPr="000E58CB" w:rsidRDefault="000E58CB" w:rsidP="000E58CB">
            <w:pPr>
              <w:spacing w:before="40" w:after="40"/>
              <w:rPr>
                <w:b/>
                <w:bCs/>
                <w:sz w:val="20"/>
                <w:szCs w:val="20"/>
                <w:lang w:val="en-US"/>
              </w:rPr>
            </w:pPr>
            <w:r w:rsidRPr="000E58CB">
              <w:rPr>
                <w:b/>
                <w:bCs/>
                <w:sz w:val="17"/>
                <w:szCs w:val="20"/>
                <w:lang w:val="en-US"/>
              </w:rPr>
              <w:t>Savet Evrope</w:t>
            </w:r>
          </w:p>
          <w:p w14:paraId="22A91EE5" w14:textId="77777777" w:rsidR="000A1217" w:rsidRDefault="000A1217">
            <w:pPr>
              <w:spacing w:before="40" w:after="40"/>
              <w:rPr>
                <w:b/>
                <w:bCs/>
                <w:sz w:val="20"/>
                <w:szCs w:val="20"/>
              </w:rPr>
            </w:pPr>
          </w:p>
        </w:tc>
        <w:tc>
          <w:tcPr>
            <w:tcW w:w="39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D12F1DC" w14:textId="77777777" w:rsidR="000A1217" w:rsidRDefault="000E58CB">
            <w:pPr>
              <w:spacing w:before="40" w:after="40"/>
              <w:rPr>
                <w:sz w:val="20"/>
                <w:szCs w:val="20"/>
              </w:rPr>
            </w:pPr>
            <w:r w:rsidRPr="000E58CB">
              <w:rPr>
                <w:sz w:val="17"/>
                <w:szCs w:val="20"/>
              </w:rPr>
              <w:t>Ključan za vladavinu prava, sajber bezbednost i privatnost.</w:t>
            </w:r>
          </w:p>
        </w:tc>
        <w:tc>
          <w:tcPr>
            <w:tcW w:w="19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AD56760" w14:textId="77777777" w:rsidR="000A1217" w:rsidRDefault="00961D71">
            <w:pPr>
              <w:spacing w:before="40" w:after="40"/>
              <w:rPr>
                <w:sz w:val="20"/>
                <w:szCs w:val="20"/>
              </w:rPr>
            </w:pPr>
            <w:r>
              <w:rPr>
                <w:sz w:val="17"/>
                <w:szCs w:val="20"/>
              </w:rPr>
              <w:t>Srednji</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7EBC1A4" w14:textId="77777777" w:rsidR="000A1217" w:rsidRDefault="005F1A89">
            <w:pPr>
              <w:spacing w:before="40" w:after="40"/>
              <w:rPr>
                <w:sz w:val="20"/>
                <w:szCs w:val="20"/>
              </w:rPr>
            </w:pPr>
            <w:r>
              <w:rPr>
                <w:sz w:val="17"/>
                <w:szCs w:val="20"/>
              </w:rPr>
              <w:t>N</w:t>
            </w:r>
            <w:r w:rsidR="00961D71">
              <w:rPr>
                <w:sz w:val="17"/>
                <w:szCs w:val="20"/>
              </w:rPr>
              <w:t>e</w:t>
            </w:r>
          </w:p>
        </w:tc>
      </w:tr>
      <w:tr w:rsidR="000A1217" w14:paraId="12A0118B" w14:textId="77777777" w:rsidTr="00961D71">
        <w:trPr>
          <w:trHeight w:val="800"/>
          <w:jc w:val="center"/>
        </w:trPr>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8645499" w14:textId="77777777" w:rsidR="000A1217" w:rsidRDefault="000E58CB">
            <w:pPr>
              <w:spacing w:before="40" w:after="40"/>
              <w:rPr>
                <w:b/>
                <w:bCs/>
                <w:sz w:val="20"/>
                <w:szCs w:val="20"/>
              </w:rPr>
            </w:pPr>
            <w:r w:rsidRPr="000E58CB">
              <w:rPr>
                <w:b/>
                <w:bCs/>
                <w:sz w:val="17"/>
                <w:szCs w:val="20"/>
              </w:rPr>
              <w:t xml:space="preserve">Svetska </w:t>
            </w:r>
            <w:r>
              <w:rPr>
                <w:b/>
                <w:bCs/>
                <w:sz w:val="17"/>
                <w:szCs w:val="20"/>
              </w:rPr>
              <w:t>B</w:t>
            </w:r>
            <w:r w:rsidRPr="000E58CB">
              <w:rPr>
                <w:b/>
                <w:bCs/>
                <w:sz w:val="17"/>
                <w:szCs w:val="20"/>
              </w:rPr>
              <w:t>anka</w:t>
            </w:r>
          </w:p>
        </w:tc>
        <w:tc>
          <w:tcPr>
            <w:tcW w:w="39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C0E4A3A" w14:textId="77777777" w:rsidR="000A1217" w:rsidRDefault="000E58CB">
            <w:pPr>
              <w:spacing w:before="40" w:after="40"/>
              <w:rPr>
                <w:sz w:val="20"/>
                <w:szCs w:val="20"/>
              </w:rPr>
            </w:pPr>
            <w:r w:rsidRPr="000E58CB">
              <w:rPr>
                <w:sz w:val="17"/>
                <w:szCs w:val="20"/>
              </w:rPr>
              <w:t>podržava GovTech, digitalizaciju i okvire za upravljanje veštačkom inteligencijom</w:t>
            </w:r>
            <w:r w:rsidR="005F1A89">
              <w:rPr>
                <w:sz w:val="17"/>
                <w:szCs w:val="20"/>
              </w:rPr>
              <w:t>.</w:t>
            </w:r>
          </w:p>
        </w:tc>
        <w:tc>
          <w:tcPr>
            <w:tcW w:w="19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B4241F9" w14:textId="77777777" w:rsidR="000A1217" w:rsidRDefault="00961D71">
            <w:pPr>
              <w:spacing w:before="40" w:after="40"/>
              <w:rPr>
                <w:sz w:val="20"/>
                <w:szCs w:val="20"/>
              </w:rPr>
            </w:pPr>
            <w:r>
              <w:rPr>
                <w:sz w:val="17"/>
                <w:szCs w:val="20"/>
              </w:rPr>
              <w:t>Srednji</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7E9E26B" w14:textId="77777777" w:rsidR="000A1217" w:rsidRDefault="005F1A89">
            <w:pPr>
              <w:spacing w:before="40" w:after="40"/>
              <w:rPr>
                <w:sz w:val="20"/>
                <w:szCs w:val="20"/>
              </w:rPr>
            </w:pPr>
            <w:r>
              <w:rPr>
                <w:sz w:val="17"/>
                <w:szCs w:val="20"/>
              </w:rPr>
              <w:t>N</w:t>
            </w:r>
            <w:r w:rsidR="00961D71">
              <w:rPr>
                <w:sz w:val="17"/>
                <w:szCs w:val="20"/>
              </w:rPr>
              <w:t>e</w:t>
            </w:r>
          </w:p>
        </w:tc>
      </w:tr>
    </w:tbl>
    <w:p w14:paraId="21CDBFD7" w14:textId="77777777" w:rsidR="000E58CB" w:rsidRPr="00EF2FB9" w:rsidRDefault="000E58CB" w:rsidP="000E58CB">
      <w:pPr>
        <w:pStyle w:val="Heading2"/>
        <w:shd w:val="clear" w:color="auto" w:fill="EAF2FB"/>
        <w:spacing w:before="200" w:after="100" w:line="259" w:lineRule="auto"/>
        <w:rPr>
          <w:lang w:val="de-DE"/>
        </w:rPr>
      </w:pPr>
      <w:bookmarkStart w:id="12" w:name="_heading=h.lm9twdj7cgph" w:colFirst="0" w:colLast="0"/>
      <w:bookmarkEnd w:id="12"/>
      <w:r w:rsidRPr="00EF2FB9">
        <w:rPr>
          <w:bCs/>
          <w:sz w:val="25"/>
          <w:lang w:val="de-DE"/>
        </w:rPr>
        <w:t>Tabela 4: Eksterni profitni, neprofitni i akademski sektor</w:t>
      </w:r>
    </w:p>
    <w:tbl>
      <w:tblPr>
        <w:tblStyle w:val="52"/>
        <w:tblW w:w="11445" w:type="dxa"/>
        <w:jc w:val="center"/>
        <w:tblInd w:w="0" w:type="dxa"/>
        <w:tblLook w:val="0600" w:firstRow="0" w:lastRow="0" w:firstColumn="0" w:lastColumn="0" w:noHBand="1" w:noVBand="1"/>
      </w:tblPr>
      <w:tblGrid>
        <w:gridCol w:w="2400"/>
        <w:gridCol w:w="3015"/>
        <w:gridCol w:w="2205"/>
        <w:gridCol w:w="3825"/>
      </w:tblGrid>
      <w:tr w:rsidR="000A1217" w14:paraId="526A14BD" w14:textId="77777777">
        <w:trPr>
          <w:trHeight w:val="800"/>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D455360" w14:textId="77777777" w:rsidR="000A1217" w:rsidRDefault="000E58CB">
            <w:pPr>
              <w:spacing w:before="40" w:after="40"/>
              <w:jc w:val="center"/>
            </w:pPr>
            <w:r w:rsidRPr="000E58CB">
              <w:rPr>
                <w:b/>
                <w:bCs/>
                <w:color w:val="FFFFFF"/>
                <w:sz w:val="17"/>
              </w:rPr>
              <w:t>KATEGORIJA</w:t>
            </w:r>
          </w:p>
        </w:tc>
        <w:tc>
          <w:tcPr>
            <w:tcW w:w="301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79C7387" w14:textId="77777777" w:rsidR="000A1217" w:rsidRDefault="000E58CB">
            <w:pPr>
              <w:spacing w:before="40" w:after="40"/>
              <w:jc w:val="center"/>
            </w:pPr>
            <w:r w:rsidRPr="000E58CB">
              <w:rPr>
                <w:b/>
                <w:bCs/>
                <w:color w:val="FFFFFF"/>
                <w:sz w:val="17"/>
              </w:rPr>
              <w:t xml:space="preserve">ZAINTERESOVANI AKTERI </w:t>
            </w:r>
          </w:p>
        </w:tc>
        <w:tc>
          <w:tcPr>
            <w:tcW w:w="22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808BA03" w14:textId="77777777" w:rsidR="000A1217" w:rsidRDefault="000E58CB">
            <w:pPr>
              <w:spacing w:before="40" w:after="40"/>
              <w:jc w:val="center"/>
            </w:pPr>
            <w:r w:rsidRPr="000E58CB">
              <w:rPr>
                <w:b/>
                <w:bCs/>
                <w:color w:val="FFFFFF"/>
                <w:sz w:val="17"/>
              </w:rPr>
              <w:t>DOPRINOSI TIP / ULOGA</w:t>
            </w:r>
          </w:p>
        </w:tc>
        <w:tc>
          <w:tcPr>
            <w:tcW w:w="38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1D4F93B" w14:textId="77777777" w:rsidR="000A1217" w:rsidRDefault="000E58CB">
            <w:pPr>
              <w:spacing w:before="40" w:after="40"/>
              <w:jc w:val="center"/>
            </w:pPr>
            <w:r w:rsidRPr="000E58CB">
              <w:rPr>
                <w:b/>
                <w:bCs/>
                <w:color w:val="FFFFFF"/>
                <w:sz w:val="17"/>
              </w:rPr>
              <w:t>DIREKTNO UPRAVLJANJE VEŠTAČKOM INTELIGENCIJOM</w:t>
            </w:r>
          </w:p>
        </w:tc>
      </w:tr>
      <w:tr w:rsidR="000A1217" w14:paraId="20B000F1"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AAA7B5D" w14:textId="77777777" w:rsidR="000E58CB" w:rsidRPr="000E58CB" w:rsidRDefault="000E58CB" w:rsidP="000E58CB">
            <w:pPr>
              <w:spacing w:before="40" w:after="40"/>
              <w:rPr>
                <w:b/>
                <w:bCs/>
                <w:sz w:val="20"/>
                <w:szCs w:val="20"/>
                <w:lang w:val="en-US"/>
              </w:rPr>
            </w:pPr>
            <w:r w:rsidRPr="000E58CB">
              <w:rPr>
                <w:b/>
                <w:bCs/>
                <w:sz w:val="17"/>
                <w:szCs w:val="20"/>
                <w:lang w:val="en-US"/>
              </w:rPr>
              <w:t>Privatne kompanije (profitni sektor)</w:t>
            </w:r>
          </w:p>
          <w:p w14:paraId="094B7D6C" w14:textId="77777777" w:rsidR="000A1217" w:rsidRDefault="000A1217">
            <w:pPr>
              <w:spacing w:before="40" w:after="40"/>
              <w:rPr>
                <w:sz w:val="20"/>
                <w:szCs w:val="20"/>
              </w:rPr>
            </w:pP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0175B85" w14:textId="77777777" w:rsidR="000A1217" w:rsidRPr="00276FE1" w:rsidRDefault="000E58CB">
            <w:pPr>
              <w:spacing w:before="40" w:after="40"/>
              <w:rPr>
                <w:b/>
                <w:bCs/>
                <w:sz w:val="20"/>
                <w:szCs w:val="20"/>
                <w:lang w:val="pt-BR"/>
              </w:rPr>
            </w:pPr>
            <w:r w:rsidRPr="00276FE1">
              <w:rPr>
                <w:b/>
                <w:bCs/>
                <w:sz w:val="17"/>
                <w:szCs w:val="20"/>
                <w:lang w:val="pt-BR"/>
              </w:rPr>
              <w:t>Telekomunikacije</w:t>
            </w:r>
            <w:r w:rsidR="005F1A89" w:rsidRPr="00276FE1">
              <w:rPr>
                <w:b/>
                <w:bCs/>
                <w:sz w:val="17"/>
                <w:szCs w:val="20"/>
                <w:lang w:val="pt-BR"/>
              </w:rPr>
              <w:t>:</w:t>
            </w:r>
            <w:r w:rsidR="005F1A89" w:rsidRPr="00276FE1">
              <w:rPr>
                <w:sz w:val="17"/>
                <w:szCs w:val="20"/>
                <w:lang w:val="pt-BR"/>
              </w:rPr>
              <w:t xml:space="preserve"> IPKO, Vala/Telecom of Kosovo</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B1EDB81" w14:textId="77777777" w:rsidR="000A1217" w:rsidRDefault="000E58CB">
            <w:pPr>
              <w:spacing w:before="40" w:after="40"/>
              <w:rPr>
                <w:sz w:val="20"/>
                <w:szCs w:val="20"/>
              </w:rPr>
            </w:pPr>
            <w:r w:rsidRPr="000E58CB">
              <w:rPr>
                <w:sz w:val="17"/>
                <w:szCs w:val="20"/>
              </w:rPr>
              <w:t>Operateri telekomunikacij</w:t>
            </w:r>
            <w:r>
              <w:rPr>
                <w:sz w:val="17"/>
                <w:szCs w:val="20"/>
              </w:rPr>
              <w:t>e</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9D7A3B4" w14:textId="77777777" w:rsidR="000A1217" w:rsidRDefault="000E58CB">
            <w:pPr>
              <w:spacing w:before="40" w:after="40"/>
              <w:rPr>
                <w:sz w:val="20"/>
                <w:szCs w:val="20"/>
              </w:rPr>
            </w:pPr>
            <w:r w:rsidRPr="000E58CB">
              <w:rPr>
                <w:sz w:val="17"/>
                <w:szCs w:val="20"/>
              </w:rPr>
              <w:t>veštačka inteligencija u optimizaciji mreže, analitici korisnika i obradi velikih količina podataka.</w:t>
            </w:r>
          </w:p>
        </w:tc>
      </w:tr>
      <w:tr w:rsidR="000A1217" w:rsidRPr="00276FE1" w14:paraId="456A593A"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B20DB25" w14:textId="77777777" w:rsidR="000A1217" w:rsidRDefault="000A1217">
            <w:pPr>
              <w:spacing w:before="40" w:after="40"/>
              <w:rPr>
                <w:sz w:val="20"/>
                <w:szCs w:val="20"/>
              </w:rPr>
            </w:pP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683D9C1" w14:textId="77777777" w:rsidR="000A1217" w:rsidRDefault="005F1A89">
            <w:pPr>
              <w:spacing w:before="40" w:after="40"/>
              <w:rPr>
                <w:sz w:val="20"/>
                <w:szCs w:val="20"/>
              </w:rPr>
            </w:pPr>
            <w:r>
              <w:rPr>
                <w:b/>
                <w:bCs/>
                <w:sz w:val="17"/>
                <w:szCs w:val="20"/>
              </w:rPr>
              <w:t>Bank</w:t>
            </w:r>
            <w:r w:rsidR="000E58CB">
              <w:rPr>
                <w:b/>
                <w:bCs/>
                <w:sz w:val="17"/>
                <w:szCs w:val="20"/>
              </w:rPr>
              <w:t>e</w:t>
            </w:r>
            <w:r>
              <w:rPr>
                <w:b/>
                <w:bCs/>
                <w:sz w:val="17"/>
                <w:szCs w:val="20"/>
              </w:rPr>
              <w:t>:</w:t>
            </w:r>
            <w:r>
              <w:rPr>
                <w:sz w:val="17"/>
                <w:szCs w:val="20"/>
              </w:rPr>
              <w:t xml:space="preserve"> ProCredit, Raiffeisen, NLB, TEB</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B45AD9D" w14:textId="77777777" w:rsidR="000A1217" w:rsidRDefault="000E58CB">
            <w:pPr>
              <w:spacing w:before="40" w:after="40"/>
              <w:rPr>
                <w:sz w:val="20"/>
                <w:szCs w:val="20"/>
              </w:rPr>
            </w:pPr>
            <w:r w:rsidRPr="000E58CB">
              <w:rPr>
                <w:sz w:val="17"/>
                <w:szCs w:val="20"/>
              </w:rPr>
              <w:t>Finansijske institucije</w:t>
            </w: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B22141C" w14:textId="77777777" w:rsidR="000A1217" w:rsidRPr="00276FE1" w:rsidRDefault="000E58CB">
            <w:pPr>
              <w:spacing w:before="40" w:after="40"/>
              <w:rPr>
                <w:sz w:val="20"/>
                <w:szCs w:val="20"/>
                <w:lang w:val="pt-BR"/>
              </w:rPr>
            </w:pPr>
            <w:r w:rsidRPr="00276FE1">
              <w:rPr>
                <w:sz w:val="17"/>
                <w:szCs w:val="20"/>
                <w:lang w:val="pt-BR"/>
              </w:rPr>
              <w:t>algoritamsko kreditno ocenjivanje, otkrivanje prevara, automatizovani modeli rizika.</w:t>
            </w:r>
          </w:p>
        </w:tc>
      </w:tr>
      <w:tr w:rsidR="000A1217" w:rsidRPr="004D38E0" w14:paraId="21B6616D"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BEDE4DB" w14:textId="77777777" w:rsidR="000A1217" w:rsidRPr="00276FE1" w:rsidRDefault="000A1217">
            <w:pPr>
              <w:spacing w:before="40" w:after="40"/>
              <w:rPr>
                <w:sz w:val="20"/>
                <w:szCs w:val="20"/>
                <w:lang w:val="pt-BR"/>
              </w:rPr>
            </w:pP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7176C9" w14:textId="77777777" w:rsidR="000A1217" w:rsidRDefault="003837B0">
            <w:pPr>
              <w:spacing w:before="40" w:after="40"/>
              <w:rPr>
                <w:sz w:val="20"/>
                <w:szCs w:val="20"/>
              </w:rPr>
            </w:pPr>
            <w:r w:rsidRPr="003837B0">
              <w:rPr>
                <w:b/>
                <w:bCs/>
                <w:sz w:val="17"/>
                <w:szCs w:val="20"/>
              </w:rPr>
              <w:t>Softverske i tehnološke kompanije</w:t>
            </w:r>
            <w:r w:rsidR="005F1A89">
              <w:rPr>
                <w:b/>
                <w:bCs/>
                <w:sz w:val="17"/>
                <w:szCs w:val="20"/>
              </w:rPr>
              <w:t>:</w:t>
            </w:r>
            <w:r w:rsidR="005F1A89">
              <w:rPr>
                <w:sz w:val="17"/>
                <w:szCs w:val="20"/>
              </w:rPr>
              <w:t xml:space="preserve"> Kutia, Cacttus, TenTon</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BE6AC99" w14:textId="77777777" w:rsidR="000A1217" w:rsidRDefault="003837B0">
            <w:pPr>
              <w:spacing w:before="40" w:after="40"/>
              <w:rPr>
                <w:sz w:val="20"/>
                <w:szCs w:val="20"/>
              </w:rPr>
            </w:pPr>
            <w:r w:rsidRPr="003837B0">
              <w:rPr>
                <w:sz w:val="17"/>
                <w:szCs w:val="20"/>
              </w:rPr>
              <w:t>Kompanije za razvoj softvera</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B785089" w14:textId="77777777" w:rsidR="000A1217" w:rsidRPr="00EF2FB9" w:rsidRDefault="003837B0">
            <w:pPr>
              <w:spacing w:before="40" w:after="40"/>
              <w:rPr>
                <w:sz w:val="20"/>
                <w:szCs w:val="20"/>
                <w:lang w:val="es-ES"/>
              </w:rPr>
            </w:pPr>
            <w:r w:rsidRPr="00EF2FB9">
              <w:rPr>
                <w:sz w:val="17"/>
                <w:szCs w:val="20"/>
                <w:lang w:val="es-ES"/>
              </w:rPr>
              <w:t>razvoj sistema veštačke inteligencije, integracije u preduzećima</w:t>
            </w:r>
          </w:p>
        </w:tc>
      </w:tr>
      <w:tr w:rsidR="000A1217" w:rsidRPr="004D38E0" w14:paraId="3AB7A887" w14:textId="77777777">
        <w:trPr>
          <w:trHeight w:val="800"/>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CC45B47" w14:textId="77777777" w:rsidR="000A1217" w:rsidRPr="00EF2FB9" w:rsidRDefault="000A1217">
            <w:pPr>
              <w:spacing w:before="40" w:after="40"/>
              <w:rPr>
                <w:sz w:val="20"/>
                <w:szCs w:val="20"/>
                <w:lang w:val="es-ES"/>
              </w:rPr>
            </w:pP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3EE93FA" w14:textId="77777777" w:rsidR="000A1217" w:rsidRDefault="005F1A89">
            <w:pPr>
              <w:spacing w:before="40" w:after="40"/>
              <w:rPr>
                <w:sz w:val="20"/>
                <w:szCs w:val="20"/>
              </w:rPr>
            </w:pPr>
            <w:r>
              <w:rPr>
                <w:b/>
                <w:bCs/>
                <w:sz w:val="17"/>
                <w:szCs w:val="20"/>
              </w:rPr>
              <w:t>AI/Tech Startup</w:t>
            </w:r>
            <w:r w:rsidR="003837B0">
              <w:rPr>
                <w:b/>
                <w:bCs/>
                <w:sz w:val="17"/>
                <w:szCs w:val="20"/>
              </w:rPr>
              <w:t>i</w:t>
            </w:r>
            <w:r>
              <w:rPr>
                <w:b/>
                <w:bCs/>
                <w:sz w:val="17"/>
                <w:szCs w:val="20"/>
              </w:rPr>
              <w:t>:</w:t>
            </w:r>
            <w:r>
              <w:rPr>
                <w:sz w:val="17"/>
                <w:szCs w:val="20"/>
              </w:rPr>
              <w:t xml:space="preserve"> Gjirafa, Shqip.ai</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2AFA7ED" w14:textId="77777777" w:rsidR="000A1217" w:rsidRDefault="003837B0">
            <w:pPr>
              <w:spacing w:before="40" w:after="40"/>
              <w:rPr>
                <w:sz w:val="20"/>
                <w:szCs w:val="20"/>
              </w:rPr>
            </w:pPr>
            <w:r w:rsidRPr="003837B0">
              <w:rPr>
                <w:sz w:val="17"/>
                <w:szCs w:val="20"/>
              </w:rPr>
              <w:t>AI-nativne platforme</w:t>
            </w: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7C9FB3A" w14:textId="77777777" w:rsidR="000A1217" w:rsidRPr="00EF2FB9" w:rsidRDefault="003837B0">
            <w:pPr>
              <w:spacing w:before="40" w:after="40"/>
              <w:rPr>
                <w:sz w:val="20"/>
                <w:szCs w:val="20"/>
                <w:lang w:val="es-ES"/>
              </w:rPr>
            </w:pPr>
            <w:r w:rsidRPr="00EF2FB9">
              <w:rPr>
                <w:sz w:val="17"/>
                <w:szCs w:val="20"/>
                <w:lang w:val="es-ES"/>
              </w:rPr>
              <w:t>obrada prirodnog jezika (NLP), pretraga, sistemi preporuka</w:t>
            </w:r>
          </w:p>
        </w:tc>
      </w:tr>
      <w:tr w:rsidR="000A1217" w:rsidRPr="00276FE1" w14:paraId="0EAB8B6C"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2C90F52" w14:textId="77777777" w:rsidR="000A1217" w:rsidRPr="00EF2FB9" w:rsidRDefault="000A1217">
            <w:pPr>
              <w:spacing w:before="40" w:after="40"/>
              <w:rPr>
                <w:sz w:val="20"/>
                <w:szCs w:val="20"/>
                <w:lang w:val="es-ES"/>
              </w:rPr>
            </w:pP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5D932E" w14:textId="77777777" w:rsidR="000A1217" w:rsidRPr="003837B0" w:rsidRDefault="003837B0">
            <w:pPr>
              <w:spacing w:before="40" w:after="40"/>
              <w:rPr>
                <w:b/>
                <w:bCs/>
                <w:sz w:val="20"/>
                <w:szCs w:val="20"/>
                <w:lang w:val="en-US"/>
              </w:rPr>
            </w:pPr>
            <w:r w:rsidRPr="003837B0">
              <w:rPr>
                <w:b/>
                <w:bCs/>
                <w:sz w:val="17"/>
                <w:szCs w:val="20"/>
                <w:lang w:val="en-US"/>
              </w:rPr>
              <w:t>Privatni pružaoci zdravstvenih usluga</w:t>
            </w:r>
            <w:r w:rsidR="005F1A89">
              <w:rPr>
                <w:b/>
                <w:bCs/>
                <w:sz w:val="17"/>
                <w:szCs w:val="20"/>
              </w:rPr>
              <w:t>:</w:t>
            </w:r>
            <w:r>
              <w:rPr>
                <w:b/>
                <w:bCs/>
                <w:sz w:val="17"/>
                <w:szCs w:val="20"/>
              </w:rPr>
              <w:t xml:space="preserve"> </w:t>
            </w:r>
            <w:r w:rsidR="005F1A89">
              <w:rPr>
                <w:sz w:val="17"/>
                <w:szCs w:val="20"/>
              </w:rPr>
              <w:t>American Hospital Kosovo</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EE4361C" w14:textId="77777777" w:rsidR="000A1217" w:rsidRDefault="003837B0">
            <w:pPr>
              <w:spacing w:before="40" w:after="40"/>
              <w:rPr>
                <w:sz w:val="20"/>
                <w:szCs w:val="20"/>
              </w:rPr>
            </w:pPr>
            <w:r w:rsidRPr="003837B0">
              <w:rPr>
                <w:sz w:val="17"/>
                <w:szCs w:val="20"/>
              </w:rPr>
              <w:t>Pružalac zdravstvenih usluga</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3FCA751" w14:textId="77777777" w:rsidR="000A1217" w:rsidRPr="00EF2FB9" w:rsidRDefault="003837B0">
            <w:pPr>
              <w:spacing w:before="40" w:after="40"/>
              <w:rPr>
                <w:sz w:val="20"/>
                <w:szCs w:val="20"/>
                <w:lang w:val="es-ES"/>
              </w:rPr>
            </w:pPr>
            <w:r w:rsidRPr="00EF2FB9">
              <w:rPr>
                <w:sz w:val="17"/>
                <w:szCs w:val="20"/>
                <w:lang w:val="es-ES"/>
              </w:rPr>
              <w:t>AI dijagnostika, sistemi medicinskih podataka</w:t>
            </w:r>
          </w:p>
        </w:tc>
      </w:tr>
      <w:tr w:rsidR="000A1217" w:rsidRPr="00276FE1" w14:paraId="42460CFA" w14:textId="77777777" w:rsidTr="003837B0">
        <w:trPr>
          <w:trHeight w:val="1510"/>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105C2A" w14:textId="77777777" w:rsidR="000A1217" w:rsidRDefault="003837B0">
            <w:pPr>
              <w:spacing w:before="40" w:after="40"/>
              <w:rPr>
                <w:sz w:val="20"/>
                <w:szCs w:val="20"/>
              </w:rPr>
            </w:pPr>
            <w:r w:rsidRPr="003837B0">
              <w:rPr>
                <w:b/>
                <w:bCs/>
                <w:sz w:val="17"/>
                <w:szCs w:val="20"/>
              </w:rPr>
              <w:t>Neprofitni sektor / NVO / udruženja</w:t>
            </w: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CAC9E5D" w14:textId="77777777" w:rsidR="000A1217" w:rsidRDefault="003837B0">
            <w:pPr>
              <w:spacing w:before="40" w:after="40"/>
              <w:rPr>
                <w:sz w:val="20"/>
                <w:szCs w:val="20"/>
              </w:rPr>
            </w:pPr>
            <w:r w:rsidRPr="003837B0">
              <w:rPr>
                <w:b/>
                <w:bCs/>
                <w:sz w:val="17"/>
                <w:szCs w:val="20"/>
              </w:rPr>
              <w:t>Strukovna udruženja i NVO</w:t>
            </w:r>
            <w:r w:rsidR="005F1A89">
              <w:rPr>
                <w:b/>
                <w:bCs/>
                <w:sz w:val="17"/>
                <w:szCs w:val="20"/>
              </w:rPr>
              <w:t>:</w:t>
            </w:r>
            <w:r w:rsidRPr="003837B0">
              <w:rPr>
                <w:sz w:val="17"/>
              </w:rPr>
              <w:t xml:space="preserve"> </w:t>
            </w:r>
            <w:r w:rsidRPr="003837B0">
              <w:rPr>
                <w:sz w:val="17"/>
                <w:szCs w:val="20"/>
              </w:rPr>
              <w:t>Kosovo Association of Information and Communication Technology (STIKK), Open Data Kosovo (ODK), Balkan Investigative Reporting Network (BIRN)</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54406DD" w14:textId="77777777" w:rsidR="000A1217" w:rsidRPr="00EF2FB9" w:rsidRDefault="003837B0">
            <w:pPr>
              <w:spacing w:before="40" w:after="40"/>
              <w:rPr>
                <w:sz w:val="20"/>
                <w:szCs w:val="20"/>
                <w:lang w:val="de-DE"/>
              </w:rPr>
            </w:pPr>
            <w:r w:rsidRPr="00EF2FB9">
              <w:rPr>
                <w:sz w:val="17"/>
                <w:szCs w:val="20"/>
                <w:lang w:val="de-DE"/>
              </w:rPr>
              <w:t>Zastupanje ICT sektora, transparentnost podataka</w:t>
            </w: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DC82527" w14:textId="77777777" w:rsidR="000A1217" w:rsidRPr="00EF2FB9" w:rsidRDefault="003837B0">
            <w:pPr>
              <w:spacing w:before="40" w:after="40"/>
              <w:rPr>
                <w:sz w:val="20"/>
                <w:szCs w:val="20"/>
                <w:lang w:val="de-DE"/>
              </w:rPr>
            </w:pPr>
            <w:r w:rsidRPr="00EF2FB9">
              <w:rPr>
                <w:sz w:val="17"/>
                <w:szCs w:val="20"/>
                <w:lang w:val="de-DE"/>
              </w:rPr>
              <w:t>Etika veštačke inteligencije, odgovornost, izgradnja ekosistema</w:t>
            </w:r>
          </w:p>
        </w:tc>
      </w:tr>
      <w:tr w:rsidR="000A1217" w14:paraId="61EAFF5C" w14:textId="77777777">
        <w:trPr>
          <w:trHeight w:val="810"/>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6CBB6C" w14:textId="77777777" w:rsidR="000A1217" w:rsidRPr="00EF2FB9" w:rsidRDefault="000A1217">
            <w:pPr>
              <w:spacing w:before="40" w:after="40"/>
              <w:rPr>
                <w:sz w:val="20"/>
                <w:szCs w:val="20"/>
                <w:lang w:val="de-DE"/>
              </w:rPr>
            </w:pP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5EE797" w14:textId="77777777" w:rsidR="000A1217" w:rsidRPr="003837B0" w:rsidRDefault="003837B0">
            <w:pPr>
              <w:spacing w:before="40" w:after="40"/>
              <w:rPr>
                <w:b/>
                <w:bCs/>
                <w:sz w:val="20"/>
                <w:szCs w:val="20"/>
                <w:lang w:val="en-US"/>
              </w:rPr>
            </w:pPr>
            <w:r w:rsidRPr="003837B0">
              <w:rPr>
                <w:b/>
                <w:bCs/>
                <w:sz w:val="17"/>
                <w:szCs w:val="20"/>
                <w:lang w:val="en-US"/>
              </w:rPr>
              <w:t>Istraživački centri (Think Tankovi)</w:t>
            </w:r>
            <w:r w:rsidR="005F1A89">
              <w:rPr>
                <w:b/>
                <w:bCs/>
                <w:sz w:val="17"/>
                <w:szCs w:val="20"/>
              </w:rPr>
              <w:t>:</w:t>
            </w:r>
            <w:r w:rsidR="005F1A89">
              <w:rPr>
                <w:sz w:val="17"/>
                <w:szCs w:val="20"/>
              </w:rPr>
              <w:t xml:space="preserve"> Group for Legal and Political Studies (GLPS), Kosovo Democratic Institute ( KDI), Institute for Development Policy (INDEP), Institute for Technology and Society (ITS), Foundation House</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5E75F07" w14:textId="77777777" w:rsidR="000A1217" w:rsidRDefault="003837B0">
            <w:pPr>
              <w:spacing w:before="40" w:after="40"/>
              <w:rPr>
                <w:sz w:val="20"/>
                <w:szCs w:val="20"/>
              </w:rPr>
            </w:pPr>
            <w:r w:rsidRPr="003837B0">
              <w:rPr>
                <w:sz w:val="17"/>
                <w:szCs w:val="20"/>
              </w:rPr>
              <w:t>Institucije za istraživanje politika</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355AD8" w14:textId="77777777" w:rsidR="000A1217" w:rsidRDefault="003837B0">
            <w:pPr>
              <w:spacing w:before="40" w:after="40"/>
              <w:rPr>
                <w:sz w:val="20"/>
                <w:szCs w:val="20"/>
              </w:rPr>
            </w:pPr>
            <w:r w:rsidRPr="003837B0">
              <w:rPr>
                <w:sz w:val="17"/>
                <w:szCs w:val="20"/>
              </w:rPr>
              <w:t>analiza politika veštačke inteligencije, okviri upravljanja</w:t>
            </w:r>
          </w:p>
        </w:tc>
      </w:tr>
      <w:tr w:rsidR="000A1217" w:rsidRPr="00276FE1" w14:paraId="50DA54DA" w14:textId="77777777">
        <w:trPr>
          <w:trHeight w:val="1067"/>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F536609" w14:textId="77777777" w:rsidR="000A1217" w:rsidRDefault="000A1217">
            <w:pPr>
              <w:spacing w:before="40" w:after="40"/>
              <w:rPr>
                <w:sz w:val="20"/>
                <w:szCs w:val="20"/>
              </w:rPr>
            </w:pP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D7E132E" w14:textId="77777777" w:rsidR="000A1217" w:rsidRPr="00EF2FB9" w:rsidRDefault="003837B0">
            <w:pPr>
              <w:spacing w:before="40" w:after="40"/>
              <w:rPr>
                <w:sz w:val="20"/>
                <w:szCs w:val="20"/>
                <w:lang w:val="es-ES"/>
              </w:rPr>
            </w:pPr>
            <w:r w:rsidRPr="00EF2FB9">
              <w:rPr>
                <w:b/>
                <w:bCs/>
                <w:sz w:val="17"/>
                <w:szCs w:val="20"/>
                <w:lang w:val="es-ES"/>
              </w:rPr>
              <w:t>Medijske organizacije</w:t>
            </w:r>
            <w:r w:rsidR="005F1A89" w:rsidRPr="00EF2FB9">
              <w:rPr>
                <w:b/>
                <w:bCs/>
                <w:sz w:val="17"/>
                <w:szCs w:val="20"/>
                <w:lang w:val="es-ES"/>
              </w:rPr>
              <w:t>:</w:t>
            </w:r>
            <w:r w:rsidRPr="00EF2FB9">
              <w:rPr>
                <w:sz w:val="17"/>
                <w:lang w:val="es-ES"/>
              </w:rPr>
              <w:t xml:space="preserve"> </w:t>
            </w:r>
            <w:r w:rsidRPr="00EF2FB9">
              <w:rPr>
                <w:sz w:val="17"/>
                <w:szCs w:val="20"/>
                <w:lang w:val="es-ES"/>
              </w:rPr>
              <w:t>Asocijacija novinara Kosova</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8B2901F" w14:textId="77777777" w:rsidR="000A1217" w:rsidRDefault="00CB64C3">
            <w:pPr>
              <w:spacing w:before="40" w:after="40"/>
              <w:rPr>
                <w:sz w:val="20"/>
                <w:szCs w:val="20"/>
              </w:rPr>
            </w:pPr>
            <w:r w:rsidRPr="00CB64C3">
              <w:rPr>
                <w:sz w:val="17"/>
                <w:szCs w:val="20"/>
              </w:rPr>
              <w:t>Udruženje novinara</w:t>
            </w: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54FC8E2" w14:textId="77777777" w:rsidR="000A1217" w:rsidRPr="00EF2FB9" w:rsidRDefault="00CB64C3">
            <w:pPr>
              <w:spacing w:before="40" w:after="40"/>
              <w:rPr>
                <w:sz w:val="20"/>
                <w:szCs w:val="20"/>
                <w:lang w:val="es-ES"/>
              </w:rPr>
            </w:pPr>
            <w:r w:rsidRPr="00EF2FB9">
              <w:rPr>
                <w:sz w:val="17"/>
                <w:szCs w:val="20"/>
                <w:lang w:val="es-ES"/>
              </w:rPr>
              <w:t>Veštačka inteligencija u novinarstvu, dezinformacije, medijska etika</w:t>
            </w:r>
          </w:p>
        </w:tc>
      </w:tr>
      <w:tr w:rsidR="000A1217" w:rsidRPr="004D38E0" w14:paraId="3B52FFCB" w14:textId="77777777">
        <w:trPr>
          <w:trHeight w:val="79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2F6055C" w14:textId="77777777" w:rsidR="00CB64C3" w:rsidRPr="00CB64C3" w:rsidRDefault="00CB64C3" w:rsidP="00CB64C3">
            <w:pPr>
              <w:spacing w:before="40" w:after="40"/>
              <w:rPr>
                <w:b/>
                <w:bCs/>
                <w:sz w:val="20"/>
                <w:szCs w:val="20"/>
                <w:lang w:val="en-US"/>
              </w:rPr>
            </w:pPr>
            <w:r w:rsidRPr="00CB64C3">
              <w:rPr>
                <w:b/>
                <w:bCs/>
                <w:sz w:val="17"/>
                <w:szCs w:val="20"/>
                <w:lang w:val="en-US"/>
              </w:rPr>
              <w:t>Akceleratori i inovacioni centri</w:t>
            </w:r>
          </w:p>
          <w:p w14:paraId="13389648" w14:textId="77777777" w:rsidR="000A1217" w:rsidRDefault="000A1217">
            <w:pPr>
              <w:spacing w:before="40" w:after="40"/>
              <w:rPr>
                <w:sz w:val="20"/>
                <w:szCs w:val="20"/>
              </w:rPr>
            </w:pPr>
          </w:p>
        </w:tc>
        <w:tc>
          <w:tcPr>
            <w:tcW w:w="30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CEA054B" w14:textId="77777777" w:rsidR="000A1217" w:rsidRDefault="005F1A89">
            <w:pPr>
              <w:spacing w:before="40" w:after="40"/>
              <w:rPr>
                <w:sz w:val="20"/>
                <w:szCs w:val="20"/>
              </w:rPr>
            </w:pPr>
            <w:r>
              <w:rPr>
                <w:sz w:val="17"/>
                <w:szCs w:val="20"/>
              </w:rPr>
              <w:t>Innovation Center Kosovo (ICK), UBT Innovation Hub, UNICEF Innovation Lab</w:t>
            </w:r>
          </w:p>
        </w:tc>
        <w:tc>
          <w:tcPr>
            <w:tcW w:w="22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8DA16D7" w14:textId="77777777" w:rsidR="000A1217" w:rsidRPr="00EF2FB9" w:rsidRDefault="00CB64C3">
            <w:pPr>
              <w:spacing w:before="40" w:after="40"/>
              <w:rPr>
                <w:sz w:val="20"/>
                <w:szCs w:val="20"/>
                <w:lang w:val="es-ES"/>
              </w:rPr>
            </w:pPr>
            <w:r w:rsidRPr="00EF2FB9">
              <w:rPr>
                <w:sz w:val="17"/>
                <w:szCs w:val="20"/>
                <w:lang w:val="es-ES"/>
              </w:rPr>
              <w:t>Podrška startapima i inovacioni laboratorijumi</w:t>
            </w:r>
          </w:p>
        </w:tc>
        <w:tc>
          <w:tcPr>
            <w:tcW w:w="38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1AB150B" w14:textId="77777777" w:rsidR="000A1217" w:rsidRPr="00EF2FB9" w:rsidRDefault="00CB64C3">
            <w:pPr>
              <w:spacing w:before="40" w:after="40"/>
              <w:rPr>
                <w:sz w:val="20"/>
                <w:szCs w:val="20"/>
                <w:lang w:val="es-ES"/>
              </w:rPr>
            </w:pPr>
            <w:r w:rsidRPr="00EF2FB9">
              <w:rPr>
                <w:sz w:val="17"/>
                <w:szCs w:val="20"/>
                <w:lang w:val="es-ES"/>
              </w:rPr>
              <w:t>pismenost u oblasti veštačke inteligencije, prototipiranje, preduzetništvo.</w:t>
            </w:r>
          </w:p>
        </w:tc>
      </w:tr>
      <w:tr w:rsidR="000A1217" w14:paraId="2ADCD74C" w14:textId="77777777">
        <w:trPr>
          <w:trHeight w:val="1085"/>
          <w:jc w:val="center"/>
        </w:trPr>
        <w:tc>
          <w:tcPr>
            <w:tcW w:w="24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A2BDC72" w14:textId="77777777" w:rsidR="00CB64C3" w:rsidRPr="00CB64C3" w:rsidRDefault="00CB64C3" w:rsidP="00CB64C3">
            <w:pPr>
              <w:spacing w:before="40" w:after="40"/>
              <w:rPr>
                <w:b/>
                <w:bCs/>
                <w:sz w:val="20"/>
                <w:szCs w:val="20"/>
                <w:lang w:val="en-US"/>
              </w:rPr>
            </w:pPr>
            <w:r w:rsidRPr="00CB64C3">
              <w:rPr>
                <w:b/>
                <w:bCs/>
                <w:sz w:val="17"/>
                <w:szCs w:val="20"/>
                <w:lang w:val="en-US"/>
              </w:rPr>
              <w:t>Akademska zajednica i istraživanje</w:t>
            </w:r>
          </w:p>
          <w:p w14:paraId="7FB4E91C" w14:textId="77777777" w:rsidR="000A1217" w:rsidRDefault="000A1217">
            <w:pPr>
              <w:spacing w:before="40" w:after="40"/>
              <w:rPr>
                <w:sz w:val="20"/>
                <w:szCs w:val="20"/>
              </w:rPr>
            </w:pPr>
          </w:p>
        </w:tc>
        <w:tc>
          <w:tcPr>
            <w:tcW w:w="30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A5FE65C" w14:textId="77777777" w:rsidR="0081747E" w:rsidRPr="00EF2FB9" w:rsidRDefault="0081747E" w:rsidP="0081747E">
            <w:pPr>
              <w:spacing w:before="40" w:after="40"/>
              <w:rPr>
                <w:sz w:val="20"/>
                <w:szCs w:val="20"/>
                <w:lang w:val="de-DE"/>
              </w:rPr>
            </w:pPr>
            <w:r w:rsidRPr="00EF2FB9">
              <w:rPr>
                <w:sz w:val="17"/>
                <w:szCs w:val="20"/>
                <w:lang w:val="de-DE"/>
              </w:rPr>
              <w:t xml:space="preserve"> Univerzitet u Prištini </w:t>
            </w:r>
          </w:p>
          <w:p w14:paraId="2C1535C2" w14:textId="77777777" w:rsidR="0081747E" w:rsidRPr="00EF2FB9" w:rsidRDefault="0081747E" w:rsidP="0081747E">
            <w:pPr>
              <w:spacing w:before="40" w:after="40"/>
              <w:rPr>
                <w:sz w:val="20"/>
                <w:szCs w:val="20"/>
                <w:lang w:val="de-DE"/>
              </w:rPr>
            </w:pPr>
            <w:r w:rsidRPr="00EF2FB9">
              <w:rPr>
                <w:sz w:val="17"/>
                <w:szCs w:val="20"/>
                <w:lang w:val="de-DE"/>
              </w:rPr>
              <w:t xml:space="preserve">Univerzitet za biznis i tehnologiju (UBT) </w:t>
            </w:r>
          </w:p>
          <w:p w14:paraId="44BC2141" w14:textId="77777777" w:rsidR="0081747E" w:rsidRPr="00EF2FB9" w:rsidRDefault="0081747E" w:rsidP="0081747E">
            <w:pPr>
              <w:spacing w:before="40" w:after="40"/>
              <w:rPr>
                <w:sz w:val="20"/>
                <w:szCs w:val="20"/>
                <w:lang w:val="de-DE"/>
              </w:rPr>
            </w:pPr>
            <w:r w:rsidRPr="00EF2FB9">
              <w:rPr>
                <w:sz w:val="17"/>
                <w:szCs w:val="20"/>
                <w:lang w:val="de-DE"/>
              </w:rPr>
              <w:t xml:space="preserve">Rochester Institut za tehnologiju Kosovo (RIT Kosovo) </w:t>
            </w:r>
          </w:p>
          <w:p w14:paraId="005482EC" w14:textId="77777777" w:rsidR="000A1217" w:rsidRPr="0081747E" w:rsidRDefault="0081747E" w:rsidP="0081747E">
            <w:pPr>
              <w:spacing w:before="40" w:after="40"/>
              <w:rPr>
                <w:sz w:val="20"/>
                <w:szCs w:val="20"/>
              </w:rPr>
            </w:pPr>
            <w:r w:rsidRPr="00EF2FB9">
              <w:rPr>
                <w:sz w:val="17"/>
                <w:szCs w:val="20"/>
                <w:lang w:val="de-DE"/>
              </w:rPr>
              <w:t xml:space="preserve"> </w:t>
            </w:r>
            <w:r w:rsidRPr="0081747E">
              <w:rPr>
                <w:sz w:val="17"/>
                <w:szCs w:val="20"/>
                <w:lang w:val="en-US"/>
              </w:rPr>
              <w:t>AAB Koledž</w:t>
            </w:r>
          </w:p>
        </w:tc>
        <w:tc>
          <w:tcPr>
            <w:tcW w:w="22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52F5613" w14:textId="77777777" w:rsidR="00CB64C3" w:rsidRPr="00CB64C3" w:rsidRDefault="00CB64C3" w:rsidP="00CB64C3">
            <w:pPr>
              <w:spacing w:before="40" w:after="40"/>
              <w:rPr>
                <w:sz w:val="20"/>
                <w:szCs w:val="20"/>
                <w:lang w:val="en-US"/>
              </w:rPr>
            </w:pPr>
            <w:r w:rsidRPr="00CB64C3">
              <w:rPr>
                <w:sz w:val="17"/>
                <w:szCs w:val="20"/>
                <w:lang w:val="en-US"/>
              </w:rPr>
              <w:t>Univerziteti i akademski centri</w:t>
            </w:r>
          </w:p>
          <w:p w14:paraId="4405F58A" w14:textId="77777777" w:rsidR="000A1217" w:rsidRDefault="000A1217">
            <w:pPr>
              <w:spacing w:before="40" w:after="40"/>
              <w:rPr>
                <w:sz w:val="20"/>
                <w:szCs w:val="20"/>
              </w:rPr>
            </w:pPr>
          </w:p>
        </w:tc>
        <w:tc>
          <w:tcPr>
            <w:tcW w:w="38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3A980CE" w14:textId="77777777" w:rsidR="00CB64C3" w:rsidRPr="00CB64C3" w:rsidRDefault="00CB64C3" w:rsidP="00CB64C3">
            <w:pPr>
              <w:spacing w:before="40" w:after="40"/>
              <w:rPr>
                <w:sz w:val="20"/>
                <w:szCs w:val="20"/>
                <w:lang w:val="en-US"/>
              </w:rPr>
            </w:pPr>
            <w:r w:rsidRPr="00CB64C3">
              <w:rPr>
                <w:sz w:val="17"/>
                <w:szCs w:val="20"/>
                <w:lang w:val="en-US"/>
              </w:rPr>
              <w:t>Istraživanje i razvoj u oblasti veštačke inteligencije (AI R&amp;D), akademski programi, razvoj kadrova.</w:t>
            </w:r>
          </w:p>
          <w:p w14:paraId="08BF383B" w14:textId="77777777" w:rsidR="000A1217" w:rsidRDefault="000A1217">
            <w:pPr>
              <w:spacing w:before="40" w:after="40"/>
              <w:rPr>
                <w:sz w:val="20"/>
                <w:szCs w:val="20"/>
              </w:rPr>
            </w:pPr>
          </w:p>
        </w:tc>
      </w:tr>
    </w:tbl>
    <w:p w14:paraId="753C4A5C" w14:textId="77777777" w:rsidR="000A1217" w:rsidRDefault="000A1217">
      <w:pPr>
        <w:spacing w:line="240" w:lineRule="auto"/>
        <w:sectPr w:rsidR="000A1217">
          <w:headerReference w:type="even" r:id="rId53"/>
          <w:headerReference w:type="default" r:id="rId54"/>
          <w:footerReference w:type="even" r:id="rId55"/>
          <w:footerReference w:type="default" r:id="rId56"/>
          <w:headerReference w:type="first" r:id="rId57"/>
          <w:footerReference w:type="first" r:id="rId58"/>
          <w:pgSz w:w="15840" w:h="12240" w:orient="landscape"/>
          <w:pgMar w:top="720" w:right="792" w:bottom="720" w:left="792" w:header="720" w:footer="720" w:gutter="0"/>
          <w:cols w:space="720"/>
        </w:sectPr>
      </w:pPr>
    </w:p>
    <w:p w14:paraId="24FD9DC4" w14:textId="77777777" w:rsidR="00CB64C3" w:rsidRPr="00276FE1" w:rsidRDefault="00CB64C3" w:rsidP="00CB64C3">
      <w:pPr>
        <w:shd w:val="clear" w:color="auto" w:fill="EAF2FB"/>
        <w:spacing w:before="200" w:after="100" w:line="259" w:lineRule="auto"/>
        <w:rPr>
          <w:b/>
          <w:bCs/>
          <w:color w:val="1C4587"/>
          <w:sz w:val="52"/>
          <w:szCs w:val="52"/>
          <w:lang w:val="pt-BR"/>
        </w:rPr>
      </w:pPr>
      <w:bookmarkStart w:id="13" w:name="_heading=h.f7nef6ukk4eo" w:colFirst="0" w:colLast="0"/>
      <w:bookmarkEnd w:id="13"/>
      <w:r w:rsidRPr="00276FE1">
        <w:rPr>
          <w:b/>
          <w:bCs/>
          <w:color w:val="003766"/>
          <w:sz w:val="25"/>
          <w:szCs w:val="52"/>
          <w:lang w:val="pt-BR"/>
        </w:rPr>
        <w:t>LOKALNA REGULATORNA PROCENA: REPUBLIKA KOSOVO</w:t>
      </w:r>
    </w:p>
    <w:p w14:paraId="309A22E0" w14:textId="77777777" w:rsidR="00CB64C3" w:rsidRPr="00276FE1" w:rsidRDefault="00CB64C3" w:rsidP="00CB64C3">
      <w:pPr>
        <w:shd w:val="clear" w:color="auto" w:fill="EAF2FB"/>
        <w:spacing w:before="200" w:after="100" w:line="259" w:lineRule="auto"/>
        <w:rPr>
          <w:b/>
          <w:bCs/>
          <w:sz w:val="24"/>
          <w:szCs w:val="24"/>
          <w:lang w:val="pt-BR"/>
        </w:rPr>
      </w:pPr>
      <w:r w:rsidRPr="00276FE1">
        <w:rPr>
          <w:b/>
          <w:bCs/>
          <w:color w:val="003766"/>
          <w:sz w:val="25"/>
          <w:szCs w:val="24"/>
          <w:lang w:val="pt-BR"/>
        </w:rPr>
        <w:t>PRAVNI/REGULATORNI OKVIR</w:t>
      </w:r>
    </w:p>
    <w:p w14:paraId="2438A778" w14:textId="77777777" w:rsidR="00CB64C3" w:rsidRPr="00276FE1" w:rsidRDefault="00CB64C3" w:rsidP="00CB64C3">
      <w:pPr>
        <w:shd w:val="clear" w:color="auto" w:fill="EAF2FB"/>
        <w:spacing w:before="200" w:after="100" w:line="259" w:lineRule="auto"/>
        <w:rPr>
          <w:b/>
          <w:bCs/>
          <w:lang w:val="pt-BR"/>
        </w:rPr>
      </w:pPr>
      <w:r w:rsidRPr="00276FE1">
        <w:rPr>
          <w:b/>
          <w:bCs/>
          <w:color w:val="003766"/>
          <w:sz w:val="25"/>
          <w:lang w:val="pt-BR"/>
        </w:rPr>
        <w:t>Uspostavljanje lokalne pravne početne osnove</w:t>
      </w:r>
    </w:p>
    <w:p w14:paraId="2C7D73FF" w14:textId="77777777" w:rsidR="00CB64C3" w:rsidRPr="00276FE1" w:rsidRDefault="00CB64C3" w:rsidP="00CB64C3">
      <w:pPr>
        <w:spacing w:after="120" w:line="259" w:lineRule="auto"/>
        <w:jc w:val="both"/>
        <w:rPr>
          <w:lang w:val="pt-BR"/>
        </w:rPr>
      </w:pPr>
      <w:r w:rsidRPr="00276FE1">
        <w:rPr>
          <w:lang w:val="pt-BR"/>
        </w:rPr>
        <w:t>Ovaj pododeljak izlaže glavne zakone i političke instrumente na Kosovu koji, iako nisu osmišljeni za regulisanje veštačke inteligencije, u praksi imaju direktan značaj za pitanja upravljanja povezana sa AI, posebno u oblasti automatizovanog donošenja odluka, obrade ličnih podataka, sajber bezbednosti i integriteta sistema, kao i pružanja digitalnih javnih usluga. Cilj nije član-po-član pravni komentar, već identifikacija zakonodavne početne osnove u okviru koje se sistemi veštačke inteligencije već razvijaju i u okviru koje bi trebalo da funkcionišu. Svaki instrument se procenjuje u pogledu njegovog obuhvata, relevantnosti za rizike povezane sa AI i glavnih ograničenja u odnosu na zahteve upravljanja, transparentnosti i upravljanja rizicima koji su reflektovani u EU Zakonu o veštačkoj inteligenciji.</w:t>
      </w:r>
    </w:p>
    <w:p w14:paraId="63D7C976" w14:textId="77777777" w:rsidR="00CB64C3" w:rsidRPr="00276FE1" w:rsidRDefault="00CB64C3" w:rsidP="00CB64C3">
      <w:pPr>
        <w:shd w:val="clear" w:color="auto" w:fill="EAF2FB"/>
        <w:spacing w:before="200" w:after="100" w:line="259" w:lineRule="auto"/>
        <w:rPr>
          <w:b/>
          <w:bCs/>
          <w:lang w:val="pt-BR"/>
        </w:rPr>
      </w:pPr>
      <w:r w:rsidRPr="00276FE1">
        <w:rPr>
          <w:b/>
          <w:bCs/>
          <w:color w:val="003766"/>
          <w:sz w:val="25"/>
          <w:lang w:val="pt-BR"/>
        </w:rPr>
        <w:t>Zakon br. 06/L-082 o zaštiti ličnih podataka</w:t>
      </w:r>
    </w:p>
    <w:p w14:paraId="6858AD2D" w14:textId="77777777" w:rsidR="00CB64C3" w:rsidRPr="00276FE1" w:rsidRDefault="00CB64C3" w:rsidP="00CB64C3">
      <w:pPr>
        <w:spacing w:after="120" w:line="259" w:lineRule="auto"/>
        <w:jc w:val="both"/>
        <w:rPr>
          <w:lang w:val="pt-BR"/>
        </w:rPr>
      </w:pPr>
      <w:r w:rsidRPr="00276FE1">
        <w:rPr>
          <w:lang w:val="pt-BR"/>
        </w:rPr>
        <w:t>Zakon br. 06/L-082 predstavlja osnovni okvir za zaštitu podataka na Kosovu i usklađen je sa Opštom uredbom EU o zaštiti podataka (GDPR). Iako ovaj zakon izričito ne reguliše veštačku inteligenciju, on se primenjuje na sve oblike obrade ličnih podataka, uključujući obradu koja se vrši putem automatizovanih sistema ili AI tehnologija. Kao takav, on uspostavlja osnovne pravne uslove u okviru kojih bilo koji AI sistemi – ukoliko obrađuju lične podatke – potpadaju pod nadzor Agencije za informacije i privatnost (AIP).</w:t>
      </w:r>
    </w:p>
    <w:p w14:paraId="2CF8741C" w14:textId="77777777" w:rsidR="00CB64C3" w:rsidRPr="00276FE1" w:rsidRDefault="00CB64C3" w:rsidP="00CB64C3">
      <w:pPr>
        <w:spacing w:after="120" w:line="259" w:lineRule="auto"/>
        <w:jc w:val="both"/>
        <w:rPr>
          <w:lang w:val="pt-BR"/>
        </w:rPr>
      </w:pPr>
      <w:r w:rsidRPr="00276FE1">
        <w:rPr>
          <w:lang w:val="pt-BR"/>
        </w:rPr>
        <w:t>Iako zakon ne uspostavlja posebnu nadležnost za regulisanje „AI sistema“ kao tehnološke kategorije, Agencija za informacije i privatnost zadržava punu nadzornu i izvršnu nadležnost svaki put kada se AI koristi za obradu ličnih podataka u suprotnosti sa zahtevima zakona. U praksi, AI sistem predstavlja sredstvo „obrade podataka“ i stoga aktivira sve obaveze rukovaoca i obrađivača podataka prema Zakonu br. 06/L-082, uključujući zakonitost, transparentnost, ograničenje svrhe, minimizaciju podataka, tačnost i bezbednost. Shodno tome, AIP može intervenisati protiv AI-praksi koje uključuju nezakonito prikupljanje podataka za obuku, netransparentno profilisanje, automatizovano donošenje odluka bez odgovarajućih zaštitnih mera, prekomerno zadržavanje podataka ili nedovoljnu bezbednost – ne zato što je tehnologija AI sama po sebi, već zato što takva obrada krši zakon ili stvara neprihvatljive rizike za lica na koja se podaci odnose. Ova tehnološki neutralna logika osigurava da primene veštačke inteligencije koje uključuju lične podatke ostaju u nadležnosti</w:t>
      </w:r>
      <w:r w:rsidRPr="00276FE1">
        <w:rPr>
          <w:b/>
          <w:bCs/>
          <w:lang w:val="pt-BR"/>
        </w:rPr>
        <w:t xml:space="preserve"> </w:t>
      </w:r>
      <w:r w:rsidRPr="00276FE1">
        <w:rPr>
          <w:lang w:val="pt-BR"/>
        </w:rPr>
        <w:t>AIP, uključujući korektivne mere i sankcije kada je to potrebno.</w:t>
      </w:r>
    </w:p>
    <w:p w14:paraId="528B2B11" w14:textId="77777777" w:rsidR="00CB64C3" w:rsidRPr="00276FE1" w:rsidRDefault="00CB64C3" w:rsidP="00CB64C3">
      <w:pPr>
        <w:spacing w:after="120" w:line="259" w:lineRule="auto"/>
        <w:jc w:val="both"/>
        <w:rPr>
          <w:lang w:val="pt-BR"/>
        </w:rPr>
      </w:pPr>
      <w:r w:rsidRPr="00276FE1">
        <w:rPr>
          <w:lang w:val="pt-BR"/>
        </w:rPr>
        <w:t>Postoji nekoliko odredbi ovog zakona koje su direktno relevantne za veštačku inteligenciju, posebno kada AI sistemi obrađuju lične podatke, vrše predikcije ili podržavaju automatizovano donošenje odluka. Član 21, koji reguliše automatizovano pojedinačno donošenje odluka, uključujući profilisanje, predstavlja najznačajniju odredbu. On zabranjuje odluke zasnovane isključivo na automatizovanoj obradi koje proizvode pravne ili slične značajne posledice, osim ako su ispunjeni određeni uslovi, poput izričite saglasnosti ili neophodnosti za izvršenje ugovora. Čak i u tim slučajevima, rukovalac mora obezbediti smisleno ljudsko učešće i omogućiti pojedincima pravo da ospore automatizovane ishode. Ovaj član predstavlja osnovnu zaštitnu meru, ali ne obuhvata čitav spektar obaveza ljudskog nadzora i transparentnosti koji su potrebni za visokorizične AI sisteme prema EU AI Aktu.</w:t>
      </w:r>
    </w:p>
    <w:p w14:paraId="3FFFFD4C" w14:textId="77777777" w:rsidR="00CB64C3" w:rsidRPr="00276FE1" w:rsidRDefault="00CB64C3" w:rsidP="00CB64C3">
      <w:pPr>
        <w:spacing w:after="120" w:line="259" w:lineRule="auto"/>
        <w:jc w:val="both"/>
        <w:rPr>
          <w:lang w:val="pt-BR"/>
        </w:rPr>
      </w:pPr>
      <w:r w:rsidRPr="00276FE1">
        <w:rPr>
          <w:lang w:val="pt-BR"/>
        </w:rPr>
        <w:t>**Druge odredbe indirektno podržavaju odgovorno korišćenje veštačke inteligencije.** Član 24 propisuje zaštitu podataka kroz dizajn i podrazumevane postavke (privacy by design and by default), obavezujući rukovaoce da od samog početka ugrađuju zaštitne mere privatnosti u tehnologije. Član 12 zahteva pravičnu i transparentnu obradu podataka, uključujući obavezu informisanja pojedinaca o logici i posledicama automatizovane obrade, gde je to relevantno. Članovi 4 i 5 utvrđuju principe zakonite obrade, minimizacije podataka, tačnosti i integriteta, koji se jednako primenjuju i na algoritamske sisteme. Pored toga, član 35 propisuje procenu uticaja na zaštitu podataka (DPIA – Data Protection Impact Assessment) za operacije obrade koje mogu dovesti do visokog rizika za pojedince, uključujući upotrebu novih tehnologija. Ovaj zahtev može se primeniti na mnoge AI slučajeve upotrebe, iako zakon ne sadrži AI-specifične kriterijume ili metodologije za DPIA.</w:t>
      </w:r>
    </w:p>
    <w:p w14:paraId="5AA52972" w14:textId="77777777" w:rsidR="00CB64C3" w:rsidRPr="00276FE1" w:rsidRDefault="00CB64C3" w:rsidP="00CB64C3">
      <w:pPr>
        <w:spacing w:after="120" w:line="259" w:lineRule="auto"/>
        <w:jc w:val="both"/>
        <w:rPr>
          <w:lang w:val="pt-BR"/>
        </w:rPr>
      </w:pPr>
      <w:r w:rsidRPr="00276FE1">
        <w:rPr>
          <w:lang w:val="pt-BR"/>
        </w:rPr>
        <w:t>Istovremeno, primena ovog zakona na veštačku inteligenciju kroz opšte obaveze zaštite podataka ne predstavlja sveobuhvatan, rizikom zasnovan model upravljanja koji uvodi EU AI Akt. Zakon br. 06/L-082 ne dodeljuje odgovornosti duž AI lanca vrednosti (npr. provajderi, deployeri, uvoznici), ne klasifikuje AI sisteme prema nivou rizika i ne uspostavlja mehanizme kao što su ocena usklađenosti, tehnička dokumentacija, vođenje evidencija (logging), registracija sistema ili eksplicitni zahtevi u pogledu ljudskog nadzora i robusnosti sistema. Ove praznine znače da određeni sistemski rizici koje targetira EU AI Akt – kao što su upravljanje modelima, ublažavanje pristrasnosti, zahtevi u pogledu robusnosti, bezbednosti i sajber bezbednosti, kao i standardi dokumentovanja i sledljivosti – nisu u potpunosti obuhvatljivi isključivo kroz sprovođenje zaštite podataka, posebno u slučajevima kada rizici prevazilaze obradu ličnih podataka.</w:t>
      </w:r>
    </w:p>
    <w:p w14:paraId="0D33D648" w14:textId="77777777" w:rsidR="00CB64C3" w:rsidRPr="00276FE1" w:rsidRDefault="00CB64C3" w:rsidP="00CB64C3">
      <w:pPr>
        <w:spacing w:after="120" w:line="259" w:lineRule="auto"/>
        <w:jc w:val="both"/>
        <w:rPr>
          <w:lang w:val="pt-BR"/>
        </w:rPr>
      </w:pPr>
      <w:r w:rsidRPr="00276FE1">
        <w:rPr>
          <w:lang w:val="pt-BR"/>
        </w:rPr>
        <w:t>Ipak, za AI slučajeve upotrebe koji već potpadaju pod njegovu nadležnost, Agencija za informacije i privatnost (AIP) mogla bi da unapredi regulatornu jasnoću kroz sekundarne instrumente i nadzornu praksu (npr. smernice, obrasce ili sektorske preporuke) o tome kada AI pokreće obavezu izrade DPIA, kako proceniti „smisleno ljudsko učešće“ u automatizovanom odlučivanju, koji nivo transparentnosti se očekuje u pogledu logike i posledica obrade, kao i koje mere bezbednosti i odgovornosti su primerene za AI obradu podataka. Takva pojašnjenja ne bi zamenila AI-specifično zakonodavstvo, ali bi mogla značajno poboljšati usklađenost, pravnu sigurnost i mogućnost sprovođenja u prelaznom periodu, dok Kosovo razvija institucionalni i pravni okvir usklađen sa EU AI Aktom.</w:t>
      </w:r>
    </w:p>
    <w:p w14:paraId="18B02FCC" w14:textId="77777777" w:rsidR="00CB64C3" w:rsidRPr="00276FE1" w:rsidRDefault="00CB64C3" w:rsidP="00CB64C3">
      <w:pPr>
        <w:spacing w:after="120" w:line="259" w:lineRule="auto"/>
        <w:jc w:val="both"/>
        <w:rPr>
          <w:lang w:val="pt-BR"/>
        </w:rPr>
      </w:pPr>
      <w:r w:rsidRPr="00276FE1">
        <w:rPr>
          <w:lang w:val="pt-BR"/>
        </w:rPr>
        <w:t>Uprkos ovim relevantnim odredbama, zakon nije osmišljen da obezbedi sveobuhvatan, rizikom zasnovan okvir upravljanja veštačkom inteligencijom uporediv sa EU AI Aktom. On ne klasifikuje AI rizike, ne uvodi obaveze za visokorizične AI sisteme, ne zahteva tehničku dokumentaciju ili vođenje evidencije, ne propisuje strukture ljudskog nadzora niti uspostavlja procedure ocene usklađenosti. Takođe ne obuhvata algoritamsku transparentnost, ublažavanje pristrasnosti, zahteve u pogledu robusnosti i bezbednosti, niti standarde dokumentacije predviđene EU AI Aktom. Kao rezultat, iako Zakon br. 06/L-082 predstavlja ključni okvir za zaštitu privatnosti, on ne obezbeđuje specijalizovanu regulatornu arhitekturu potrebnu za upravljanje sistemima veštačke inteligencije, posebno onima koji spadaju u visokorizične kategorije</w:t>
      </w:r>
    </w:p>
    <w:p w14:paraId="3A265BF5" w14:textId="77777777" w:rsidR="00CB64C3" w:rsidRPr="00276FE1" w:rsidRDefault="00CB64C3" w:rsidP="00CB64C3">
      <w:pPr>
        <w:shd w:val="clear" w:color="auto" w:fill="EAF2FB"/>
        <w:spacing w:before="200" w:after="100" w:line="259" w:lineRule="auto"/>
        <w:rPr>
          <w:b/>
          <w:bCs/>
          <w:lang w:val="de-DE"/>
        </w:rPr>
      </w:pPr>
      <w:r w:rsidRPr="00276FE1">
        <w:rPr>
          <w:b/>
          <w:bCs/>
          <w:color w:val="003766"/>
          <w:sz w:val="25"/>
          <w:lang w:val="de-DE"/>
        </w:rPr>
        <w:t>Zakon br. 08/L-173 o sajber bezbednosti</w:t>
      </w:r>
    </w:p>
    <w:p w14:paraId="6CA29E58" w14:textId="77777777" w:rsidR="00CB64C3" w:rsidRPr="00276FE1" w:rsidRDefault="00CB64C3" w:rsidP="00CB64C3">
      <w:pPr>
        <w:spacing w:after="120" w:line="259" w:lineRule="auto"/>
        <w:jc w:val="both"/>
        <w:rPr>
          <w:lang w:val="de-DE"/>
        </w:rPr>
      </w:pPr>
      <w:r w:rsidRPr="00276FE1">
        <w:rPr>
          <w:lang w:val="de-DE"/>
        </w:rPr>
        <w:t>Zakon br. 08/L-173 o sajber bezbednosti uspostavlja regulatorni okvir Kosova za zaštitu bezbednosti mreža i informacionih sistema, sa fokusom na operatore osnovnih (esencijalnih) usluga, pružaoce digitalnih usluga i kritičnu infrastrukturu. Zakon u širokom smislu odražava NIS pristup i pruža strukturnu osnovu za upravljanje sajber rizicima u ključnim sektorima. Takođe uspostavlja Agenciju za sajber bezbednost (CSA) kao centralno telo odgovorno za koordinaciju nacionalnih napora u oblasti sajber bezbednosti, reagovanje na incidente i međunarodnu saradnju.</w:t>
      </w:r>
    </w:p>
    <w:p w14:paraId="35A175BA" w14:textId="77777777" w:rsidR="00CB64C3" w:rsidRPr="00276FE1" w:rsidRDefault="00CB64C3" w:rsidP="00CB64C3">
      <w:pPr>
        <w:spacing w:after="120" w:line="259" w:lineRule="auto"/>
        <w:jc w:val="both"/>
        <w:rPr>
          <w:lang w:val="de-DE"/>
        </w:rPr>
      </w:pPr>
      <w:r w:rsidRPr="00276FE1">
        <w:rPr>
          <w:lang w:val="de-DE"/>
        </w:rPr>
        <w:t>Iako zakon ne sadrži odredbe koje se specifično odnose na veštačku inteligenciju, određeni njegovi zahtevi mogu se primeniti u slučajevima kada su AI sistemi deo umreženih infrastruktura ili okruženja digitalnih usluga obuhvaćenih zakonom. U praksi, AI modeli obično funkcionišu unutar šireg informacionog sistema i digitalnih usluga, što znači da se osnovne obaveze sajber bezbednosti mogu aktivirati gde god AI podržava ili automatizuje funkcije u esencijalnim ili regulisanim uslugama.</w:t>
      </w:r>
    </w:p>
    <w:p w14:paraId="0E2E3FCF" w14:textId="77777777" w:rsidR="00CB64C3" w:rsidRPr="00276FE1" w:rsidRDefault="00CB64C3" w:rsidP="00CB64C3">
      <w:pPr>
        <w:spacing w:after="120" w:line="259" w:lineRule="auto"/>
        <w:jc w:val="both"/>
        <w:rPr>
          <w:lang w:val="de-DE"/>
        </w:rPr>
      </w:pPr>
      <w:r w:rsidRPr="00276FE1">
        <w:rPr>
          <w:lang w:val="de-DE"/>
        </w:rPr>
        <w:t>Zakon nameće tehničke i organizacione obaveze subjektima koji su u njegovom obuhvatu da implementiraju odgovarajuće bezbednosne mere, upravljaju rizicima u mrežama i informacionim sistemima i sprovode kontinuirani nadzor i praksu upravljanja rizicima. Ove obaveze postaju direktno relevantne kada se AI sistemi integrišu u kritičnu infrastrukturu ili pružanje osnovnih usluga, posebno u slučajevima kada integritet, dostupnost i poverljivost sistema i podataka mogu biti ugroženi.</w:t>
      </w:r>
    </w:p>
    <w:p w14:paraId="1F529682" w14:textId="77777777" w:rsidR="00CB64C3" w:rsidRPr="00276FE1" w:rsidRDefault="00CB64C3" w:rsidP="00CB64C3">
      <w:pPr>
        <w:spacing w:after="120" w:line="259" w:lineRule="auto"/>
        <w:jc w:val="both"/>
        <w:rPr>
          <w:lang w:val="de-DE"/>
        </w:rPr>
      </w:pPr>
      <w:r w:rsidRPr="00276FE1">
        <w:rPr>
          <w:lang w:val="de-DE"/>
        </w:rPr>
        <w:t>Obaveze prijavljivanja incidenata predstavljaju još jedan važan element. Zakon zahteva da relevantni subjekti prijave značajne sajber incidente u zakonski propisanom roku i dostave informacije neophodne za koordinisan odgovor i ublažavanje rizika. Ove obaveze mogu biti relevantne za incidente koji uključuju AI sisteme, uključujući povrede podataka, kompromitovanje sistema koji utiče na AI funkcije ili namernu manipulaciju uslugama koje zavise od AI, čime se obezbeđuje pravovremeno prijavljivanje i koordinisan odgovor. Koordinaciona uloga CSA i njena funkcija međunarodne saradnje takođe su relevantne za upravljanje prekograničnim sajber incidentima koji pogađaju AI sisteme.</w:t>
      </w:r>
    </w:p>
    <w:p w14:paraId="3E64B672" w14:textId="77777777" w:rsidR="00CB64C3" w:rsidRPr="00276FE1" w:rsidRDefault="00CB64C3" w:rsidP="00CB64C3">
      <w:pPr>
        <w:spacing w:after="120" w:line="259" w:lineRule="auto"/>
        <w:jc w:val="both"/>
        <w:rPr>
          <w:lang w:val="de-DE"/>
        </w:rPr>
      </w:pPr>
      <w:r w:rsidRPr="00276FE1">
        <w:rPr>
          <w:lang w:val="de-DE"/>
        </w:rPr>
        <w:t>Uprkos ovim preklapanjima, zakon ostaje nedovoljan kao okvir za specifično upravljanje sajber bezbednošću veštačke inteligencije. On ne operacionalizuje obaveze prilagođene algoritamskoj robusnosti, integritetu modela, bezbednim praksama korišćenja podataka za obuku, AI-specifičnom logovanju i sledljivosti, niti ranjivostima povezanih sa sistemima mašinskog učenja. Takođe ne uspostavlja mehanizme uporedive sa zahtevima EU AI Akta u pogledu tehničke dokumentacije, post-market nadzora i izveštavanja o incidentima za visokorizične AI sisteme. Pored toga, CSA nema mandat da nadzire AI-specifične ranjivosti ili da postavlja standarde algoritamske bezbednosti.</w:t>
      </w:r>
    </w:p>
    <w:p w14:paraId="38B7F640" w14:textId="77777777" w:rsidR="00CB64C3" w:rsidRPr="00276FE1" w:rsidRDefault="00CB64C3" w:rsidP="00CB64C3">
      <w:pPr>
        <w:spacing w:after="120" w:line="259" w:lineRule="auto"/>
        <w:jc w:val="both"/>
        <w:rPr>
          <w:lang w:val="de-DE"/>
        </w:rPr>
      </w:pPr>
      <w:r w:rsidRPr="00276FE1">
        <w:rPr>
          <w:lang w:val="de-DE"/>
        </w:rPr>
        <w:t>Shodno tome, iako Zakon br. 08/L-173 predstavlja važan osnovni okvir sajber bezbednosti i može se primenjivati na AI sisteme u meri u kojoj su integrisani u regulisana digitalna okruženja, on ne obezbeđuje specijalizovane zaštitne mehanizme potrebne za EU-usaglašeno upravljanje veštačkom inteligencijom i sam po sebi ne ispunjava zahteve sajber bezbednosne kontrole predviđene za visokorizične AI sisteme prema EU AI Aktu.</w:t>
      </w:r>
    </w:p>
    <w:p w14:paraId="046ECFFE" w14:textId="77777777" w:rsidR="00CB64C3" w:rsidRPr="00276FE1" w:rsidRDefault="00CB64C3">
      <w:pPr>
        <w:shd w:val="clear" w:color="auto" w:fill="EAF2FB"/>
        <w:spacing w:before="200" w:after="100" w:line="259" w:lineRule="auto"/>
        <w:rPr>
          <w:b/>
          <w:bCs/>
          <w:lang w:val="de-DE"/>
        </w:rPr>
      </w:pPr>
      <w:r w:rsidRPr="00276FE1">
        <w:rPr>
          <w:b/>
          <w:bCs/>
          <w:color w:val="003766"/>
          <w:sz w:val="25"/>
          <w:lang w:val="de-DE"/>
        </w:rPr>
        <w:t>Krivični zakonik br. 06/L-074 i Zakon br. 08/L-188 o izmenama i dopunama Krivičnog zakonika</w:t>
      </w:r>
    </w:p>
    <w:p w14:paraId="2A2DF57A" w14:textId="77777777" w:rsidR="003A0977" w:rsidRPr="00276FE1" w:rsidRDefault="003A0977" w:rsidP="003A0977">
      <w:pPr>
        <w:spacing w:after="120" w:line="259" w:lineRule="auto"/>
        <w:jc w:val="both"/>
        <w:rPr>
          <w:lang w:val="de-DE"/>
        </w:rPr>
      </w:pPr>
      <w:r w:rsidRPr="00276FE1">
        <w:rPr>
          <w:lang w:val="de-DE"/>
        </w:rPr>
        <w:t>Zakon br. 08/L-188 uvodi izmene Krivičnog zakonika br. 06/L-074 sa ciljem jačanja odgovora Kosova na sajber kriminal, posebno krivična dela koja uključuju neovlašćen pristup, ometanje podataka i zloupotrebu digitalnih sistema. Iako zakonodavstvo ne sadrži odredbe koje se specifično odnose na veštačku inteligenciju, nekoliko njegovih članova je indirektno relevantno u slučajevima kada se AI sistemi koriste za izvršenje ili olakšavanje krivičnih dela povezanih sa sajber prostorom. Ove izmene stoga čine deo šireg pravnog okvira u okviru kojeg se mogu pojaviti rizici povezani sa veštačkom inteligencijom, posebno u slučajevima zloupotrebe AI tehnologija.</w:t>
      </w:r>
    </w:p>
    <w:p w14:paraId="402F179F" w14:textId="77777777" w:rsidR="003A0977" w:rsidRPr="00276FE1" w:rsidRDefault="003A0977" w:rsidP="003A0977">
      <w:pPr>
        <w:spacing w:after="120" w:line="259" w:lineRule="auto"/>
        <w:jc w:val="both"/>
        <w:rPr>
          <w:lang w:val="de-DE"/>
        </w:rPr>
      </w:pPr>
      <w:r w:rsidRPr="00276FE1">
        <w:rPr>
          <w:lang w:val="de-DE"/>
        </w:rPr>
        <w:t>Najrelevantnije odredbe uključuju član 277/D (Neovlašćen pristup), koji kriminalizuje neovlašćen pristup računarskim sistemima ili podacima i primenjuje se i na AI alate koji se koriste za proboj zaštićenih sistema ili baza podataka. Član 277/E (Nezakonito presretanje) zabranjuje neovlašćeno presretanje elektronskih komunikacija, što obuhvata i AI alate za presretanje ili nadzor. Član 277/F (Sprečavanje rada računarskih i informacionih sistema) odnosi se na napade koji ometaju ili onemogućavaju digitalne sisteme, uključujući AI-generisani malver ili automatizovane DDoS napade. Konačno, član 277/H (Krađa identiteta i zloupotreba pristupnih podataka) kriminalizuje pribavljanje ili korišćenje identifikacionih podataka druge osobe, što može uključivati i krađu akreditiva ili biometrijskih podataka uz pomoć AI sistema.</w:t>
      </w:r>
    </w:p>
    <w:p w14:paraId="69AA017B" w14:textId="77777777" w:rsidR="003A0977" w:rsidRPr="00276FE1" w:rsidRDefault="003A0977" w:rsidP="003A0977">
      <w:pPr>
        <w:spacing w:after="120" w:line="259" w:lineRule="auto"/>
        <w:jc w:val="both"/>
        <w:rPr>
          <w:lang w:val="de-DE"/>
        </w:rPr>
      </w:pPr>
      <w:r w:rsidRPr="00276FE1">
        <w:rPr>
          <w:lang w:val="de-DE"/>
        </w:rPr>
        <w:t>Iako ove odredbe obezbeđuju da se veštačka inteligencija može adresirati kada se koristi kao instrument sajber kriminala, Krivični zakonik ne reguliše AI sisteme kao takve, niti uspostavlja obaveze upravljanja, transparentnosti ili upravljanja rizikom za subjekte koji primenjuju AI. Zakon obezbeđuje mehanizam za sankcionisanje zlonamernih ili nezakonitih aktivnosti u digitalnom okruženju, ali ne odgovara na regulatorne potrebe koje uvodi EU AI Akt u pogledu visokorizičnih AI sistema. Njegov domet je stoga ograničen na kaznenu dimenziju zloupotrebe veštačke inteligencije, a ne na uspostavljanje sveobuhvatnog okvira upravljanja veštačkom inteligencijom.</w:t>
      </w:r>
    </w:p>
    <w:p w14:paraId="3A07B9E7" w14:textId="77777777" w:rsidR="003A0977" w:rsidRPr="00276FE1" w:rsidRDefault="003A0977" w:rsidP="003A0977">
      <w:pPr>
        <w:shd w:val="clear" w:color="auto" w:fill="EAF2FB"/>
        <w:spacing w:before="200" w:after="100" w:line="259" w:lineRule="auto"/>
        <w:rPr>
          <w:b/>
          <w:bCs/>
          <w:lang w:val="pt-BR"/>
        </w:rPr>
      </w:pPr>
      <w:r w:rsidRPr="00276FE1">
        <w:rPr>
          <w:b/>
          <w:bCs/>
          <w:color w:val="003766"/>
          <w:sz w:val="25"/>
          <w:lang w:val="pt-BR"/>
        </w:rPr>
        <w:t>Zakon br. 06/L-081 o pristupu javnim dokumentima</w:t>
      </w:r>
    </w:p>
    <w:p w14:paraId="5573B42D" w14:textId="77777777" w:rsidR="003A0977" w:rsidRPr="00276FE1" w:rsidRDefault="003A0977" w:rsidP="003A0977">
      <w:pPr>
        <w:spacing w:after="120" w:line="259" w:lineRule="auto"/>
        <w:jc w:val="both"/>
        <w:rPr>
          <w:lang w:val="pt-BR"/>
        </w:rPr>
      </w:pPr>
      <w:r w:rsidRPr="00276FE1">
        <w:rPr>
          <w:b/>
          <w:bCs/>
          <w:lang w:val="pt-BR"/>
        </w:rPr>
        <w:t>Zakon br. 06/L-081 uspostavlja pravo svakog lica na pristup javnim dokumentima</w:t>
      </w:r>
      <w:r w:rsidRPr="00276FE1">
        <w:rPr>
          <w:lang w:val="pt-BR"/>
        </w:rPr>
        <w:t xml:space="preserve"> koji se nalaze u posedu javnih institucija i definiše opšti okvir za proaktivno objavljivanje, otvorene podatke i procedure za individualne zahteve za pristup informacijama. Iako zakon nije specifično usmeren na veštačku inteligenciju, on je direktno relevantan za upravljanje AI u javnom sektoru kao osnovni stub transparentnosti i odgovornosti. U praksi, on utiče na to kako se informacije o digitalnim javnim uslugama i sistemima koji ih podržavaju mogu učiniti dostupnim javnosti, uključujući dokumentaciju koja se može odnositi na dizajn, implementaciju i funkcionisanje AI-podržanih usluga.</w:t>
      </w:r>
    </w:p>
    <w:p w14:paraId="52D3F358" w14:textId="77777777" w:rsidR="003A0977" w:rsidRPr="00276FE1" w:rsidRDefault="003A0977" w:rsidP="003A0977">
      <w:pPr>
        <w:spacing w:after="120" w:line="259" w:lineRule="auto"/>
        <w:jc w:val="both"/>
        <w:rPr>
          <w:lang w:val="pt-BR"/>
        </w:rPr>
      </w:pPr>
      <w:r w:rsidRPr="00276FE1">
        <w:rPr>
          <w:lang w:val="pt-BR"/>
        </w:rPr>
        <w:t>Iz perspektive upravljanja veštačkom inteligencijom, zakon je relevantan na tri glavna načina.</w:t>
      </w:r>
    </w:p>
    <w:p w14:paraId="282B5E5F" w14:textId="77777777" w:rsidR="003A0977" w:rsidRPr="00276FE1" w:rsidRDefault="003A0977" w:rsidP="003A0977">
      <w:pPr>
        <w:spacing w:after="120" w:line="259" w:lineRule="auto"/>
        <w:jc w:val="both"/>
        <w:rPr>
          <w:lang w:val="pt-BR"/>
        </w:rPr>
      </w:pPr>
      <w:r w:rsidRPr="00276FE1">
        <w:rPr>
          <w:lang w:val="pt-BR"/>
        </w:rPr>
        <w:t>Prvo, zakon uspostavlja obavezu proaktivne transparentnosti javnih institucija da objavljuju javne dokumente u elektronskoj formi putem zvaničnih kanala. Ovo je važno za upravljanje AI jer ključni AI-relevantni materijali (npr. dokumentacija o javnim nabavkama, tehnički zahtevi, interne politike, procene rizika, komunikacija sa dobavljačima, operativne smernice, izveštaji o reviziji ili evaluaciji) mogu spadati u kategoriju „javnih dokumenata” kada su u posedu javnih organa. Zakon stoga predstavlja praktičan pravni osnov za transparentnost AI-relevantne javne uprave, posebno u slučajevima kada institucije već generišu i čuvaju dokumentaciju u okviru redovnih administrativnih procesa.</w:t>
      </w:r>
    </w:p>
    <w:p w14:paraId="22D02F77" w14:textId="77777777" w:rsidR="003A0977" w:rsidRPr="00276FE1" w:rsidRDefault="003A0977" w:rsidP="003A0977">
      <w:pPr>
        <w:spacing w:after="120" w:line="259" w:lineRule="auto"/>
        <w:jc w:val="both"/>
        <w:rPr>
          <w:lang w:val="pt-BR"/>
        </w:rPr>
      </w:pPr>
      <w:r w:rsidRPr="00276FE1">
        <w:rPr>
          <w:lang w:val="pt-BR"/>
        </w:rPr>
        <w:t>Drugo, zakon sadrži poseban okvir za otvorene podatke i ponovnu upotrebu informacija javnog sektora, uključujući naglasak na dostupnosti, kvalitetu i mašinski čitljivim formatima. Ovo je relevantno za AI jer otvoreni podaci mogu biti pokretač razvoja veštačke inteligencije i inovacija u javnom interesu; međutim, istovremeno nose i rizike upravljanja kada skupovi podataka sadrže lične podatke, omogućavaju re-identifikaciju kroz povezivanje podataka ili sadrže sistemske pristrasnosti zbog nepotpunog ili nereprezentativnog prikupljanja. Odredbe o otvorenim podacima same po sebi ne uspostavljaju AI-specifične zaštitne mehanizme u pogledu pristrasnosti, rizika re-identifikacije ili diskriminatornih efekata u daljoj upotrebi; stoga se u kontekstu procene uticaja AI ova politika mora posmatrati i kao omogućavajući faktor i kao potencijalni izvor rizika koji zahteva dodatne kontrole kroz zakon o zaštiti podataka i šire razmatranje osnovnih prava.</w:t>
      </w:r>
    </w:p>
    <w:p w14:paraId="27B9B09D" w14:textId="77777777" w:rsidR="003A0977" w:rsidRPr="00276FE1" w:rsidRDefault="003A0977" w:rsidP="003A0977">
      <w:pPr>
        <w:spacing w:after="120" w:line="259" w:lineRule="auto"/>
        <w:jc w:val="both"/>
        <w:rPr>
          <w:lang w:val="pt-BR"/>
        </w:rPr>
      </w:pPr>
      <w:r w:rsidRPr="00276FE1">
        <w:rPr>
          <w:lang w:val="pt-BR"/>
        </w:rPr>
        <w:t>Treće, zakon uspostavlja proceduralni okvir za zahteve za pristup informacijama i razloge odbijanja, uključujući stroge rokove odlučivanja, obavezu obrazloženih odluka i mehanizam nadzora/žalbi kroz Agenciju za informacije i privatnost (AIP). Ovo je posebno relevantno u slučajevima kada javne institucije koriste digitalne alate, uključujući AI sisteme, za upravljanje evidencijama, pretragu arhiva, klasifikaciju dokumenata ili podršku u procesima redigovanja i objavljivanja. U takvim slučajevima, zakon implicitno zahteva da odluke o pristupu ostanu zakonit administrativni akt koji donose odgovorna službena lica, a ne odluke koje su faktički prepuštene automatizovanim alatima. Razlozi za odbijanje uključuju zaštitu privatnosti i obradu podataka, uz obavezno balansiranje kroz test „štete i javnog interesa”. Ovaj balans postaje kompleksniji u kontekstu AI jer AI alati mogu povećati rizik od osetljivih zaključivanja i re-identifikacije čak i iz delimičnih podataka, dok automatizovana redakcija ili klasifikacija može dovesti do grešaka, prekomernog zatamnjivanja ili nedoslednih ishoda ukoliko nije podvrgnuta snažnom ljudskom nadzoru.</w:t>
      </w:r>
    </w:p>
    <w:p w14:paraId="19B93C59" w14:textId="77777777" w:rsidR="003A0977" w:rsidRPr="00276FE1" w:rsidRDefault="003A0977" w:rsidP="003A0977">
      <w:pPr>
        <w:spacing w:after="120" w:line="259" w:lineRule="auto"/>
        <w:jc w:val="both"/>
        <w:rPr>
          <w:lang w:val="pt-BR"/>
        </w:rPr>
      </w:pPr>
      <w:r w:rsidRPr="00276FE1">
        <w:rPr>
          <w:lang w:val="pt-BR"/>
        </w:rPr>
        <w:t>U skladu sa širim nalazom o lokalnoj osnovi da se trenutni okvir Kosova oslanja na „proxy” zakone, a ne na AI-specifično upravljanje, Zakon 06/L-081 ne uspostavlja mehanizme uporedive sa EU AI Aktom (klasifikacija rizika, ocena usklađenosti, tehnička dokumentacija, AI-specifične obaveze transparentnosti, zahtevi za ljudski nadzor ili post-deployment monitoring). Preciznije, zakon ne: (i) uvodi obaveze proaktivnog objavljivanja prilagođene AI sistemima (npr. javni registri AI sistema u javnim uslugama, objavljivanje AI procena uticaja ili standardizovana obaveštenja o alatima za automatizovanu podršku odlučivanju); (ii) reguliše upotrebu automatizovanih alata u obradi zahteva za pristup informacijama (npr. minimalni standardi za sledljivost, audit logove ili pouzdanost AI podrške u redigovanju i preporukama za odbijanje); ili (iii) uspostavlja AI-specifične zaštitne mere u sistemu otvorenih podataka (npr. kriterijume za procenu rizika re-identifikacije i mere upravljanja skupovima podataka radi smanjenja diskriminatornih efekata).</w:t>
      </w:r>
    </w:p>
    <w:p w14:paraId="724CD67B" w14:textId="77777777" w:rsidR="0081747E" w:rsidRPr="00276FE1" w:rsidRDefault="003A0977" w:rsidP="003A0977">
      <w:pPr>
        <w:shd w:val="clear" w:color="auto" w:fill="EAF2FB"/>
        <w:spacing w:before="200" w:after="100" w:line="259" w:lineRule="auto"/>
        <w:rPr>
          <w:b/>
          <w:bCs/>
          <w:lang w:val="pt-BR"/>
        </w:rPr>
      </w:pPr>
      <w:r w:rsidRPr="00276FE1">
        <w:rPr>
          <w:b/>
          <w:bCs/>
          <w:color w:val="003766"/>
          <w:sz w:val="25"/>
          <w:lang w:val="pt-BR"/>
        </w:rPr>
        <w:t>Digitalna agenda Kosova 2030</w:t>
      </w:r>
    </w:p>
    <w:p w14:paraId="08CD16B6" w14:textId="77777777" w:rsidR="003A0977" w:rsidRPr="00276FE1" w:rsidRDefault="003A0977" w:rsidP="003A0977">
      <w:pPr>
        <w:spacing w:after="120" w:line="259" w:lineRule="auto"/>
        <w:jc w:val="both"/>
        <w:rPr>
          <w:lang w:val="pt-BR"/>
        </w:rPr>
      </w:pPr>
      <w:r w:rsidRPr="00276FE1">
        <w:rPr>
          <w:lang w:val="pt-BR"/>
        </w:rPr>
        <w:t>Digitalna agenda Kosova 2030 definiše dugoročnu viziju digitalne transformacije zemlje i usklađena je sa EU Digitalnim kompasom 2030. Ona uspostavlja ciljeve koji se odnose na digitalnu infrastrukturu, digitalizaciju javnih usluga, inovacije u privatnom sektoru, digitalne veštine i sajber bezbednost. Strategija prepoznaje značaj novih tehnologija, uključujući veštačku inteligenciju, i posmatra AI kao alat za podsticanje ekonomskog razvoja, jačanje konkurentnosti privrede i modernizaciju javnog sektora.</w:t>
      </w:r>
    </w:p>
    <w:p w14:paraId="3EECF87E" w14:textId="77777777" w:rsidR="003A0977" w:rsidRPr="00276FE1" w:rsidRDefault="003A0977" w:rsidP="003A0977">
      <w:pPr>
        <w:spacing w:after="120" w:line="259" w:lineRule="auto"/>
        <w:jc w:val="both"/>
        <w:rPr>
          <w:lang w:val="pt-BR"/>
        </w:rPr>
      </w:pPr>
      <w:r w:rsidRPr="00276FE1">
        <w:rPr>
          <w:lang w:val="pt-BR"/>
        </w:rPr>
        <w:t>Međutim, uprkos konceptualnom pominjanju veštačke inteligencije i postavljanju opštih ambicija za usvajanje naprednih tehnologija, Digitalna agenda ne uspostavlja regulatorni ili upravljački okvir za AI. Ona ne definiše institucionalne odgovornosti, pristupe upravljanju rizicima, nadzorne nadležnosti, zahteve za transparentnost niti zaštitne mehanizme usklađene sa EU AI Aktom. Strategija je pre svega usmerena na digitalizaciju i inovacije, a ne na regulatorne, etičke ili dimenzije ljudskih prava u kontekstu primene veštačke inteligencije.</w:t>
      </w:r>
    </w:p>
    <w:p w14:paraId="2405D257" w14:textId="77777777" w:rsidR="003A0977" w:rsidRPr="00276FE1" w:rsidRDefault="003A0977" w:rsidP="003A0977">
      <w:pPr>
        <w:spacing w:after="120" w:line="259" w:lineRule="auto"/>
        <w:jc w:val="both"/>
        <w:rPr>
          <w:lang w:val="pt-BR"/>
        </w:rPr>
      </w:pPr>
      <w:r w:rsidRPr="00276FE1">
        <w:rPr>
          <w:lang w:val="pt-BR"/>
        </w:rPr>
        <w:t>Dodatni jaz odnosi se na ograničenu integraciju i nepostojanje eksplicitnog pozivanja na okvir Digitalnih prava i principa, koji predstavlja ključnu komponentu EU Digitalnog kompasa. Ovo je značajan nedostatak za upravljanje veštačkom inteligencijom, jer Digitalna prava i principi naglašavaju humanocentričnost, transparentnost, bezbednost i inkluziju – vrednosti koje su direktno relevantne za razvoj i primenu AI sistema. Odsustvo ovih principa znači da strategija ne adresira na koji način AI može uticati na osnovna prava niti uspostavlja mehanizme koji bi obezbedili da budući AI sistemi funkcionišu na pouzdan i pravima usklađen način.</w:t>
      </w:r>
    </w:p>
    <w:p w14:paraId="0E6321E9" w14:textId="77777777" w:rsidR="003A0977" w:rsidRPr="00276FE1" w:rsidRDefault="003A0977" w:rsidP="003A0977">
      <w:pPr>
        <w:spacing w:after="120" w:line="259" w:lineRule="auto"/>
        <w:jc w:val="both"/>
        <w:rPr>
          <w:lang w:val="pt-BR"/>
        </w:rPr>
      </w:pPr>
      <w:r w:rsidRPr="00276FE1">
        <w:rPr>
          <w:lang w:val="pt-BR"/>
        </w:rPr>
        <w:t>Shodno tome, Digitalna agenda 2030 pruža opšti pravac digitalne transformacije, ali ne nudi strateške, institucionalne niti normativne temelje potrebne za usklađivanje Kosova sa EU AI Aktom ili za obezbeđivanje odgovornog i na pravima zasnovanog upravljanja veštačkom inteligencijom.</w:t>
      </w:r>
    </w:p>
    <w:p w14:paraId="0C189401" w14:textId="77777777" w:rsidR="003A0977" w:rsidRPr="00276FE1" w:rsidRDefault="003A0977" w:rsidP="003A0977">
      <w:pPr>
        <w:shd w:val="clear" w:color="auto" w:fill="EAF2FB"/>
        <w:spacing w:before="200" w:after="100" w:line="259" w:lineRule="auto"/>
        <w:rPr>
          <w:b/>
          <w:bCs/>
          <w:lang w:val="pt-BR"/>
        </w:rPr>
      </w:pPr>
      <w:r w:rsidRPr="00276FE1">
        <w:rPr>
          <w:b/>
          <w:bCs/>
          <w:color w:val="003766"/>
          <w:sz w:val="25"/>
          <w:lang w:val="pt-BR"/>
        </w:rPr>
        <w:t>Strategija e-uprave 2023–2027</w:t>
      </w:r>
    </w:p>
    <w:p w14:paraId="25F2B239" w14:textId="77777777" w:rsidR="003A0977" w:rsidRPr="00276FE1" w:rsidRDefault="003A0977" w:rsidP="003A0977">
      <w:pPr>
        <w:spacing w:after="120" w:line="259" w:lineRule="auto"/>
        <w:jc w:val="both"/>
        <w:rPr>
          <w:lang w:val="pt-BR"/>
        </w:rPr>
      </w:pPr>
      <w:r w:rsidRPr="00276FE1">
        <w:rPr>
          <w:lang w:val="pt-BR"/>
        </w:rPr>
        <w:t>Strategija e-uprave 2023–2027 definiše srednjoročnu viziju Kosova za digitalizaciju javne uprave, unapređenje interoperabilnosti, jačanje sajber bezbednosti i poboljšanje pružanja usluga usmerenih ka korisnicima. Strategija je usklađena sa širim ciljevima Digitalne agende 2030 i ima za cilj uspostavljanje „whole-of-government“digitalne infrastrukture, podržane jasnim standardima, integrisanom arhitekturom sistema i unapređenim digitalnim kompetencijama u javnim institucijama.</w:t>
      </w:r>
    </w:p>
    <w:p w14:paraId="6AABEF99" w14:textId="77777777" w:rsidR="003A0977" w:rsidRPr="00276FE1" w:rsidRDefault="003A0977" w:rsidP="003A0977">
      <w:pPr>
        <w:spacing w:after="120" w:line="259" w:lineRule="auto"/>
        <w:jc w:val="both"/>
        <w:rPr>
          <w:lang w:val="pt-BR"/>
        </w:rPr>
      </w:pPr>
      <w:r w:rsidRPr="00276FE1">
        <w:rPr>
          <w:lang w:val="pt-BR"/>
        </w:rPr>
        <w:t>Iako strategija pominje nove tehnologije, uključujući veštačku inteligenciju, ove reference ostaju konceptualne i pretežno usmerene na potencijalne inovacije, a ne na upravljanje ili regulatorne zahteve. AI se prepoznaje kao tehnologija koja može doprineti budućem unapređenju javnih usluga, ali ne postoje odredbe koje se odnose na institucionalne odgovornosti, metodologije procene rizika, obaveze transparentnosti, mehanizme nadzora ili usklađivanje sa zahtevima EU AI Akta. Jedina konkretna mera povezana sa AI jeste planirano uspostavljanje inovacionog tima u okviru Agencije za informaciono društvo (AIS), pri čemu je i ova inicijativa fokusirana na istraživanje i pilot-projekte, a ne na regulatornu spremnost ili usklađenost. U svetlu naknadnog restrukturiranja administrativnih nadležnosti u skladu sa Uredbom (QRK) br. 04/2026, institucionalno pozicioniranje i kontinuitet implementacije ovih inicijativa mogu zahtevati dodatno razjašnjenje kako bi se obezbedili kontinuitet i odgovornost.</w:t>
      </w:r>
    </w:p>
    <w:p w14:paraId="6113B7F1" w14:textId="77777777" w:rsidR="003A0977" w:rsidRPr="00276FE1" w:rsidRDefault="003A0977" w:rsidP="003A0977">
      <w:pPr>
        <w:spacing w:after="120" w:line="259" w:lineRule="auto"/>
        <w:jc w:val="both"/>
        <w:rPr>
          <w:lang w:val="pt-BR"/>
        </w:rPr>
      </w:pPr>
      <w:r w:rsidRPr="00276FE1">
        <w:rPr>
          <w:lang w:val="pt-BR"/>
        </w:rPr>
        <w:t>Strategija, dakle, pruža opšti okvir digitalne transformacije, ali ne definiše kako bi sistemi veštačke inteligencije trebalo da budu upravljani, primenjivani, nadzirani ili regulisani u okviru javne uprave. Ne sadrži zaštitne mehanizme za visokorizičnu AI, ne uvodi zahteve za ljudski centriran pristup, ne predviđa mere algoritamske transparentnosti niti uspostavlja mehanizme za obezbeđivanje odgovornosti ili primene AI zasnovane na pravima u javnim uslugama. Shodno tome, iako podržava modernizaciju javne uprave, strategija ne obezbeđuje političke temelje potrebne za usklađivanje Kosova sa upravljačkim i regulatornim strukturama predviđenim EU AI Aktom.</w:t>
      </w:r>
    </w:p>
    <w:p w14:paraId="4C847FF4" w14:textId="77777777" w:rsidR="003A0977" w:rsidRPr="00276FE1" w:rsidRDefault="003A0977" w:rsidP="003A0977">
      <w:pPr>
        <w:shd w:val="clear" w:color="auto" w:fill="EAF2FB"/>
        <w:spacing w:before="200" w:after="100" w:line="259" w:lineRule="auto"/>
        <w:rPr>
          <w:b/>
          <w:bCs/>
          <w:lang w:val="pt-BR"/>
        </w:rPr>
      </w:pPr>
      <w:r w:rsidRPr="00276FE1">
        <w:rPr>
          <w:b/>
          <w:bCs/>
          <w:color w:val="003766"/>
          <w:sz w:val="25"/>
          <w:lang w:val="pt-BR"/>
        </w:rPr>
        <w:t>Dodatne sektorske pravne tačke ulaska</w:t>
      </w:r>
    </w:p>
    <w:p w14:paraId="122D8098" w14:textId="77777777" w:rsidR="003A0977" w:rsidRPr="00276FE1" w:rsidRDefault="003A0977" w:rsidP="003A0977">
      <w:pPr>
        <w:spacing w:after="120" w:line="259" w:lineRule="auto"/>
        <w:jc w:val="both"/>
        <w:rPr>
          <w:lang w:val="pt-BR"/>
        </w:rPr>
      </w:pPr>
      <w:r w:rsidRPr="00276FE1">
        <w:rPr>
          <w:lang w:val="pt-BR"/>
        </w:rPr>
        <w:t>Pored međusektorske pravne osnove, nekoliko sektorskih pravnih režima može postati praktično relevantno kako se primena veštačke inteligencije širi u uslugama usmerenim ka građanima, regulisanim industrijama i ključnim javnim funkcijama. Iako ovi instrumenti ne regulišu veštačku inteligenciju kao takvu, oni uspostavljaju primenljive standarde zakonitosti, pravičnosti, transparentnosti, bezbednosti, nediskriminacije i institucionalne odgovornosti u kontekstima u kojima se AI sistemi mogu nabavljati ili primenjivati. U kontekstu usklađivanja sa EU, ovi sektorski režimi predstavljaju komplementarne „ulazne tačke“ za ublažavanje AI rizika i pojašnjavanje nadzornih očekivanja, posebno tokom prelaznog perioda pre usvajanja AI-specifičnog zakonodavstva.</w:t>
      </w:r>
    </w:p>
    <w:p w14:paraId="76AB0F99" w14:textId="77777777" w:rsidR="003A0977" w:rsidRPr="00276FE1" w:rsidRDefault="003A0977" w:rsidP="003A0977">
      <w:pPr>
        <w:spacing w:after="120" w:line="259" w:lineRule="auto"/>
        <w:jc w:val="both"/>
        <w:rPr>
          <w:lang w:val="pt-BR"/>
        </w:rPr>
      </w:pPr>
      <w:r w:rsidRPr="00276FE1">
        <w:rPr>
          <w:lang w:val="pt-BR"/>
        </w:rPr>
        <w:t>Neiscrpni primeri uključuju: zakon o javnim nabavkama, koji oblikuje način nabavke AI sistema i može se koristiti za privremene mehanizme dokumentovanja i procene rizika (Zakon br. 04/L-042); zakon o zaštiti potrošača, relevantan za transparentnost i pravičnost u automatizovanim praksama usmerenim ka potrošačima (Zakon br. 06/L-034); zakon o elektronskim komunikacijama koji uređuje mreže i komunikacione usluge u kojima se AI može integrisati (Zakon br. 04/L-109); opšti okvir upravnog postupka koji jača ljudsku odgovornost i proceduralne zaštite u administrativnim aktima čak i kada digitalni alati podržavaju odlučivanje (Zakon br. 05/L-031); okvir protiv diskriminacije koji se primenjuje na diskriminatorne efekte proistekle iz automatizovanog profilisanja ili sistema za podršku odlučivanju (Zakon br. 05/L-021); kao i dodatni režimi sa sektorskom relevantnošću kao što su zakon o radu (Zakon br. 03/L-212), okvir nezavisnih medija (Zakon br. 04/L-044), zakon o zakonitom presretanju (Zakon br. 05/L-030), AML/CFT obaveze (Zakon br. 05/L-096), te digitalni identitet i usluge poverenja (Zakon br. 08/L-022).</w:t>
      </w:r>
    </w:p>
    <w:p w14:paraId="1B824C42" w14:textId="77777777" w:rsidR="000A1217" w:rsidRPr="00276FE1" w:rsidRDefault="003A0977">
      <w:pPr>
        <w:shd w:val="clear" w:color="auto" w:fill="EAF2FB"/>
        <w:spacing w:before="200" w:after="100" w:line="259" w:lineRule="auto"/>
        <w:rPr>
          <w:b/>
          <w:bCs/>
          <w:lang w:val="pt-BR"/>
        </w:rPr>
      </w:pPr>
      <w:r w:rsidRPr="00276FE1">
        <w:rPr>
          <w:b/>
          <w:bCs/>
          <w:color w:val="003766"/>
          <w:sz w:val="25"/>
          <w:lang w:val="pt-BR"/>
        </w:rPr>
        <w:t>Analiza pravnih i političkih praznina</w:t>
      </w:r>
    </w:p>
    <w:p w14:paraId="70B43433" w14:textId="77777777" w:rsidR="003A0977" w:rsidRPr="00276FE1" w:rsidRDefault="003A0977" w:rsidP="003A0977">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Početna analiza upravljanja ukazuje da se Kosovo nalazi u ranoj fazi razvoja upravljanja veštačkom inteligencijom, sa fundamentalnim strukturnim prazninama u zakonodavstvu, politici i institucionalnim kapacitetima. U trenutku izrade ovog izveštaja, Kosovo:</w:t>
      </w:r>
    </w:p>
    <w:p w14:paraId="4C437985" w14:textId="77777777" w:rsidR="003A0977" w:rsidRPr="00276FE1" w:rsidRDefault="003A0977" w:rsidP="0081747E">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 nema poseban zakon o veštačkoj inteligenciji;</w:t>
      </w:r>
      <w:r w:rsidRPr="00276FE1">
        <w:rPr>
          <w:rFonts w:ascii="Arial" w:eastAsia="Arial" w:hAnsi="Arial" w:cs="Arial"/>
          <w:sz w:val="22"/>
          <w:szCs w:val="22"/>
          <w:lang w:val="pt-BR"/>
        </w:rPr>
        <w:br/>
        <w:t>● nema nacionalnu strategiju za veštačku inteligenciju; i</w:t>
      </w:r>
      <w:r w:rsidRPr="00276FE1">
        <w:rPr>
          <w:rFonts w:ascii="Arial" w:eastAsia="Arial" w:hAnsi="Arial" w:cs="Arial"/>
          <w:sz w:val="22"/>
          <w:szCs w:val="22"/>
          <w:lang w:val="pt-BR"/>
        </w:rPr>
        <w:br/>
        <w:t>● nema instituciju koja je formalno određena da upravlja, reguliše ili nadzire sisteme veštačke inteligencije kao posebnu tehnološku kategoriju.</w:t>
      </w:r>
    </w:p>
    <w:p w14:paraId="5399B9DC" w14:textId="77777777" w:rsidR="003A0977" w:rsidRPr="00276FE1" w:rsidRDefault="003A0977" w:rsidP="003A0977">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Trenutno ne postoji javno potvrđen zakonodavni vremenski okvir niti usvojeni vladin okvir za upravljanje veštačkom inteligencijom. Iako su unutar vlade i sa zainteresovanim stranama vođene pripremne diskusije, formalizovani procesi za uspostavljanje sveobuhvatnog okvira upravljanja AI i dalje su ograničeni.</w:t>
      </w:r>
    </w:p>
    <w:p w14:paraId="4B7BFEE5" w14:textId="77777777" w:rsidR="003A0977" w:rsidRPr="00276FE1" w:rsidRDefault="003A0977" w:rsidP="003A0977">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Sa institucionalnog aspekta, baza upravljanja se razvijala tokom trajanja ove studije. Nakon restrukturiranja vlade u skladu sa Uredbom (QRK) br. 04/2026 o oblastima administrativne odgovornosti ministarstava, nadležnosti u oblasti digitalizacije prešle su na novoosnovano Ministarstvo digitalizacije i javne uprave, čime je ono pozicionirano kao najrelevantnija politička tačka oslonca za buduće strateške i regulatorne napore u oblasti veštačke inteligencije. Paralelno, koordinacija na nivou cele vlade ostaje relevantna kroz Kancelariju premijera, dok sektorske institucije i regulatori i dalje oblikuju operativna okruženja u kojima se AI može primenjivati.</w:t>
      </w:r>
    </w:p>
    <w:p w14:paraId="6EEE6617" w14:textId="77777777" w:rsidR="003A0977" w:rsidRPr="00276FE1" w:rsidRDefault="003A0977" w:rsidP="003A0977">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Sa pravnog stanovišta, trenutni okvir Kosova se oslanja na „proxy” zakone, a ne na AI-specifično upravljanje. Zakon br. 06/L-082 o zaštiti ličnih podataka (u velikoj meri usklađen sa GDPR-om) pruža zaštite koje se primenjuju kada se AI koristi za obradu ličnih podataka, uključujući odredbe o automatizovanom donošenju odluka, transparentnosti, zaštiti privatnosti po dizajnu i obavezi procene uticaja (DPIA). Međutim, opšte obaveze zaštite podataka ne operacionalizuju sveobuhvatan model upravljanja zasnovan na riziku kakav predviđa EU AI Akt, posebno u slučajevima kada rizici prevazilaze obradu ličnih podataka.</w:t>
      </w:r>
    </w:p>
    <w:p w14:paraId="4ACF6476" w14:textId="77777777" w:rsidR="003A0977" w:rsidRPr="00276FE1" w:rsidRDefault="003A0977" w:rsidP="003A0977">
      <w:pPr>
        <w:pStyle w:val="NormalWeb"/>
        <w:shd w:val="clear" w:color="auto" w:fill="EAF2FB"/>
        <w:spacing w:before="200" w:line="259" w:lineRule="auto"/>
        <w:ind w:left="720"/>
        <w:rPr>
          <w:rFonts w:ascii="Arial" w:hAnsi="Arial" w:cs="Arial"/>
          <w:sz w:val="22"/>
          <w:szCs w:val="22"/>
          <w:lang w:val="pt-BR"/>
        </w:rPr>
      </w:pPr>
      <w:r w:rsidRPr="00276FE1">
        <w:rPr>
          <w:rFonts w:ascii="Arial" w:eastAsia="Arial" w:hAnsi="Arial" w:cs="Arial"/>
          <w:b/>
          <w:color w:val="003766"/>
          <w:sz w:val="25"/>
          <w:szCs w:val="22"/>
          <w:lang w:val="pt-BR"/>
        </w:rPr>
        <w:t>U praktičnom smislu, postojeći pravni osnov ne uspostavlja mehanizme tipa EU AI Akta, uključujući:</w:t>
      </w:r>
    </w:p>
    <w:p w14:paraId="114DD01F" w14:textId="77777777" w:rsidR="000A1217" w:rsidRPr="00276FE1" w:rsidRDefault="003A0977" w:rsidP="003A0977">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 klasifikaciju rizika veštačke inteligencije i kategorizaciju visokorizičnih sistema;</w:t>
      </w:r>
      <w:r w:rsidRPr="00276FE1">
        <w:rPr>
          <w:rFonts w:ascii="Arial" w:eastAsia="Arial" w:hAnsi="Arial" w:cs="Arial"/>
          <w:sz w:val="22"/>
          <w:szCs w:val="22"/>
          <w:lang w:val="pt-BR"/>
        </w:rPr>
        <w:br/>
        <w:t>● ocenu usklađenosti i mehanizme sertifikacije;</w:t>
      </w:r>
      <w:r w:rsidRPr="00276FE1">
        <w:rPr>
          <w:rFonts w:ascii="Arial" w:eastAsia="Arial" w:hAnsi="Arial" w:cs="Arial"/>
          <w:sz w:val="22"/>
          <w:szCs w:val="22"/>
          <w:lang w:val="pt-BR"/>
        </w:rPr>
        <w:br/>
        <w:t>● zahteve za tehničku dokumentaciju, vođenje evidencija (logovanje), sledljivost i registraciju sistema;</w:t>
      </w:r>
      <w:r w:rsidRPr="00276FE1">
        <w:rPr>
          <w:rFonts w:ascii="Arial" w:eastAsia="Arial" w:hAnsi="Arial" w:cs="Arial"/>
          <w:sz w:val="22"/>
          <w:szCs w:val="22"/>
          <w:lang w:val="pt-BR"/>
        </w:rPr>
        <w:br/>
        <w:t>● eksplicitne obaveze ublažavanja pristrasnosti (bias) i zahteve za robusnost sistema;</w:t>
      </w:r>
      <w:r w:rsidRPr="00276FE1">
        <w:rPr>
          <w:rFonts w:ascii="Arial" w:eastAsia="Arial" w:hAnsi="Arial" w:cs="Arial"/>
          <w:sz w:val="22"/>
          <w:szCs w:val="22"/>
          <w:lang w:val="pt-BR"/>
        </w:rPr>
        <w:br/>
        <w:t>● AI-specifične obaveze transparentnosti; i</w:t>
      </w:r>
      <w:r w:rsidRPr="00276FE1">
        <w:rPr>
          <w:rFonts w:ascii="Arial" w:eastAsia="Arial" w:hAnsi="Arial" w:cs="Arial"/>
          <w:sz w:val="22"/>
          <w:szCs w:val="22"/>
          <w:lang w:val="pt-BR"/>
        </w:rPr>
        <w:br/>
        <w:t>● strukturisane zahteve za ljudski nadzor prilagođene kontekstima visokorizične primene veštačke inteligencije.</w:t>
      </w:r>
      <w:r w:rsidR="005F1A89" w:rsidRPr="00276FE1">
        <w:rPr>
          <w:rFonts w:ascii="Arial" w:eastAsia="Arial" w:hAnsi="Arial" w:cs="Arial"/>
          <w:sz w:val="22"/>
          <w:szCs w:val="22"/>
          <w:lang w:val="pt-BR"/>
        </w:rPr>
        <w:t>.</w:t>
      </w:r>
    </w:p>
    <w:p w14:paraId="7135F326" w14:textId="77777777" w:rsidR="003A0977" w:rsidRPr="00276FE1" w:rsidRDefault="003A0977" w:rsidP="003A0977">
      <w:pPr>
        <w:spacing w:after="120" w:line="259" w:lineRule="auto"/>
        <w:jc w:val="both"/>
        <w:rPr>
          <w:lang w:val="pt-BR"/>
        </w:rPr>
      </w:pPr>
      <w:r w:rsidRPr="00276FE1">
        <w:rPr>
          <w:lang w:val="pt-BR"/>
        </w:rPr>
        <w:t>Shodno tome, iako će Agencija za informacije i privatnost (AIP) ostati centralna institucija nadzora u slučajevima kada veštačka inteligencija uključuje obradu ličnih podataka, pravni alati dostupni kroz sprovođenje zaštite podataka sami po sebi nisu dovoljni da odgovore na šire zahteve upravljanja predviđene u eri EU AI Akta.</w:t>
      </w:r>
    </w:p>
    <w:p w14:paraId="3DBDFA5B" w14:textId="77777777" w:rsidR="003A0977" w:rsidRPr="00276FE1" w:rsidRDefault="003A0977" w:rsidP="003A0977">
      <w:pPr>
        <w:spacing w:after="120" w:line="259" w:lineRule="auto"/>
        <w:jc w:val="both"/>
        <w:rPr>
          <w:lang w:val="pt-BR"/>
        </w:rPr>
      </w:pPr>
      <w:r w:rsidRPr="00276FE1">
        <w:rPr>
          <w:lang w:val="pt-BR"/>
        </w:rPr>
        <w:t>Kosovo takođe nema nacionalnu proceduru za tržišni nadzor, sistematsko praćenje ili reviziju AI sistema, niti institucionalne protokole na nivou institucija koji bi se odnosili na dokumentovanje, transparentnost, testiranje bezbednosti i algoritamsku odgovornost.</w:t>
      </w:r>
    </w:p>
    <w:p w14:paraId="3C3A5125" w14:textId="77777777" w:rsidR="003A0977" w:rsidRPr="00276FE1" w:rsidRDefault="003A0977" w:rsidP="003A0977">
      <w:pPr>
        <w:spacing w:after="120" w:line="259" w:lineRule="auto"/>
        <w:jc w:val="both"/>
        <w:rPr>
          <w:lang w:val="pt-BR"/>
        </w:rPr>
      </w:pPr>
      <w:r w:rsidRPr="00276FE1">
        <w:rPr>
          <w:lang w:val="pt-BR"/>
        </w:rPr>
        <w:t>Na kraju, iako Kosovo još uvek nema poseban pravni okvir za veštačku inteligenciju, niz sektorskih režima uspostavlja primenljive „ulazne tačke“ relevantne za praktičnu primenu AI, pre svega u oblastima javnih nabavki, zaštite potrošača, elektronskih komunikacija, upravnog postupka, nediskriminacije i sektorskog nadzora. Ovi instrumenti mogu podržati privremene zaštitne mehanizme u određenim kontekstima, ali ne mogu zameniti namenski, rizikom zasnovan okvir upravljanja veštačkom inteligencijom usklađen sa zahtevima EU.</w:t>
      </w:r>
    </w:p>
    <w:p w14:paraId="2447DB59" w14:textId="77777777" w:rsidR="000A1217" w:rsidRPr="00276FE1" w:rsidRDefault="000A1217">
      <w:pPr>
        <w:spacing w:line="240" w:lineRule="auto"/>
        <w:jc w:val="both"/>
        <w:rPr>
          <w:lang w:val="pt-BR"/>
        </w:rPr>
        <w:sectPr w:rsidR="000A1217" w:rsidRPr="00276FE1">
          <w:headerReference w:type="even" r:id="rId59"/>
          <w:headerReference w:type="default" r:id="rId60"/>
          <w:footerReference w:type="even" r:id="rId61"/>
          <w:footerReference w:type="default" r:id="rId62"/>
          <w:headerReference w:type="first" r:id="rId63"/>
          <w:footerReference w:type="first" r:id="rId64"/>
          <w:pgSz w:w="12240" w:h="15840"/>
          <w:pgMar w:top="1037" w:right="1440" w:bottom="936" w:left="1440" w:header="720" w:footer="720" w:gutter="0"/>
          <w:cols w:space="720"/>
        </w:sectPr>
      </w:pPr>
    </w:p>
    <w:p w14:paraId="73B6B62D" w14:textId="77777777" w:rsidR="000A1217" w:rsidRPr="00276FE1" w:rsidRDefault="00441158">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pt-BR"/>
        </w:rPr>
        <w:sectPr w:rsidR="000A1217" w:rsidRPr="00276FE1">
          <w:headerReference w:type="even" r:id="rId65"/>
          <w:headerReference w:type="default" r:id="rId66"/>
          <w:footerReference w:type="even" r:id="rId67"/>
          <w:footerReference w:type="default" r:id="rId68"/>
          <w:headerReference w:type="first" r:id="rId69"/>
          <w:footerReference w:type="first" r:id="rId70"/>
          <w:pgSz w:w="12240" w:h="15840"/>
          <w:pgMar w:top="1037" w:right="1440" w:bottom="936" w:left="1440" w:header="720" w:footer="720" w:gutter="0"/>
          <w:cols w:space="720"/>
        </w:sectPr>
      </w:pPr>
      <w:bookmarkStart w:id="14" w:name="_heading=h.lc6m2mu44ido" w:colFirst="0" w:colLast="0"/>
      <w:bookmarkEnd w:id="14"/>
      <w:r w:rsidRPr="00276FE1">
        <w:rPr>
          <w:bCs/>
          <w:lang w:val="pt-BR"/>
        </w:rPr>
        <w:t>LOKALNI SLU</w:t>
      </w:r>
      <w:r w:rsidRPr="00276FE1">
        <w:rPr>
          <w:szCs w:val="22"/>
          <w:lang w:val="pt-BR"/>
        </w:rPr>
        <w:t xml:space="preserve"> </w:t>
      </w:r>
      <w:r w:rsidRPr="00276FE1">
        <w:rPr>
          <w:bCs/>
          <w:lang w:val="pt-BR"/>
        </w:rPr>
        <w:t xml:space="preserve">ČAJEVI UPOTREBE </w:t>
      </w:r>
      <w:r w:rsidR="0081747E" w:rsidRPr="00276FE1">
        <w:rPr>
          <w:bCs/>
          <w:lang w:val="pt-BR"/>
        </w:rPr>
        <w:t xml:space="preserve"> </w:t>
      </w:r>
      <w:r w:rsidRPr="00276FE1">
        <w:rPr>
          <w:bCs/>
          <w:lang w:val="pt-BR"/>
        </w:rPr>
        <w:t>VE</w:t>
      </w:r>
      <w:r w:rsidRPr="00276FE1">
        <w:rPr>
          <w:szCs w:val="22"/>
          <w:lang w:val="pt-BR"/>
        </w:rPr>
        <w:t xml:space="preserve"> </w:t>
      </w:r>
      <w:r w:rsidRPr="00276FE1">
        <w:rPr>
          <w:bCs/>
          <w:lang w:val="pt-BR"/>
        </w:rPr>
        <w:t>ŠTA</w:t>
      </w:r>
      <w:r w:rsidRPr="00276FE1">
        <w:rPr>
          <w:szCs w:val="22"/>
          <w:lang w:val="pt-BR"/>
        </w:rPr>
        <w:t xml:space="preserve"> </w:t>
      </w:r>
      <w:r w:rsidRPr="00276FE1">
        <w:rPr>
          <w:bCs/>
          <w:lang w:val="pt-BR"/>
        </w:rPr>
        <w:t>ČKE INTELIGENCIJE: REPUBLIKA KOSOVO</w:t>
      </w:r>
    </w:p>
    <w:p w14:paraId="4377DC2D" w14:textId="77777777" w:rsidR="000A1217" w:rsidRPr="00276FE1" w:rsidRDefault="00441158">
      <w:pPr>
        <w:shd w:val="clear" w:color="auto" w:fill="EAF2FB"/>
        <w:spacing w:before="200" w:after="100" w:line="259" w:lineRule="auto"/>
        <w:rPr>
          <w:lang w:val="pt-BR"/>
        </w:rPr>
      </w:pPr>
      <w:r w:rsidRPr="00276FE1">
        <w:rPr>
          <w:b/>
          <w:bCs/>
          <w:color w:val="003766"/>
          <w:sz w:val="25"/>
          <w:lang w:val="pt-BR"/>
        </w:rPr>
        <w:t>3. SLUČAJEVI UPOTREBE VEŠTAČKE INTELIGENCIJE, PRAKSE PODATAKA I UPRAVLJANJE PODACIMA</w:t>
      </w:r>
    </w:p>
    <w:p w14:paraId="68467FB0" w14:textId="77777777" w:rsidR="00441158" w:rsidRPr="00276FE1" w:rsidRDefault="00441158" w:rsidP="00441158">
      <w:pPr>
        <w:spacing w:after="120" w:line="259" w:lineRule="auto"/>
        <w:jc w:val="both"/>
        <w:rPr>
          <w:lang w:val="pt-BR"/>
        </w:rPr>
      </w:pPr>
      <w:r w:rsidRPr="00276FE1">
        <w:rPr>
          <w:lang w:val="pt-BR"/>
        </w:rPr>
        <w:br/>
        <w:t>Ovaj odeljak predstavlja objedinjeni pregled slučajeva upotrebe veštačke inteligencije i povezanih praksi upravljanja podacima na Kosovu, sa ciljem razumevanja načina na koji se AI trenutno koristi (ili planira da koristi) u javnom sektoru, privatnom sektoru i među drugim akterima, kao i implikacija koje to ima na upravljanje podacima i upravljanje rizicima. Analiza se zasniva na kombinaciji sastanaka sa zainteresovanim stranama i ciljnih konsultacija, desk istraživanja relevantnog institucionalnog i tržišnog konteksta, kao i upitnika za zainteresovane strane (n=77) kao glavne kvantitativne baze podataka. Mapiranjem novih oblika upotrebe i indikatora spremnosti, ovaj odeljak uspostavlja evidencijom zasnovanu početnu osnovu koja podržava narednu klasifikaciju slučajeva upotrebe i mapiranje praznina u okviru pristupa zasnovanog na nivoima (tiered approach).</w:t>
      </w:r>
    </w:p>
    <w:p w14:paraId="739D7EDE" w14:textId="77777777" w:rsidR="00441158" w:rsidRPr="00276FE1" w:rsidRDefault="00441158" w:rsidP="00441158">
      <w:pPr>
        <w:spacing w:after="120" w:line="259" w:lineRule="auto"/>
        <w:jc w:val="both"/>
        <w:rPr>
          <w:lang w:val="pt-BR"/>
        </w:rPr>
      </w:pPr>
      <w:r w:rsidRPr="00276FE1">
        <w:rPr>
          <w:lang w:val="pt-BR"/>
        </w:rPr>
        <w:t>Za potrebe ove procene, „veštačka inteligencija“ se odnosi na softverske sisteme koji generišu izlaze kao što su sadržaj, preporuke, predikcije, klasifikacije ili podrška u odlučivanju. Ovo uključuje opšte AI alate koji se koriste za produktivnost (izradu nacrta, sažimanje, prevođenje, pretragu/asistenciju), kao i specijalizovana AI/analitička rešenja koja se koriste za operativne funkcije.</w:t>
      </w:r>
    </w:p>
    <w:p w14:paraId="7C18F51E" w14:textId="77777777" w:rsidR="00441158" w:rsidRPr="00276FE1" w:rsidRDefault="00441158" w:rsidP="00441158">
      <w:pPr>
        <w:spacing w:after="120" w:line="259" w:lineRule="auto"/>
        <w:jc w:val="both"/>
        <w:rPr>
          <w:lang w:val="pt-BR"/>
        </w:rPr>
      </w:pPr>
      <w:r w:rsidRPr="00276FE1">
        <w:rPr>
          <w:b/>
          <w:bCs/>
          <w:lang w:val="pt-BR"/>
        </w:rPr>
        <w:br/>
        <w:t>Baza dokaza i pristup analizi.</w:t>
      </w:r>
      <w:r w:rsidRPr="00276FE1">
        <w:rPr>
          <w:lang w:val="pt-BR"/>
        </w:rPr>
        <w:t xml:space="preserve"> Rezultati upitnika se analiziraju kao samoprijavljeni indikatori institucionalne prakse i interne svesti. Odgovori označeni kao „nepoznato/nije sigurno“ tretiraju se kao praznine u kapacitetima/svesti (ograničena dokumentacija ili informisanost), a ne kao potvrđena neusklađenost. Nalazi se prikazuju prvenstveno u procentima radi omogućavanja poređenja između tema; gde se stopa odgovora razlikuje po pitanju, navodi se odgovarajući imenilac. Sastanci sa zainteresovanim stranama i desk istraživanje koriste se za kontekstualizaciju i interpretaciju obrazaca iz ankete, kao i za obezbeđivanje usklađenosti nalaza sa strukturiranim pristupom i predloženim redosledom mera.</w:t>
      </w:r>
    </w:p>
    <w:p w14:paraId="64808472" w14:textId="77777777" w:rsidR="00441158" w:rsidRPr="00276FE1" w:rsidRDefault="00441158" w:rsidP="00441158">
      <w:pPr>
        <w:spacing w:after="120" w:line="259" w:lineRule="auto"/>
        <w:jc w:val="both"/>
        <w:rPr>
          <w:lang w:val="pt-BR"/>
        </w:rPr>
      </w:pPr>
      <w:r w:rsidRPr="00276FE1">
        <w:rPr>
          <w:b/>
          <w:bCs/>
          <w:lang w:val="pt-BR"/>
        </w:rPr>
        <w:t>Pouzdanost podataka i validacija.</w:t>
      </w:r>
      <w:r w:rsidRPr="00276FE1">
        <w:rPr>
          <w:lang w:val="pt-BR"/>
        </w:rPr>
        <w:t xml:space="preserve"> Rezultati upitnika su samoprijavljeni i treba ih tumačiti prvenstveno kao indikatore interne svesti i prakse dokumentovanja, a ne kao u potpunosti verifikovane institucionalne činjenice. U više slučajeva uočene su nedoslednosti između odgovora i informacija dobijenih kroz konsultacije sa zainteresovanim stranama i validacione inpute (uključujući povratne informacije Agencije za informacije i privatnost – AIP), što sugeriše da neki ispitanici nemaju potpunu svest o internoj upotrebi AI ili da postoji nedovoljno prijavljivanje postojećih praksi. Slična nedoslednost pojavila se u oblasti obuka: iako je AIP navela da su obuke iz zaštite podataka sprovedene u širokom obimu u relevantnim institucijama, značajan deo ispitanika je naveo da nije prošao nikakvu obuku, što ukazuje na praznine u institucionalnom vođenju evidencije, sećanju ispitanika ili internoj distribuciji informacija.</w:t>
      </w:r>
    </w:p>
    <w:p w14:paraId="3165EFB1" w14:textId="77777777" w:rsidR="00441158" w:rsidRPr="00276FE1" w:rsidRDefault="00441158" w:rsidP="00441158">
      <w:pPr>
        <w:spacing w:after="120" w:line="259" w:lineRule="auto"/>
        <w:jc w:val="both"/>
        <w:rPr>
          <w:lang w:val="pt-BR"/>
        </w:rPr>
      </w:pPr>
      <w:r w:rsidRPr="00276FE1">
        <w:rPr>
          <w:lang w:val="pt-BR"/>
        </w:rPr>
        <w:t>Ova ograničenja se tretiraju kao deo samog nalaza upravljanja — odnosno kao pokazatelj slabe dokumentacije i niske organizacione svesti — a ne kao konačan dokaz nepostojanja upotrebe ili neusklađenosti.</w:t>
      </w:r>
    </w:p>
    <w:p w14:paraId="2EA930D2" w14:textId="77777777" w:rsidR="00441158" w:rsidRPr="00EF2FB9" w:rsidRDefault="00441158" w:rsidP="00441158">
      <w:pPr>
        <w:spacing w:after="120" w:line="259" w:lineRule="auto"/>
        <w:jc w:val="both"/>
        <w:rPr>
          <w:lang w:val="es-ES"/>
        </w:rPr>
      </w:pPr>
      <w:r w:rsidRPr="00EF2FB9">
        <w:rPr>
          <w:lang w:val="es-ES"/>
        </w:rPr>
        <w:t>U uzorku su obuhvaćeni ispitanici iz više tipova institucija. Distribucija je prikazana u procentima kako bi se obezbedila anonimna, međusektorska početna osnova.</w:t>
      </w:r>
    </w:p>
    <w:p w14:paraId="2BC2A1C3" w14:textId="77777777" w:rsidR="00441158" w:rsidRPr="00276FE1" w:rsidRDefault="00441158" w:rsidP="00441158">
      <w:pPr>
        <w:shd w:val="clear" w:color="auto" w:fill="EAF2FB"/>
        <w:spacing w:before="200" w:after="100" w:line="259" w:lineRule="auto"/>
        <w:rPr>
          <w:b/>
          <w:bCs/>
          <w:lang w:val="es-ES"/>
        </w:rPr>
      </w:pPr>
      <w:r w:rsidRPr="00276FE1">
        <w:rPr>
          <w:b/>
          <w:bCs/>
          <w:color w:val="003766"/>
          <w:sz w:val="25"/>
          <w:lang w:val="es-ES"/>
        </w:rPr>
        <w:t>Slika 3-1. Profil ispitanika prema tipu institucije</w:t>
      </w:r>
    </w:p>
    <w:p w14:paraId="64C47587" w14:textId="77777777" w:rsidR="000A1217" w:rsidRDefault="00A25ED3">
      <w:pPr>
        <w:spacing w:line="240" w:lineRule="auto"/>
        <w:jc w:val="both"/>
        <w:rPr>
          <w:b/>
          <w:bCs/>
        </w:rPr>
      </w:pPr>
      <w:r>
        <w:rPr>
          <w:noProof/>
        </w:rPr>
        <w:drawing>
          <wp:inline distT="0" distB="0" distL="0" distR="0" wp14:anchorId="3600C745" wp14:editId="0AFC0594">
            <wp:extent cx="5943600" cy="3537785"/>
            <wp:effectExtent l="0" t="0" r="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FDDA504" w14:textId="77777777" w:rsidR="00441158" w:rsidRPr="00441158" w:rsidRDefault="00441158" w:rsidP="00441158">
      <w:pPr>
        <w:spacing w:after="120" w:line="259" w:lineRule="auto"/>
        <w:jc w:val="both"/>
        <w:rPr>
          <w:lang w:val="en-US"/>
        </w:rPr>
      </w:pPr>
      <w:r w:rsidRPr="00441158">
        <w:rPr>
          <w:lang w:val="en-US"/>
        </w:rPr>
        <w:t>Usvajanje i nivo zrelosti (adoption baseline and maturity). Rezultati ankete pokazuju da se alati veštačke inteligencije već koriste u okviru rada u značajnom delu institucija koje su učestvovale u istraživanju. Konkretno, 33,8% ispitanika navelo je da trenutno koristi AI u radnim kontekstima, dok je 28,6% navelo očekivanu ili planiranu upotrebu u narednih 6–12 meseci.</w:t>
      </w:r>
    </w:p>
    <w:p w14:paraId="551076A6" w14:textId="77777777" w:rsidR="00441158" w:rsidRPr="00441158" w:rsidRDefault="00441158" w:rsidP="00441158">
      <w:pPr>
        <w:spacing w:after="120" w:line="259" w:lineRule="auto"/>
        <w:jc w:val="both"/>
        <w:rPr>
          <w:lang w:val="en-US"/>
        </w:rPr>
      </w:pPr>
      <w:r w:rsidRPr="00441158">
        <w:rPr>
          <w:lang w:val="en-US"/>
        </w:rPr>
        <w:t>Ovaj podatak ne treba tumačiti kao dokaz formalnog institucionalnog ili organizacionog usvajanja veštačke inteligencije na nivou sistema. On pre svega odražava individualnu upotrebu komercijalnih ili opštih AI alata, kao što su generativne AI aplikacije, za izvršavanje radnih zadataka. Istovremeno, ovakvi obrasci mogu ukazivati na to da veštačka inteligencija postaje deo svakodnevnih radnih praksi u pojedinim institucijama, bez obzira na to da li je njena upotreba formalno regulisana ili institucionalno strukturisana.</w:t>
      </w:r>
    </w:p>
    <w:p w14:paraId="73A4A33B" w14:textId="77777777" w:rsidR="00441158" w:rsidRPr="00441158" w:rsidRDefault="00441158" w:rsidP="00441158">
      <w:pPr>
        <w:spacing w:after="120" w:line="259" w:lineRule="auto"/>
        <w:jc w:val="both"/>
        <w:rPr>
          <w:lang w:val="en-US"/>
        </w:rPr>
      </w:pPr>
      <w:r w:rsidRPr="00441158">
        <w:rPr>
          <w:lang w:val="en-US"/>
        </w:rPr>
        <w:t>Ukupan nivo zrelosti i dalje je u ranoj fazi, što ukazuje da bi osnovne mere upravljanja, interna uputstva i izgradnja kapaciteta trebalo da prethode svakom širem ili strukturisanom širenju upotrebe.</w:t>
      </w:r>
    </w:p>
    <w:p w14:paraId="0E1701FA" w14:textId="77777777" w:rsidR="00441158" w:rsidRDefault="00441158">
      <w:pPr>
        <w:shd w:val="clear" w:color="auto" w:fill="EAF2FB"/>
        <w:spacing w:before="200" w:after="100" w:line="259" w:lineRule="auto"/>
        <w:rPr>
          <w:b/>
          <w:bCs/>
        </w:rPr>
      </w:pPr>
      <w:r w:rsidRPr="00441158">
        <w:rPr>
          <w:b/>
          <w:bCs/>
          <w:color w:val="003766"/>
          <w:sz w:val="25"/>
        </w:rPr>
        <w:t>Slika 3-2. Status usvajanja veštačke inteligencije</w:t>
      </w:r>
    </w:p>
    <w:p w14:paraId="23B38AE5" w14:textId="77777777" w:rsidR="00441158" w:rsidRDefault="00A25ED3">
      <w:pPr>
        <w:spacing w:line="240" w:lineRule="auto"/>
        <w:jc w:val="both"/>
        <w:rPr>
          <w:b/>
          <w:bCs/>
        </w:rPr>
      </w:pPr>
      <w:r>
        <w:rPr>
          <w:noProof/>
        </w:rPr>
        <w:drawing>
          <wp:inline distT="0" distB="0" distL="0" distR="0" wp14:anchorId="4B696ADA" wp14:editId="28C604E0">
            <wp:extent cx="5943600" cy="3264259"/>
            <wp:effectExtent l="0" t="0" r="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9E43A13" w14:textId="77777777" w:rsidR="000A1217" w:rsidRDefault="00441158">
      <w:pPr>
        <w:shd w:val="clear" w:color="auto" w:fill="EAF2FB"/>
        <w:spacing w:before="200" w:after="100" w:line="259" w:lineRule="auto"/>
        <w:rPr>
          <w:b/>
          <w:bCs/>
          <w:lang w:val="en-US"/>
        </w:rPr>
      </w:pPr>
      <w:r w:rsidRPr="00441158">
        <w:rPr>
          <w:b/>
          <w:bCs/>
          <w:color w:val="003766"/>
          <w:sz w:val="25"/>
          <w:lang w:val="en-US"/>
        </w:rPr>
        <w:t>Slika 3-3. Zrelost usvajanja/razumevanja veštačke inteligencije</w:t>
      </w:r>
    </w:p>
    <w:p w14:paraId="0394BE4D" w14:textId="77777777" w:rsidR="00A25ED3" w:rsidRPr="00A25ED3" w:rsidRDefault="00A25ED3">
      <w:pPr>
        <w:spacing w:line="240" w:lineRule="auto"/>
        <w:jc w:val="both"/>
        <w:rPr>
          <w:b/>
          <w:bCs/>
          <w:lang w:val="en-US"/>
        </w:rPr>
      </w:pPr>
      <w:r>
        <w:rPr>
          <w:noProof/>
        </w:rPr>
        <w:drawing>
          <wp:inline distT="0" distB="0" distL="0" distR="0" wp14:anchorId="148A58E6" wp14:editId="24E27672">
            <wp:extent cx="5943600" cy="3341310"/>
            <wp:effectExtent l="0" t="0" r="0"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C5549D0" w14:textId="77777777" w:rsidR="00441158" w:rsidRPr="00441158" w:rsidRDefault="00441158" w:rsidP="00441158">
      <w:pPr>
        <w:spacing w:after="120" w:line="259" w:lineRule="auto"/>
        <w:jc w:val="both"/>
        <w:rPr>
          <w:lang w:val="en-US"/>
        </w:rPr>
      </w:pPr>
      <w:r w:rsidRPr="00441158">
        <w:rPr>
          <w:lang w:val="en-US"/>
        </w:rPr>
        <w:t>Nalazi ankete ukazuju da su prakse upravljanja i nadzora povezane sa veštačkom inteligencijom i dalje nedovoljno razvijene i neujednačene među ispitanicima, pri čemu mnoge institucije AI alate posmatraju kao produžetak opštih ICT operacija, a ne kao sisteme koji zahtevaju posebne kontrole rizika i usklađenosti. Ovo se ogleda u ograničenom prisustvu formalnih struktura upravljanja, nepostojanju jasnih internih procedura za odgovorno korišćenje AI i ponavljajućim odgovorima „nepoznato/nije sigurno“, što ukazuje na praznine u institucionalnoj svesti (tj. ograničeno razumevanje načina na koji se AI alati interno koriste i upravljaju).</w:t>
      </w:r>
    </w:p>
    <w:p w14:paraId="6EFDB974" w14:textId="77777777" w:rsidR="00441158" w:rsidRPr="00441158" w:rsidRDefault="00441158" w:rsidP="00441158">
      <w:pPr>
        <w:spacing w:after="120" w:line="259" w:lineRule="auto"/>
        <w:jc w:val="both"/>
        <w:rPr>
          <w:lang w:val="en-US"/>
        </w:rPr>
      </w:pPr>
      <w:r w:rsidRPr="00441158">
        <w:rPr>
          <w:lang w:val="en-US"/>
        </w:rPr>
        <w:t>Kao rezultat, aranžmani upravljanja deluju fragmentisano i u velikoj meri decentralizovano, što dodatno naglašava potrebu za osnovnom koordinacijom i minimalnim standardima upravljanja pre nego što se mogu operativno primeniti napredniji EU-usaglašeni zahtevi.</w:t>
      </w:r>
    </w:p>
    <w:p w14:paraId="16C091F3" w14:textId="77777777" w:rsidR="00441158" w:rsidRPr="00441158" w:rsidRDefault="00441158" w:rsidP="00441158">
      <w:pPr>
        <w:spacing w:after="120" w:line="259" w:lineRule="auto"/>
        <w:jc w:val="both"/>
        <w:rPr>
          <w:lang w:val="en-US"/>
        </w:rPr>
      </w:pPr>
      <w:r w:rsidRPr="00441158">
        <w:rPr>
          <w:lang w:val="en-US"/>
        </w:rPr>
        <w:t>Ovi nalazi podržavaju pristup zasnovan na nivoima (tiered approach) u izveštaju, u kojem bi mere u Fazi 1 / Nivou 1 trebalo da budu usmerene na praktične osnove: razjašnjavanje internih uloga i odobravanja, uspostavljanje minimalnih zahteva za dokumentovanje, standardizaciju javnih nabavki i zaštitnih mehanizama za dobavljače, kao i sprovođenje ciljanih obuka o upravljanju veštačkom inteligencijom i zaštiti podataka.</w:t>
      </w:r>
    </w:p>
    <w:p w14:paraId="74ABE606" w14:textId="77777777" w:rsidR="00441158" w:rsidRPr="00441158" w:rsidRDefault="00441158" w:rsidP="00441158">
      <w:pPr>
        <w:spacing w:after="120" w:line="259" w:lineRule="auto"/>
        <w:jc w:val="both"/>
        <w:rPr>
          <w:lang w:val="en-US"/>
        </w:rPr>
      </w:pPr>
      <w:r w:rsidRPr="00441158">
        <w:rPr>
          <w:lang w:val="en-US"/>
        </w:rPr>
        <w:t>Bez ovih osnovnih mera, institucije će imati poteškoća da obezbede odgovornost, dokumentuju zakonitu obradu ili operacionalizuju kontrole zasnovane na riziku koje će kasnije biti potrebne za klasifikaciju slučajeva upotrebe i EU-usaglašeni nadzor.</w:t>
      </w:r>
    </w:p>
    <w:p w14:paraId="01A470B7" w14:textId="77777777" w:rsidR="00441158" w:rsidRPr="00441158" w:rsidRDefault="00441158" w:rsidP="00441158">
      <w:pPr>
        <w:spacing w:after="120" w:line="259" w:lineRule="auto"/>
        <w:jc w:val="both"/>
        <w:rPr>
          <w:lang w:val="en-US"/>
        </w:rPr>
      </w:pPr>
      <w:r w:rsidRPr="00441158">
        <w:rPr>
          <w:lang w:val="en-US"/>
        </w:rPr>
        <w:t>Sledeći odeljak procenjuje u kojoj meri su institucije uspostavile strukture upravljanja, formalne politike, mehanizme dokumentovanja i bezbednosne mere potrebne za upravljanje rizicima povezanim sa veštačkom inteligencijom u skladu sa novim EU standardima.</w:t>
      </w:r>
    </w:p>
    <w:p w14:paraId="1C84CBC3" w14:textId="77777777" w:rsidR="00441158" w:rsidRPr="00441158" w:rsidRDefault="00441158" w:rsidP="00441158">
      <w:pPr>
        <w:shd w:val="clear" w:color="auto" w:fill="EAF2FB"/>
        <w:spacing w:before="200" w:after="100" w:line="259" w:lineRule="auto"/>
        <w:rPr>
          <w:b/>
          <w:bCs/>
          <w:lang w:val="en-US"/>
        </w:rPr>
      </w:pPr>
      <w:r w:rsidRPr="00441158">
        <w:rPr>
          <w:b/>
          <w:bCs/>
          <w:color w:val="003766"/>
          <w:sz w:val="25"/>
          <w:lang w:val="en-US"/>
        </w:rPr>
        <w:t>Tabela 3.1. Strukture upravljanja za AI rizik i usklađenost</w:t>
      </w:r>
    </w:p>
    <w:tbl>
      <w:tblPr>
        <w:tblStyle w:val="51"/>
        <w:tblW w:w="8740" w:type="dxa"/>
        <w:jc w:val="center"/>
        <w:tblInd w:w="0" w:type="dxa"/>
        <w:tblBorders>
          <w:top w:val="nil"/>
          <w:left w:val="nil"/>
          <w:bottom w:val="nil"/>
          <w:right w:val="nil"/>
          <w:insideH w:val="nil"/>
          <w:insideV w:val="nil"/>
        </w:tblBorders>
        <w:tblLook w:val="0600" w:firstRow="0" w:lastRow="0" w:firstColumn="0" w:lastColumn="0" w:noHBand="1" w:noVBand="1"/>
      </w:tblPr>
      <w:tblGrid>
        <w:gridCol w:w="6650"/>
        <w:gridCol w:w="2090"/>
      </w:tblGrid>
      <w:tr w:rsidR="000A1217" w14:paraId="5333642E"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D89C2EC" w14:textId="77777777" w:rsidR="000A1217" w:rsidRDefault="00441158">
            <w:pPr>
              <w:spacing w:before="40" w:after="40"/>
              <w:jc w:val="center"/>
            </w:pPr>
            <w:r w:rsidRPr="00441158">
              <w:rPr>
                <w:b/>
                <w:bCs/>
                <w:color w:val="FFFFFF"/>
                <w:sz w:val="17"/>
              </w:rPr>
              <w:t>Aranžman upravljanja (Governance Arrangement)</w:t>
            </w:r>
          </w:p>
        </w:tc>
        <w:tc>
          <w:tcPr>
            <w:tcW w:w="20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90796DD" w14:textId="77777777" w:rsidR="000A1217" w:rsidRDefault="00441158">
            <w:pPr>
              <w:spacing w:before="40" w:after="40"/>
              <w:jc w:val="center"/>
            </w:pPr>
            <w:r w:rsidRPr="00441158">
              <w:rPr>
                <w:b/>
                <w:bCs/>
                <w:color w:val="FFFFFF"/>
                <w:sz w:val="17"/>
              </w:rPr>
              <w:t>% ispitanika</w:t>
            </w:r>
          </w:p>
        </w:tc>
      </w:tr>
      <w:tr w:rsidR="000A1217" w14:paraId="30F3F1C0"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5970A44" w14:textId="77777777" w:rsidR="000A1217" w:rsidRPr="006C4405" w:rsidRDefault="006C4405">
            <w:pPr>
              <w:spacing w:before="40" w:after="40"/>
              <w:rPr>
                <w:lang w:val="en-US"/>
              </w:rPr>
            </w:pPr>
            <w:r w:rsidRPr="006C4405">
              <w:rPr>
                <w:sz w:val="17"/>
                <w:lang w:val="en-US"/>
              </w:rPr>
              <w:t>Ne postoji formalna struktura</w:t>
            </w:r>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71DB39" w14:textId="77777777" w:rsidR="000A1217" w:rsidRDefault="005F1A89">
            <w:pPr>
              <w:spacing w:before="40" w:after="40"/>
            </w:pPr>
            <w:r>
              <w:rPr>
                <w:sz w:val="17"/>
              </w:rPr>
              <w:t>62%</w:t>
            </w:r>
          </w:p>
        </w:tc>
      </w:tr>
      <w:tr w:rsidR="000A1217" w14:paraId="5E72D877"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98E16A3" w14:textId="77777777" w:rsidR="000A1217" w:rsidRDefault="006C4405">
            <w:pPr>
              <w:spacing w:before="40" w:after="40"/>
            </w:pPr>
            <w:r w:rsidRPr="006C4405">
              <w:rPr>
                <w:sz w:val="17"/>
              </w:rPr>
              <w:t>Neformalni ad hoc interni pregled</w:t>
            </w:r>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B07346B" w14:textId="77777777" w:rsidR="000A1217" w:rsidRDefault="005F1A89">
            <w:pPr>
              <w:spacing w:before="40" w:after="40"/>
            </w:pPr>
            <w:r>
              <w:rPr>
                <w:sz w:val="17"/>
              </w:rPr>
              <w:t>16.5%</w:t>
            </w:r>
          </w:p>
        </w:tc>
      </w:tr>
      <w:tr w:rsidR="000A1217" w14:paraId="37518D5C"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E74723" w14:textId="77777777" w:rsidR="000A1217" w:rsidRDefault="006C4405">
            <w:pPr>
              <w:spacing w:before="40" w:after="40"/>
            </w:pPr>
            <w:r w:rsidRPr="006C4405">
              <w:rPr>
                <w:sz w:val="17"/>
              </w:rPr>
              <w:t>Formalni pregled usklađenosti u okviru postojećih zakonskih procedura</w:t>
            </w:r>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1A0F7DD" w14:textId="77777777" w:rsidR="000A1217" w:rsidRDefault="005F1A89">
            <w:pPr>
              <w:spacing w:before="40" w:after="40"/>
            </w:pPr>
            <w:r>
              <w:rPr>
                <w:sz w:val="17"/>
              </w:rPr>
              <w:t>12.7%</w:t>
            </w:r>
          </w:p>
        </w:tc>
      </w:tr>
      <w:tr w:rsidR="000A1217" w14:paraId="63D8D507"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EA8E57A" w14:textId="77777777" w:rsidR="000A1217" w:rsidRDefault="006C4405">
            <w:pPr>
              <w:spacing w:before="40" w:after="40"/>
            </w:pPr>
            <w:r w:rsidRPr="006C4405">
              <w:rPr>
                <w:sz w:val="17"/>
              </w:rPr>
              <w:t>Centralni IT/Upravljački odbor (AI se tretira kao standardno ICT pitanje)</w:t>
            </w:r>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078581B" w14:textId="77777777" w:rsidR="000A1217" w:rsidRDefault="005F1A89">
            <w:pPr>
              <w:spacing w:before="40" w:after="40"/>
            </w:pPr>
            <w:r>
              <w:rPr>
                <w:sz w:val="17"/>
              </w:rPr>
              <w:t>~6%</w:t>
            </w:r>
          </w:p>
        </w:tc>
      </w:tr>
      <w:tr w:rsidR="000A1217" w14:paraId="331D3886"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7169DA" w14:textId="77777777" w:rsidR="000A1217" w:rsidRPr="00276FE1" w:rsidRDefault="006C4405">
            <w:pPr>
              <w:spacing w:before="40" w:after="40"/>
              <w:rPr>
                <w:lang w:val="pt-BR"/>
              </w:rPr>
            </w:pPr>
            <w:r w:rsidRPr="00276FE1">
              <w:rPr>
                <w:sz w:val="17"/>
                <w:lang w:val="pt-BR"/>
              </w:rPr>
              <w:t>Decentralizovano odobravanje od strane rukovodilaca sektora</w:t>
            </w:r>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9F690C8" w14:textId="77777777" w:rsidR="000A1217" w:rsidRDefault="005F1A89">
            <w:pPr>
              <w:spacing w:before="40" w:after="40"/>
            </w:pPr>
            <w:r>
              <w:rPr>
                <w:sz w:val="17"/>
              </w:rPr>
              <w:t>~2.5%</w:t>
            </w:r>
          </w:p>
        </w:tc>
      </w:tr>
      <w:tr w:rsidR="000A1217" w14:paraId="45033BB2"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30E4DCA" w14:textId="77777777" w:rsidR="000A1217" w:rsidRDefault="006C4405">
            <w:pPr>
              <w:spacing w:before="40" w:after="40"/>
            </w:pPr>
            <w:r w:rsidRPr="006C4405">
              <w:rPr>
                <w:sz w:val="17"/>
              </w:rPr>
              <w:t>Odobravanje na nivou kabineta</w:t>
            </w:r>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6CB0171" w14:textId="77777777" w:rsidR="000A1217" w:rsidRDefault="006C4405">
            <w:pPr>
              <w:spacing w:before="40" w:after="40"/>
            </w:pPr>
            <w:r w:rsidRPr="006C4405">
              <w:rPr>
                <w:sz w:val="17"/>
              </w:rPr>
              <w:t>neznatno</w:t>
            </w:r>
          </w:p>
        </w:tc>
      </w:tr>
    </w:tbl>
    <w:p w14:paraId="2815FEDF" w14:textId="77777777" w:rsidR="006C4405" w:rsidRPr="006C4405" w:rsidRDefault="006C4405" w:rsidP="006C4405">
      <w:pPr>
        <w:spacing w:after="120" w:line="259" w:lineRule="auto"/>
        <w:jc w:val="both"/>
        <w:rPr>
          <w:lang w:val="en-US"/>
        </w:rPr>
      </w:pPr>
      <w:r w:rsidRPr="006C4405">
        <w:rPr>
          <w:lang w:val="en-US"/>
        </w:rPr>
        <w:t>Jasna većina ispitanika navodi da ne postoji formalna struktura upravljanja za upravljanje AI povezanim rizicima i usklađenošću. Tamo gde postoje mehanizmi pregleda, oni su uglavnom neformalni ili integrisani u šire ICT ili zakonske procedure odobravanja. Veštačka inteligencija se, stoga, još uvek ne tretira kao posebna kategorija upravljanja rizikom koja zahteva strukturisani nadzor.</w:t>
      </w:r>
    </w:p>
    <w:p w14:paraId="6EDF775E" w14:textId="77777777" w:rsidR="006C4405" w:rsidRPr="00276FE1" w:rsidRDefault="006C4405" w:rsidP="006C4405">
      <w:pPr>
        <w:shd w:val="clear" w:color="auto" w:fill="EAF2FB"/>
        <w:spacing w:before="200" w:after="100" w:line="259" w:lineRule="auto"/>
        <w:rPr>
          <w:b/>
          <w:bCs/>
          <w:lang w:val="pt-BR"/>
        </w:rPr>
      </w:pPr>
      <w:r w:rsidRPr="00276FE1">
        <w:rPr>
          <w:b/>
          <w:bCs/>
          <w:color w:val="003766"/>
          <w:sz w:val="25"/>
          <w:lang w:val="pt-BR"/>
        </w:rPr>
        <w:t>Tabela 3.2. Postojanje formalnih AI politika ili procedura</w:t>
      </w:r>
    </w:p>
    <w:tbl>
      <w:tblPr>
        <w:tblStyle w:val="50"/>
        <w:tblW w:w="8740" w:type="dxa"/>
        <w:jc w:val="center"/>
        <w:tblInd w:w="0" w:type="dxa"/>
        <w:tblBorders>
          <w:top w:val="nil"/>
          <w:left w:val="nil"/>
          <w:bottom w:val="nil"/>
          <w:right w:val="nil"/>
          <w:insideH w:val="nil"/>
          <w:insideV w:val="nil"/>
        </w:tblBorders>
        <w:tblLook w:val="0600" w:firstRow="0" w:lastRow="0" w:firstColumn="0" w:lastColumn="0" w:noHBand="1" w:noVBand="1"/>
      </w:tblPr>
      <w:tblGrid>
        <w:gridCol w:w="6650"/>
        <w:gridCol w:w="2090"/>
      </w:tblGrid>
      <w:tr w:rsidR="000A1217" w14:paraId="6F247884"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DF3407F" w14:textId="77777777" w:rsidR="006C4405" w:rsidRPr="006C4405" w:rsidRDefault="006C4405" w:rsidP="006C4405">
            <w:pPr>
              <w:spacing w:before="40" w:after="40"/>
              <w:jc w:val="center"/>
              <w:rPr>
                <w:b/>
                <w:bCs/>
                <w:lang w:val="en-US"/>
              </w:rPr>
            </w:pPr>
            <w:r w:rsidRPr="006C4405">
              <w:rPr>
                <w:b/>
                <w:bCs/>
                <w:color w:val="FFFFFF"/>
                <w:sz w:val="17"/>
                <w:lang w:val="en-US"/>
              </w:rPr>
              <w:t>Status politike</w:t>
            </w:r>
          </w:p>
          <w:p w14:paraId="47FDF89D" w14:textId="77777777" w:rsidR="000A1217" w:rsidRDefault="000A1217">
            <w:pPr>
              <w:spacing w:before="40" w:after="40"/>
              <w:jc w:val="center"/>
            </w:pPr>
          </w:p>
        </w:tc>
        <w:tc>
          <w:tcPr>
            <w:tcW w:w="20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5378CE1" w14:textId="77777777" w:rsidR="000A1217" w:rsidRDefault="005F1A89">
            <w:pPr>
              <w:spacing w:before="40" w:after="40"/>
              <w:jc w:val="center"/>
            </w:pPr>
            <w:r>
              <w:rPr>
                <w:b/>
                <w:bCs/>
                <w:color w:val="FFFFFF"/>
                <w:sz w:val="17"/>
              </w:rPr>
              <w:t xml:space="preserve">% </w:t>
            </w:r>
            <w:r w:rsidR="006C4405">
              <w:rPr>
                <w:b/>
                <w:bCs/>
                <w:color w:val="FFFFFF"/>
                <w:sz w:val="17"/>
              </w:rPr>
              <w:t>ispitanika</w:t>
            </w:r>
          </w:p>
        </w:tc>
      </w:tr>
      <w:tr w:rsidR="000A1217" w14:paraId="084A06DC"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53045A1" w14:textId="77777777" w:rsidR="000A1217" w:rsidRPr="00EF2FB9" w:rsidRDefault="006C4405">
            <w:pPr>
              <w:spacing w:before="40" w:after="40"/>
              <w:rPr>
                <w:lang w:val="fr-FR"/>
              </w:rPr>
            </w:pPr>
            <w:r w:rsidRPr="00EF2FB9">
              <w:rPr>
                <w:sz w:val="17"/>
                <w:lang w:val="fr-FR"/>
              </w:rPr>
              <w:t>Ne, ne postoje formalne politike</w:t>
            </w:r>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EC1E10" w14:textId="77777777" w:rsidR="000A1217" w:rsidRDefault="005F1A89">
            <w:pPr>
              <w:spacing w:before="40" w:after="40"/>
            </w:pPr>
            <w:r>
              <w:rPr>
                <w:sz w:val="17"/>
              </w:rPr>
              <w:t>64.6%</w:t>
            </w:r>
          </w:p>
        </w:tc>
      </w:tr>
      <w:tr w:rsidR="000A1217" w14:paraId="7E2AAC85"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AF5DE7F" w14:textId="77777777" w:rsidR="000A1217" w:rsidRDefault="006C4405">
            <w:pPr>
              <w:spacing w:before="40" w:after="40"/>
            </w:pPr>
            <w:r w:rsidRPr="006C4405">
              <w:rPr>
                <w:sz w:val="17"/>
              </w:rPr>
              <w:t>Neizvesno / ne zna</w:t>
            </w:r>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56566EE" w14:textId="77777777" w:rsidR="000A1217" w:rsidRDefault="005F1A89">
            <w:pPr>
              <w:spacing w:before="40" w:after="40"/>
            </w:pPr>
            <w:r>
              <w:rPr>
                <w:sz w:val="17"/>
              </w:rPr>
              <w:t>13.9%</w:t>
            </w:r>
          </w:p>
        </w:tc>
      </w:tr>
      <w:tr w:rsidR="000A1217" w14:paraId="431AE613"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6297861" w14:textId="77777777" w:rsidR="000A1217" w:rsidRDefault="006C4405">
            <w:pPr>
              <w:spacing w:before="40" w:after="40"/>
            </w:pPr>
            <w:r w:rsidRPr="006C4405">
              <w:rPr>
                <w:sz w:val="17"/>
              </w:rPr>
              <w:t>Delimične ili neformalne interne smernice</w:t>
            </w:r>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FC0A10" w14:textId="77777777" w:rsidR="000A1217" w:rsidRDefault="005F1A89">
            <w:pPr>
              <w:spacing w:before="40" w:after="40"/>
            </w:pPr>
            <w:r>
              <w:rPr>
                <w:sz w:val="17"/>
              </w:rPr>
              <w:t>8.9%</w:t>
            </w:r>
          </w:p>
        </w:tc>
      </w:tr>
      <w:tr w:rsidR="000A1217" w14:paraId="393997D3"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9F92DB5" w14:textId="77777777" w:rsidR="000A1217" w:rsidRDefault="006C4405">
            <w:pPr>
              <w:spacing w:before="40" w:after="40"/>
            </w:pPr>
            <w:r w:rsidRPr="006C4405">
              <w:rPr>
                <w:sz w:val="17"/>
              </w:rPr>
              <w:t>Postoje formalne AI-specifične politike/procedure</w:t>
            </w:r>
          </w:p>
        </w:tc>
        <w:tc>
          <w:tcPr>
            <w:tcW w:w="20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75B6B8B" w14:textId="77777777" w:rsidR="000A1217" w:rsidRDefault="006C4405">
            <w:pPr>
              <w:spacing w:before="40" w:after="40"/>
            </w:pPr>
            <w:r>
              <w:rPr>
                <w:sz w:val="17"/>
              </w:rPr>
              <w:t>Neznatno</w:t>
            </w:r>
          </w:p>
        </w:tc>
      </w:tr>
      <w:tr w:rsidR="000A1217" w14:paraId="05E6F371" w14:textId="77777777">
        <w:trPr>
          <w:trHeight w:val="500"/>
          <w:jc w:val="center"/>
        </w:trPr>
        <w:tc>
          <w:tcPr>
            <w:tcW w:w="6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825BCE" w14:textId="77777777" w:rsidR="006C4405" w:rsidRPr="006C4405" w:rsidRDefault="006C4405" w:rsidP="006C4405">
            <w:pPr>
              <w:spacing w:before="40" w:after="40"/>
              <w:rPr>
                <w:lang w:val="en-US"/>
              </w:rPr>
            </w:pPr>
            <w:r w:rsidRPr="006C4405">
              <w:rPr>
                <w:sz w:val="17"/>
                <w:lang w:val="en-US"/>
              </w:rPr>
              <w:t>Ostalo / izolovani odgovori</w:t>
            </w:r>
          </w:p>
          <w:p w14:paraId="3108EC17" w14:textId="77777777" w:rsidR="000A1217" w:rsidRDefault="000A1217">
            <w:pPr>
              <w:spacing w:before="40" w:after="40"/>
            </w:pPr>
          </w:p>
        </w:tc>
        <w:tc>
          <w:tcPr>
            <w:tcW w:w="20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560ABE" w14:textId="77777777" w:rsidR="000A1217" w:rsidRDefault="006C4405">
            <w:pPr>
              <w:spacing w:before="40" w:after="40"/>
            </w:pPr>
            <w:r>
              <w:rPr>
                <w:sz w:val="17"/>
              </w:rPr>
              <w:t>neznatno</w:t>
            </w:r>
          </w:p>
        </w:tc>
      </w:tr>
    </w:tbl>
    <w:p w14:paraId="0815F66B" w14:textId="77777777" w:rsidR="006C4405" w:rsidRPr="006C4405" w:rsidRDefault="006C4405" w:rsidP="0015232F">
      <w:pPr>
        <w:spacing w:after="120" w:line="259" w:lineRule="auto"/>
        <w:jc w:val="both"/>
        <w:rPr>
          <w:lang w:val="en-US"/>
        </w:rPr>
      </w:pPr>
      <w:r w:rsidRPr="006C4405">
        <w:rPr>
          <w:lang w:val="en-US"/>
        </w:rPr>
        <w:t>Gotovo dve trećine ispitanika navodi da trenutno ne postoje formalne politike ili procedure koje se odnose na veštačku inteligenciju, dok dodatni deo ispitanika nije siguran da li takvi dokumenti postoje. Samo ograničena manjina prijavila je postojanje delimičnih smernica. Ovi rezultati potvrđuju da odgovorna upotreba veštačke inteligencije još uvek nije institucionalizovana kroz kodifikovane interne standarde ili strukturisane mehanizme usklađenosti.</w:t>
      </w:r>
    </w:p>
    <w:p w14:paraId="4D9B1B78" w14:textId="77777777" w:rsidR="006C4405" w:rsidRPr="006C4405" w:rsidRDefault="006C4405" w:rsidP="0015232F">
      <w:pPr>
        <w:spacing w:after="120" w:line="259" w:lineRule="auto"/>
        <w:jc w:val="both"/>
        <w:rPr>
          <w:lang w:val="en-US"/>
        </w:rPr>
      </w:pPr>
      <w:r w:rsidRPr="006C4405">
        <w:rPr>
          <w:lang w:val="en-US"/>
        </w:rPr>
        <w:t>Kada su upitani koje vrste politika ili smernica bi bile potrebne u odsustvu formalnih pravila, većina ispitanika izrazila je neizvesnost ili navela da bi sačekala instrukcije ili smernice državnih organa. Odgovori su retko precizirali koja bi institucija trebalo da pruži takve smernice. Ovo odražava kako institucionalnu zavisnost od centralnog usmeravanja, tako i odsustvo jasno određenog liderstva u oblasti upravljanja veštačkom inteligencijom, dodatno potvrđujući potrebu za koordinisanim osnovnim smernicama na nacionalnom nivou pre nego što se mogu operacionalizovati sektorske obaveze.</w:t>
      </w:r>
    </w:p>
    <w:p w14:paraId="5279B810" w14:textId="77777777" w:rsidR="006C4405" w:rsidRPr="006C4405" w:rsidRDefault="006C4405" w:rsidP="0015232F">
      <w:pPr>
        <w:spacing w:after="120" w:line="259" w:lineRule="auto"/>
        <w:jc w:val="both"/>
        <w:rPr>
          <w:lang w:val="en-US"/>
        </w:rPr>
      </w:pPr>
      <w:r w:rsidRPr="006C4405">
        <w:rPr>
          <w:lang w:val="en-US"/>
        </w:rPr>
        <w:t>U oblasti upravljanja podacima i dokumentovanja usklađenosti, odgovori ukazuju na značajne nedostatke i visok nivo neizvesnosti. Njih 44,3% navodi da ne vodi Evidenciju aktivnosti obrade (RoPA/RAP) za AI povezanu obradu i obradu ličnih podataka, dok 34,2% nije sigurno da li takav registar postoji. U vezi sa glavnim pravnim osnovom za obradu ličnih podataka u AI sistemima i pitanjem da li je on formalno dokumentovan, 44,3% ispitanika navodi da nije dokumentovan ili da nisu sigurni, što ukazuje na slabu sledljivost zakonite obrade podataka.</w:t>
      </w:r>
    </w:p>
    <w:p w14:paraId="2297261D" w14:textId="77777777" w:rsidR="006C4405" w:rsidRPr="006C4405" w:rsidRDefault="006C4405" w:rsidP="0015232F">
      <w:pPr>
        <w:spacing w:after="120" w:line="259" w:lineRule="auto"/>
        <w:jc w:val="both"/>
        <w:rPr>
          <w:lang w:val="en-US"/>
        </w:rPr>
      </w:pPr>
      <w:r w:rsidRPr="006C4405">
        <w:rPr>
          <w:lang w:val="en-US"/>
        </w:rPr>
        <w:t>Sličan obrazac uočava se i kod procena uticaja na zaštitu podataka (DPIA/VNMD): 55,7% ispitanika navodi da nije sprovelo DPIA za AI povezanu ili drugu visokorizičnu obradu, dok 27,8% ne zna da li je takva procena uopšte izvršena.</w:t>
      </w:r>
    </w:p>
    <w:p w14:paraId="1B9DFA62" w14:textId="77777777" w:rsidR="006C4405" w:rsidRPr="00276FE1" w:rsidRDefault="006C4405" w:rsidP="0015232F">
      <w:pPr>
        <w:spacing w:after="120" w:line="259" w:lineRule="auto"/>
        <w:jc w:val="both"/>
        <w:rPr>
          <w:lang w:val="pt-BR"/>
        </w:rPr>
      </w:pPr>
      <w:r w:rsidRPr="006C4405">
        <w:rPr>
          <w:lang w:val="en-US"/>
        </w:rPr>
        <w:t xml:space="preserve">Takođe je uočljiva značajna nedoslednost između percipiranih i stvarnih odgovornosti za obradu podataka. Čak 44,3% ispitanika navodi da ne poznaje ulogu svoje institucije u obradi podataka povezanoj sa AI, dok istovremeno 40% navodi aktivno učešće u jednoj ili više faza životnog ciklusa podataka. </w:t>
      </w:r>
      <w:r w:rsidRPr="00276FE1">
        <w:rPr>
          <w:lang w:val="pt-BR"/>
        </w:rPr>
        <w:t>Ovo sugeriše da se operativna obrada podataka može odvijati bez jasno definisanih internih uloga i odgovornosti.</w:t>
      </w:r>
    </w:p>
    <w:p w14:paraId="169B3EE5" w14:textId="77777777" w:rsidR="006C4405" w:rsidRPr="00276FE1" w:rsidRDefault="006C4405" w:rsidP="0015232F">
      <w:pPr>
        <w:spacing w:after="120" w:line="259" w:lineRule="auto"/>
        <w:jc w:val="both"/>
        <w:rPr>
          <w:lang w:val="pt-BR"/>
        </w:rPr>
      </w:pPr>
      <w:r w:rsidRPr="00276FE1">
        <w:rPr>
          <w:lang w:val="pt-BR"/>
        </w:rPr>
        <w:t>Konačno, kada je reč o tehničkim i organizacionim bezbednosnim merama za obradu ličnih podataka povezanu sa AI, 35,4% ispitanika ne zna koje se mere primenjuju, 6,3% navodi da postoje minimalne ili nikakve mere, dok 15,2% prijavljuje samo osnovne zaštitne mehanizme. Ovi podaci ukazuju kako na nedostatke kapaciteta, tako i na ograničenu internu svest o ključnim kontrolama, kao što su upravljanje pristupom, enkripcija, vođenje evidencija (logging), upravljanje incidentima i testiranje robusnosti sistema.</w:t>
      </w:r>
    </w:p>
    <w:p w14:paraId="5CC8A0FF" w14:textId="77777777" w:rsidR="006C4405" w:rsidRPr="00276FE1" w:rsidRDefault="0015232F" w:rsidP="0015232F">
      <w:pPr>
        <w:shd w:val="clear" w:color="auto" w:fill="EAF2FB"/>
        <w:spacing w:before="200" w:after="100" w:line="259" w:lineRule="auto"/>
        <w:rPr>
          <w:b/>
          <w:bCs/>
          <w:lang w:val="pt-BR"/>
        </w:rPr>
      </w:pPr>
      <w:r w:rsidRPr="00276FE1">
        <w:rPr>
          <w:b/>
          <w:bCs/>
          <w:color w:val="003766"/>
          <w:sz w:val="25"/>
          <w:lang w:val="pt-BR"/>
        </w:rPr>
        <w:br/>
      </w:r>
      <w:r w:rsidR="006C4405" w:rsidRPr="00276FE1">
        <w:rPr>
          <w:b/>
          <w:bCs/>
          <w:color w:val="003766"/>
          <w:sz w:val="25"/>
          <w:lang w:val="pt-BR"/>
        </w:rPr>
        <w:t>Sažetak i implikacije</w:t>
      </w:r>
    </w:p>
    <w:p w14:paraId="17D52D42" w14:textId="77777777" w:rsidR="006C4405" w:rsidRPr="00276FE1" w:rsidRDefault="006C4405" w:rsidP="0015232F">
      <w:pPr>
        <w:spacing w:after="120" w:line="259" w:lineRule="auto"/>
        <w:jc w:val="both"/>
        <w:rPr>
          <w:lang w:val="pt-BR"/>
        </w:rPr>
      </w:pPr>
      <w:r w:rsidRPr="00276FE1">
        <w:rPr>
          <w:lang w:val="pt-BR"/>
        </w:rPr>
        <w:t>Nalazi pokazuju da se usvajanje veštačke inteligencije postepeno razvija, ali da institucionalna spremnost za upravljanje i dokumentovanje AI povezane obrade podataka ostaje ograničena. Većina ispitanika opisuje odsustvo formalnih struktura upravljanja i politika odgovorne upotrebe, dok odgovori na otvorena pitanja često odražavaju neizvesnost ili očekivanje da bi javni organi trebalo da izdaju smernice.</w:t>
      </w:r>
    </w:p>
    <w:p w14:paraId="6835EF8D" w14:textId="77777777" w:rsidR="006C4405" w:rsidRPr="00276FE1" w:rsidRDefault="006C4405" w:rsidP="0015232F">
      <w:pPr>
        <w:spacing w:after="120" w:line="259" w:lineRule="auto"/>
        <w:jc w:val="both"/>
        <w:rPr>
          <w:lang w:val="pt-BR"/>
        </w:rPr>
      </w:pPr>
      <w:r w:rsidRPr="00276FE1">
        <w:rPr>
          <w:lang w:val="pt-BR"/>
        </w:rPr>
        <w:t>Ovo potvrđuje da u ovoj fazi glavno ograničenje nije sama upotreba AI, već sposobnost institucija da demonstriraju odgovornost, vode odgovarajuću dokumentaciju i uspostave osnovne kontrole nad korišćenjem AI alata, kao i — možda najvažnije — nedostatak informacija i znanja među akterima iz javnog i privatnog sektora.</w:t>
      </w:r>
    </w:p>
    <w:p w14:paraId="7833E55C" w14:textId="77777777" w:rsidR="006C4405" w:rsidRPr="00276FE1" w:rsidRDefault="006C4405" w:rsidP="0015232F">
      <w:pPr>
        <w:spacing w:after="120" w:line="259" w:lineRule="auto"/>
        <w:jc w:val="both"/>
        <w:rPr>
          <w:lang w:val="pt-BR"/>
        </w:rPr>
      </w:pPr>
      <w:r w:rsidRPr="00276FE1">
        <w:rPr>
          <w:lang w:val="pt-BR"/>
        </w:rPr>
        <w:t>U oblasti upravljanja podacima, istraživanje pokazuje značajne praznine i nizak nivo institucionalne svesti. Mnoge institucije navode da ne vode ili nisu sigurne da vode ključnu dokumentaciju, kao što su RoPA/RAP evidencije, dokumentovani pravni osnov za AI povezanu obradu ličnih podataka i DPIA procene za visokorizičnu obradu.</w:t>
      </w:r>
    </w:p>
    <w:p w14:paraId="79F30543" w14:textId="77777777" w:rsidR="006C4405" w:rsidRPr="00276FE1" w:rsidRDefault="006C4405" w:rsidP="0015232F">
      <w:pPr>
        <w:spacing w:after="120" w:line="259" w:lineRule="auto"/>
        <w:jc w:val="both"/>
        <w:rPr>
          <w:lang w:val="pt-BR"/>
        </w:rPr>
      </w:pPr>
      <w:r w:rsidRPr="00276FE1">
        <w:rPr>
          <w:lang w:val="pt-BR"/>
        </w:rPr>
        <w:t>Takođe postoji značajna nedoslednost između percipiranih i stvarnih odgovornosti: ispitanici često izražavaju nesigurnost u vezi sa svojom ulogom u AI povezanoj obradi, dok istovremeno potvrđuju učešće u aktivnostima vezanim za životni ciklus podataka. Ovo ukazuje da se operativna obrada može odvijati bez jasno definisanih internih odgovornosti.</w:t>
      </w:r>
    </w:p>
    <w:p w14:paraId="7B1DCB81" w14:textId="77777777" w:rsidR="006C4405" w:rsidRPr="00276FE1" w:rsidRDefault="006C4405" w:rsidP="0015232F">
      <w:pPr>
        <w:spacing w:after="120" w:line="259" w:lineRule="auto"/>
        <w:jc w:val="both"/>
        <w:rPr>
          <w:lang w:val="pt-BR"/>
        </w:rPr>
      </w:pPr>
      <w:r w:rsidRPr="00276FE1">
        <w:rPr>
          <w:lang w:val="pt-BR"/>
        </w:rPr>
        <w:t>Prijavljeni nivo bezbednosne zrelosti takođe je neujednačen, pri čemu značajan broj ispitanika nije siguran koje se mere primenjuju, dok drugi navode postojanje samo osnovnih ili minimalnih zaštitnih mehanizama</w:t>
      </w:r>
    </w:p>
    <w:p w14:paraId="411510EB" w14:textId="77777777" w:rsidR="0015232F" w:rsidRPr="00276FE1" w:rsidRDefault="0015232F" w:rsidP="0015232F">
      <w:pPr>
        <w:pStyle w:val="Title"/>
        <w:widowControl w:val="0"/>
        <w:pBdr>
          <w:top w:val="nil"/>
          <w:left w:val="nil"/>
          <w:bottom w:val="nil"/>
          <w:right w:val="nil"/>
          <w:between w:val="nil"/>
        </w:pBdr>
        <w:spacing w:after="120" w:line="259" w:lineRule="auto"/>
        <w:jc w:val="both"/>
        <w:rPr>
          <w:sz w:val="22"/>
          <w:szCs w:val="22"/>
          <w:lang w:val="pt-BR"/>
        </w:rPr>
      </w:pPr>
      <w:r w:rsidRPr="00276FE1">
        <w:rPr>
          <w:color w:val="2B3542"/>
          <w:sz w:val="22"/>
          <w:szCs w:val="22"/>
          <w:lang w:val="pt-BR"/>
        </w:rPr>
        <w:t>Ovi nalazi podržavaju pristup izveštaja zasnovan na nivoima (tiered approach): Nivo 1 / Faza 1 treba da da prioritet osnovnim merama koje će upotrebu veštačke inteligencije učiniti jasnijom, bolje dokumentovanom i lakšom za upravljanje pre prelaska na naprednije obaveze. U praktičnom smislu, to podrazumeva uspostavljanje minimalnih internih upravljačkih uloga i procedura odobravanja, kreiranje inventara/registra AI sistema kao operativne polazne tačke za klasifikaciju slučajeva upotrebe, izdavanje kratkih smernica za odgovornu upotrebu AI alata opšte namene, standardizaciju obrazaca za dokumentovanje (RoPA polja, DPIA skrining, osnovna obaveštenja o transparentnosti), jačanje osnovnih bezbednosnih mera i zaštitnih mehanizama u javnim nabavkama, kao i davanje prioriteta AI pismenosti kako bi korisnici bolje razumeli veštačku inteligenciju i njene efekte.</w:t>
      </w:r>
    </w:p>
    <w:p w14:paraId="6036E75A" w14:textId="77777777" w:rsidR="000A1217" w:rsidRDefault="0015232F" w:rsidP="0015232F">
      <w:pPr>
        <w:pStyle w:val="Title"/>
        <w:keepNext w:val="0"/>
        <w:keepLines w:val="0"/>
        <w:widowControl w:val="0"/>
        <w:pBdr>
          <w:top w:val="nil"/>
          <w:left w:val="nil"/>
          <w:bottom w:val="nil"/>
          <w:right w:val="nil"/>
          <w:between w:val="nil"/>
        </w:pBdr>
        <w:spacing w:after="120" w:line="259" w:lineRule="auto"/>
        <w:jc w:val="both"/>
        <w:rPr>
          <w:color w:val="2B3542"/>
          <w:sz w:val="22"/>
          <w:szCs w:val="22"/>
          <w:lang w:val="pt-BR"/>
        </w:rPr>
      </w:pPr>
      <w:r w:rsidRPr="00276FE1">
        <w:rPr>
          <w:bCs/>
          <w:color w:val="2B3542"/>
          <w:sz w:val="22"/>
          <w:szCs w:val="22"/>
          <w:lang w:val="pt-BR"/>
        </w:rPr>
        <w:t>Preporuka zainteresovanih strana (pilot procena).</w:t>
      </w:r>
      <w:r w:rsidRPr="00276FE1">
        <w:rPr>
          <w:color w:val="2B3542"/>
          <w:sz w:val="22"/>
          <w:szCs w:val="22"/>
          <w:lang w:val="pt-BR"/>
        </w:rPr>
        <w:t xml:space="preserve"> Praktičan sledeći korak predložen tokom konsultacija sa zainteresovanim stranama jeste pokretanje pilot-projekta izborom jedne javne institucije i sprovođenjem praktične procene načina na koji se u praksi upravlja obradom podataka povezanom sa veštačkom inteligencijom, kao i procesima donošenja odluka ili podrške odlučivanju zasnovanim na AI (uključujući uloge, dokumentaciju, zaštitne mere i odgovornost). Time bi se obezbedio kontrolisani probni slučaj za validaciju i unapređenje predloženih obrazaca i redosleda aktivnosti pre njihove šire primene u institucijama.</w:t>
      </w:r>
    </w:p>
    <w:p w14:paraId="7145909F" w14:textId="77777777" w:rsidR="005D4079" w:rsidRDefault="005D4079" w:rsidP="005D4079">
      <w:pPr>
        <w:rPr>
          <w:lang w:val="pt-BR"/>
        </w:rPr>
      </w:pPr>
    </w:p>
    <w:p w14:paraId="2806A12C" w14:textId="77777777" w:rsidR="005D4079" w:rsidRDefault="005D4079" w:rsidP="005D4079">
      <w:pPr>
        <w:rPr>
          <w:lang w:val="pt-BR"/>
        </w:rPr>
      </w:pPr>
    </w:p>
    <w:p w14:paraId="416230DF" w14:textId="77777777" w:rsidR="005D4079" w:rsidRPr="005D4079" w:rsidRDefault="005D4079" w:rsidP="005D4079">
      <w:pPr>
        <w:rPr>
          <w:lang w:val="pt-BR"/>
        </w:rPr>
      </w:pPr>
    </w:p>
    <w:p w14:paraId="35565BAF" w14:textId="77777777" w:rsidR="0015232F" w:rsidRDefault="0015232F" w:rsidP="0015232F">
      <w:pPr>
        <w:pStyle w:val="Title"/>
        <w:widowControl w:val="0"/>
        <w:pBdr>
          <w:top w:val="nil"/>
          <w:left w:val="nil"/>
          <w:bottom w:val="nil"/>
          <w:right w:val="nil"/>
          <w:between w:val="nil"/>
        </w:pBdr>
        <w:shd w:val="clear" w:color="auto" w:fill="EAF2FB"/>
        <w:spacing w:before="680" w:after="320" w:line="259" w:lineRule="auto"/>
        <w:jc w:val="center"/>
        <w:rPr>
          <w:bCs/>
          <w:lang w:val="pt-BR"/>
        </w:rPr>
      </w:pPr>
      <w:r w:rsidRPr="00276FE1">
        <w:rPr>
          <w:bCs/>
          <w:lang w:val="pt-BR"/>
        </w:rPr>
        <w:t xml:space="preserve">ANALIZA </w:t>
      </w:r>
      <w:r w:rsidR="00A25ED3" w:rsidRPr="00276FE1">
        <w:rPr>
          <w:bCs/>
          <w:lang w:val="pt-BR"/>
        </w:rPr>
        <w:t>JAZA</w:t>
      </w:r>
      <w:r w:rsidRPr="00276FE1">
        <w:rPr>
          <w:bCs/>
          <w:lang w:val="pt-BR"/>
        </w:rPr>
        <w:t xml:space="preserve"> U ODNOSU NA EU AI AKT: REPUBLIKA KOSOVO </w:t>
      </w:r>
    </w:p>
    <w:p w14:paraId="0B69E613" w14:textId="77777777" w:rsidR="005D4079" w:rsidRDefault="005D4079" w:rsidP="005D4079">
      <w:pPr>
        <w:rPr>
          <w:lang w:val="pt-BR"/>
        </w:rPr>
      </w:pPr>
    </w:p>
    <w:p w14:paraId="7E99601A" w14:textId="77777777" w:rsidR="005D4079" w:rsidRDefault="005D4079" w:rsidP="005D4079">
      <w:pPr>
        <w:rPr>
          <w:lang w:val="pt-BR"/>
        </w:rPr>
      </w:pPr>
    </w:p>
    <w:p w14:paraId="369E6B84" w14:textId="77777777" w:rsidR="005D4079" w:rsidRDefault="005D4079" w:rsidP="005D4079">
      <w:pPr>
        <w:rPr>
          <w:lang w:val="pt-BR"/>
        </w:rPr>
      </w:pPr>
    </w:p>
    <w:p w14:paraId="781C36A2" w14:textId="77777777" w:rsidR="005D4079" w:rsidRDefault="005D4079" w:rsidP="005D4079">
      <w:pPr>
        <w:rPr>
          <w:lang w:val="pt-BR"/>
        </w:rPr>
      </w:pPr>
    </w:p>
    <w:p w14:paraId="6BCC1FF8" w14:textId="77777777" w:rsidR="005D4079" w:rsidRDefault="005D4079" w:rsidP="005D4079">
      <w:pPr>
        <w:rPr>
          <w:lang w:val="pt-BR"/>
        </w:rPr>
      </w:pPr>
    </w:p>
    <w:p w14:paraId="6375E838" w14:textId="77777777" w:rsidR="005D4079" w:rsidRDefault="005D4079" w:rsidP="005D4079">
      <w:pPr>
        <w:rPr>
          <w:lang w:val="pt-BR"/>
        </w:rPr>
      </w:pPr>
    </w:p>
    <w:p w14:paraId="589D7F6C" w14:textId="77777777" w:rsidR="005D4079" w:rsidRDefault="005D4079" w:rsidP="005D4079">
      <w:pPr>
        <w:rPr>
          <w:lang w:val="pt-BR"/>
        </w:rPr>
      </w:pPr>
    </w:p>
    <w:p w14:paraId="5F608671" w14:textId="77777777" w:rsidR="005D4079" w:rsidRDefault="005D4079" w:rsidP="005D4079">
      <w:pPr>
        <w:rPr>
          <w:lang w:val="pt-BR"/>
        </w:rPr>
      </w:pPr>
    </w:p>
    <w:p w14:paraId="0578402E" w14:textId="77777777" w:rsidR="005D4079" w:rsidRDefault="005D4079" w:rsidP="005D4079">
      <w:pPr>
        <w:rPr>
          <w:lang w:val="pt-BR"/>
        </w:rPr>
      </w:pPr>
    </w:p>
    <w:p w14:paraId="29C8F981" w14:textId="77777777" w:rsidR="005D4079" w:rsidRDefault="005D4079" w:rsidP="005D4079">
      <w:pPr>
        <w:rPr>
          <w:lang w:val="pt-BR"/>
        </w:rPr>
      </w:pPr>
    </w:p>
    <w:p w14:paraId="2DE634C2" w14:textId="77777777" w:rsidR="005D4079" w:rsidRDefault="005D4079" w:rsidP="005D4079">
      <w:pPr>
        <w:rPr>
          <w:lang w:val="pt-BR"/>
        </w:rPr>
      </w:pPr>
    </w:p>
    <w:p w14:paraId="7D0E3EA1" w14:textId="77777777" w:rsidR="005D4079" w:rsidRDefault="005D4079" w:rsidP="005D4079">
      <w:pPr>
        <w:rPr>
          <w:lang w:val="pt-BR"/>
        </w:rPr>
      </w:pPr>
    </w:p>
    <w:p w14:paraId="6E253F65" w14:textId="77777777" w:rsidR="005D4079" w:rsidRDefault="005D4079" w:rsidP="005D4079">
      <w:pPr>
        <w:rPr>
          <w:lang w:val="pt-BR"/>
        </w:rPr>
      </w:pPr>
    </w:p>
    <w:p w14:paraId="18BFC75C" w14:textId="77777777" w:rsidR="005D4079" w:rsidRDefault="005D4079" w:rsidP="005D4079">
      <w:pPr>
        <w:rPr>
          <w:lang w:val="pt-BR"/>
        </w:rPr>
      </w:pPr>
    </w:p>
    <w:p w14:paraId="5FB1B45B" w14:textId="77777777" w:rsidR="005D4079" w:rsidRDefault="005D4079" w:rsidP="005D4079">
      <w:pPr>
        <w:rPr>
          <w:lang w:val="pt-BR"/>
        </w:rPr>
      </w:pPr>
    </w:p>
    <w:p w14:paraId="032D82E5" w14:textId="77777777" w:rsidR="005D4079" w:rsidRDefault="005D4079" w:rsidP="005D4079">
      <w:pPr>
        <w:rPr>
          <w:lang w:val="pt-BR"/>
        </w:rPr>
      </w:pPr>
    </w:p>
    <w:p w14:paraId="09F2AA09" w14:textId="77777777" w:rsidR="005D4079" w:rsidRDefault="005D4079" w:rsidP="005D4079">
      <w:pPr>
        <w:rPr>
          <w:lang w:val="pt-BR"/>
        </w:rPr>
      </w:pPr>
    </w:p>
    <w:p w14:paraId="508DFCAA" w14:textId="77777777" w:rsidR="005D4079" w:rsidRDefault="005D4079" w:rsidP="005D4079">
      <w:pPr>
        <w:rPr>
          <w:lang w:val="pt-BR"/>
        </w:rPr>
      </w:pPr>
    </w:p>
    <w:p w14:paraId="3D64B3B7" w14:textId="77777777" w:rsidR="005D4079" w:rsidRDefault="005D4079" w:rsidP="005D4079">
      <w:pPr>
        <w:rPr>
          <w:lang w:val="pt-BR"/>
        </w:rPr>
      </w:pPr>
    </w:p>
    <w:p w14:paraId="096AB617" w14:textId="77777777" w:rsidR="005D4079" w:rsidRDefault="005D4079" w:rsidP="005D4079">
      <w:pPr>
        <w:rPr>
          <w:lang w:val="pt-BR"/>
        </w:rPr>
      </w:pPr>
    </w:p>
    <w:p w14:paraId="4C36597B" w14:textId="77777777" w:rsidR="005D4079" w:rsidRDefault="005D4079" w:rsidP="005D4079">
      <w:pPr>
        <w:rPr>
          <w:lang w:val="pt-BR"/>
        </w:rPr>
      </w:pPr>
    </w:p>
    <w:p w14:paraId="7A6ECE3E" w14:textId="77777777" w:rsidR="005D4079" w:rsidRDefault="005D4079" w:rsidP="005D4079">
      <w:pPr>
        <w:rPr>
          <w:lang w:val="pt-BR"/>
        </w:rPr>
      </w:pPr>
    </w:p>
    <w:p w14:paraId="5F623333" w14:textId="77777777" w:rsidR="005D4079" w:rsidRDefault="005D4079" w:rsidP="005D4079">
      <w:pPr>
        <w:rPr>
          <w:lang w:val="pt-BR"/>
        </w:rPr>
      </w:pPr>
    </w:p>
    <w:p w14:paraId="6ED083FF" w14:textId="77777777" w:rsidR="005D4079" w:rsidRDefault="005D4079" w:rsidP="005D4079">
      <w:pPr>
        <w:rPr>
          <w:lang w:val="pt-BR"/>
        </w:rPr>
      </w:pPr>
    </w:p>
    <w:p w14:paraId="4476373B" w14:textId="77777777" w:rsidR="005D4079" w:rsidRDefault="005D4079" w:rsidP="005D4079">
      <w:pPr>
        <w:rPr>
          <w:lang w:val="pt-BR"/>
        </w:rPr>
      </w:pPr>
    </w:p>
    <w:p w14:paraId="3BE9DCBF" w14:textId="77777777" w:rsidR="005D4079" w:rsidRDefault="005D4079" w:rsidP="005D4079">
      <w:pPr>
        <w:rPr>
          <w:lang w:val="pt-BR"/>
        </w:rPr>
      </w:pPr>
    </w:p>
    <w:p w14:paraId="77850F79" w14:textId="77777777" w:rsidR="005D4079" w:rsidRDefault="005D4079" w:rsidP="005D4079">
      <w:pPr>
        <w:rPr>
          <w:lang w:val="pt-BR"/>
        </w:rPr>
      </w:pPr>
    </w:p>
    <w:p w14:paraId="55C6DC93" w14:textId="77777777" w:rsidR="005D4079" w:rsidRDefault="005D4079" w:rsidP="005D4079">
      <w:pPr>
        <w:rPr>
          <w:lang w:val="pt-BR"/>
        </w:rPr>
      </w:pPr>
    </w:p>
    <w:p w14:paraId="7185B764" w14:textId="77777777" w:rsidR="005D4079" w:rsidRDefault="005D4079" w:rsidP="005D4079">
      <w:pPr>
        <w:rPr>
          <w:lang w:val="pt-BR"/>
        </w:rPr>
      </w:pPr>
    </w:p>
    <w:p w14:paraId="7DBA5A5C" w14:textId="77777777" w:rsidR="005D4079" w:rsidRDefault="005D4079" w:rsidP="005D4079">
      <w:pPr>
        <w:rPr>
          <w:lang w:val="pt-BR"/>
        </w:rPr>
      </w:pPr>
    </w:p>
    <w:p w14:paraId="60950E24" w14:textId="77777777" w:rsidR="005D4079" w:rsidRDefault="005D4079" w:rsidP="005D4079">
      <w:pPr>
        <w:rPr>
          <w:lang w:val="pt-BR"/>
        </w:rPr>
      </w:pPr>
    </w:p>
    <w:p w14:paraId="7C845D73" w14:textId="77777777" w:rsidR="005D4079" w:rsidRDefault="005D4079" w:rsidP="005D4079">
      <w:pPr>
        <w:rPr>
          <w:lang w:val="pt-BR"/>
        </w:rPr>
      </w:pPr>
    </w:p>
    <w:p w14:paraId="4E66C6E2" w14:textId="77777777" w:rsidR="005D4079" w:rsidRDefault="005D4079" w:rsidP="005D4079">
      <w:pPr>
        <w:rPr>
          <w:lang w:val="pt-BR"/>
        </w:rPr>
      </w:pPr>
    </w:p>
    <w:p w14:paraId="13669DE6" w14:textId="77777777" w:rsidR="005D4079" w:rsidRDefault="005D4079" w:rsidP="005D4079">
      <w:pPr>
        <w:rPr>
          <w:lang w:val="pt-BR"/>
        </w:rPr>
      </w:pPr>
    </w:p>
    <w:p w14:paraId="1C5D64F6" w14:textId="77777777" w:rsidR="005D4079" w:rsidRDefault="005D4079" w:rsidP="005D4079">
      <w:pPr>
        <w:rPr>
          <w:lang w:val="pt-BR"/>
        </w:rPr>
      </w:pPr>
    </w:p>
    <w:p w14:paraId="2B99456F" w14:textId="77777777" w:rsidR="005D4079" w:rsidRPr="005D4079" w:rsidRDefault="005D4079" w:rsidP="005D4079">
      <w:pPr>
        <w:rPr>
          <w:lang w:val="pt-BR"/>
        </w:rPr>
      </w:pPr>
    </w:p>
    <w:sdt>
      <w:sdtPr>
        <w:rPr>
          <w:b w:val="0"/>
          <w:color w:val="2B3542"/>
          <w:sz w:val="22"/>
          <w:szCs w:val="22"/>
        </w:rPr>
        <w:tag w:val="goog_rdk_34"/>
        <w:id w:val="-892231244"/>
      </w:sdtPr>
      <w:sdtEndPr>
        <w:rPr>
          <w:bCs/>
          <w:sz w:val="25"/>
        </w:rPr>
      </w:sdtEndPr>
      <w:sdtContent>
        <w:p w14:paraId="4D08294E" w14:textId="77777777" w:rsidR="00A25ED3" w:rsidRDefault="00A25ED3">
          <w:pPr>
            <w:pStyle w:val="Heading3"/>
            <w:keepNext w:val="0"/>
            <w:keepLines w:val="0"/>
            <w:spacing w:before="280"/>
            <w:jc w:val="both"/>
          </w:pPr>
        </w:p>
        <w:p w14:paraId="7E81AB02" w14:textId="77777777" w:rsidR="005D4079" w:rsidRPr="005D4079" w:rsidRDefault="005D4079" w:rsidP="005D4079"/>
        <w:p w14:paraId="4D258248" w14:textId="77777777" w:rsidR="000A1217" w:rsidRPr="005D4079" w:rsidRDefault="0081747E" w:rsidP="005D4079">
          <w:pPr>
            <w:shd w:val="clear" w:color="auto" w:fill="EAF2FB"/>
            <w:spacing w:before="200" w:after="100" w:line="259" w:lineRule="auto"/>
            <w:ind w:left="720"/>
            <w:rPr>
              <w:b/>
              <w:bCs/>
              <w:color w:val="003766"/>
              <w:sz w:val="25"/>
            </w:rPr>
          </w:pPr>
          <w:r w:rsidRPr="005D4079">
            <w:rPr>
              <w:b/>
              <w:bCs/>
              <w:color w:val="003766"/>
              <w:sz w:val="25"/>
            </w:rPr>
            <w:t>UPOREDNA PRAVNA I UPRAVLJAČKA ANALIZA: KOSOVO U ODNOSU NA EU AKT O AI</w:t>
          </w:r>
        </w:p>
      </w:sdtContent>
    </w:sdt>
    <w:p w14:paraId="3303E20B" w14:textId="77777777" w:rsidR="0081747E" w:rsidRPr="00276FE1" w:rsidRDefault="0081747E" w:rsidP="0081747E">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Nakon uspostavljanja osnovnog pravnog okvira u Kosovu, sledeći korak je identifikacija nedostataka u odnosu na EU Akt o veštačkoj inteligenciji i uspostavljanje prioritetnog puta usklađivanja. Za jurisdikcije koje nemaju posebnu regulativu o veštačkoj inteligenciji, kao što je Kosovo, direktno poređenje član po član nije ni izvodljivo ni efikasno. Umesto toga, analiza primenjuje pristup zasnovan na nivoima i poglavljima, što regulatorima omogućava da se prvo fokusiraju na najvažnije regulatorne osnove, pre nego što pređu na operativne i funkcionalne odredbe.</w:t>
      </w:r>
    </w:p>
    <w:p w14:paraId="37038A53" w14:textId="77777777" w:rsidR="0081747E" w:rsidRPr="00276FE1" w:rsidRDefault="0081747E" w:rsidP="0081747E">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EU Akt o veštačkoj inteligenciji predviđa faznu, višeslojnu implementaciju (EU AI Act, 2024). U prvoj fazi, do avgusta 2025. godine, primenjuju se Poglavlje I (Opšte odredbe) i Poglavlje II (Zabranjene prakse veštačke inteligencije), koje obuhvataju definicije, AI pismenost i zabranjene AI sisteme. Takođe stupaju na snagu pravila iz Poglavlja V (Opšta namena veštačke inteligencije), a države moraju uspostaviti upravljačke strukture, imenovati nacionalna nadležna tela i usvojiti nacionalne propise o sankcijama. Očekuje se i uspostavljanje EU upravljačkih tela, kao što su AI odbor, Naučni panel i Savetodavni forum.</w:t>
      </w:r>
    </w:p>
    <w:p w14:paraId="1DDE7330" w14:textId="77777777" w:rsidR="0081747E" w:rsidRPr="00276FE1" w:rsidRDefault="0081747E" w:rsidP="0081747E">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Druga faza, do avgusta 2026. godine, donosi stupanje na snagu većeg dela pravila iz Akta o veštačkoj inteligenciji. Primene se zahtevi iz Poglavlja III (Visokorizični sistemi veštačke inteligencije) iz Aneksa III, kao i pravila o transparentnosti iz Poglavlja IV, uključujući član 50. Takođe počinju da se primenjuju mere podrške inovacijama iz Poglavlja VI, uključujući uspostavljanje najmanje jedne regulatorne „sandbox“, sredine po zemlji. Istovremeno počinje sprovođenje na nacionalnom i EU nivou.</w:t>
      </w:r>
    </w:p>
    <w:p w14:paraId="79F5B487" w14:textId="77777777" w:rsidR="0081747E" w:rsidRPr="00276FE1" w:rsidRDefault="0081747E" w:rsidP="0081747E">
      <w:pPr>
        <w:pStyle w:val="NormalWeb"/>
        <w:spacing w:before="0" w:after="120" w:line="259" w:lineRule="auto"/>
        <w:ind w:left="720"/>
        <w:jc w:val="both"/>
        <w:rPr>
          <w:rFonts w:ascii="Arial" w:hAnsi="Arial" w:cs="Arial"/>
          <w:sz w:val="22"/>
          <w:szCs w:val="22"/>
          <w:lang w:val="pt-BR"/>
        </w:rPr>
      </w:pPr>
      <w:r w:rsidRPr="00276FE1">
        <w:rPr>
          <w:rFonts w:ascii="Arial" w:eastAsia="Arial" w:hAnsi="Arial" w:cs="Arial"/>
          <w:sz w:val="22"/>
          <w:szCs w:val="22"/>
          <w:lang w:val="pt-BR"/>
        </w:rPr>
        <w:t>Treća i završna faza, do 2. avgusta 2027. godine, zahteva punu usklađenost visokorizičnih AI sistema koji su ugrađeni u regulisane proizvode, uz potpunu primenu obaveza iz Poglavlja III na ove sisteme. Ovaj višeslojni pristup omogućava zemljama sa ograničenim AI okvirima da započnu sa osnovnim poglavljima, da implementiraju obaveze u vezi sa transparentnošću, upravljanjem rizikom i inovacijama radi brže usklađenosti sa EU, i da postepeno proširuju sistem ka potpunoj integraciji visokorizičnih AI sistema kako se razvijaju kapaciteti. Na osnovu ovog vremenskog okvira, razvijena je metodologija zasnovana na tri nivoa:</w:t>
      </w:r>
    </w:p>
    <w:p w14:paraId="621B92CE" w14:textId="77777777" w:rsidR="00B246E9" w:rsidRPr="00B246E9" w:rsidRDefault="00E95219">
      <w:pPr>
        <w:numPr>
          <w:ilvl w:val="0"/>
          <w:numId w:val="4"/>
        </w:numPr>
        <w:shd w:val="clear" w:color="auto" w:fill="EAF2FB"/>
        <w:spacing w:before="200" w:after="100" w:line="259" w:lineRule="auto"/>
      </w:pPr>
      <w:r>
        <w:rPr>
          <w:b/>
          <w:bCs/>
          <w:color w:val="003766"/>
          <w:sz w:val="25"/>
        </w:rPr>
        <w:t>Prioritet</w:t>
      </w:r>
      <w:r w:rsidR="005F1A89">
        <w:rPr>
          <w:b/>
          <w:bCs/>
          <w:color w:val="003766"/>
          <w:sz w:val="25"/>
        </w:rPr>
        <w:t xml:space="preserve"> 1 </w:t>
      </w:r>
      <w:r>
        <w:rPr>
          <w:b/>
          <w:bCs/>
          <w:color w:val="003766"/>
          <w:sz w:val="25"/>
        </w:rPr>
        <w:t>Poglavlje</w:t>
      </w:r>
      <w:r w:rsidR="005F1A89">
        <w:rPr>
          <w:b/>
          <w:bCs/>
          <w:color w:val="003766"/>
          <w:sz w:val="25"/>
        </w:rPr>
        <w:t xml:space="preserve"> (</w:t>
      </w:r>
      <w:r>
        <w:rPr>
          <w:b/>
          <w:bCs/>
          <w:color w:val="003766"/>
          <w:sz w:val="25"/>
        </w:rPr>
        <w:t>Osnovni</w:t>
      </w:r>
      <w:r w:rsidR="005F1A89">
        <w:rPr>
          <w:b/>
          <w:bCs/>
          <w:color w:val="003766"/>
          <w:sz w:val="25"/>
        </w:rPr>
        <w:t>)</w:t>
      </w:r>
    </w:p>
    <w:p w14:paraId="56DBDB1A" w14:textId="77777777" w:rsidR="00E95219" w:rsidRPr="00C336B5" w:rsidRDefault="00E95219" w:rsidP="00E95219">
      <w:pPr>
        <w:spacing w:after="120" w:line="259" w:lineRule="auto"/>
        <w:ind w:left="720"/>
        <w:jc w:val="both"/>
        <w:rPr>
          <w:lang w:val="es-ES"/>
        </w:rPr>
      </w:pPr>
      <w:r w:rsidRPr="00E95219">
        <w:rPr>
          <w:lang w:val="en-US"/>
        </w:rPr>
        <w:t xml:space="preserve">Ova poglavlja uspostavljaju </w:t>
      </w:r>
      <w:r w:rsidRPr="00E95219">
        <w:rPr>
          <w:b/>
          <w:bCs/>
          <w:lang w:val="en-US"/>
        </w:rPr>
        <w:t>pravne i institucionalne preduslove</w:t>
      </w:r>
      <w:r w:rsidRPr="00E95219">
        <w:rPr>
          <w:lang w:val="en-US"/>
        </w:rPr>
        <w:t xml:space="preserve"> neophodne za regulaciju veštačke inteligencije, uključujući obuhvat regulacije, osnovne definicije, zabranjene prakse veštačke inteligencije i upravljačke strukture. </w:t>
      </w:r>
      <w:r w:rsidRPr="00276FE1">
        <w:rPr>
          <w:lang w:val="pt-BR"/>
        </w:rPr>
        <w:t xml:space="preserve">Bez ovih elemenata, operativne ili funkcionalne obaveze ne mogu se efikasno primeniti. </w:t>
      </w:r>
      <w:r w:rsidRPr="00C336B5">
        <w:rPr>
          <w:lang w:val="es-ES"/>
        </w:rPr>
        <w:t>U Tier 1 najrelevantnija su Poglavlja I, II, III, IV, V (samo definicije), VII, XII.</w:t>
      </w:r>
    </w:p>
    <w:p w14:paraId="4B714E5C" w14:textId="77777777" w:rsidR="00B246E9" w:rsidRPr="00B246E9" w:rsidRDefault="00E95219">
      <w:pPr>
        <w:numPr>
          <w:ilvl w:val="0"/>
          <w:numId w:val="4"/>
        </w:numPr>
        <w:shd w:val="clear" w:color="auto" w:fill="EAF2FB"/>
        <w:spacing w:before="200" w:after="100" w:line="259" w:lineRule="auto"/>
      </w:pPr>
      <w:r>
        <w:rPr>
          <w:b/>
          <w:bCs/>
          <w:color w:val="003766"/>
          <w:sz w:val="25"/>
        </w:rPr>
        <w:t>Prioritet</w:t>
      </w:r>
      <w:r w:rsidR="005F1A89">
        <w:rPr>
          <w:b/>
          <w:bCs/>
          <w:color w:val="003766"/>
          <w:sz w:val="25"/>
        </w:rPr>
        <w:t xml:space="preserve"> 2 (</w:t>
      </w:r>
      <w:r w:rsidRPr="00E95219">
        <w:rPr>
          <w:b/>
          <w:bCs/>
          <w:color w:val="003766"/>
          <w:sz w:val="25"/>
        </w:rPr>
        <w:t>Strukturni</w:t>
      </w:r>
      <w:r w:rsidR="005F1A89">
        <w:rPr>
          <w:b/>
          <w:bCs/>
          <w:color w:val="003766"/>
          <w:sz w:val="25"/>
        </w:rPr>
        <w:t>)</w:t>
      </w:r>
    </w:p>
    <w:p w14:paraId="54D7F810" w14:textId="77777777" w:rsidR="000A1217" w:rsidRDefault="00E95219" w:rsidP="00E95219">
      <w:pPr>
        <w:spacing w:after="120" w:line="259" w:lineRule="auto"/>
        <w:ind w:left="720"/>
        <w:jc w:val="both"/>
      </w:pPr>
      <w:r w:rsidRPr="00E95219">
        <w:t xml:space="preserve">Strukturna poglavlja definišu </w:t>
      </w:r>
      <w:r w:rsidRPr="00E95219">
        <w:rPr>
          <w:b/>
          <w:bCs/>
        </w:rPr>
        <w:t>operativni i okvir usklađenosti</w:t>
      </w:r>
      <w:r w:rsidRPr="00E95219">
        <w:t xml:space="preserve"> za upravljanje AI sistemima, posebno visokorizičnim AI. Ona uključuju obaveze za provajdere i korisnike (deplojere), registraciju sistema, post-market nadzor i kazne. Poglavlja V i VII (puna implementacija), VIII, IX i XII stoga su klasifikovana kao Tier 2 nedostaci. Odsustvo infrastrukture, kao što su nadležni organi za notifikaciju, prijavljena tela, registri sistema i adekvatne izvršne sankcije, predstavlja značajan operativni nedostatak.</w:t>
      </w:r>
      <w:r w:rsidR="005F1A89">
        <w:br/>
      </w:r>
    </w:p>
    <w:p w14:paraId="7C545314" w14:textId="77777777" w:rsidR="00B246E9" w:rsidRPr="00B246E9" w:rsidRDefault="00E95219">
      <w:pPr>
        <w:numPr>
          <w:ilvl w:val="0"/>
          <w:numId w:val="4"/>
        </w:numPr>
        <w:shd w:val="clear" w:color="auto" w:fill="EAF2FB"/>
        <w:spacing w:before="200" w:after="100" w:line="259" w:lineRule="auto"/>
      </w:pPr>
      <w:r>
        <w:rPr>
          <w:b/>
          <w:bCs/>
          <w:color w:val="003766"/>
          <w:sz w:val="25"/>
        </w:rPr>
        <w:t>Prioritet</w:t>
      </w:r>
      <w:r w:rsidR="005F1A89">
        <w:rPr>
          <w:b/>
          <w:bCs/>
          <w:color w:val="003766"/>
          <w:sz w:val="25"/>
        </w:rPr>
        <w:t xml:space="preserve"> 3 (F</w:t>
      </w:r>
      <w:r>
        <w:rPr>
          <w:b/>
          <w:bCs/>
          <w:color w:val="003766"/>
          <w:sz w:val="25"/>
        </w:rPr>
        <w:t>unkcionalni</w:t>
      </w:r>
      <w:r w:rsidR="005F1A89">
        <w:rPr>
          <w:b/>
          <w:bCs/>
          <w:color w:val="003766"/>
          <w:sz w:val="25"/>
        </w:rPr>
        <w:t>)</w:t>
      </w:r>
    </w:p>
    <w:p w14:paraId="4A041B3A" w14:textId="77777777" w:rsidR="00E95219" w:rsidRPr="00E95219" w:rsidRDefault="00E95219" w:rsidP="00E95219">
      <w:pPr>
        <w:spacing w:after="120" w:line="259" w:lineRule="auto"/>
        <w:ind w:left="720"/>
        <w:jc w:val="both"/>
        <w:rPr>
          <w:lang w:val="en-US"/>
        </w:rPr>
      </w:pPr>
      <w:r w:rsidRPr="00E95219">
        <w:rPr>
          <w:lang w:val="en-US"/>
        </w:rPr>
        <w:t xml:space="preserve">Funkcionalna poglavlja pružaju </w:t>
      </w:r>
      <w:r w:rsidRPr="00E95219">
        <w:rPr>
          <w:b/>
          <w:bCs/>
          <w:lang w:val="en-US"/>
        </w:rPr>
        <w:t>unapređenja, harmonizaciju i dugoročnu usklađenost</w:t>
      </w:r>
      <w:r w:rsidRPr="00E95219">
        <w:rPr>
          <w:lang w:val="en-US"/>
        </w:rPr>
        <w:t xml:space="preserve"> regulatornog okvira, uključujući obaveze transparentnosti za korisnike AI, nadzor nad veštačkom inteligencijom opšte namene, kodekse ponašanja, mere podrške inovacijama, delegirana ovlašćenja i prelazne aranžmane. Tier 3 poglavlja su VI, X i XIII. Ove odredbe su poslednje u redosledu usvajanja, jer zavise od prethodnog uspostavljanja osnovnih i strukturnih elemenata.</w:t>
      </w:r>
    </w:p>
    <w:p w14:paraId="1A956EBE" w14:textId="77777777" w:rsidR="000A1217" w:rsidRDefault="00FD550F">
      <w:pPr>
        <w:pStyle w:val="Heading2"/>
        <w:keepNext w:val="0"/>
        <w:keepLines w:val="0"/>
        <w:spacing w:before="0" w:after="0" w:line="240" w:lineRule="auto"/>
        <w:jc w:val="both"/>
        <w:rPr>
          <w:bCs/>
          <w:sz w:val="24"/>
          <w:szCs w:val="24"/>
        </w:rPr>
      </w:pPr>
      <w:bookmarkStart w:id="15" w:name="_heading=h.a4f3w8bdjeml" w:colFirst="0" w:colLast="0"/>
      <w:bookmarkEnd w:id="15"/>
      <w:r>
        <w:rPr>
          <w:noProof/>
          <w:color w:val="2B3542"/>
          <w:sz w:val="22"/>
        </w:rPr>
        <w:drawing>
          <wp:anchor distT="0" distB="0" distL="114300" distR="114300" simplePos="0" relativeHeight="251658752" behindDoc="0" locked="0" layoutInCell="1" allowOverlap="1" wp14:anchorId="6DBD889E" wp14:editId="1467687C">
            <wp:simplePos x="0" y="0"/>
            <wp:positionH relativeFrom="column">
              <wp:posOffset>406400</wp:posOffset>
            </wp:positionH>
            <wp:positionV relativeFrom="paragraph">
              <wp:posOffset>84455</wp:posOffset>
            </wp:positionV>
            <wp:extent cx="5466080" cy="3962400"/>
            <wp:effectExtent l="0" t="0" r="1270" b="0"/>
            <wp:wrapSquare wrapText="bothSides"/>
            <wp:docPr id="744376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6080" cy="3962400"/>
                    </a:xfrm>
                    <a:prstGeom prst="rect">
                      <a:avLst/>
                    </a:prstGeom>
                    <a:noFill/>
                    <a:ln>
                      <a:noFill/>
                    </a:ln>
                  </pic:spPr>
                </pic:pic>
              </a:graphicData>
            </a:graphic>
          </wp:anchor>
        </w:drawing>
      </w:r>
    </w:p>
    <w:bookmarkStart w:id="16" w:name="_heading=h.674lvdvrle8m" w:colFirst="0" w:colLast="0" w:displacedByCustomXml="next"/>
    <w:bookmarkEnd w:id="16" w:displacedByCustomXml="next"/>
    <w:sdt>
      <w:sdtPr>
        <w:tag w:val="goog_rdk_36"/>
        <w:id w:val="-117444"/>
      </w:sdtPr>
      <w:sdtContent>
        <w:p w14:paraId="71C62D5C" w14:textId="77777777" w:rsidR="000A1217" w:rsidRDefault="00CB2E28">
          <w:pPr>
            <w:pStyle w:val="Heading4"/>
            <w:keepNext w:val="0"/>
            <w:keepLines w:val="0"/>
            <w:spacing w:before="240" w:after="40"/>
            <w:jc w:val="both"/>
            <w:rPr>
              <w:b/>
              <w:bCs/>
              <w:color w:val="000000"/>
            </w:rPr>
          </w:pPr>
          <w:r w:rsidRPr="00CB2E28">
            <w:rPr>
              <w:b/>
              <w:bCs/>
              <w:color w:val="000000"/>
            </w:rPr>
            <w:t>Prioritizacija na nivou članova</w:t>
          </w:r>
        </w:p>
      </w:sdtContent>
    </w:sdt>
    <w:p w14:paraId="5AC7276B" w14:textId="77777777" w:rsidR="00CB2E28" w:rsidRDefault="00CB2E28" w:rsidP="00CB2E28">
      <w:pPr>
        <w:spacing w:after="120" w:line="259" w:lineRule="auto"/>
        <w:jc w:val="both"/>
      </w:pPr>
      <w:r>
        <w:t>Unutar svakog nivoa, ključni članovi su procenjeni sa aspekta izvodljivosti implementacije. Članovi koji su neophodni za ostvarivanje ciljeva jednog poglavlja, kao što su definicije, zabranjene prakse, ovlašćenja upravljanja ili obaveze upravljanja rizikom, raspoređeni su prema institucionalnim kapacitetima, tehničkim resursima i regulatornoj spremnosti. Odredbe koje se mogu odmah usvojiti imaju prioritet, zatim slede srednjoročne obaveze koje zahtevaju određeni institucionalni razvoj, i na kraju dugoročne odredbe koje zahtevaju značajne tehničke, administrativne ili finansijske kapacitete.</w:t>
      </w:r>
    </w:p>
    <w:p w14:paraId="25401D99" w14:textId="77777777" w:rsidR="00CB2E28" w:rsidRDefault="00CB2E28" w:rsidP="00CB2E28">
      <w:pPr>
        <w:spacing w:after="120" w:line="259" w:lineRule="auto"/>
        <w:jc w:val="both"/>
      </w:pPr>
      <w:r>
        <w:t>Tabela u nastavku pruža višeslojno, poglavlje-po-poglavlje poređenje pravnog okvira Kosova sa EU Aktom o veštačkoj inteligenciji. Svaki red sažima:</w:t>
      </w:r>
    </w:p>
    <w:p w14:paraId="27BC3560" w14:textId="77777777" w:rsidR="00E95219" w:rsidRDefault="00E95219">
      <w:pPr>
        <w:numPr>
          <w:ilvl w:val="0"/>
          <w:numId w:val="7"/>
        </w:numPr>
        <w:shd w:val="clear" w:color="auto" w:fill="EAF2FB"/>
        <w:spacing w:before="200" w:after="100" w:line="259" w:lineRule="auto"/>
      </w:pPr>
      <w:r>
        <w:rPr>
          <w:b/>
          <w:color w:val="003766"/>
          <w:sz w:val="25"/>
        </w:rPr>
        <w:t>osnovni</w:t>
      </w:r>
      <w:r w:rsidR="00CB2E28" w:rsidRPr="00CB2E28">
        <w:rPr>
          <w:b/>
          <w:color w:val="003766"/>
          <w:sz w:val="25"/>
        </w:rPr>
        <w:t xml:space="preserve"> pravni obuhvat i odredbe odgovarajućeg poglavlja EU Akta o </w:t>
      </w:r>
      <w:r>
        <w:rPr>
          <w:b/>
          <w:color w:val="003766"/>
          <w:sz w:val="25"/>
        </w:rPr>
        <w:t>AI</w:t>
      </w:r>
    </w:p>
    <w:p w14:paraId="7A585F97" w14:textId="77777777" w:rsidR="00E95219" w:rsidRDefault="00CB2E28">
      <w:pPr>
        <w:numPr>
          <w:ilvl w:val="0"/>
          <w:numId w:val="7"/>
        </w:numPr>
        <w:shd w:val="clear" w:color="auto" w:fill="EAF2FB"/>
        <w:spacing w:before="200" w:after="100" w:line="259" w:lineRule="auto"/>
      </w:pPr>
      <w:r w:rsidRPr="00CB2E28">
        <w:rPr>
          <w:b/>
          <w:color w:val="003766"/>
          <w:sz w:val="25"/>
        </w:rPr>
        <w:t>p</w:t>
      </w:r>
      <w:r w:rsidR="00E95219">
        <w:rPr>
          <w:b/>
          <w:color w:val="003766"/>
          <w:sz w:val="25"/>
        </w:rPr>
        <w:t>s</w:t>
      </w:r>
      <w:r w:rsidRPr="00CB2E28">
        <w:rPr>
          <w:b/>
          <w:color w:val="003766"/>
          <w:sz w:val="25"/>
        </w:rPr>
        <w:t>ecifične nedostatke identifikovane u Zakonu o zaštiti ličnih podataka Kosova</w:t>
      </w:r>
    </w:p>
    <w:p w14:paraId="2B581B25" w14:textId="77777777" w:rsidR="00CB2E28" w:rsidRPr="00C336B5" w:rsidRDefault="00CB2E28">
      <w:pPr>
        <w:numPr>
          <w:ilvl w:val="0"/>
          <w:numId w:val="7"/>
        </w:numPr>
        <w:shd w:val="clear" w:color="auto" w:fill="EAF2FB"/>
        <w:spacing w:before="200" w:after="100" w:line="259" w:lineRule="auto"/>
        <w:rPr>
          <w:lang w:val="es-ES"/>
        </w:rPr>
      </w:pPr>
      <w:r w:rsidRPr="00C336B5">
        <w:rPr>
          <w:b/>
          <w:color w:val="003766"/>
          <w:sz w:val="25"/>
          <w:lang w:val="es-ES"/>
        </w:rPr>
        <w:t>dodeljeni prioritetni nivo, koji odražava regulatorni i institucionalni značaj</w:t>
      </w:r>
    </w:p>
    <w:p w14:paraId="6E161482" w14:textId="77777777" w:rsidR="00E95219" w:rsidRPr="00C336B5" w:rsidRDefault="00E95219" w:rsidP="00E95219">
      <w:pPr>
        <w:spacing w:after="120" w:line="259" w:lineRule="auto"/>
        <w:jc w:val="both"/>
        <w:rPr>
          <w:lang w:val="es-ES"/>
        </w:rPr>
      </w:pPr>
      <w:r w:rsidRPr="00C336B5">
        <w:rPr>
          <w:lang w:val="es-ES"/>
        </w:rPr>
        <w:t>Ova struktura omogućava donosiocima politika da brzo identifikuju osnovne, strukturne i funkcionalne nedostatke, razumeju međuzavisnosti i vizualizuju sekvencirani put usklađivanja. Regulatorni okvir Kosova trenutno pokriva samo principe zaštite podataka koji su indirektno relevantni za veštačku inteligenciju. Gotovo sva poglavlja EU Akta o veštačkoj inteligenciji stoga predstavljaju regulatorne praznine. Rešavanje nedostataka Prioritet 1 nivoa predstavlja neposredan prioritet za uspostavljanje minimalne pravne i institucionalne osnove. Operativni zahtevi Prioritet 2 nivoa slede nakon toga, omogućavajući upravljanje visokorizičnim AI sistemima, dok se funkcionalna unapređenja Prioritet 3 nivoa planiraju poslednja kako bi se tokom vremena postigla potpuna usklađenost.</w:t>
      </w:r>
    </w:p>
    <w:p w14:paraId="601DB6A9" w14:textId="77777777" w:rsidR="00E95219" w:rsidRPr="00C336B5" w:rsidRDefault="00E95219">
      <w:pPr>
        <w:spacing w:line="240" w:lineRule="auto"/>
        <w:jc w:val="both"/>
        <w:rPr>
          <w:lang w:val="es-ES"/>
        </w:rPr>
        <w:sectPr w:rsidR="00E95219" w:rsidRPr="00C336B5">
          <w:headerReference w:type="even" r:id="rId75"/>
          <w:headerReference w:type="default" r:id="rId76"/>
          <w:footerReference w:type="even" r:id="rId77"/>
          <w:footerReference w:type="default" r:id="rId78"/>
          <w:headerReference w:type="first" r:id="rId79"/>
          <w:footerReference w:type="first" r:id="rId80"/>
          <w:pgSz w:w="12240" w:h="15840"/>
          <w:pgMar w:top="1037" w:right="1440" w:bottom="936" w:left="1440" w:header="720" w:footer="720" w:gutter="0"/>
          <w:cols w:space="720"/>
        </w:sectPr>
      </w:pPr>
    </w:p>
    <w:tbl>
      <w:tblPr>
        <w:tblStyle w:val="49"/>
        <w:tblW w:w="13140" w:type="dxa"/>
        <w:jc w:val="center"/>
        <w:tblInd w:w="0" w:type="dxa"/>
        <w:tblLook w:val="0600" w:firstRow="0" w:lastRow="0" w:firstColumn="0" w:lastColumn="0" w:noHBand="1" w:noVBand="1"/>
      </w:tblPr>
      <w:tblGrid>
        <w:gridCol w:w="1680"/>
        <w:gridCol w:w="3990"/>
        <w:gridCol w:w="5805"/>
        <w:gridCol w:w="1665"/>
      </w:tblGrid>
      <w:tr w:rsidR="000A1217" w14:paraId="0F50E44F" w14:textId="77777777">
        <w:trPr>
          <w:trHeight w:val="195"/>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EF55FE9" w14:textId="77777777" w:rsidR="000A1217" w:rsidRDefault="005F1A89">
            <w:pPr>
              <w:spacing w:before="40" w:after="40" w:line="240" w:lineRule="auto"/>
              <w:jc w:val="center"/>
            </w:pPr>
            <w:r>
              <w:rPr>
                <w:b/>
                <w:bCs/>
                <w:color w:val="FFFFFF"/>
                <w:sz w:val="17"/>
              </w:rPr>
              <w:t xml:space="preserve">EU </w:t>
            </w:r>
            <w:r w:rsidR="00CB2E28">
              <w:rPr>
                <w:b/>
                <w:bCs/>
                <w:color w:val="FFFFFF"/>
                <w:sz w:val="17"/>
              </w:rPr>
              <w:t xml:space="preserve">Akt o </w:t>
            </w:r>
            <w:r>
              <w:rPr>
                <w:b/>
                <w:bCs/>
                <w:color w:val="FFFFFF"/>
                <w:sz w:val="17"/>
              </w:rPr>
              <w:t xml:space="preserve">AI </w:t>
            </w:r>
          </w:p>
        </w:tc>
        <w:tc>
          <w:tcPr>
            <w:tcW w:w="39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66D6AC6" w14:textId="77777777" w:rsidR="000A1217" w:rsidRDefault="00CB2E28">
            <w:pPr>
              <w:spacing w:before="40" w:after="40" w:line="240" w:lineRule="auto"/>
              <w:jc w:val="center"/>
            </w:pPr>
            <w:r>
              <w:rPr>
                <w:b/>
                <w:bCs/>
                <w:color w:val="FFFFFF"/>
                <w:sz w:val="17"/>
              </w:rPr>
              <w:t>Glavni pravni okvir</w:t>
            </w:r>
            <w:r w:rsidR="005F1A89">
              <w:rPr>
                <w:b/>
                <w:bCs/>
                <w:color w:val="FFFFFF"/>
                <w:sz w:val="17"/>
              </w:rPr>
              <w:t xml:space="preserve"> / </w:t>
            </w:r>
            <w:r>
              <w:rPr>
                <w:b/>
                <w:bCs/>
                <w:color w:val="FFFFFF"/>
                <w:sz w:val="17"/>
              </w:rPr>
              <w:t>O</w:t>
            </w:r>
            <w:r w:rsidRPr="00CB2E28">
              <w:rPr>
                <w:b/>
                <w:bCs/>
                <w:color w:val="FFFFFF"/>
                <w:sz w:val="17"/>
              </w:rPr>
              <w:t>dredb</w:t>
            </w:r>
            <w:r>
              <w:rPr>
                <w:b/>
                <w:bCs/>
                <w:color w:val="FFFFFF"/>
                <w:sz w:val="17"/>
              </w:rPr>
              <w:t>e</w:t>
            </w:r>
          </w:p>
        </w:tc>
        <w:tc>
          <w:tcPr>
            <w:tcW w:w="58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EA614F5" w14:textId="77777777" w:rsidR="000A1217" w:rsidRPr="00276FE1" w:rsidRDefault="00CB2E28">
            <w:pPr>
              <w:spacing w:before="40" w:after="40" w:line="240" w:lineRule="auto"/>
              <w:jc w:val="center"/>
            </w:pPr>
            <w:r w:rsidRPr="00276FE1">
              <w:rPr>
                <w:b/>
                <w:bCs/>
                <w:color w:val="FFFFFF"/>
                <w:sz w:val="17"/>
              </w:rPr>
              <w:t>Nedostatak u odnosu na lokalni pravni okvir</w:t>
            </w:r>
          </w:p>
        </w:tc>
        <w:tc>
          <w:tcPr>
            <w:tcW w:w="16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47ECB7B" w14:textId="77777777" w:rsidR="000A1217" w:rsidRDefault="00CB2E28">
            <w:pPr>
              <w:spacing w:before="40" w:after="40" w:line="240" w:lineRule="auto"/>
              <w:jc w:val="center"/>
            </w:pPr>
            <w:r>
              <w:rPr>
                <w:b/>
                <w:bCs/>
                <w:color w:val="FFFFFF"/>
                <w:sz w:val="17"/>
              </w:rPr>
              <w:t>Nivo prioriteta</w:t>
            </w:r>
          </w:p>
        </w:tc>
      </w:tr>
      <w:tr w:rsidR="000A1217" w14:paraId="44413DC6" w14:textId="77777777">
        <w:trPr>
          <w:trHeight w:val="68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536E23" w14:textId="77777777" w:rsidR="000A1217" w:rsidRDefault="00E95219">
            <w:pPr>
              <w:spacing w:before="40" w:after="40" w:line="240" w:lineRule="auto"/>
              <w:rPr>
                <w:sz w:val="20"/>
                <w:szCs w:val="20"/>
              </w:rPr>
            </w:pPr>
            <w:r>
              <w:rPr>
                <w:b/>
                <w:bCs/>
                <w:sz w:val="17"/>
                <w:szCs w:val="20"/>
              </w:rPr>
              <w:t xml:space="preserve">Poglavlje I: </w:t>
            </w:r>
            <w:r>
              <w:rPr>
                <w:b/>
                <w:bCs/>
                <w:sz w:val="17"/>
                <w:szCs w:val="20"/>
              </w:rPr>
              <w:br/>
            </w:r>
            <w:r w:rsidRPr="00E95219">
              <w:rPr>
                <w:b/>
                <w:bCs/>
                <w:sz w:val="17"/>
                <w:szCs w:val="20"/>
              </w:rPr>
              <w:t>Opšte odredbe</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4B4FA78" w14:textId="77777777" w:rsidR="000A1217" w:rsidRPr="00276FE1" w:rsidRDefault="00034294">
            <w:pPr>
              <w:spacing w:before="40" w:after="40" w:line="240" w:lineRule="auto"/>
              <w:rPr>
                <w:sz w:val="20"/>
                <w:szCs w:val="20"/>
                <w:lang w:val="pt-BR"/>
              </w:rPr>
            </w:pPr>
            <w:r w:rsidRPr="00276FE1">
              <w:rPr>
                <w:sz w:val="17"/>
                <w:szCs w:val="20"/>
                <w:lang w:val="pt-BR"/>
              </w:rPr>
              <w:t>Uspostavlja opštu svrhu i obuhvat Akta o AI, definiše šta predstavlja „AI sistem“ i postavlja osnovne obaveze.</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DF9D1EA" w14:textId="77777777" w:rsidR="000A1217" w:rsidRPr="00276FE1" w:rsidRDefault="00034294">
            <w:pPr>
              <w:spacing w:before="40" w:after="40" w:line="240" w:lineRule="auto"/>
              <w:rPr>
                <w:sz w:val="20"/>
                <w:szCs w:val="20"/>
                <w:lang w:val="pt-BR"/>
              </w:rPr>
            </w:pPr>
            <w:r w:rsidRPr="00276FE1">
              <w:rPr>
                <w:sz w:val="17"/>
                <w:szCs w:val="20"/>
                <w:lang w:val="pt-BR"/>
              </w:rPr>
              <w:t>Lokalni zakoni nemaju osnovne definicije koje se odnose na samu tehnologiju, kao što su „AI sistem“ (čl. 3), „model veštačke inteligencije opšte namene“ (čl. 3) i „sistemski rizik“ (čl. 51), kao ni obavezu AI pismenosti (čl. 4).</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3F6F5D1" w14:textId="77777777" w:rsidR="000A1217" w:rsidRDefault="00CB2E28">
            <w:pPr>
              <w:spacing w:before="40" w:after="40" w:line="240" w:lineRule="auto"/>
              <w:rPr>
                <w:sz w:val="20"/>
                <w:szCs w:val="20"/>
              </w:rPr>
            </w:pPr>
            <w:r>
              <w:rPr>
                <w:b/>
                <w:bCs/>
                <w:sz w:val="17"/>
                <w:szCs w:val="20"/>
              </w:rPr>
              <w:t>Prioritet</w:t>
            </w:r>
            <w:r w:rsidR="005F1A89">
              <w:rPr>
                <w:b/>
                <w:bCs/>
                <w:sz w:val="17"/>
                <w:szCs w:val="20"/>
              </w:rPr>
              <w:t xml:space="preserve"> 1</w:t>
            </w:r>
          </w:p>
        </w:tc>
      </w:tr>
      <w:tr w:rsidR="000A1217" w14:paraId="4E77AA38" w14:textId="77777777">
        <w:trPr>
          <w:trHeight w:val="65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5EBAF85" w14:textId="77777777" w:rsidR="000A1217" w:rsidRDefault="00E95219">
            <w:pPr>
              <w:spacing w:before="40" w:after="40" w:line="240" w:lineRule="auto"/>
              <w:rPr>
                <w:sz w:val="20"/>
                <w:szCs w:val="20"/>
              </w:rPr>
            </w:pPr>
            <w:r>
              <w:rPr>
                <w:b/>
                <w:bCs/>
                <w:sz w:val="17"/>
                <w:szCs w:val="20"/>
              </w:rPr>
              <w:t>Poglavlje</w:t>
            </w:r>
            <w:r w:rsidR="005F1A89">
              <w:rPr>
                <w:b/>
                <w:bCs/>
                <w:sz w:val="17"/>
                <w:szCs w:val="20"/>
              </w:rPr>
              <w:t xml:space="preserve"> II: </w:t>
            </w:r>
            <w:r w:rsidRPr="00E95219">
              <w:rPr>
                <w:b/>
                <w:bCs/>
                <w:sz w:val="17"/>
                <w:szCs w:val="20"/>
              </w:rPr>
              <w:t xml:space="preserve">Zabranjene prakse </w:t>
            </w:r>
            <w:r>
              <w:rPr>
                <w:b/>
                <w:bCs/>
                <w:sz w:val="17"/>
                <w:szCs w:val="20"/>
              </w:rPr>
              <w:t>AI</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DB94BF3" w14:textId="77777777" w:rsidR="000A1217" w:rsidRDefault="00034294">
            <w:pPr>
              <w:spacing w:before="40" w:after="40" w:line="240" w:lineRule="auto"/>
              <w:rPr>
                <w:sz w:val="20"/>
                <w:szCs w:val="20"/>
              </w:rPr>
            </w:pPr>
            <w:r w:rsidRPr="00034294">
              <w:rPr>
                <w:sz w:val="17"/>
                <w:szCs w:val="20"/>
              </w:rPr>
              <w:t>Navodi AI prakse koje su zabranjene zbog neprihvatljivog rizika po osnovna prava, bezbednost i dostojanstvo.</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8A35975" w14:textId="77777777" w:rsidR="000A1217" w:rsidRDefault="00034294">
            <w:pPr>
              <w:spacing w:before="40" w:after="40" w:line="240" w:lineRule="auto"/>
              <w:rPr>
                <w:sz w:val="20"/>
                <w:szCs w:val="20"/>
              </w:rPr>
            </w:pPr>
            <w:r w:rsidRPr="00034294">
              <w:rPr>
                <w:sz w:val="17"/>
                <w:szCs w:val="20"/>
              </w:rPr>
              <w:t>Lokalni zakoni uređuju upotrebu podataka, ali ne zabranjuju njihovu upotrebu. Posebno nedostaju zabrane socijalnog bodovanja, kao i zabrane upotrebe biometrijske identifikacije u realnom vremenu na daljinu (RBI).</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DABAF7A" w14:textId="77777777" w:rsidR="000A1217" w:rsidRDefault="00CB2E28">
            <w:pPr>
              <w:spacing w:before="40" w:after="40" w:line="240" w:lineRule="auto"/>
              <w:rPr>
                <w:sz w:val="20"/>
                <w:szCs w:val="20"/>
              </w:rPr>
            </w:pPr>
            <w:r>
              <w:rPr>
                <w:b/>
                <w:bCs/>
                <w:sz w:val="17"/>
                <w:szCs w:val="20"/>
              </w:rPr>
              <w:t>Prioritet 1</w:t>
            </w:r>
          </w:p>
        </w:tc>
      </w:tr>
      <w:tr w:rsidR="000A1217" w14:paraId="2BC49F9F" w14:textId="77777777">
        <w:trPr>
          <w:trHeight w:val="44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FCA0A72" w14:textId="77777777" w:rsidR="000A1217" w:rsidRPr="00276FE1" w:rsidRDefault="00E95219">
            <w:pPr>
              <w:spacing w:before="40" w:after="40" w:line="240" w:lineRule="auto"/>
              <w:rPr>
                <w:sz w:val="20"/>
                <w:szCs w:val="20"/>
                <w:lang w:val="pt-BR"/>
              </w:rPr>
            </w:pPr>
            <w:r w:rsidRPr="00276FE1">
              <w:rPr>
                <w:b/>
                <w:bCs/>
                <w:sz w:val="17"/>
                <w:szCs w:val="20"/>
                <w:lang w:val="pt-BR"/>
              </w:rPr>
              <w:t>Poglavlje</w:t>
            </w:r>
            <w:r w:rsidR="005F1A89" w:rsidRPr="00276FE1">
              <w:rPr>
                <w:b/>
                <w:bCs/>
                <w:sz w:val="17"/>
                <w:szCs w:val="20"/>
                <w:lang w:val="pt-BR"/>
              </w:rPr>
              <w:t xml:space="preserve"> III: </w:t>
            </w:r>
            <w:r w:rsidR="00034294" w:rsidRPr="00276FE1">
              <w:rPr>
                <w:b/>
                <w:bCs/>
                <w:sz w:val="17"/>
                <w:szCs w:val="20"/>
                <w:lang w:val="pt-BR"/>
              </w:rPr>
              <w:t>Visoki rizik AI sistema</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4FFAB07" w14:textId="77777777" w:rsidR="000A1217" w:rsidRPr="00276FE1" w:rsidRDefault="00034294">
            <w:pPr>
              <w:spacing w:before="40" w:after="40" w:line="240" w:lineRule="auto"/>
              <w:rPr>
                <w:sz w:val="20"/>
                <w:szCs w:val="20"/>
                <w:lang w:val="pt-BR"/>
              </w:rPr>
            </w:pPr>
            <w:r w:rsidRPr="00276FE1">
              <w:rPr>
                <w:sz w:val="17"/>
                <w:szCs w:val="20"/>
                <w:lang w:val="pt-BR"/>
              </w:rPr>
              <w:t>Definiše šta predstavlja visokorizičnu veštačku inteligenciju i uspostavlja obavezne zahteve: upravljanje rizicima, upravljanje podacima, ljudski nadzor itd.</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510FCC" w14:textId="77777777" w:rsidR="000A1217" w:rsidRPr="00276FE1" w:rsidRDefault="00034294">
            <w:pPr>
              <w:spacing w:before="40" w:after="40" w:line="240" w:lineRule="auto"/>
              <w:rPr>
                <w:sz w:val="20"/>
                <w:szCs w:val="20"/>
                <w:lang w:val="pt-BR"/>
              </w:rPr>
            </w:pPr>
            <w:r w:rsidRPr="00276FE1">
              <w:rPr>
                <w:sz w:val="17"/>
                <w:szCs w:val="20"/>
                <w:lang w:val="pt-BR"/>
              </w:rPr>
              <w:t>Lokalni zakon ne sadrži kompletan okvir za visokorizičnu veštačku inteligenciju: nedostaju tehnički zahtevi i infrastruktura za ocenu usklađenosti/tržište (nadležni organi za notifikaciju, prijavljena tela, CE označavanje, EU deklaracija o usklađenosti, FRIA).</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3D7E04D" w14:textId="77777777" w:rsidR="000A1217" w:rsidRDefault="00CB2E28">
            <w:pPr>
              <w:spacing w:before="40" w:after="40" w:line="240" w:lineRule="auto"/>
              <w:rPr>
                <w:sz w:val="20"/>
                <w:szCs w:val="20"/>
              </w:rPr>
            </w:pPr>
            <w:r>
              <w:rPr>
                <w:b/>
                <w:bCs/>
                <w:sz w:val="17"/>
                <w:szCs w:val="20"/>
              </w:rPr>
              <w:t xml:space="preserve">Prioritet 1 </w:t>
            </w:r>
            <w:r w:rsidR="005F1A89">
              <w:rPr>
                <w:b/>
                <w:bCs/>
                <w:sz w:val="17"/>
                <w:szCs w:val="20"/>
              </w:rPr>
              <w:t>(</w:t>
            </w:r>
            <w:r>
              <w:rPr>
                <w:b/>
                <w:bCs/>
                <w:sz w:val="17"/>
                <w:szCs w:val="20"/>
              </w:rPr>
              <w:t>samo definicija</w:t>
            </w:r>
            <w:r w:rsidR="005F1A89">
              <w:rPr>
                <w:b/>
                <w:bCs/>
                <w:sz w:val="17"/>
                <w:szCs w:val="20"/>
              </w:rPr>
              <w:t xml:space="preserve">) </w:t>
            </w:r>
          </w:p>
        </w:tc>
      </w:tr>
      <w:tr w:rsidR="000A1217" w14:paraId="30C1C0C2" w14:textId="77777777">
        <w:trPr>
          <w:trHeight w:val="1095"/>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12C72B3" w14:textId="77777777" w:rsidR="000A1217" w:rsidRDefault="00E95219">
            <w:pPr>
              <w:spacing w:before="40" w:after="40" w:line="240" w:lineRule="auto"/>
              <w:rPr>
                <w:sz w:val="20"/>
                <w:szCs w:val="20"/>
              </w:rPr>
            </w:pPr>
            <w:r>
              <w:rPr>
                <w:b/>
                <w:bCs/>
                <w:sz w:val="17"/>
                <w:szCs w:val="20"/>
              </w:rPr>
              <w:t>Poglavlje</w:t>
            </w:r>
            <w:r w:rsidR="005F1A89">
              <w:rPr>
                <w:b/>
                <w:bCs/>
                <w:sz w:val="17"/>
                <w:szCs w:val="20"/>
              </w:rPr>
              <w:t xml:space="preserve"> IV: </w:t>
            </w:r>
            <w:r w:rsidR="00034294" w:rsidRPr="00034294">
              <w:rPr>
                <w:b/>
                <w:bCs/>
                <w:sz w:val="17"/>
                <w:szCs w:val="20"/>
              </w:rPr>
              <w:t>Obaveze transparentnosti</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1391200" w14:textId="77777777" w:rsidR="000A1217" w:rsidRDefault="00034294">
            <w:pPr>
              <w:spacing w:before="40" w:after="40" w:line="240" w:lineRule="auto"/>
              <w:rPr>
                <w:sz w:val="20"/>
                <w:szCs w:val="20"/>
              </w:rPr>
            </w:pPr>
            <w:r w:rsidRPr="00034294">
              <w:rPr>
                <w:sz w:val="17"/>
                <w:szCs w:val="20"/>
              </w:rPr>
              <w:t>Propisuje obaveze transparentnosti za određene AI sisteme, npr. obavezu obelodanjivanja informacija korisnicima.</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5743CBA" w14:textId="77777777" w:rsidR="000A1217" w:rsidRDefault="00034294">
            <w:pPr>
              <w:spacing w:before="40" w:after="40" w:line="240" w:lineRule="auto"/>
              <w:rPr>
                <w:sz w:val="20"/>
                <w:szCs w:val="20"/>
              </w:rPr>
            </w:pPr>
            <w:r w:rsidRPr="00034294">
              <w:rPr>
                <w:sz w:val="17"/>
                <w:szCs w:val="20"/>
              </w:rPr>
              <w:t xml:space="preserve">Lokalni zakon ne nameće obavezu označavanja sadržaja generisanog ili manipulisanog </w:t>
            </w:r>
            <w:r>
              <w:rPr>
                <w:sz w:val="17"/>
                <w:szCs w:val="20"/>
              </w:rPr>
              <w:t>AI</w:t>
            </w:r>
            <w:r w:rsidRPr="00034294">
              <w:rPr>
                <w:sz w:val="17"/>
                <w:szCs w:val="20"/>
              </w:rPr>
              <w:t xml:space="preserve"> (deepfake) u mašinski čitljivom formatu, niti propisuje obavezu informisanja korisnika da stupaju u interakciju sa AI sistemom.</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74A8449" w14:textId="77777777" w:rsidR="000A1217" w:rsidRDefault="00CB2E28">
            <w:pPr>
              <w:spacing w:before="40" w:after="40" w:line="240" w:lineRule="auto"/>
              <w:rPr>
                <w:sz w:val="20"/>
                <w:szCs w:val="20"/>
              </w:rPr>
            </w:pPr>
            <w:r>
              <w:rPr>
                <w:b/>
                <w:bCs/>
                <w:sz w:val="17"/>
                <w:szCs w:val="20"/>
              </w:rPr>
              <w:t>Prioritet 1</w:t>
            </w:r>
          </w:p>
        </w:tc>
      </w:tr>
      <w:tr w:rsidR="000A1217" w14:paraId="6F88CC7D" w14:textId="77777777">
        <w:trPr>
          <w:trHeight w:val="979"/>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0C9CF5" w14:textId="77777777" w:rsidR="000A1217" w:rsidRDefault="00E95219">
            <w:pPr>
              <w:spacing w:before="40" w:after="40" w:line="240" w:lineRule="auto"/>
              <w:rPr>
                <w:sz w:val="20"/>
                <w:szCs w:val="20"/>
              </w:rPr>
            </w:pPr>
            <w:r>
              <w:rPr>
                <w:b/>
                <w:bCs/>
                <w:sz w:val="17"/>
                <w:szCs w:val="20"/>
              </w:rPr>
              <w:t>Poglavlje</w:t>
            </w:r>
            <w:r w:rsidR="005F1A89">
              <w:rPr>
                <w:b/>
                <w:bCs/>
                <w:sz w:val="17"/>
                <w:szCs w:val="20"/>
              </w:rPr>
              <w:t xml:space="preserve"> V: </w:t>
            </w:r>
            <w:r w:rsidR="00034294" w:rsidRPr="00034294">
              <w:rPr>
                <w:b/>
                <w:bCs/>
                <w:sz w:val="17"/>
                <w:szCs w:val="20"/>
              </w:rPr>
              <w:t xml:space="preserve">Modeli </w:t>
            </w:r>
            <w:r w:rsidR="00034294">
              <w:rPr>
                <w:b/>
                <w:bCs/>
                <w:sz w:val="17"/>
                <w:szCs w:val="20"/>
              </w:rPr>
              <w:t>AI</w:t>
            </w:r>
            <w:r w:rsidR="00034294" w:rsidRPr="00034294">
              <w:rPr>
                <w:b/>
                <w:bCs/>
                <w:sz w:val="17"/>
                <w:szCs w:val="20"/>
              </w:rPr>
              <w:t xml:space="preserve"> opšte namene</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2EE2B9C" w14:textId="77777777" w:rsidR="00034294" w:rsidRPr="00034294" w:rsidRDefault="00034294" w:rsidP="00034294">
            <w:pPr>
              <w:spacing w:before="40" w:after="40" w:line="240" w:lineRule="auto"/>
              <w:rPr>
                <w:sz w:val="20"/>
                <w:szCs w:val="20"/>
                <w:lang w:val="en-US"/>
              </w:rPr>
            </w:pPr>
            <w:r w:rsidRPr="00034294">
              <w:rPr>
                <w:sz w:val="17"/>
                <w:szCs w:val="20"/>
                <w:lang w:val="en-US"/>
              </w:rPr>
              <w:t>Uređuje modele veštačke inteligencije opšte namene (osnovne modele), kao i obaveze provajdera, uključujući dokumentaciju, analizu rizika i upravljanje modelom.</w:t>
            </w:r>
          </w:p>
          <w:p w14:paraId="460BD9E3" w14:textId="77777777" w:rsidR="000A1217" w:rsidRDefault="000A1217">
            <w:pPr>
              <w:spacing w:before="40" w:after="40" w:line="240" w:lineRule="auto"/>
              <w:rPr>
                <w:sz w:val="20"/>
                <w:szCs w:val="20"/>
              </w:rPr>
            </w:pP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FB2A79D" w14:textId="77777777" w:rsidR="00034294" w:rsidRPr="00034294" w:rsidRDefault="00034294" w:rsidP="00034294">
            <w:pPr>
              <w:spacing w:before="40" w:after="40" w:line="240" w:lineRule="auto"/>
              <w:rPr>
                <w:sz w:val="20"/>
                <w:szCs w:val="20"/>
                <w:lang w:val="en-US"/>
              </w:rPr>
            </w:pPr>
            <w:r w:rsidRPr="00034294">
              <w:rPr>
                <w:sz w:val="17"/>
                <w:szCs w:val="20"/>
                <w:lang w:val="en-US"/>
              </w:rPr>
              <w:t>Lokalni zakon ne sadrži pravne mehanizme za regulisanje obaveza provajdera modela veštačke inteligencije opšte namene (GPAI), kao što su klasifikacija na osnovu sistemskog rizika (čl. 51), obavezna tehnička dokumentacija (Aneks XI) i sprovođenje adversarijalnog testiranja.</w:t>
            </w:r>
          </w:p>
          <w:p w14:paraId="13D51D30" w14:textId="77777777" w:rsidR="000A1217" w:rsidRDefault="000A1217">
            <w:pPr>
              <w:spacing w:before="40" w:after="40" w:line="240" w:lineRule="auto"/>
              <w:rPr>
                <w:sz w:val="20"/>
                <w:szCs w:val="20"/>
              </w:rPr>
            </w:pP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CD642B" w14:textId="77777777" w:rsidR="000A1217" w:rsidRDefault="00CB2E28">
            <w:pPr>
              <w:spacing w:before="40" w:after="40" w:line="240" w:lineRule="auto"/>
              <w:rPr>
                <w:sz w:val="20"/>
                <w:szCs w:val="20"/>
              </w:rPr>
            </w:pPr>
            <w:r>
              <w:rPr>
                <w:b/>
                <w:bCs/>
                <w:sz w:val="17"/>
                <w:szCs w:val="20"/>
              </w:rPr>
              <w:t>Prioritet 1</w:t>
            </w:r>
          </w:p>
        </w:tc>
      </w:tr>
      <w:tr w:rsidR="000A1217" w14:paraId="35CEEA0F" w14:textId="77777777">
        <w:trPr>
          <w:trHeight w:val="794"/>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19D5D0" w14:textId="77777777" w:rsidR="000A1217" w:rsidRPr="00C336B5" w:rsidRDefault="00E95219">
            <w:pPr>
              <w:spacing w:before="40" w:after="40" w:line="240" w:lineRule="auto"/>
              <w:rPr>
                <w:sz w:val="20"/>
                <w:szCs w:val="20"/>
                <w:lang w:val="es-ES"/>
              </w:rPr>
            </w:pPr>
            <w:r w:rsidRPr="00C336B5">
              <w:rPr>
                <w:b/>
                <w:bCs/>
                <w:sz w:val="17"/>
                <w:szCs w:val="20"/>
                <w:lang w:val="es-ES"/>
              </w:rPr>
              <w:t>Poglavlje</w:t>
            </w:r>
            <w:r w:rsidR="005F1A89" w:rsidRPr="00C336B5">
              <w:rPr>
                <w:b/>
                <w:bCs/>
                <w:sz w:val="17"/>
                <w:szCs w:val="20"/>
                <w:lang w:val="es-ES"/>
              </w:rPr>
              <w:t xml:space="preserve"> VI: </w:t>
            </w:r>
            <w:r w:rsidR="00034294" w:rsidRPr="00C336B5">
              <w:rPr>
                <w:b/>
                <w:bCs/>
                <w:sz w:val="17"/>
                <w:szCs w:val="20"/>
                <w:lang w:val="es-ES"/>
              </w:rPr>
              <w:t>Mere podrške inovacijama</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02C76E2" w14:textId="77777777" w:rsidR="000A1217" w:rsidRPr="00C336B5" w:rsidRDefault="00034294">
            <w:pPr>
              <w:spacing w:before="40" w:after="40" w:line="240" w:lineRule="auto"/>
              <w:rPr>
                <w:sz w:val="20"/>
                <w:szCs w:val="20"/>
                <w:lang w:val="es-ES"/>
              </w:rPr>
            </w:pPr>
            <w:r w:rsidRPr="00C336B5">
              <w:rPr>
                <w:sz w:val="17"/>
                <w:szCs w:val="20"/>
                <w:lang w:val="es-ES"/>
              </w:rPr>
              <w:t>Omogućava regulatorne „sandbox“ okvire, alate za podršku inovacijama i fleksibilnost za mala i srednja preduzeća (MSP) i startape u usklađivanju sa Aktom o AI.</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4D9B2B6" w14:textId="77777777" w:rsidR="000A1217" w:rsidRPr="00C336B5" w:rsidRDefault="00034294">
            <w:pPr>
              <w:spacing w:before="40" w:after="40" w:line="240" w:lineRule="auto"/>
              <w:rPr>
                <w:sz w:val="20"/>
                <w:szCs w:val="20"/>
                <w:lang w:val="es-ES"/>
              </w:rPr>
            </w:pPr>
            <w:r w:rsidRPr="00C336B5">
              <w:rPr>
                <w:sz w:val="17"/>
                <w:szCs w:val="20"/>
                <w:lang w:val="es-ES"/>
              </w:rPr>
              <w:t>Zakon o zaštiti ličnih podataka (LPPD) zahteva da države članice uspostave najmanje jedan regulatorni „sandbox“ za veštačku inteligenciju (čl. 57), što na lokalnom nivou nedostaje.</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EA9DEA3" w14:textId="77777777" w:rsidR="000A1217" w:rsidRDefault="00CB2E28">
            <w:pPr>
              <w:spacing w:before="40" w:after="40" w:line="240" w:lineRule="auto"/>
              <w:rPr>
                <w:sz w:val="20"/>
                <w:szCs w:val="20"/>
              </w:rPr>
            </w:pPr>
            <w:r>
              <w:rPr>
                <w:b/>
                <w:bCs/>
                <w:sz w:val="17"/>
                <w:szCs w:val="20"/>
              </w:rPr>
              <w:t>Prioritet 3</w:t>
            </w:r>
          </w:p>
        </w:tc>
      </w:tr>
      <w:tr w:rsidR="000A1217" w14:paraId="22AB8870" w14:textId="77777777">
        <w:trPr>
          <w:trHeight w:val="715"/>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DF608EE" w14:textId="77777777" w:rsidR="000A1217" w:rsidRDefault="00E95219">
            <w:pPr>
              <w:spacing w:before="40" w:after="40" w:line="240" w:lineRule="auto"/>
              <w:rPr>
                <w:sz w:val="20"/>
                <w:szCs w:val="20"/>
              </w:rPr>
            </w:pPr>
            <w:r>
              <w:rPr>
                <w:b/>
                <w:bCs/>
                <w:sz w:val="17"/>
                <w:szCs w:val="20"/>
              </w:rPr>
              <w:t>Poglavlje</w:t>
            </w:r>
            <w:r w:rsidR="005F1A89">
              <w:rPr>
                <w:b/>
                <w:bCs/>
                <w:sz w:val="17"/>
                <w:szCs w:val="20"/>
              </w:rPr>
              <w:t xml:space="preserve"> VII: </w:t>
            </w:r>
            <w:r w:rsidR="00034294" w:rsidRPr="00034294">
              <w:rPr>
                <w:b/>
                <w:bCs/>
                <w:sz w:val="17"/>
                <w:szCs w:val="20"/>
              </w:rPr>
              <w:t>Upravljanje</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2C1773D" w14:textId="77777777" w:rsidR="00034294" w:rsidRPr="00034294" w:rsidRDefault="00034294" w:rsidP="00034294">
            <w:pPr>
              <w:spacing w:before="40" w:after="40" w:line="240" w:lineRule="auto"/>
              <w:rPr>
                <w:sz w:val="20"/>
                <w:szCs w:val="20"/>
                <w:lang w:val="en-US"/>
              </w:rPr>
            </w:pPr>
            <w:r w:rsidRPr="00034294">
              <w:rPr>
                <w:sz w:val="17"/>
                <w:szCs w:val="20"/>
                <w:lang w:val="en-US"/>
              </w:rPr>
              <w:t>Uspostavlja arhitekturu upravljanja: nacionalna nadležna tela, nadzor, ovlašćenja za sprovođenje i mehanizme koordinacije.</w:t>
            </w:r>
          </w:p>
          <w:p w14:paraId="130844C4" w14:textId="77777777" w:rsidR="000A1217" w:rsidRDefault="000A1217">
            <w:pPr>
              <w:spacing w:before="40" w:after="40" w:line="240" w:lineRule="auto"/>
              <w:rPr>
                <w:sz w:val="20"/>
                <w:szCs w:val="20"/>
              </w:rPr>
            </w:pP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42D25E" w14:textId="77777777" w:rsidR="000A1217" w:rsidRDefault="00034294">
            <w:pPr>
              <w:spacing w:before="40" w:after="40" w:line="240" w:lineRule="auto"/>
              <w:rPr>
                <w:sz w:val="20"/>
                <w:szCs w:val="20"/>
              </w:rPr>
            </w:pPr>
            <w:r w:rsidRPr="00034294">
              <w:rPr>
                <w:sz w:val="17"/>
                <w:szCs w:val="20"/>
              </w:rPr>
              <w:t>Zakon o zaštiti ličnih podataka (PPD) uspostavlja Agenciju za zaštitu podataka, ali ne sadrži paralelna nacionalna tela koja zahteva Akt o veštačkoj inteligenciji (AIA): organe za nadzor tržišta (MSA) i notifikacione organe.</w:t>
            </w: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8D3EB6" w14:textId="77777777" w:rsidR="000A1217" w:rsidRDefault="00CB2E28">
            <w:pPr>
              <w:spacing w:before="40" w:after="40" w:line="240" w:lineRule="auto"/>
              <w:rPr>
                <w:sz w:val="20"/>
                <w:szCs w:val="20"/>
              </w:rPr>
            </w:pPr>
            <w:r>
              <w:rPr>
                <w:b/>
                <w:bCs/>
                <w:sz w:val="17"/>
                <w:szCs w:val="20"/>
              </w:rPr>
              <w:t>Prioritet 1</w:t>
            </w:r>
          </w:p>
        </w:tc>
      </w:tr>
      <w:tr w:rsidR="000A1217" w14:paraId="7CCF8EF8" w14:textId="77777777">
        <w:trPr>
          <w:trHeight w:val="86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99DECA2" w14:textId="77777777" w:rsidR="00034294" w:rsidRPr="00C336B5" w:rsidRDefault="00E95219" w:rsidP="00034294">
            <w:pPr>
              <w:spacing w:before="40" w:after="40"/>
              <w:rPr>
                <w:b/>
                <w:bCs/>
                <w:sz w:val="20"/>
                <w:szCs w:val="20"/>
                <w:lang w:val="es-ES"/>
              </w:rPr>
            </w:pPr>
            <w:r w:rsidRPr="00C336B5">
              <w:rPr>
                <w:b/>
                <w:bCs/>
                <w:sz w:val="17"/>
                <w:szCs w:val="20"/>
                <w:lang w:val="es-ES"/>
              </w:rPr>
              <w:t>Poglavlje</w:t>
            </w:r>
            <w:r w:rsidR="005F1A89" w:rsidRPr="00C336B5">
              <w:rPr>
                <w:b/>
                <w:bCs/>
                <w:sz w:val="17"/>
                <w:szCs w:val="20"/>
                <w:lang w:val="es-ES"/>
              </w:rPr>
              <w:t xml:space="preserve"> VIII: </w:t>
            </w:r>
            <w:r w:rsidR="00034294" w:rsidRPr="00C336B5">
              <w:rPr>
                <w:b/>
                <w:bCs/>
                <w:sz w:val="17"/>
                <w:szCs w:val="20"/>
                <w:lang w:val="es-ES"/>
              </w:rPr>
              <w:t>EU baza podataka za visokorizične sisteme</w:t>
            </w:r>
          </w:p>
          <w:p w14:paraId="2A8BCDD2" w14:textId="77777777" w:rsidR="000A1217" w:rsidRPr="00C336B5" w:rsidRDefault="000A1217">
            <w:pPr>
              <w:spacing w:before="40" w:after="40" w:line="240" w:lineRule="auto"/>
              <w:rPr>
                <w:sz w:val="20"/>
                <w:szCs w:val="20"/>
                <w:lang w:val="es-ES"/>
              </w:rPr>
            </w:pP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063ADA5" w14:textId="77777777" w:rsidR="00524D15" w:rsidRPr="00C336B5" w:rsidRDefault="00524D15" w:rsidP="00524D15">
            <w:pPr>
              <w:spacing w:before="40" w:after="40" w:line="240" w:lineRule="auto"/>
              <w:rPr>
                <w:sz w:val="20"/>
                <w:szCs w:val="20"/>
                <w:lang w:val="es-ES"/>
              </w:rPr>
            </w:pPr>
            <w:r w:rsidRPr="00C336B5">
              <w:rPr>
                <w:sz w:val="17"/>
                <w:szCs w:val="20"/>
                <w:lang w:val="es-ES"/>
              </w:rPr>
              <w:t>Zahteva registraciju visokorizičnih AI sistema u centralnoj EU bazi podataka radi praćenja usklađenosti i primene.</w:t>
            </w:r>
          </w:p>
          <w:p w14:paraId="1B09658D" w14:textId="77777777" w:rsidR="000A1217" w:rsidRPr="00C336B5" w:rsidRDefault="000A1217">
            <w:pPr>
              <w:spacing w:before="40" w:after="40" w:line="240" w:lineRule="auto"/>
              <w:rPr>
                <w:sz w:val="20"/>
                <w:szCs w:val="20"/>
                <w:lang w:val="es-ES"/>
              </w:rPr>
            </w:pP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289A2D8" w14:textId="77777777" w:rsidR="00524D15" w:rsidRPr="00276FE1" w:rsidRDefault="00524D15" w:rsidP="00524D15">
            <w:pPr>
              <w:spacing w:before="40" w:after="40" w:line="240" w:lineRule="auto"/>
              <w:rPr>
                <w:sz w:val="20"/>
                <w:szCs w:val="20"/>
                <w:lang w:val="pt-BR"/>
              </w:rPr>
            </w:pPr>
            <w:r w:rsidRPr="00276FE1">
              <w:rPr>
                <w:sz w:val="17"/>
                <w:szCs w:val="20"/>
                <w:lang w:val="pt-BR"/>
              </w:rPr>
              <w:t>Kosovo nema mehanizam registracije niti institucionalnu ili tehničku osnovu za javni registar visokorizičnih AI sistema.</w:t>
            </w:r>
          </w:p>
          <w:p w14:paraId="05392365" w14:textId="77777777" w:rsidR="000A1217" w:rsidRPr="00276FE1" w:rsidRDefault="000A1217">
            <w:pPr>
              <w:spacing w:before="40" w:after="40" w:line="240" w:lineRule="auto"/>
              <w:rPr>
                <w:sz w:val="20"/>
                <w:szCs w:val="20"/>
                <w:lang w:val="pt-BR"/>
              </w:rPr>
            </w:pP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C0F94E2" w14:textId="77777777" w:rsidR="000A1217" w:rsidRDefault="00CB2E28">
            <w:pPr>
              <w:spacing w:before="40" w:after="40" w:line="240" w:lineRule="auto"/>
              <w:rPr>
                <w:sz w:val="20"/>
                <w:szCs w:val="20"/>
              </w:rPr>
            </w:pPr>
            <w:r>
              <w:rPr>
                <w:b/>
                <w:bCs/>
                <w:sz w:val="17"/>
                <w:szCs w:val="20"/>
              </w:rPr>
              <w:t>Prioritet 2</w:t>
            </w:r>
          </w:p>
        </w:tc>
      </w:tr>
      <w:tr w:rsidR="000A1217" w14:paraId="6CBD4CB4" w14:textId="77777777">
        <w:trPr>
          <w:trHeight w:val="675"/>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1ACBD73" w14:textId="77777777" w:rsidR="000A1217" w:rsidRDefault="00E95219">
            <w:pPr>
              <w:spacing w:before="40" w:after="40" w:line="240" w:lineRule="auto"/>
              <w:rPr>
                <w:sz w:val="20"/>
                <w:szCs w:val="20"/>
              </w:rPr>
            </w:pPr>
            <w:r>
              <w:rPr>
                <w:b/>
                <w:bCs/>
                <w:sz w:val="17"/>
                <w:szCs w:val="20"/>
              </w:rPr>
              <w:t>Poglavlje</w:t>
            </w:r>
            <w:r w:rsidR="005F1A89">
              <w:rPr>
                <w:b/>
                <w:bCs/>
                <w:sz w:val="17"/>
                <w:szCs w:val="20"/>
              </w:rPr>
              <w:t xml:space="preserve"> IX: </w:t>
            </w:r>
            <w:r w:rsidR="00524D15" w:rsidRPr="00524D15">
              <w:rPr>
                <w:b/>
                <w:bCs/>
                <w:sz w:val="17"/>
                <w:szCs w:val="20"/>
              </w:rPr>
              <w:t>Post-market nadzor</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AECBA46" w14:textId="77777777" w:rsidR="00524D15" w:rsidRPr="00276FE1" w:rsidRDefault="00524D15" w:rsidP="00524D15">
            <w:pPr>
              <w:spacing w:before="40" w:after="40" w:line="240" w:lineRule="auto"/>
              <w:rPr>
                <w:sz w:val="20"/>
                <w:szCs w:val="20"/>
                <w:lang w:val="pt-BR"/>
              </w:rPr>
            </w:pPr>
            <w:r w:rsidRPr="00276FE1">
              <w:rPr>
                <w:sz w:val="17"/>
                <w:szCs w:val="20"/>
                <w:lang w:val="pt-BR"/>
              </w:rPr>
              <w:t>Propisuje kontinuirano praćenje implementiranih AI sistema, prijavljivanje incidenata, nadzor i korektivne mere.</w:t>
            </w:r>
          </w:p>
          <w:p w14:paraId="06B2CC93" w14:textId="77777777" w:rsidR="000A1217" w:rsidRPr="00276FE1" w:rsidRDefault="000A1217">
            <w:pPr>
              <w:spacing w:before="40" w:after="40" w:line="240" w:lineRule="auto"/>
              <w:rPr>
                <w:sz w:val="20"/>
                <w:szCs w:val="20"/>
                <w:lang w:val="pt-BR"/>
              </w:rPr>
            </w:pP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5EDF46" w14:textId="77777777" w:rsidR="00524D15" w:rsidRPr="00276FE1" w:rsidRDefault="00524D15" w:rsidP="00524D15">
            <w:pPr>
              <w:spacing w:before="40" w:after="40" w:line="240" w:lineRule="auto"/>
              <w:rPr>
                <w:sz w:val="20"/>
                <w:szCs w:val="20"/>
                <w:lang w:val="pt-BR"/>
              </w:rPr>
            </w:pPr>
            <w:r w:rsidRPr="00276FE1">
              <w:rPr>
                <w:sz w:val="17"/>
                <w:szCs w:val="20"/>
                <w:lang w:val="pt-BR"/>
              </w:rPr>
              <w:t>Zakon o zaštiti ličnih podataka (PPD) usmeren je isključivo na prijavljivanje povreda podataka. Nedostaje zahtev za uspostavljanje sistema post-market nadzora koji obuhvata kontinuirano praćenje performansi sistema (čl. 72) i prijavljivanje incidenata (čl. 73).</w:t>
            </w:r>
          </w:p>
          <w:p w14:paraId="16A838EE" w14:textId="77777777" w:rsidR="000A1217" w:rsidRPr="00276FE1" w:rsidRDefault="000A1217">
            <w:pPr>
              <w:spacing w:before="40" w:after="40" w:line="240" w:lineRule="auto"/>
              <w:rPr>
                <w:sz w:val="20"/>
                <w:szCs w:val="20"/>
                <w:lang w:val="pt-BR"/>
              </w:rPr>
            </w:pP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E9CB44A" w14:textId="77777777" w:rsidR="000A1217" w:rsidRDefault="00CB2E28">
            <w:pPr>
              <w:spacing w:before="40" w:after="40" w:line="240" w:lineRule="auto"/>
              <w:rPr>
                <w:sz w:val="20"/>
                <w:szCs w:val="20"/>
              </w:rPr>
            </w:pPr>
            <w:r>
              <w:rPr>
                <w:b/>
                <w:bCs/>
                <w:sz w:val="17"/>
                <w:szCs w:val="20"/>
              </w:rPr>
              <w:t>Prioritet 2</w:t>
            </w:r>
          </w:p>
        </w:tc>
      </w:tr>
      <w:tr w:rsidR="000A1217" w14:paraId="62279990" w14:textId="77777777">
        <w:trPr>
          <w:trHeight w:val="936"/>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5347CB8" w14:textId="77777777" w:rsidR="000A1217" w:rsidRDefault="00E95219">
            <w:pPr>
              <w:spacing w:before="40" w:after="40" w:line="240" w:lineRule="auto"/>
              <w:rPr>
                <w:sz w:val="20"/>
                <w:szCs w:val="20"/>
              </w:rPr>
            </w:pPr>
            <w:r>
              <w:rPr>
                <w:b/>
                <w:bCs/>
                <w:sz w:val="17"/>
                <w:szCs w:val="20"/>
              </w:rPr>
              <w:t>Poglavlje</w:t>
            </w:r>
            <w:r w:rsidR="005F1A89">
              <w:rPr>
                <w:b/>
                <w:bCs/>
                <w:sz w:val="17"/>
                <w:szCs w:val="20"/>
              </w:rPr>
              <w:t xml:space="preserve"> X: </w:t>
            </w:r>
            <w:r w:rsidR="00524D15" w:rsidRPr="00524D15">
              <w:rPr>
                <w:b/>
                <w:bCs/>
                <w:sz w:val="17"/>
                <w:szCs w:val="20"/>
              </w:rPr>
              <w:t>Kodeksi ponašanja i smernice</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9A164E7" w14:textId="77777777" w:rsidR="000A1217" w:rsidRDefault="00524D15">
            <w:pPr>
              <w:spacing w:before="40" w:after="40" w:line="240" w:lineRule="auto"/>
              <w:rPr>
                <w:sz w:val="20"/>
                <w:szCs w:val="20"/>
              </w:rPr>
            </w:pPr>
            <w:r w:rsidRPr="00524D15">
              <w:rPr>
                <w:sz w:val="17"/>
                <w:szCs w:val="20"/>
              </w:rPr>
              <w:t>Omogućava usvajanje sektorskih ili dobrovoljnih kodeksa ponašanja, najboljih praksi i standarda kao dopunu regulativi.</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FA8C562" w14:textId="77777777" w:rsidR="000A1217" w:rsidRDefault="00524D15">
            <w:pPr>
              <w:spacing w:before="40" w:after="40" w:line="240" w:lineRule="auto"/>
              <w:rPr>
                <w:sz w:val="20"/>
                <w:szCs w:val="20"/>
              </w:rPr>
            </w:pPr>
            <w:r w:rsidRPr="00524D15">
              <w:rPr>
                <w:sz w:val="17"/>
                <w:szCs w:val="20"/>
              </w:rPr>
              <w:t>Trenutno u Kosovu ne postoje AI-specifične smernice, kodeksi ili industrijski standardi. Postojeći okvir kodeksa ponašanja odnosi se na principe privatnosti, a ne na specifične tehničke zahteve iz Poglavlja III.</w:t>
            </w: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8A94E25" w14:textId="77777777" w:rsidR="000A1217" w:rsidRDefault="00CB2E28">
            <w:pPr>
              <w:spacing w:before="40" w:after="40" w:line="240" w:lineRule="auto"/>
              <w:rPr>
                <w:sz w:val="20"/>
                <w:szCs w:val="20"/>
              </w:rPr>
            </w:pPr>
            <w:r>
              <w:rPr>
                <w:b/>
                <w:bCs/>
                <w:sz w:val="17"/>
                <w:szCs w:val="20"/>
              </w:rPr>
              <w:t>Prioritet 3</w:t>
            </w:r>
          </w:p>
        </w:tc>
      </w:tr>
      <w:tr w:rsidR="000A1217" w14:paraId="5BCD0CC5" w14:textId="77777777">
        <w:trPr>
          <w:trHeight w:val="981"/>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3B0507" w14:textId="77777777" w:rsidR="000A1217" w:rsidRDefault="00E95219">
            <w:pPr>
              <w:spacing w:before="40" w:after="40" w:line="240" w:lineRule="auto"/>
              <w:rPr>
                <w:sz w:val="20"/>
                <w:szCs w:val="20"/>
              </w:rPr>
            </w:pPr>
            <w:r>
              <w:rPr>
                <w:b/>
                <w:bCs/>
                <w:sz w:val="17"/>
                <w:szCs w:val="20"/>
              </w:rPr>
              <w:t>Poglavlje</w:t>
            </w:r>
            <w:r w:rsidR="005F1A89">
              <w:rPr>
                <w:b/>
                <w:bCs/>
                <w:sz w:val="17"/>
                <w:szCs w:val="20"/>
              </w:rPr>
              <w:t xml:space="preserve"> XI: </w:t>
            </w:r>
            <w:r w:rsidR="00524D15" w:rsidRPr="00524D15">
              <w:rPr>
                <w:b/>
                <w:bCs/>
                <w:sz w:val="17"/>
                <w:szCs w:val="20"/>
              </w:rPr>
              <w:t>Delegiranje ovlašćenja</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3C9D9C" w14:textId="77777777" w:rsidR="000A1217" w:rsidRDefault="00524D15">
            <w:pPr>
              <w:spacing w:before="40" w:after="40" w:line="240" w:lineRule="auto"/>
              <w:rPr>
                <w:sz w:val="20"/>
                <w:szCs w:val="20"/>
              </w:rPr>
            </w:pPr>
            <w:r w:rsidRPr="00524D15">
              <w:rPr>
                <w:sz w:val="17"/>
                <w:szCs w:val="20"/>
              </w:rPr>
              <w:t>Obezbeđuje proceduralne mehanizme za izmene i dopune, delegirane akte i regulatorno upravljanje na nivou EU, manje relevantno za početno nacionalno usklađivanje.</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B7728C3" w14:textId="77777777" w:rsidR="00524D15" w:rsidRPr="00524D15" w:rsidRDefault="00524D15" w:rsidP="00524D15">
            <w:pPr>
              <w:spacing w:before="40" w:after="40" w:line="240" w:lineRule="auto"/>
              <w:rPr>
                <w:sz w:val="20"/>
                <w:szCs w:val="20"/>
                <w:lang w:val="en-US"/>
              </w:rPr>
            </w:pPr>
            <w:r w:rsidRPr="00524D15">
              <w:rPr>
                <w:sz w:val="17"/>
                <w:szCs w:val="20"/>
                <w:lang w:val="en-US"/>
              </w:rPr>
              <w:t xml:space="preserve">Sve dok nacionalni zakon još ne obuhvata </w:t>
            </w:r>
            <w:r>
              <w:rPr>
                <w:sz w:val="17"/>
                <w:szCs w:val="20"/>
                <w:lang w:val="en-US"/>
              </w:rPr>
              <w:t>AI</w:t>
            </w:r>
            <w:r w:rsidRPr="00524D15">
              <w:rPr>
                <w:sz w:val="17"/>
                <w:szCs w:val="20"/>
                <w:lang w:val="en-US"/>
              </w:rPr>
              <w:t>, odredbe o delegiranju imaju nizak neposredni značaj.</w:t>
            </w:r>
          </w:p>
          <w:p w14:paraId="6563986E" w14:textId="77777777" w:rsidR="000A1217" w:rsidRDefault="000A1217">
            <w:pPr>
              <w:spacing w:before="40" w:after="40" w:line="240" w:lineRule="auto"/>
              <w:rPr>
                <w:sz w:val="20"/>
                <w:szCs w:val="20"/>
              </w:rPr>
            </w:pP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8DB9AC3" w14:textId="77777777" w:rsidR="000A1217" w:rsidRDefault="00CB2E28">
            <w:pPr>
              <w:spacing w:before="40" w:after="40" w:line="240" w:lineRule="auto"/>
              <w:rPr>
                <w:sz w:val="20"/>
                <w:szCs w:val="20"/>
              </w:rPr>
            </w:pPr>
            <w:r>
              <w:rPr>
                <w:b/>
                <w:bCs/>
                <w:sz w:val="17"/>
                <w:szCs w:val="20"/>
              </w:rPr>
              <w:t>Prioritet 3</w:t>
            </w:r>
          </w:p>
        </w:tc>
      </w:tr>
      <w:tr w:rsidR="000A1217" w14:paraId="39CCEDEB" w14:textId="77777777">
        <w:trPr>
          <w:trHeight w:val="923"/>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46FCAEA" w14:textId="77777777" w:rsidR="000A1217" w:rsidRDefault="00E95219">
            <w:pPr>
              <w:spacing w:before="40" w:after="40"/>
              <w:rPr>
                <w:sz w:val="20"/>
                <w:szCs w:val="20"/>
              </w:rPr>
            </w:pPr>
            <w:r>
              <w:rPr>
                <w:b/>
                <w:bCs/>
                <w:sz w:val="17"/>
                <w:szCs w:val="20"/>
              </w:rPr>
              <w:t>Poglavlje</w:t>
            </w:r>
            <w:r w:rsidR="005F1A89">
              <w:rPr>
                <w:b/>
                <w:bCs/>
                <w:sz w:val="17"/>
                <w:szCs w:val="20"/>
              </w:rPr>
              <w:t xml:space="preserve"> XII: </w:t>
            </w:r>
            <w:r w:rsidR="00524D15" w:rsidRPr="00524D15">
              <w:rPr>
                <w:b/>
                <w:bCs/>
                <w:sz w:val="17"/>
                <w:szCs w:val="20"/>
              </w:rPr>
              <w:t>Kazne</w:t>
            </w:r>
          </w:p>
        </w:tc>
        <w:tc>
          <w:tcPr>
            <w:tcW w:w="3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FC85BAF" w14:textId="77777777" w:rsidR="000A1217" w:rsidRDefault="00524D15">
            <w:pPr>
              <w:spacing w:before="40" w:after="40"/>
              <w:rPr>
                <w:sz w:val="20"/>
                <w:szCs w:val="20"/>
              </w:rPr>
            </w:pPr>
            <w:r w:rsidRPr="00524D15">
              <w:rPr>
                <w:sz w:val="17"/>
                <w:szCs w:val="20"/>
              </w:rPr>
              <w:t>Uspostavlja mehanizme sprovođenja i kazne za nepoštovanje obaveza od strane provajdera, korisnika (deplojera) i uvoznika.</w:t>
            </w:r>
          </w:p>
        </w:tc>
        <w:tc>
          <w:tcPr>
            <w:tcW w:w="5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47218E6" w14:textId="77777777" w:rsidR="00524D15" w:rsidRPr="00524D15" w:rsidRDefault="00524D15" w:rsidP="00524D15">
            <w:pPr>
              <w:spacing w:before="40" w:after="40"/>
              <w:rPr>
                <w:sz w:val="20"/>
                <w:szCs w:val="20"/>
                <w:lang w:val="en-US"/>
              </w:rPr>
            </w:pPr>
            <w:r w:rsidRPr="00524D15">
              <w:rPr>
                <w:sz w:val="17"/>
                <w:szCs w:val="20"/>
                <w:lang w:val="en-US"/>
              </w:rPr>
              <w:t>Maksimalni iznos kazni u Zakonu o zaštiti ličnih podataka (PPD) znatno je ispod minimalnih nivoa propisanih Aktom o veštačkoj inteligenciji (AIA): 35.000.000 € ili 7% godišnjeg globalnog prometa za zabranjene prakse (čl. 99).</w:t>
            </w:r>
          </w:p>
          <w:p w14:paraId="1831FE9B" w14:textId="77777777" w:rsidR="000A1217" w:rsidRDefault="000A1217">
            <w:pPr>
              <w:spacing w:before="40" w:after="40"/>
              <w:rPr>
                <w:sz w:val="20"/>
                <w:szCs w:val="20"/>
              </w:rPr>
            </w:pPr>
          </w:p>
        </w:tc>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1014BFC" w14:textId="77777777" w:rsidR="000A1217" w:rsidRDefault="00CB2E28">
            <w:pPr>
              <w:spacing w:before="40" w:after="40" w:line="240" w:lineRule="auto"/>
              <w:rPr>
                <w:sz w:val="20"/>
                <w:szCs w:val="20"/>
              </w:rPr>
            </w:pPr>
            <w:r>
              <w:rPr>
                <w:b/>
                <w:bCs/>
                <w:sz w:val="17"/>
                <w:szCs w:val="20"/>
              </w:rPr>
              <w:t>Prioritet 1</w:t>
            </w:r>
          </w:p>
        </w:tc>
      </w:tr>
      <w:tr w:rsidR="000A1217" w14:paraId="284BA20F" w14:textId="77777777">
        <w:trPr>
          <w:trHeight w:val="1019"/>
          <w:jc w:val="center"/>
        </w:trPr>
        <w:tc>
          <w:tcPr>
            <w:tcW w:w="16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5D03561" w14:textId="77777777" w:rsidR="000A1217" w:rsidRDefault="00E95219">
            <w:pPr>
              <w:spacing w:before="40" w:after="40"/>
              <w:rPr>
                <w:sz w:val="20"/>
                <w:szCs w:val="20"/>
              </w:rPr>
            </w:pPr>
            <w:r>
              <w:rPr>
                <w:b/>
                <w:bCs/>
                <w:sz w:val="17"/>
                <w:szCs w:val="20"/>
              </w:rPr>
              <w:t xml:space="preserve">Poglavlje </w:t>
            </w:r>
            <w:r w:rsidR="005F1A89">
              <w:rPr>
                <w:b/>
                <w:bCs/>
                <w:sz w:val="17"/>
                <w:szCs w:val="20"/>
              </w:rPr>
              <w:t xml:space="preserve"> XIII: </w:t>
            </w:r>
            <w:r w:rsidR="005F1A89">
              <w:rPr>
                <w:b/>
                <w:bCs/>
                <w:sz w:val="17"/>
                <w:szCs w:val="20"/>
              </w:rPr>
              <w:br/>
            </w:r>
            <w:r w:rsidR="00524D15" w:rsidRPr="00524D15">
              <w:rPr>
                <w:b/>
                <w:bCs/>
                <w:sz w:val="17"/>
                <w:szCs w:val="20"/>
              </w:rPr>
              <w:t>Završne odredbe</w:t>
            </w:r>
          </w:p>
        </w:tc>
        <w:tc>
          <w:tcPr>
            <w:tcW w:w="3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F9C7806" w14:textId="77777777" w:rsidR="000A1217" w:rsidRPr="00276FE1" w:rsidRDefault="00524D15">
            <w:pPr>
              <w:spacing w:before="40" w:after="40"/>
              <w:rPr>
                <w:sz w:val="20"/>
                <w:szCs w:val="20"/>
                <w:lang w:val="pt-BR"/>
              </w:rPr>
            </w:pPr>
            <w:r w:rsidRPr="00276FE1">
              <w:rPr>
                <w:sz w:val="17"/>
                <w:szCs w:val="20"/>
                <w:lang w:val="pt-BR"/>
              </w:rPr>
              <w:t>Prelazna pravila, stupanje na snagu, mehanizmi revizije i proceduralni aranžmani.</w:t>
            </w:r>
          </w:p>
        </w:tc>
        <w:tc>
          <w:tcPr>
            <w:tcW w:w="5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0B530FB" w14:textId="77777777" w:rsidR="00524D15" w:rsidRPr="00276FE1" w:rsidRDefault="00524D15" w:rsidP="00524D15">
            <w:pPr>
              <w:spacing w:before="40" w:after="40"/>
              <w:rPr>
                <w:sz w:val="20"/>
                <w:szCs w:val="20"/>
                <w:lang w:val="pt-BR"/>
              </w:rPr>
            </w:pPr>
            <w:r w:rsidRPr="00276FE1">
              <w:rPr>
                <w:sz w:val="17"/>
                <w:szCs w:val="20"/>
                <w:lang w:val="pt-BR"/>
              </w:rPr>
              <w:t>Zakon o zaštiti ličnih podataka (PPD) ne sadrži mehanizme za integraciju zahteva u vezi sa veštačkom inteligencijom sa postojećim sektorskim zakonima (npr. avijacija, vozila, medicinski uređaji – Aneks I) (čl. 102 i dalje). Takođe ne obezbeđuje prenos specifičnih faznih rokova primene i prelaznih pravila (čl. 111, 113).</w:t>
            </w:r>
          </w:p>
          <w:p w14:paraId="5224ECDE" w14:textId="77777777" w:rsidR="000A1217" w:rsidRPr="00276FE1" w:rsidRDefault="000A1217">
            <w:pPr>
              <w:spacing w:before="40" w:after="40"/>
              <w:rPr>
                <w:sz w:val="20"/>
                <w:szCs w:val="20"/>
                <w:lang w:val="pt-BR"/>
              </w:rPr>
            </w:pPr>
          </w:p>
        </w:tc>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D9FD8C3" w14:textId="77777777" w:rsidR="000A1217" w:rsidRDefault="00CB2E28">
            <w:pPr>
              <w:spacing w:before="40" w:after="40" w:line="240" w:lineRule="auto"/>
              <w:rPr>
                <w:sz w:val="20"/>
                <w:szCs w:val="20"/>
              </w:rPr>
            </w:pPr>
            <w:r>
              <w:rPr>
                <w:b/>
                <w:bCs/>
                <w:sz w:val="17"/>
                <w:szCs w:val="20"/>
              </w:rPr>
              <w:t>Prioritet 3</w:t>
            </w:r>
          </w:p>
        </w:tc>
      </w:tr>
    </w:tbl>
    <w:p w14:paraId="7894DE9B" w14:textId="77777777" w:rsidR="000A1217" w:rsidRDefault="000A1217">
      <w:pPr>
        <w:spacing w:line="240" w:lineRule="auto"/>
        <w:sectPr w:rsidR="000A1217">
          <w:headerReference w:type="even" r:id="rId81"/>
          <w:headerReference w:type="default" r:id="rId82"/>
          <w:footerReference w:type="even" r:id="rId83"/>
          <w:footerReference w:type="default" r:id="rId84"/>
          <w:headerReference w:type="first" r:id="rId85"/>
          <w:footerReference w:type="first" r:id="rId86"/>
          <w:pgSz w:w="15840" w:h="12240" w:orient="landscape"/>
          <w:pgMar w:top="720" w:right="792" w:bottom="720" w:left="792" w:header="720" w:footer="720" w:gutter="0"/>
          <w:cols w:space="720"/>
        </w:sectPr>
      </w:pPr>
    </w:p>
    <w:p w14:paraId="022CD341" w14:textId="77777777" w:rsidR="000A1217" w:rsidRDefault="00524D15">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rPr>
        <w:sectPr w:rsidR="000A1217">
          <w:headerReference w:type="even" r:id="rId87"/>
          <w:headerReference w:type="default" r:id="rId88"/>
          <w:footerReference w:type="even" r:id="rId89"/>
          <w:footerReference w:type="default" r:id="rId90"/>
          <w:headerReference w:type="first" r:id="rId91"/>
          <w:footerReference w:type="first" r:id="rId92"/>
          <w:pgSz w:w="12240" w:h="15840"/>
          <w:pgMar w:top="1037" w:right="1440" w:bottom="936" w:left="1440" w:header="720" w:footer="720" w:gutter="0"/>
          <w:cols w:space="720"/>
        </w:sectPr>
      </w:pPr>
      <w:bookmarkStart w:id="17" w:name="_heading=h.w5y0qfai6g56" w:colFirst="0" w:colLast="0"/>
      <w:bookmarkEnd w:id="17"/>
      <w:r>
        <w:rPr>
          <w:bCs/>
        </w:rPr>
        <w:t>POGLAVLJE</w:t>
      </w:r>
      <w:r w:rsidR="005F1A89">
        <w:rPr>
          <w:bCs/>
        </w:rPr>
        <w:t xml:space="preserve"> I: </w:t>
      </w:r>
      <w:r>
        <w:rPr>
          <w:bCs/>
        </w:rPr>
        <w:t>DETALJNO RAZMATRANJE</w:t>
      </w:r>
    </w:p>
    <w:p w14:paraId="0CB10A4E" w14:textId="77777777" w:rsidR="007F353B" w:rsidRPr="007F353B" w:rsidRDefault="007F353B" w:rsidP="007F353B">
      <w:pPr>
        <w:shd w:val="clear" w:color="auto" w:fill="EAF2FB"/>
        <w:spacing w:before="200" w:after="100" w:line="259" w:lineRule="auto"/>
        <w:rPr>
          <w:b/>
          <w:bCs/>
          <w:sz w:val="24"/>
          <w:szCs w:val="24"/>
          <w:lang w:val="en-US"/>
        </w:rPr>
      </w:pPr>
      <w:r w:rsidRPr="007F353B">
        <w:rPr>
          <w:b/>
          <w:bCs/>
          <w:color w:val="003766"/>
          <w:sz w:val="25"/>
          <w:szCs w:val="24"/>
          <w:lang w:val="en-US"/>
        </w:rPr>
        <w:t>POGLAVLJE I: OPŠTE ODREDBE – GAP ANALIZA</w:t>
      </w:r>
    </w:p>
    <w:p w14:paraId="7EE513D2" w14:textId="77777777" w:rsidR="000A1217" w:rsidRDefault="007F353B">
      <w:pPr>
        <w:spacing w:after="120" w:line="259" w:lineRule="auto"/>
        <w:jc w:val="both"/>
        <w:rPr>
          <w:b/>
          <w:bCs/>
        </w:rPr>
      </w:pPr>
      <w:r w:rsidRPr="007F353B">
        <w:t xml:space="preserve">Poglavlje I EU Akta o </w:t>
      </w:r>
      <w:r>
        <w:t>AI</w:t>
      </w:r>
      <w:r w:rsidRPr="007F353B">
        <w:t xml:space="preserve"> uspostavlja osnovni regulatorni okvir za veštačku inteligenciju, definišući njegovu svrhu, obuhvat i osnovne principe, uključujući zaštitu osnovnih prava koja prevazilaze privatnost, kao što su bezbednost, zabrana diskriminacije i ljudski nadzor. Zakon o zaštiti ličnih podataka Kosova (LPDP, 06/L-082) pruža snažnu GDPR-usklađenu osnovu, međutim, nije usklađen sa horizontalnim, AI-specifičnim modelom upravljanja koji zahteva EU.</w:t>
      </w:r>
      <w:r w:rsidR="005F1A89">
        <w:br/>
      </w:r>
      <w:r w:rsidR="005F1A89">
        <w:br/>
      </w:r>
      <w:r w:rsidRPr="007F353B">
        <w:rPr>
          <w:b/>
          <w:bCs/>
        </w:rPr>
        <w:t>Ključni nedostaci identifikovani u lokalnom pravnom okviru:</w:t>
      </w:r>
    </w:p>
    <w:p w14:paraId="35366D0C" w14:textId="77777777" w:rsidR="00BA10DB" w:rsidRPr="00BA10DB" w:rsidRDefault="00BA10DB">
      <w:pPr>
        <w:numPr>
          <w:ilvl w:val="0"/>
          <w:numId w:val="5"/>
        </w:numPr>
        <w:spacing w:after="120" w:line="259" w:lineRule="auto"/>
        <w:jc w:val="both"/>
        <w:rPr>
          <w:b/>
          <w:bCs/>
          <w:lang w:val="en-US"/>
        </w:rPr>
      </w:pPr>
      <w:r w:rsidRPr="00BA10DB">
        <w:rPr>
          <w:b/>
          <w:bCs/>
          <w:lang w:val="en-US"/>
        </w:rPr>
        <w:t xml:space="preserve">Pokrivenost na nivou okvira: </w:t>
      </w:r>
      <w:r w:rsidRPr="00BA10DB">
        <w:rPr>
          <w:lang w:val="en-US"/>
        </w:rPr>
        <w:t xml:space="preserve">Važeći zakon uređuje zaštitu ličnih podataka, ali ne obuhvata AI sisteme koji ne obrađuju lične podatke (npr. AI za industrijsku optimizaciju). </w:t>
      </w:r>
    </w:p>
    <w:p w14:paraId="0402232E" w14:textId="77777777" w:rsidR="00BA10DB" w:rsidRDefault="00BA10DB">
      <w:pPr>
        <w:numPr>
          <w:ilvl w:val="0"/>
          <w:numId w:val="5"/>
        </w:numPr>
        <w:spacing w:after="120" w:line="259" w:lineRule="auto"/>
        <w:jc w:val="both"/>
        <w:rPr>
          <w:b/>
          <w:bCs/>
        </w:rPr>
      </w:pPr>
      <w:r w:rsidRPr="00BA10DB">
        <w:rPr>
          <w:b/>
          <w:bCs/>
        </w:rPr>
        <w:t xml:space="preserve">Institucionalna i pravna jasnoća: </w:t>
      </w:r>
      <w:r w:rsidRPr="00BA10DB">
        <w:t xml:space="preserve">Odsustvo klauzule </w:t>
      </w:r>
      <w:r w:rsidRPr="00BA10DB">
        <w:rPr>
          <w:i/>
          <w:iCs/>
        </w:rPr>
        <w:t>lex specialis</w:t>
      </w:r>
      <w:r w:rsidRPr="00BA10DB">
        <w:t xml:space="preserve"> i jasno definisanih AI-specifičnih ekonomskih aktera (provajder/korisnik naspram kontrolor/procesor) stvara neizvesnost u pogledu odgovornosti, sprovođenja i usklađenosti, posebno za visokorizične AI sisteme.</w:t>
      </w:r>
    </w:p>
    <w:p w14:paraId="610C4991" w14:textId="77777777" w:rsidR="000A1217" w:rsidRDefault="00BA10DB">
      <w:pPr>
        <w:numPr>
          <w:ilvl w:val="0"/>
          <w:numId w:val="5"/>
        </w:numPr>
        <w:spacing w:after="120" w:line="259" w:lineRule="auto"/>
        <w:jc w:val="both"/>
        <w:rPr>
          <w:b/>
          <w:bCs/>
        </w:rPr>
      </w:pPr>
      <w:r w:rsidRPr="00BA10DB">
        <w:rPr>
          <w:b/>
          <w:bCs/>
        </w:rPr>
        <w:t>Granularne definicije zasnovane na riziku:</w:t>
      </w:r>
      <w:r w:rsidRPr="00BA10DB">
        <w:t xml:space="preserve"> Postojeći zakon ne pravi razliku između tipova AI sistema, kao što su „biometrijska identifikacija u realnom vremenu“ i „naknadna/udaljena biometrijska identifikacija“, niti definiše sisteme kao što je AI za prepoznavanje emocija, koji su ključni za EU pristup regulaciji zasnovan na nivoima rizika.</w:t>
      </w:r>
    </w:p>
    <w:p w14:paraId="2F6F1FCF" w14:textId="77777777" w:rsidR="000A1217" w:rsidRDefault="00BA10DB">
      <w:pPr>
        <w:shd w:val="clear" w:color="auto" w:fill="EAF2FB"/>
        <w:spacing w:before="200" w:after="100" w:line="259" w:lineRule="auto"/>
        <w:rPr>
          <w:b/>
          <w:bCs/>
        </w:rPr>
      </w:pPr>
      <w:r w:rsidRPr="00BA10DB">
        <w:rPr>
          <w:b/>
          <w:bCs/>
          <w:color w:val="003766"/>
          <w:sz w:val="25"/>
        </w:rPr>
        <w:t>Strateški prioriteti usklađivanja:</w:t>
      </w:r>
    </w:p>
    <w:p w14:paraId="552423C3" w14:textId="77777777" w:rsidR="00BA10DB" w:rsidRPr="00BA10DB" w:rsidRDefault="00BA10DB">
      <w:pPr>
        <w:numPr>
          <w:ilvl w:val="0"/>
          <w:numId w:val="19"/>
        </w:numPr>
        <w:spacing w:beforeAutospacing="1" w:after="120" w:afterAutospacing="1" w:line="259" w:lineRule="auto"/>
        <w:jc w:val="both"/>
        <w:rPr>
          <w:rFonts w:ascii="Times New Roman" w:eastAsia="Times New Roman" w:hAnsi="Times New Roman" w:cs="Times New Roman"/>
          <w:sz w:val="24"/>
          <w:szCs w:val="24"/>
          <w:lang w:val="en-US"/>
        </w:rPr>
      </w:pPr>
      <w:r w:rsidRPr="00BA10DB">
        <w:rPr>
          <w:rFonts w:cs="Times New Roman"/>
          <w:b/>
          <w:bCs/>
          <w:szCs w:val="24"/>
          <w:lang w:val="en-US"/>
        </w:rPr>
        <w:t>Usvajanje definicije AI:</w:t>
      </w:r>
      <w:r w:rsidRPr="00BA10DB">
        <w:rPr>
          <w:rFonts w:cs="Times New Roman"/>
          <w:szCs w:val="24"/>
          <w:lang w:val="en-US"/>
        </w:rPr>
        <w:t xml:space="preserve"> Zakonski usvojiti definiciju „AI sistema“ iz člana 3(1) doslovno kao preduslov za bilo kakvo upravljanje veštačkom inteligencijom i regulatorne obaveze.</w:t>
      </w:r>
    </w:p>
    <w:p w14:paraId="667CC854" w14:textId="77777777" w:rsidR="00BA10DB" w:rsidRPr="00BA10DB" w:rsidRDefault="00BA10DB">
      <w:pPr>
        <w:numPr>
          <w:ilvl w:val="0"/>
          <w:numId w:val="19"/>
        </w:numPr>
        <w:spacing w:after="120" w:line="259" w:lineRule="auto"/>
        <w:jc w:val="both"/>
      </w:pPr>
      <w:r w:rsidRPr="00BA10DB">
        <w:rPr>
          <w:b/>
          <w:bCs/>
        </w:rPr>
        <w:t xml:space="preserve">Usvajanje okvira: </w:t>
      </w:r>
      <w:r w:rsidRPr="00BA10DB">
        <w:t>Uvesti klauzulu lex specialis kojom se pojašnjava da AI-specifične obaveze imaju prednost u odnosu na opšti zakon o zaštiti podataka, ugraditi zaštitu osnovnih prava koja prevazilazi privatnost i proširiti obuhvat zakona na sve AI sisteme, a ne samo one koji obrađuju lične podatke.</w:t>
      </w:r>
    </w:p>
    <w:p w14:paraId="5C1E2C36" w14:textId="77777777" w:rsidR="00BA10DB" w:rsidRPr="00BA10DB" w:rsidRDefault="00BA10DB">
      <w:pPr>
        <w:numPr>
          <w:ilvl w:val="0"/>
          <w:numId w:val="19"/>
        </w:numPr>
        <w:spacing w:after="120" w:line="259" w:lineRule="auto"/>
        <w:jc w:val="both"/>
      </w:pPr>
      <w:r w:rsidRPr="00BA10DB">
        <w:rPr>
          <w:b/>
          <w:bCs/>
        </w:rPr>
        <w:t xml:space="preserve">Uloge i odgovornosti: </w:t>
      </w:r>
      <w:r w:rsidRPr="00BA10DB">
        <w:t>Definisati AI-specifične ekonomske aktere (provajder, korisnik/deployer, korisnik), uz priznanje da „provajder“ nije nužno i „kontrolor podataka“.</w:t>
      </w:r>
    </w:p>
    <w:p w14:paraId="0C92EA76" w14:textId="77777777" w:rsidR="00BA10DB" w:rsidRPr="00BA10DB" w:rsidRDefault="00BA10DB">
      <w:pPr>
        <w:numPr>
          <w:ilvl w:val="0"/>
          <w:numId w:val="19"/>
        </w:numPr>
        <w:spacing w:after="120" w:line="259" w:lineRule="auto"/>
        <w:jc w:val="both"/>
      </w:pPr>
      <w:r w:rsidRPr="00BA10DB">
        <w:rPr>
          <w:b/>
          <w:bCs/>
        </w:rPr>
        <w:t xml:space="preserve">Definicije zasnovane na riziku: </w:t>
      </w:r>
      <w:r w:rsidRPr="00BA10DB">
        <w:t>Uvesti precizne AI kategorije, uključujući sisteme za prepoznavanje emocija i biometrijsku identifikaciju na daljinu u realnom vremenu i naknadno, usklađene sa EU visokorizičnim nivoima.</w:t>
      </w:r>
    </w:p>
    <w:p w14:paraId="7B397858" w14:textId="77777777" w:rsidR="000A1217" w:rsidRDefault="005F1A89">
      <w:pPr>
        <w:numPr>
          <w:ilvl w:val="0"/>
          <w:numId w:val="19"/>
        </w:numPr>
        <w:spacing w:after="120" w:line="259" w:lineRule="auto"/>
        <w:jc w:val="both"/>
        <w:sectPr w:rsidR="000A1217">
          <w:headerReference w:type="even" r:id="rId93"/>
          <w:headerReference w:type="default" r:id="rId94"/>
          <w:footerReference w:type="even" r:id="rId95"/>
          <w:footerReference w:type="default" r:id="rId96"/>
          <w:headerReference w:type="first" r:id="rId97"/>
          <w:footerReference w:type="first" r:id="rId98"/>
          <w:pgSz w:w="12240" w:h="15840"/>
          <w:pgMar w:top="1037" w:right="1440" w:bottom="936" w:left="1440" w:header="720" w:footer="720" w:gutter="0"/>
          <w:cols w:space="720"/>
        </w:sectPr>
      </w:pPr>
      <w:r>
        <w:rPr>
          <w:b/>
          <w:bCs/>
        </w:rPr>
        <w:t>J</w:t>
      </w:r>
      <w:r w:rsidR="00BA10DB" w:rsidRPr="00BA10DB">
        <w:rPr>
          <w:b/>
          <w:bCs/>
        </w:rPr>
        <w:t xml:space="preserve">urisdikcija: </w:t>
      </w:r>
      <w:r w:rsidR="00BA10DB" w:rsidRPr="00BA10DB">
        <w:t>Proširiti nadležnost na AI sisteme čiji izlazi utiču na građane Kosova, bez obzira na lokaciju servera ili operatera.</w:t>
      </w:r>
    </w:p>
    <w:tbl>
      <w:tblPr>
        <w:tblStyle w:val="48"/>
        <w:tblW w:w="12300" w:type="dxa"/>
        <w:jc w:val="center"/>
        <w:tblInd w:w="0" w:type="dxa"/>
        <w:tblLook w:val="0600" w:firstRow="0" w:lastRow="0" w:firstColumn="0" w:lastColumn="0" w:noHBand="1" w:noVBand="1"/>
      </w:tblPr>
      <w:tblGrid>
        <w:gridCol w:w="1710"/>
        <w:gridCol w:w="1980"/>
        <w:gridCol w:w="2505"/>
        <w:gridCol w:w="2475"/>
        <w:gridCol w:w="3630"/>
      </w:tblGrid>
      <w:tr w:rsidR="000A1217" w14:paraId="7CF29572" w14:textId="77777777" w:rsidTr="00A25ED3">
        <w:trPr>
          <w:trHeight w:val="315"/>
          <w:jc w:val="center"/>
        </w:trPr>
        <w:tc>
          <w:tcPr>
            <w:tcW w:w="17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6CAD31C" w14:textId="77777777" w:rsidR="000A1217" w:rsidRDefault="005F1A89">
            <w:pPr>
              <w:spacing w:before="40" w:after="40"/>
              <w:jc w:val="center"/>
              <w:rPr>
                <w:b/>
                <w:bCs/>
              </w:rPr>
            </w:pPr>
            <w:r>
              <w:rPr>
                <w:b/>
                <w:bCs/>
                <w:color w:val="FFFFFF"/>
                <w:sz w:val="17"/>
              </w:rPr>
              <w:t xml:space="preserve">EU </w:t>
            </w:r>
            <w:r w:rsidR="00BA10DB">
              <w:rPr>
                <w:b/>
                <w:bCs/>
                <w:color w:val="FFFFFF"/>
                <w:sz w:val="17"/>
              </w:rPr>
              <w:t xml:space="preserve">Akt o </w:t>
            </w:r>
            <w:r>
              <w:rPr>
                <w:b/>
                <w:bCs/>
                <w:color w:val="FFFFFF"/>
                <w:sz w:val="17"/>
              </w:rPr>
              <w:t>AI  (C.1)</w:t>
            </w:r>
          </w:p>
        </w:tc>
        <w:tc>
          <w:tcPr>
            <w:tcW w:w="198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E11BEDA" w14:textId="77777777" w:rsidR="000A1217" w:rsidRDefault="008A58EF">
            <w:pPr>
              <w:spacing w:before="40" w:after="40"/>
              <w:jc w:val="center"/>
              <w:rPr>
                <w:b/>
                <w:bCs/>
              </w:rPr>
            </w:pPr>
            <w:r>
              <w:rPr>
                <w:b/>
                <w:bCs/>
                <w:color w:val="FFFFFF"/>
                <w:sz w:val="17"/>
              </w:rPr>
              <w:t xml:space="preserve">Odredba </w:t>
            </w:r>
            <w:r w:rsidR="005F1A89">
              <w:rPr>
                <w:b/>
                <w:bCs/>
                <w:color w:val="FFFFFF"/>
                <w:sz w:val="17"/>
              </w:rPr>
              <w:t xml:space="preserve">EU  </w:t>
            </w:r>
          </w:p>
        </w:tc>
        <w:tc>
          <w:tcPr>
            <w:tcW w:w="25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9D37754" w14:textId="77777777" w:rsidR="000A1217" w:rsidRDefault="008A58EF">
            <w:pPr>
              <w:spacing w:before="40" w:after="40"/>
              <w:jc w:val="center"/>
              <w:rPr>
                <w:b/>
                <w:bCs/>
              </w:rPr>
            </w:pPr>
            <w:r w:rsidRPr="008A58EF">
              <w:rPr>
                <w:b/>
                <w:bCs/>
                <w:color w:val="FFFFFF"/>
                <w:sz w:val="17"/>
              </w:rPr>
              <w:t>Lokalna relevantnost</w:t>
            </w:r>
          </w:p>
        </w:tc>
        <w:tc>
          <w:tcPr>
            <w:tcW w:w="24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095ABF5" w14:textId="77777777" w:rsidR="000A1217" w:rsidRDefault="008A58EF">
            <w:pPr>
              <w:spacing w:before="40" w:after="40"/>
              <w:jc w:val="center"/>
              <w:rPr>
                <w:b/>
                <w:bCs/>
              </w:rPr>
            </w:pPr>
            <w:r>
              <w:rPr>
                <w:b/>
                <w:bCs/>
                <w:color w:val="FFFFFF"/>
                <w:sz w:val="17"/>
              </w:rPr>
              <w:t>Zakon Br</w:t>
            </w:r>
            <w:r w:rsidR="005F1A89">
              <w:rPr>
                <w:b/>
                <w:bCs/>
                <w:color w:val="FFFFFF"/>
                <w:sz w:val="17"/>
              </w:rPr>
              <w:t>. 06/L-082</w:t>
            </w:r>
          </w:p>
        </w:tc>
        <w:tc>
          <w:tcPr>
            <w:tcW w:w="363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8F292B3" w14:textId="77777777" w:rsidR="000A1217" w:rsidRDefault="008A58EF">
            <w:pPr>
              <w:spacing w:before="40" w:after="40"/>
              <w:jc w:val="center"/>
            </w:pPr>
            <w:r w:rsidRPr="008A58EF">
              <w:rPr>
                <w:b/>
                <w:bCs/>
                <w:color w:val="FFFFFF"/>
                <w:sz w:val="17"/>
              </w:rPr>
              <w:t>Visokorazinske aktivnosti</w:t>
            </w:r>
          </w:p>
        </w:tc>
      </w:tr>
      <w:tr w:rsidR="000A1217" w:rsidRPr="00276FE1" w14:paraId="09720F9A" w14:textId="77777777" w:rsidTr="00A25ED3">
        <w:trPr>
          <w:trHeight w:val="758"/>
          <w:jc w:val="center"/>
        </w:trPr>
        <w:tc>
          <w:tcPr>
            <w:tcW w:w="17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5C2E01" w14:textId="77777777" w:rsidR="000A1217" w:rsidRDefault="008A58EF">
            <w:pPr>
              <w:spacing w:before="40" w:after="40"/>
              <w:rPr>
                <w:b/>
                <w:bCs/>
                <w:sz w:val="20"/>
                <w:szCs w:val="20"/>
              </w:rPr>
            </w:pPr>
            <w:hyperlink r:id="rId99">
              <w:r>
                <w:rPr>
                  <w:b/>
                  <w:bCs/>
                  <w:color w:val="1155CC"/>
                  <w:sz w:val="20"/>
                  <w:szCs w:val="20"/>
                  <w:u w:val="single"/>
                  <w:lang w:val="sr-Latn-RS"/>
                </w:rPr>
                <w:t>Č</w:t>
              </w:r>
              <w:r>
                <w:rPr>
                  <w:b/>
                  <w:bCs/>
                  <w:color w:val="1155CC"/>
                  <w:sz w:val="20"/>
                  <w:szCs w:val="20"/>
                  <w:u w:val="single"/>
                </w:rPr>
                <w:t>lan</w:t>
              </w:r>
              <w:r w:rsidR="000A1217">
                <w:rPr>
                  <w:b/>
                  <w:bCs/>
                  <w:color w:val="1155CC"/>
                  <w:sz w:val="20"/>
                  <w:szCs w:val="20"/>
                  <w:u w:val="single"/>
                </w:rPr>
                <w:t xml:space="preserve"> 1: </w:t>
              </w:r>
              <w:r>
                <w:rPr>
                  <w:b/>
                  <w:bCs/>
                  <w:color w:val="1155CC"/>
                  <w:sz w:val="20"/>
                  <w:szCs w:val="20"/>
                  <w:u w:val="single"/>
                </w:rPr>
                <w:t>Predmet regulisanja</w:t>
              </w:r>
            </w:hyperlink>
          </w:p>
        </w:tc>
        <w:tc>
          <w:tcPr>
            <w:tcW w:w="19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5D8BF1" w14:textId="77777777" w:rsidR="008A58EF" w:rsidRPr="00276FE1" w:rsidRDefault="008A58EF" w:rsidP="008A58EF">
            <w:pPr>
              <w:spacing w:before="40" w:after="40"/>
              <w:rPr>
                <w:sz w:val="20"/>
                <w:szCs w:val="20"/>
                <w:lang w:val="pt-BR"/>
              </w:rPr>
            </w:pPr>
            <w:r w:rsidRPr="00276FE1">
              <w:rPr>
                <w:sz w:val="17"/>
                <w:szCs w:val="20"/>
                <w:lang w:val="pt-BR"/>
              </w:rPr>
              <w:t>Usklađena pravila za veštačku inteligenciju na tržištu, osnovna prava i inovacije.</w:t>
            </w:r>
          </w:p>
          <w:p w14:paraId="47CE8381" w14:textId="77777777" w:rsidR="000A1217" w:rsidRPr="00276FE1" w:rsidRDefault="000A1217">
            <w:pPr>
              <w:spacing w:before="40" w:after="40"/>
              <w:rPr>
                <w:sz w:val="20"/>
                <w:szCs w:val="20"/>
                <w:lang w:val="pt-BR"/>
              </w:rPr>
            </w:pPr>
          </w:p>
        </w:tc>
        <w:tc>
          <w:tcPr>
            <w:tcW w:w="25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897C0D5" w14:textId="77777777" w:rsidR="008A58EF" w:rsidRPr="00276FE1" w:rsidRDefault="008A58EF" w:rsidP="008A58EF">
            <w:pPr>
              <w:spacing w:before="40" w:after="40"/>
              <w:rPr>
                <w:b/>
                <w:bCs/>
                <w:sz w:val="20"/>
                <w:szCs w:val="20"/>
                <w:lang w:val="pt-BR"/>
              </w:rPr>
            </w:pPr>
            <w:r w:rsidRPr="00276FE1">
              <w:rPr>
                <w:b/>
                <w:bCs/>
                <w:sz w:val="17"/>
                <w:szCs w:val="20"/>
                <w:lang w:val="pt-BR"/>
              </w:rPr>
              <w:t xml:space="preserve">Visok: </w:t>
            </w:r>
            <w:r w:rsidRPr="00276FE1">
              <w:rPr>
                <w:sz w:val="17"/>
                <w:szCs w:val="20"/>
                <w:lang w:val="pt-BR"/>
              </w:rPr>
              <w:t>postavlja upravljanje AI kao pitanje osnovnih prava i bezbednosti.</w:t>
            </w:r>
          </w:p>
          <w:p w14:paraId="50CD8478" w14:textId="77777777" w:rsidR="000A1217" w:rsidRPr="00276FE1" w:rsidRDefault="000A1217">
            <w:pPr>
              <w:spacing w:before="40" w:after="40"/>
              <w:rPr>
                <w:sz w:val="20"/>
                <w:szCs w:val="20"/>
                <w:lang w:val="pt-BR"/>
              </w:rPr>
            </w:pP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75FC84E" w14:textId="77777777" w:rsidR="000A1217" w:rsidRPr="00276FE1" w:rsidRDefault="008A58EF">
            <w:pPr>
              <w:spacing w:before="40" w:after="40"/>
              <w:rPr>
                <w:sz w:val="20"/>
                <w:szCs w:val="20"/>
                <w:lang w:val="pt-BR"/>
              </w:rPr>
            </w:pPr>
            <w:r w:rsidRPr="00276FE1">
              <w:rPr>
                <w:b/>
                <w:bCs/>
                <w:sz w:val="17"/>
                <w:szCs w:val="20"/>
                <w:lang w:val="pt-BR"/>
              </w:rPr>
              <w:t xml:space="preserve">Delimično / </w:t>
            </w:r>
            <w:r w:rsidRPr="00276FE1">
              <w:rPr>
                <w:sz w:val="17"/>
                <w:szCs w:val="20"/>
                <w:lang w:val="pt-BR"/>
              </w:rPr>
              <w:t>indirektno: uređuje prava na podatke i privatnost, ali ne i sam AI.</w:t>
            </w:r>
          </w:p>
        </w:tc>
        <w:tc>
          <w:tcPr>
            <w:tcW w:w="36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0945AF0" w14:textId="77777777" w:rsidR="008A58EF" w:rsidRPr="00276FE1" w:rsidRDefault="008A58EF" w:rsidP="008A58EF">
            <w:pPr>
              <w:spacing w:before="40" w:after="40"/>
              <w:rPr>
                <w:b/>
                <w:bCs/>
                <w:sz w:val="20"/>
                <w:szCs w:val="20"/>
                <w:lang w:val="pt-BR"/>
              </w:rPr>
            </w:pPr>
            <w:r w:rsidRPr="00276FE1">
              <w:rPr>
                <w:b/>
                <w:bCs/>
                <w:sz w:val="17"/>
                <w:szCs w:val="20"/>
                <w:lang w:val="pt-BR"/>
              </w:rPr>
              <w:t>Usvajanje okvira:</w:t>
            </w:r>
            <w:r w:rsidRPr="00276FE1">
              <w:rPr>
                <w:b/>
                <w:bCs/>
                <w:sz w:val="17"/>
                <w:szCs w:val="20"/>
                <w:lang w:val="pt-BR"/>
              </w:rPr>
              <w:br/>
            </w:r>
            <w:r w:rsidRPr="00276FE1">
              <w:rPr>
                <w:sz w:val="17"/>
                <w:szCs w:val="20"/>
                <w:lang w:val="pt-BR"/>
              </w:rPr>
              <w:t xml:space="preserve">(i) Usvojiti poseban instrument za upravljanje AI i definiciju (npr. </w:t>
            </w:r>
            <w:r w:rsidRPr="00276FE1">
              <w:rPr>
                <w:i/>
                <w:iCs/>
                <w:sz w:val="17"/>
                <w:szCs w:val="20"/>
                <w:lang w:val="pt-BR"/>
              </w:rPr>
              <w:t>lex specialis</w:t>
            </w:r>
            <w:r w:rsidRPr="00276FE1">
              <w:rPr>
                <w:sz w:val="17"/>
                <w:szCs w:val="20"/>
                <w:lang w:val="pt-BR"/>
              </w:rPr>
              <w:t xml:space="preserve"> zakon o AI)</w:t>
            </w:r>
          </w:p>
          <w:p w14:paraId="467173BE" w14:textId="77777777" w:rsidR="000A1217" w:rsidRPr="00276FE1" w:rsidRDefault="000A1217">
            <w:pPr>
              <w:spacing w:before="40" w:after="40"/>
              <w:rPr>
                <w:sz w:val="20"/>
                <w:szCs w:val="20"/>
                <w:lang w:val="pt-BR"/>
              </w:rPr>
            </w:pPr>
          </w:p>
        </w:tc>
      </w:tr>
      <w:tr w:rsidR="000A1217" w:rsidRPr="00276FE1" w14:paraId="10D1A067" w14:textId="77777777" w:rsidTr="00A25ED3">
        <w:trPr>
          <w:trHeight w:val="557"/>
          <w:jc w:val="center"/>
        </w:trPr>
        <w:tc>
          <w:tcPr>
            <w:tcW w:w="17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7CD36AC" w14:textId="77777777" w:rsidR="008A58EF" w:rsidRPr="008A58EF" w:rsidRDefault="008A58EF" w:rsidP="008A58EF">
            <w:pPr>
              <w:spacing w:before="40" w:after="40"/>
              <w:rPr>
                <w:b/>
                <w:bCs/>
                <w:sz w:val="20"/>
                <w:szCs w:val="20"/>
                <w:lang w:val="en-US"/>
              </w:rPr>
            </w:pPr>
            <w:hyperlink r:id="rId100">
              <w:r>
                <w:rPr>
                  <w:b/>
                  <w:bCs/>
                  <w:color w:val="1155CC"/>
                  <w:sz w:val="20"/>
                  <w:szCs w:val="20"/>
                  <w:u w:val="single"/>
                </w:rPr>
                <w:t>Član</w:t>
              </w:r>
              <w:r w:rsidR="000A1217">
                <w:rPr>
                  <w:b/>
                  <w:bCs/>
                  <w:color w:val="1155CC"/>
                  <w:sz w:val="20"/>
                  <w:szCs w:val="20"/>
                  <w:u w:val="single"/>
                </w:rPr>
                <w:t xml:space="preserve"> 2: </w:t>
              </w:r>
              <w:r>
                <w:rPr>
                  <w:b/>
                  <w:bCs/>
                  <w:color w:val="1155CC"/>
                  <w:sz w:val="20"/>
                  <w:szCs w:val="20"/>
                  <w:u w:val="single"/>
                </w:rPr>
                <w:t>Delokrug</w:t>
              </w:r>
            </w:hyperlink>
            <w:r w:rsidR="000A1217">
              <w:rPr>
                <w:b/>
                <w:bCs/>
                <w:sz w:val="17"/>
                <w:szCs w:val="20"/>
              </w:rPr>
              <w:t xml:space="preserve"> </w:t>
            </w:r>
            <w:r w:rsidRPr="008A58EF">
              <w:rPr>
                <w:b/>
                <w:bCs/>
                <w:sz w:val="17"/>
                <w:szCs w:val="20"/>
                <w:lang w:val="en-US"/>
              </w:rPr>
              <w:t>(Ekstrateritorijalna primena)</w:t>
            </w:r>
          </w:p>
          <w:p w14:paraId="16B75960" w14:textId="77777777" w:rsidR="000A1217" w:rsidRDefault="000A1217">
            <w:pPr>
              <w:spacing w:before="40" w:after="40"/>
              <w:rPr>
                <w:b/>
                <w:bCs/>
                <w:sz w:val="20"/>
                <w:szCs w:val="20"/>
              </w:rPr>
            </w:pPr>
          </w:p>
        </w:tc>
        <w:tc>
          <w:tcPr>
            <w:tcW w:w="19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2EC7924" w14:textId="77777777" w:rsidR="000A1217" w:rsidRPr="00C336B5" w:rsidRDefault="008A58EF">
            <w:pPr>
              <w:spacing w:before="40" w:after="40"/>
              <w:rPr>
                <w:sz w:val="20"/>
                <w:szCs w:val="20"/>
                <w:lang w:val="fr-FR"/>
              </w:rPr>
            </w:pPr>
            <w:r w:rsidRPr="00C336B5">
              <w:rPr>
                <w:sz w:val="17"/>
                <w:szCs w:val="20"/>
                <w:lang w:val="fr-FR"/>
              </w:rPr>
              <w:t>Provajderi, korisnici (deplojeri), uvoznici, distributeri.</w:t>
            </w:r>
          </w:p>
        </w:tc>
        <w:tc>
          <w:tcPr>
            <w:tcW w:w="25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4F01593" w14:textId="77777777" w:rsidR="000A1217" w:rsidRPr="00276FE1" w:rsidRDefault="008A58EF">
            <w:pPr>
              <w:spacing w:before="40" w:after="40"/>
              <w:rPr>
                <w:sz w:val="20"/>
                <w:szCs w:val="20"/>
                <w:lang w:val="pt-BR"/>
              </w:rPr>
            </w:pPr>
            <w:r w:rsidRPr="00276FE1">
              <w:rPr>
                <w:b/>
                <w:bCs/>
                <w:sz w:val="17"/>
                <w:szCs w:val="20"/>
                <w:lang w:val="pt-BR"/>
              </w:rPr>
              <w:t xml:space="preserve">Visok: </w:t>
            </w:r>
            <w:r w:rsidRPr="00276FE1">
              <w:rPr>
                <w:sz w:val="17"/>
                <w:szCs w:val="20"/>
                <w:lang w:val="pt-BR"/>
              </w:rPr>
              <w:t>izvoz AI usluga u EU potpada pod EU Akt o AI.</w:t>
            </w:r>
          </w:p>
        </w:tc>
        <w:tc>
          <w:tcPr>
            <w:tcW w:w="24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978646B" w14:textId="77777777" w:rsidR="008A58EF" w:rsidRPr="00276FE1" w:rsidRDefault="008A58EF" w:rsidP="008A58EF">
            <w:pPr>
              <w:spacing w:before="40" w:after="40"/>
              <w:rPr>
                <w:b/>
                <w:bCs/>
                <w:sz w:val="20"/>
                <w:szCs w:val="20"/>
                <w:lang w:val="pt-BR"/>
              </w:rPr>
            </w:pPr>
            <w:r w:rsidRPr="00276FE1">
              <w:rPr>
                <w:b/>
                <w:bCs/>
                <w:sz w:val="17"/>
                <w:szCs w:val="20"/>
                <w:lang w:val="pt-BR"/>
              </w:rPr>
              <w:t xml:space="preserve">Različit obim: </w:t>
            </w:r>
            <w:r w:rsidRPr="00276FE1">
              <w:rPr>
                <w:sz w:val="17"/>
                <w:szCs w:val="20"/>
                <w:lang w:val="pt-BR"/>
              </w:rPr>
              <w:t>ne obuhvata eksplicitno „izlaz“ u AI Aktu.</w:t>
            </w:r>
          </w:p>
          <w:p w14:paraId="7AB149AA" w14:textId="77777777" w:rsidR="000A1217" w:rsidRPr="00276FE1" w:rsidRDefault="000A1217">
            <w:pPr>
              <w:spacing w:before="40" w:after="40"/>
              <w:rPr>
                <w:sz w:val="20"/>
                <w:szCs w:val="20"/>
                <w:lang w:val="pt-BR"/>
              </w:rPr>
            </w:pPr>
          </w:p>
        </w:tc>
        <w:tc>
          <w:tcPr>
            <w:tcW w:w="36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63F511" w14:textId="77777777" w:rsidR="008A58EF" w:rsidRPr="00276FE1" w:rsidRDefault="008A58EF" w:rsidP="008A58EF">
            <w:pPr>
              <w:spacing w:before="40" w:after="40"/>
              <w:rPr>
                <w:b/>
                <w:bCs/>
                <w:sz w:val="20"/>
                <w:szCs w:val="20"/>
                <w:lang w:val="pt-BR"/>
              </w:rPr>
            </w:pPr>
            <w:r w:rsidRPr="00276FE1">
              <w:rPr>
                <w:b/>
                <w:bCs/>
                <w:sz w:val="17"/>
                <w:szCs w:val="20"/>
                <w:lang w:val="pt-BR"/>
              </w:rPr>
              <w:t>Proširenje jurisdikcije:</w:t>
            </w:r>
            <w:r w:rsidRPr="00276FE1">
              <w:rPr>
                <w:b/>
                <w:bCs/>
                <w:sz w:val="17"/>
                <w:szCs w:val="20"/>
                <w:lang w:val="pt-BR"/>
              </w:rPr>
              <w:br/>
            </w:r>
            <w:r w:rsidRPr="00276FE1">
              <w:rPr>
                <w:sz w:val="17"/>
                <w:szCs w:val="20"/>
                <w:lang w:val="pt-BR"/>
              </w:rPr>
              <w:t xml:space="preserve">(i) privremene smernice za javni sektor (ii) AI </w:t>
            </w:r>
            <w:r w:rsidRPr="00276FE1">
              <w:rPr>
                <w:i/>
                <w:iCs/>
                <w:sz w:val="17"/>
                <w:szCs w:val="20"/>
                <w:lang w:val="pt-BR"/>
              </w:rPr>
              <w:t>lex specialis</w:t>
            </w:r>
            <w:r w:rsidRPr="00276FE1">
              <w:rPr>
                <w:sz w:val="17"/>
                <w:szCs w:val="20"/>
                <w:lang w:val="pt-BR"/>
              </w:rPr>
              <w:t xml:space="preserve"> zakon</w:t>
            </w:r>
          </w:p>
          <w:p w14:paraId="5BBD862F" w14:textId="77777777" w:rsidR="000A1217" w:rsidRPr="00276FE1" w:rsidRDefault="000A1217">
            <w:pPr>
              <w:spacing w:before="40" w:after="40"/>
              <w:rPr>
                <w:sz w:val="20"/>
                <w:szCs w:val="20"/>
                <w:lang w:val="pt-BR"/>
              </w:rPr>
            </w:pPr>
          </w:p>
        </w:tc>
      </w:tr>
      <w:tr w:rsidR="000A1217" w14:paraId="23C7C682" w14:textId="77777777" w:rsidTr="00A25ED3">
        <w:trPr>
          <w:trHeight w:val="1425"/>
          <w:jc w:val="center"/>
        </w:trPr>
        <w:tc>
          <w:tcPr>
            <w:tcW w:w="17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035566" w14:textId="77777777" w:rsidR="000A1217" w:rsidRDefault="008A58EF">
            <w:pPr>
              <w:spacing w:before="40" w:after="40"/>
              <w:rPr>
                <w:b/>
                <w:bCs/>
                <w:sz w:val="20"/>
                <w:szCs w:val="20"/>
              </w:rPr>
            </w:pPr>
            <w:hyperlink r:id="rId101">
              <w:r>
                <w:rPr>
                  <w:b/>
                  <w:bCs/>
                  <w:color w:val="1155CC"/>
                  <w:sz w:val="20"/>
                  <w:szCs w:val="20"/>
                  <w:u w:val="single"/>
                </w:rPr>
                <w:t>Član</w:t>
              </w:r>
              <w:r w:rsidR="000A1217">
                <w:rPr>
                  <w:b/>
                  <w:bCs/>
                  <w:color w:val="1155CC"/>
                  <w:sz w:val="20"/>
                  <w:szCs w:val="20"/>
                  <w:u w:val="single"/>
                </w:rPr>
                <w:t xml:space="preserve"> 3: Defini</w:t>
              </w:r>
              <w:r w:rsidR="0082368D">
                <w:rPr>
                  <w:b/>
                  <w:bCs/>
                  <w:color w:val="1155CC"/>
                  <w:sz w:val="20"/>
                  <w:szCs w:val="20"/>
                  <w:u w:val="single"/>
                </w:rPr>
                <w:t xml:space="preserve">cija </w:t>
              </w:r>
              <w:r w:rsidR="000A1217">
                <w:rPr>
                  <w:b/>
                  <w:bCs/>
                  <w:color w:val="1155CC"/>
                  <w:sz w:val="20"/>
                  <w:szCs w:val="20"/>
                  <w:u w:val="single"/>
                </w:rPr>
                <w:t>(AI S</w:t>
              </w:r>
              <w:r w:rsidR="0082368D">
                <w:rPr>
                  <w:b/>
                  <w:bCs/>
                  <w:color w:val="1155CC"/>
                  <w:sz w:val="20"/>
                  <w:szCs w:val="20"/>
                  <w:u w:val="single"/>
                </w:rPr>
                <w:t>i</w:t>
              </w:r>
              <w:r w:rsidR="000A1217">
                <w:rPr>
                  <w:b/>
                  <w:bCs/>
                  <w:color w:val="1155CC"/>
                  <w:sz w:val="20"/>
                  <w:szCs w:val="20"/>
                  <w:u w:val="single"/>
                </w:rPr>
                <w:t>stem</w:t>
              </w:r>
              <w:r w:rsidR="0082368D">
                <w:rPr>
                  <w:b/>
                  <w:bCs/>
                  <w:color w:val="1155CC"/>
                  <w:sz w:val="20"/>
                  <w:szCs w:val="20"/>
                  <w:u w:val="single"/>
                </w:rPr>
                <w:t>a</w:t>
              </w:r>
              <w:r w:rsidR="000A1217">
                <w:rPr>
                  <w:b/>
                  <w:bCs/>
                  <w:color w:val="1155CC"/>
                  <w:sz w:val="20"/>
                  <w:szCs w:val="20"/>
                  <w:u w:val="single"/>
                </w:rPr>
                <w:t>)</w:t>
              </w:r>
            </w:hyperlink>
          </w:p>
        </w:tc>
        <w:tc>
          <w:tcPr>
            <w:tcW w:w="19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BF01CEB" w14:textId="77777777" w:rsidR="006A76F8" w:rsidRPr="006A76F8" w:rsidRDefault="006A76F8" w:rsidP="006A76F8">
            <w:pPr>
              <w:spacing w:before="40" w:after="40"/>
              <w:rPr>
                <w:sz w:val="20"/>
                <w:szCs w:val="20"/>
                <w:lang w:val="en-US"/>
              </w:rPr>
            </w:pPr>
            <w:r w:rsidRPr="006A76F8">
              <w:rPr>
                <w:sz w:val="17"/>
                <w:szCs w:val="20"/>
                <w:lang w:val="en-US"/>
              </w:rPr>
              <w:t>Definiše „AI sistem“ kao mašinski baziran sistem sa autonomijom, adaptivnošću i sposobnošću zaključivanja.</w:t>
            </w:r>
          </w:p>
          <w:p w14:paraId="45924EAB" w14:textId="77777777" w:rsidR="000A1217" w:rsidRDefault="000A1217">
            <w:pPr>
              <w:spacing w:before="40" w:after="40"/>
              <w:rPr>
                <w:sz w:val="20"/>
                <w:szCs w:val="20"/>
              </w:rPr>
            </w:pPr>
          </w:p>
        </w:tc>
        <w:tc>
          <w:tcPr>
            <w:tcW w:w="25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E0D429" w14:textId="77777777" w:rsidR="006A76F8" w:rsidRPr="006A76F8" w:rsidRDefault="006A76F8" w:rsidP="006A76F8">
            <w:pPr>
              <w:spacing w:before="40" w:after="40"/>
              <w:rPr>
                <w:b/>
                <w:bCs/>
                <w:sz w:val="20"/>
                <w:szCs w:val="20"/>
                <w:lang w:val="en-US"/>
              </w:rPr>
            </w:pPr>
            <w:r w:rsidRPr="006A76F8">
              <w:rPr>
                <w:b/>
                <w:bCs/>
                <w:sz w:val="17"/>
                <w:szCs w:val="20"/>
                <w:lang w:val="en-US"/>
              </w:rPr>
              <w:t xml:space="preserve">Visok: </w:t>
            </w:r>
            <w:r w:rsidRPr="006A76F8">
              <w:rPr>
                <w:sz w:val="17"/>
                <w:szCs w:val="20"/>
                <w:lang w:val="en-US"/>
              </w:rPr>
              <w:t>bez jasne definicije, nadležni organi ne mogu da razlikuju regulisani AI od standardnog softvera.</w:t>
            </w:r>
          </w:p>
          <w:p w14:paraId="0437DACD" w14:textId="77777777" w:rsidR="000A1217" w:rsidRDefault="000A1217">
            <w:pPr>
              <w:spacing w:before="40" w:after="40"/>
              <w:rPr>
                <w:sz w:val="20"/>
                <w:szCs w:val="20"/>
              </w:rPr>
            </w:pP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DD19CE6" w14:textId="77777777" w:rsidR="006A76F8" w:rsidRPr="006A76F8" w:rsidRDefault="006A76F8" w:rsidP="006A76F8">
            <w:pPr>
              <w:spacing w:before="40" w:after="40"/>
              <w:rPr>
                <w:b/>
                <w:bCs/>
                <w:sz w:val="20"/>
                <w:szCs w:val="20"/>
                <w:lang w:val="en-US"/>
              </w:rPr>
            </w:pPr>
            <w:r w:rsidRPr="006A76F8">
              <w:rPr>
                <w:b/>
                <w:bCs/>
                <w:sz w:val="17"/>
                <w:szCs w:val="20"/>
                <w:lang w:val="en-US"/>
              </w:rPr>
              <w:t xml:space="preserve">Nedostaje: </w:t>
            </w:r>
            <w:r w:rsidRPr="006A76F8">
              <w:rPr>
                <w:sz w:val="17"/>
                <w:szCs w:val="20"/>
                <w:lang w:val="en-US"/>
              </w:rPr>
              <w:t>Zakon 06/L-082 definiše „profilisanje“, ali ne sadrži tehničku definiciju „AI sistema“ niti „AI opšte namene“.</w:t>
            </w:r>
          </w:p>
          <w:p w14:paraId="1D7D06C3" w14:textId="77777777" w:rsidR="000A1217" w:rsidRDefault="000A1217">
            <w:pPr>
              <w:spacing w:before="40" w:after="40"/>
              <w:rPr>
                <w:sz w:val="20"/>
                <w:szCs w:val="20"/>
              </w:rPr>
            </w:pPr>
          </w:p>
        </w:tc>
        <w:tc>
          <w:tcPr>
            <w:tcW w:w="36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0792D32" w14:textId="77777777" w:rsidR="000A1217" w:rsidRDefault="006A76F8">
            <w:pPr>
              <w:spacing w:before="40" w:after="40"/>
              <w:rPr>
                <w:sz w:val="20"/>
                <w:szCs w:val="20"/>
              </w:rPr>
            </w:pPr>
            <w:r w:rsidRPr="006A76F8">
              <w:rPr>
                <w:b/>
                <w:bCs/>
                <w:sz w:val="17"/>
                <w:szCs w:val="20"/>
              </w:rPr>
              <w:t>Usvajanje definicije:</w:t>
            </w:r>
            <w:r w:rsidRPr="006A76F8">
              <w:rPr>
                <w:b/>
                <w:bCs/>
                <w:sz w:val="17"/>
                <w:szCs w:val="20"/>
              </w:rPr>
              <w:br/>
            </w:r>
            <w:r w:rsidRPr="006A76F8">
              <w:rPr>
                <w:sz w:val="17"/>
                <w:szCs w:val="20"/>
              </w:rPr>
              <w:t xml:space="preserve">(i) usvojiti definiciju AI sistema (ii) usvojiti definiciju iz člana 3(1) doslovno (ili suštinski identičnu) u AI </w:t>
            </w:r>
            <w:r w:rsidRPr="006A76F8">
              <w:rPr>
                <w:i/>
                <w:iCs/>
                <w:sz w:val="17"/>
                <w:szCs w:val="20"/>
              </w:rPr>
              <w:t>lex specialis</w:t>
            </w:r>
            <w:r w:rsidRPr="006A76F8">
              <w:rPr>
                <w:sz w:val="17"/>
                <w:szCs w:val="20"/>
              </w:rPr>
              <w:t xml:space="preserve"> zakonu.</w:t>
            </w:r>
          </w:p>
        </w:tc>
      </w:tr>
      <w:tr w:rsidR="000A1217" w14:paraId="58B7A002" w14:textId="77777777" w:rsidTr="00A25ED3">
        <w:trPr>
          <w:trHeight w:val="1620"/>
          <w:jc w:val="center"/>
        </w:trPr>
        <w:tc>
          <w:tcPr>
            <w:tcW w:w="17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2173FEB" w14:textId="77777777" w:rsidR="000A1217" w:rsidRDefault="0082368D">
            <w:pPr>
              <w:spacing w:before="40" w:after="40"/>
              <w:rPr>
                <w:b/>
                <w:bCs/>
                <w:sz w:val="20"/>
                <w:szCs w:val="20"/>
              </w:rPr>
            </w:pPr>
            <w:hyperlink r:id="rId102">
              <w:r>
                <w:rPr>
                  <w:b/>
                  <w:bCs/>
                  <w:color w:val="1155CC"/>
                  <w:sz w:val="20"/>
                  <w:szCs w:val="20"/>
                  <w:u w:val="single"/>
                </w:rPr>
                <w:t>Član</w:t>
              </w:r>
              <w:r w:rsidR="000A1217">
                <w:rPr>
                  <w:b/>
                  <w:bCs/>
                  <w:color w:val="1155CC"/>
                  <w:sz w:val="20"/>
                  <w:szCs w:val="20"/>
                  <w:u w:val="single"/>
                </w:rPr>
                <w:t xml:space="preserve"> 3b: Defini</w:t>
              </w:r>
              <w:r>
                <w:rPr>
                  <w:b/>
                  <w:bCs/>
                  <w:color w:val="1155CC"/>
                  <w:sz w:val="20"/>
                  <w:szCs w:val="20"/>
                  <w:u w:val="single"/>
                </w:rPr>
                <w:t>cije</w:t>
              </w:r>
              <w:r w:rsidR="000A1217">
                <w:rPr>
                  <w:b/>
                  <w:bCs/>
                  <w:color w:val="1155CC"/>
                  <w:sz w:val="20"/>
                  <w:szCs w:val="20"/>
                  <w:u w:val="single"/>
                </w:rPr>
                <w:t xml:space="preserve"> (</w:t>
              </w:r>
              <w:r>
                <w:rPr>
                  <w:b/>
                  <w:bCs/>
                  <w:color w:val="1155CC"/>
                  <w:sz w:val="20"/>
                  <w:szCs w:val="20"/>
                  <w:u w:val="single"/>
                </w:rPr>
                <w:t>Uloge</w:t>
              </w:r>
              <w:r w:rsidR="000A1217">
                <w:rPr>
                  <w:b/>
                  <w:bCs/>
                  <w:color w:val="1155CC"/>
                  <w:sz w:val="20"/>
                  <w:szCs w:val="20"/>
                  <w:u w:val="single"/>
                </w:rPr>
                <w:t>)</w:t>
              </w:r>
            </w:hyperlink>
          </w:p>
        </w:tc>
        <w:tc>
          <w:tcPr>
            <w:tcW w:w="19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0FBFA48" w14:textId="77777777" w:rsidR="006A76F8" w:rsidRPr="006A76F8" w:rsidRDefault="006A76F8" w:rsidP="006A76F8">
            <w:pPr>
              <w:spacing w:before="40" w:after="40"/>
              <w:rPr>
                <w:color w:val="303030"/>
                <w:sz w:val="20"/>
                <w:szCs w:val="20"/>
                <w:lang w:val="en-US"/>
              </w:rPr>
            </w:pPr>
            <w:r w:rsidRPr="006A76F8">
              <w:rPr>
                <w:sz w:val="17"/>
                <w:szCs w:val="20"/>
                <w:lang w:val="en-US"/>
              </w:rPr>
              <w:t>Definiše „provajdera“ (razvijaoca) i „deplojera“ (korisnika) kako bi se dodelile odgovornosti i obaveze.</w:t>
            </w:r>
          </w:p>
          <w:p w14:paraId="2DBD62D1" w14:textId="77777777" w:rsidR="000A1217" w:rsidRDefault="000A1217">
            <w:pPr>
              <w:spacing w:before="40" w:after="40"/>
              <w:rPr>
                <w:sz w:val="20"/>
                <w:szCs w:val="20"/>
              </w:rPr>
            </w:pPr>
          </w:p>
        </w:tc>
        <w:tc>
          <w:tcPr>
            <w:tcW w:w="25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584AA6A" w14:textId="77777777" w:rsidR="006A76F8" w:rsidRPr="006A76F8" w:rsidRDefault="006A76F8" w:rsidP="006A76F8">
            <w:pPr>
              <w:spacing w:before="40" w:after="40"/>
              <w:rPr>
                <w:b/>
                <w:bCs/>
                <w:sz w:val="20"/>
                <w:szCs w:val="20"/>
                <w:lang w:val="en-US"/>
              </w:rPr>
            </w:pPr>
            <w:r w:rsidRPr="006A76F8">
              <w:rPr>
                <w:b/>
                <w:bCs/>
                <w:sz w:val="17"/>
                <w:szCs w:val="20"/>
                <w:lang w:val="en-US"/>
              </w:rPr>
              <w:t xml:space="preserve">Srednji: </w:t>
            </w:r>
            <w:r w:rsidRPr="006A76F8">
              <w:rPr>
                <w:sz w:val="17"/>
                <w:szCs w:val="20"/>
                <w:lang w:val="en-US"/>
              </w:rPr>
              <w:t>neophodno za dodeljivanje odgovornosti za „greške“ (provajder) naspram „zloupotrebe“ (deplojer).</w:t>
            </w:r>
          </w:p>
          <w:p w14:paraId="5D8A9114" w14:textId="77777777" w:rsidR="000A1217" w:rsidRDefault="000A1217">
            <w:pPr>
              <w:spacing w:before="40" w:after="40"/>
              <w:rPr>
                <w:sz w:val="20"/>
                <w:szCs w:val="20"/>
              </w:rPr>
            </w:pPr>
          </w:p>
        </w:tc>
        <w:tc>
          <w:tcPr>
            <w:tcW w:w="24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7EC8DAD" w14:textId="77777777" w:rsidR="006A76F8" w:rsidRPr="006A76F8" w:rsidRDefault="006A76F8" w:rsidP="006A76F8">
            <w:pPr>
              <w:spacing w:before="40" w:after="40"/>
              <w:rPr>
                <w:b/>
                <w:bCs/>
                <w:sz w:val="20"/>
                <w:szCs w:val="20"/>
                <w:lang w:val="en-US"/>
              </w:rPr>
            </w:pPr>
            <w:r w:rsidRPr="006A76F8">
              <w:rPr>
                <w:b/>
                <w:bCs/>
                <w:sz w:val="17"/>
                <w:szCs w:val="20"/>
                <w:lang w:val="en-US"/>
              </w:rPr>
              <w:t>Različit model:</w:t>
            </w:r>
            <w:r w:rsidRPr="006A76F8">
              <w:rPr>
                <w:sz w:val="17"/>
                <w:szCs w:val="20"/>
                <w:lang w:val="en-US"/>
              </w:rPr>
              <w:t xml:space="preserve"> GDPR uloge „kontrolor podataka“ i „obrađivač podataka“, ali ne definiše AI-specifične uloge operatera.</w:t>
            </w:r>
          </w:p>
          <w:p w14:paraId="3903DE6B" w14:textId="77777777" w:rsidR="000A1217" w:rsidRDefault="000A1217">
            <w:pPr>
              <w:spacing w:before="40" w:after="40"/>
              <w:rPr>
                <w:sz w:val="20"/>
                <w:szCs w:val="20"/>
              </w:rPr>
            </w:pPr>
          </w:p>
        </w:tc>
        <w:tc>
          <w:tcPr>
            <w:tcW w:w="36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4788E07" w14:textId="77777777" w:rsidR="006A76F8" w:rsidRPr="006A76F8" w:rsidRDefault="006A76F8" w:rsidP="006A76F8">
            <w:pPr>
              <w:spacing w:before="40" w:after="40"/>
              <w:rPr>
                <w:b/>
                <w:bCs/>
                <w:sz w:val="20"/>
                <w:szCs w:val="20"/>
                <w:lang w:val="en-US"/>
              </w:rPr>
            </w:pPr>
            <w:r w:rsidRPr="006A76F8">
              <w:rPr>
                <w:b/>
                <w:bCs/>
                <w:sz w:val="17"/>
                <w:szCs w:val="20"/>
                <w:lang w:val="en-US"/>
              </w:rPr>
              <w:t>Usvajanje definicija:</w:t>
            </w:r>
            <w:r w:rsidRPr="006A76F8">
              <w:rPr>
                <w:b/>
                <w:bCs/>
                <w:sz w:val="17"/>
                <w:szCs w:val="20"/>
                <w:lang w:val="en-US"/>
              </w:rPr>
              <w:br/>
            </w:r>
            <w:r w:rsidRPr="006A76F8">
              <w:rPr>
                <w:sz w:val="17"/>
                <w:szCs w:val="20"/>
                <w:lang w:val="en-US"/>
              </w:rPr>
              <w:t>(i) definisati uloge u opštim smernicama</w:t>
            </w:r>
            <w:r w:rsidRPr="006A76F8">
              <w:rPr>
                <w:sz w:val="17"/>
                <w:szCs w:val="20"/>
                <w:lang w:val="en-US"/>
              </w:rPr>
              <w:br/>
              <w:t xml:space="preserve">(ii) definisati AI operaterske uloge u AI </w:t>
            </w:r>
            <w:r w:rsidRPr="006A76F8">
              <w:rPr>
                <w:i/>
                <w:iCs/>
                <w:sz w:val="17"/>
                <w:szCs w:val="20"/>
                <w:lang w:val="en-US"/>
              </w:rPr>
              <w:t>lex specialis</w:t>
            </w:r>
            <w:r w:rsidRPr="006A76F8">
              <w:rPr>
                <w:sz w:val="17"/>
                <w:szCs w:val="20"/>
                <w:lang w:val="en-US"/>
              </w:rPr>
              <w:t xml:space="preserve"> zakonu</w:t>
            </w:r>
          </w:p>
          <w:p w14:paraId="7FED969A" w14:textId="77777777" w:rsidR="000A1217" w:rsidRDefault="000A1217">
            <w:pPr>
              <w:spacing w:before="40" w:after="40"/>
              <w:rPr>
                <w:sz w:val="20"/>
                <w:szCs w:val="20"/>
              </w:rPr>
            </w:pPr>
          </w:p>
        </w:tc>
      </w:tr>
      <w:tr w:rsidR="000A1217" w:rsidRPr="004D38E0" w14:paraId="27C6A64B" w14:textId="77777777" w:rsidTr="00A25ED3">
        <w:trPr>
          <w:trHeight w:val="1274"/>
          <w:jc w:val="center"/>
        </w:trPr>
        <w:tc>
          <w:tcPr>
            <w:tcW w:w="17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782558E" w14:textId="77777777" w:rsidR="000A1217" w:rsidRDefault="0082368D">
            <w:pPr>
              <w:spacing w:before="40" w:after="40"/>
              <w:rPr>
                <w:b/>
                <w:bCs/>
                <w:sz w:val="20"/>
                <w:szCs w:val="20"/>
              </w:rPr>
            </w:pPr>
            <w:hyperlink r:id="rId103">
              <w:r>
                <w:rPr>
                  <w:b/>
                  <w:bCs/>
                  <w:color w:val="1155CC"/>
                  <w:sz w:val="20"/>
                  <w:szCs w:val="20"/>
                  <w:u w:val="single"/>
                </w:rPr>
                <w:t>Član</w:t>
              </w:r>
              <w:r w:rsidR="000A1217">
                <w:rPr>
                  <w:b/>
                  <w:bCs/>
                  <w:color w:val="1155CC"/>
                  <w:sz w:val="20"/>
                  <w:szCs w:val="20"/>
                  <w:u w:val="single"/>
                </w:rPr>
                <w:t xml:space="preserve"> 3c: Defi</w:t>
              </w:r>
              <w:r>
                <w:rPr>
                  <w:b/>
                  <w:bCs/>
                  <w:color w:val="1155CC"/>
                  <w:sz w:val="20"/>
                  <w:szCs w:val="20"/>
                  <w:u w:val="single"/>
                </w:rPr>
                <w:t>nicije</w:t>
              </w:r>
              <w:r w:rsidR="000A1217">
                <w:rPr>
                  <w:b/>
                  <w:bCs/>
                  <w:color w:val="1155CC"/>
                  <w:sz w:val="20"/>
                  <w:szCs w:val="20"/>
                  <w:u w:val="single"/>
                </w:rPr>
                <w:t xml:space="preserve"> (Biometri</w:t>
              </w:r>
              <w:r>
                <w:rPr>
                  <w:b/>
                  <w:bCs/>
                  <w:color w:val="1155CC"/>
                  <w:sz w:val="20"/>
                  <w:szCs w:val="20"/>
                  <w:u w:val="single"/>
                </w:rPr>
                <w:t>čke</w:t>
              </w:r>
              <w:r w:rsidR="000A1217">
                <w:rPr>
                  <w:b/>
                  <w:bCs/>
                  <w:color w:val="1155CC"/>
                  <w:sz w:val="20"/>
                  <w:szCs w:val="20"/>
                  <w:u w:val="single"/>
                </w:rPr>
                <w:t xml:space="preserve">) </w:t>
              </w:r>
            </w:hyperlink>
          </w:p>
        </w:tc>
        <w:tc>
          <w:tcPr>
            <w:tcW w:w="19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18E07B" w14:textId="77777777" w:rsidR="000A1217" w:rsidRDefault="00A2639A">
            <w:pPr>
              <w:spacing w:before="40" w:after="40"/>
              <w:rPr>
                <w:sz w:val="20"/>
                <w:szCs w:val="20"/>
              </w:rPr>
            </w:pPr>
            <w:r w:rsidRPr="00A2639A">
              <w:rPr>
                <w:sz w:val="17"/>
                <w:szCs w:val="20"/>
              </w:rPr>
              <w:t>Razlikuje „real-time“ (u realnom vremenu) i „post“ (naknadnu) RBI.</w:t>
            </w:r>
          </w:p>
        </w:tc>
        <w:tc>
          <w:tcPr>
            <w:tcW w:w="25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B68BBDB" w14:textId="77777777" w:rsidR="00A2639A" w:rsidRPr="00A2639A" w:rsidRDefault="00A2639A" w:rsidP="00A2639A">
            <w:pPr>
              <w:spacing w:before="40" w:after="40"/>
              <w:rPr>
                <w:b/>
                <w:bCs/>
                <w:color w:val="303030"/>
                <w:sz w:val="20"/>
                <w:szCs w:val="20"/>
                <w:lang w:val="en-US"/>
              </w:rPr>
            </w:pPr>
            <w:r w:rsidRPr="00A2639A">
              <w:rPr>
                <w:b/>
                <w:bCs/>
                <w:sz w:val="17"/>
                <w:szCs w:val="20"/>
                <w:lang w:val="en-US"/>
              </w:rPr>
              <w:t xml:space="preserve">Visok: </w:t>
            </w:r>
            <w:r w:rsidRPr="00A2639A">
              <w:rPr>
                <w:sz w:val="17"/>
                <w:szCs w:val="20"/>
                <w:lang w:val="en-US"/>
              </w:rPr>
              <w:t>upotreba „u realnom vremenu“ je uglavnom zabranjena, dok je „naknadna“ visokorizična (Aneks III).</w:t>
            </w:r>
          </w:p>
          <w:p w14:paraId="1BFB8D10" w14:textId="77777777" w:rsidR="000A1217" w:rsidRDefault="000A1217">
            <w:pPr>
              <w:spacing w:before="40" w:after="40"/>
              <w:rPr>
                <w:sz w:val="20"/>
                <w:szCs w:val="20"/>
              </w:rPr>
            </w:pP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C5F63C0" w14:textId="77777777" w:rsidR="00A2639A" w:rsidRPr="00A2639A" w:rsidRDefault="00A2639A" w:rsidP="00A2639A">
            <w:pPr>
              <w:spacing w:before="40" w:after="40"/>
              <w:rPr>
                <w:b/>
                <w:bCs/>
                <w:color w:val="303030"/>
                <w:sz w:val="20"/>
                <w:szCs w:val="20"/>
                <w:lang w:val="en-US"/>
              </w:rPr>
            </w:pPr>
            <w:r w:rsidRPr="00A2639A">
              <w:rPr>
                <w:b/>
                <w:bCs/>
                <w:sz w:val="17"/>
                <w:szCs w:val="20"/>
                <w:lang w:val="en-US"/>
              </w:rPr>
              <w:t>Delimično pokrivanje:</w:t>
            </w:r>
            <w:r w:rsidRPr="00A2639A">
              <w:rPr>
                <w:sz w:val="17"/>
                <w:szCs w:val="20"/>
                <w:lang w:val="en-US"/>
              </w:rPr>
              <w:t xml:space="preserve"> ne postoji razlika između „real-time“ i „post“ RBI.</w:t>
            </w:r>
          </w:p>
          <w:p w14:paraId="1282746D" w14:textId="77777777" w:rsidR="000A1217" w:rsidRDefault="000A1217">
            <w:pPr>
              <w:spacing w:before="40" w:after="40"/>
              <w:rPr>
                <w:sz w:val="20"/>
                <w:szCs w:val="20"/>
              </w:rPr>
            </w:pPr>
          </w:p>
        </w:tc>
        <w:tc>
          <w:tcPr>
            <w:tcW w:w="36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1B92B80" w14:textId="77777777" w:rsidR="000A1217" w:rsidRPr="00C336B5" w:rsidRDefault="00A2639A">
            <w:pPr>
              <w:spacing w:before="40" w:after="40"/>
              <w:rPr>
                <w:sz w:val="20"/>
                <w:szCs w:val="20"/>
                <w:lang w:val="es-ES"/>
              </w:rPr>
            </w:pPr>
            <w:r w:rsidRPr="00C336B5">
              <w:rPr>
                <w:b/>
                <w:bCs/>
                <w:sz w:val="17"/>
                <w:szCs w:val="20"/>
                <w:lang w:val="es-ES"/>
              </w:rPr>
              <w:t>Usvajanje definicija:</w:t>
            </w:r>
            <w:r w:rsidRPr="00C336B5">
              <w:rPr>
                <w:b/>
                <w:bCs/>
                <w:sz w:val="17"/>
                <w:szCs w:val="20"/>
                <w:lang w:val="es-ES"/>
              </w:rPr>
              <w:br/>
            </w:r>
            <w:r w:rsidRPr="00C336B5">
              <w:rPr>
                <w:sz w:val="17"/>
                <w:szCs w:val="20"/>
                <w:lang w:val="es-ES"/>
              </w:rPr>
              <w:t xml:space="preserve">(i) usvojiti RBI definicije iz EU Akta o veštačkoj inteligenciji u AI </w:t>
            </w:r>
            <w:r w:rsidRPr="00C336B5">
              <w:rPr>
                <w:i/>
                <w:iCs/>
                <w:sz w:val="17"/>
                <w:szCs w:val="20"/>
                <w:lang w:val="es-ES"/>
              </w:rPr>
              <w:t>lex specialis</w:t>
            </w:r>
            <w:r w:rsidRPr="00C336B5">
              <w:rPr>
                <w:sz w:val="17"/>
                <w:szCs w:val="20"/>
                <w:lang w:val="es-ES"/>
              </w:rPr>
              <w:t xml:space="preserve"> zakonu.</w:t>
            </w:r>
          </w:p>
        </w:tc>
      </w:tr>
      <w:tr w:rsidR="000A1217" w:rsidRPr="00276FE1" w14:paraId="7F408D93" w14:textId="77777777" w:rsidTr="00A25ED3">
        <w:trPr>
          <w:trHeight w:val="435"/>
          <w:jc w:val="center"/>
        </w:trPr>
        <w:tc>
          <w:tcPr>
            <w:tcW w:w="17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AE64817" w14:textId="77777777" w:rsidR="000A1217" w:rsidRDefault="00A2639A">
            <w:pPr>
              <w:spacing w:before="40" w:after="40"/>
              <w:rPr>
                <w:b/>
                <w:bCs/>
                <w:sz w:val="20"/>
                <w:szCs w:val="20"/>
              </w:rPr>
            </w:pPr>
            <w:hyperlink r:id="rId104">
              <w:r>
                <w:rPr>
                  <w:b/>
                  <w:bCs/>
                  <w:color w:val="1155CC"/>
                  <w:sz w:val="20"/>
                  <w:szCs w:val="20"/>
                  <w:u w:val="single"/>
                </w:rPr>
                <w:t>Član</w:t>
              </w:r>
              <w:r w:rsidR="000A1217">
                <w:rPr>
                  <w:b/>
                  <w:bCs/>
                  <w:color w:val="1155CC"/>
                  <w:sz w:val="20"/>
                  <w:szCs w:val="20"/>
                  <w:u w:val="single"/>
                </w:rPr>
                <w:t xml:space="preserve"> 4: </w:t>
              </w:r>
              <w:r w:rsidR="000A1217">
                <w:rPr>
                  <w:b/>
                  <w:bCs/>
                  <w:color w:val="1155CC"/>
                  <w:sz w:val="20"/>
                  <w:szCs w:val="20"/>
                  <w:u w:val="single"/>
                </w:rPr>
                <w:br/>
                <w:t xml:space="preserve">AI </w:t>
              </w:r>
              <w:r>
                <w:rPr>
                  <w:b/>
                  <w:bCs/>
                  <w:color w:val="1155CC"/>
                  <w:sz w:val="20"/>
                  <w:szCs w:val="20"/>
                  <w:u w:val="single"/>
                </w:rPr>
                <w:t>Pismenost</w:t>
              </w:r>
            </w:hyperlink>
          </w:p>
        </w:tc>
        <w:tc>
          <w:tcPr>
            <w:tcW w:w="19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F6860B7" w14:textId="77777777" w:rsidR="000A1217" w:rsidRPr="00276FE1" w:rsidRDefault="00A2639A">
            <w:pPr>
              <w:spacing w:before="40" w:after="40"/>
              <w:rPr>
                <w:color w:val="303030"/>
                <w:sz w:val="20"/>
                <w:szCs w:val="20"/>
                <w:highlight w:val="white"/>
                <w:lang w:val="pt-BR"/>
              </w:rPr>
            </w:pPr>
            <w:r w:rsidRPr="00276FE1">
              <w:rPr>
                <w:sz w:val="17"/>
                <w:szCs w:val="20"/>
                <w:lang w:val="pt-BR"/>
              </w:rPr>
              <w:t>Obavezuje provajdere i korisnike (deplojere) da obezbede AI pismenost.</w:t>
            </w:r>
          </w:p>
        </w:tc>
        <w:tc>
          <w:tcPr>
            <w:tcW w:w="25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531576" w14:textId="77777777" w:rsidR="000A1217" w:rsidRPr="00276FE1" w:rsidRDefault="00A2639A">
            <w:pPr>
              <w:spacing w:before="40" w:after="40"/>
              <w:rPr>
                <w:b/>
                <w:bCs/>
                <w:color w:val="303030"/>
                <w:sz w:val="20"/>
                <w:szCs w:val="20"/>
                <w:lang w:val="pt-BR"/>
              </w:rPr>
            </w:pPr>
            <w:r w:rsidRPr="00276FE1">
              <w:rPr>
                <w:b/>
                <w:bCs/>
                <w:sz w:val="17"/>
                <w:szCs w:val="20"/>
                <w:lang w:val="pt-BR"/>
              </w:rPr>
              <w:t xml:space="preserve">Srednji/visok: </w:t>
            </w:r>
            <w:r w:rsidRPr="00276FE1">
              <w:rPr>
                <w:sz w:val="17"/>
                <w:szCs w:val="20"/>
                <w:lang w:val="pt-BR"/>
              </w:rPr>
              <w:t>ključno za stvarnu primenu i sprovođenje.</w:t>
            </w:r>
          </w:p>
        </w:tc>
        <w:tc>
          <w:tcPr>
            <w:tcW w:w="24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86B268F" w14:textId="77777777" w:rsidR="000A1217" w:rsidRPr="00C336B5" w:rsidRDefault="00A2639A">
            <w:pPr>
              <w:spacing w:before="40" w:after="40"/>
              <w:rPr>
                <w:sz w:val="20"/>
                <w:szCs w:val="20"/>
                <w:lang w:val="es-ES"/>
              </w:rPr>
            </w:pPr>
            <w:r w:rsidRPr="00C336B5">
              <w:rPr>
                <w:b/>
                <w:bCs/>
                <w:sz w:val="17"/>
                <w:szCs w:val="20"/>
                <w:lang w:val="es-ES"/>
              </w:rPr>
              <w:t xml:space="preserve">Nedostaje: </w:t>
            </w:r>
            <w:r w:rsidRPr="00C336B5">
              <w:rPr>
                <w:sz w:val="17"/>
                <w:szCs w:val="20"/>
                <w:lang w:val="es-ES"/>
              </w:rPr>
              <w:t>ne postoji obaveza AI pismenosti za korisnike/deplojere AI sistema.</w:t>
            </w:r>
          </w:p>
        </w:tc>
        <w:tc>
          <w:tcPr>
            <w:tcW w:w="36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1B31BDB" w14:textId="77777777" w:rsidR="000A1217" w:rsidRPr="00C336B5" w:rsidRDefault="00A2639A">
            <w:pPr>
              <w:spacing w:before="40" w:after="40"/>
              <w:rPr>
                <w:sz w:val="20"/>
                <w:szCs w:val="20"/>
                <w:lang w:val="es-ES"/>
              </w:rPr>
            </w:pPr>
            <w:r w:rsidRPr="00C336B5">
              <w:rPr>
                <w:b/>
                <w:bCs/>
                <w:sz w:val="17"/>
                <w:szCs w:val="20"/>
                <w:lang w:val="es-ES"/>
              </w:rPr>
              <w:t xml:space="preserve">Nova obaveza: </w:t>
            </w:r>
            <w:r w:rsidRPr="00C336B5">
              <w:rPr>
                <w:sz w:val="17"/>
                <w:szCs w:val="20"/>
                <w:lang w:val="es-ES"/>
              </w:rPr>
              <w:t xml:space="preserve">(i) kodifikovati obavezu AI pismenosti zasnovanu na riziku u AI </w:t>
            </w:r>
            <w:r w:rsidRPr="00C336B5">
              <w:rPr>
                <w:i/>
                <w:iCs/>
                <w:sz w:val="17"/>
                <w:szCs w:val="20"/>
                <w:lang w:val="es-ES"/>
              </w:rPr>
              <w:t>lex specialis</w:t>
            </w:r>
            <w:r w:rsidRPr="00C336B5">
              <w:rPr>
                <w:sz w:val="17"/>
                <w:szCs w:val="20"/>
                <w:lang w:val="es-ES"/>
              </w:rPr>
              <w:t xml:space="preserve"> zakonu.</w:t>
            </w:r>
          </w:p>
        </w:tc>
      </w:tr>
    </w:tbl>
    <w:tbl>
      <w:tblPr>
        <w:tblStyle w:val="47"/>
        <w:tblW w:w="13359" w:type="dxa"/>
        <w:jc w:val="center"/>
        <w:tblInd w:w="0" w:type="dxa"/>
        <w:tblLook w:val="0600" w:firstRow="0" w:lastRow="0" w:firstColumn="0" w:lastColumn="0" w:noHBand="1" w:noVBand="1"/>
      </w:tblPr>
      <w:tblGrid>
        <w:gridCol w:w="1704"/>
        <w:gridCol w:w="3675"/>
        <w:gridCol w:w="1650"/>
        <w:gridCol w:w="1575"/>
        <w:gridCol w:w="1845"/>
        <w:gridCol w:w="960"/>
        <w:gridCol w:w="960"/>
        <w:gridCol w:w="990"/>
      </w:tblGrid>
      <w:tr w:rsidR="000A1217" w14:paraId="22ED4663" w14:textId="77777777">
        <w:trPr>
          <w:trHeight w:val="358"/>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A844BB1" w14:textId="77777777" w:rsidR="000A1217" w:rsidRDefault="005F1A89">
            <w:pPr>
              <w:spacing w:before="40" w:after="40" w:line="240" w:lineRule="auto"/>
              <w:jc w:val="center"/>
              <w:rPr>
                <w:b/>
                <w:bCs/>
              </w:rPr>
            </w:pPr>
            <w:r>
              <w:rPr>
                <w:b/>
                <w:bCs/>
                <w:color w:val="FFFFFF"/>
                <w:sz w:val="17"/>
              </w:rPr>
              <w:t xml:space="preserve">EU </w:t>
            </w:r>
            <w:r w:rsidR="00A2639A">
              <w:rPr>
                <w:b/>
                <w:bCs/>
                <w:color w:val="FFFFFF"/>
                <w:sz w:val="17"/>
              </w:rPr>
              <w:t xml:space="preserve">Akt o </w:t>
            </w:r>
            <w:r>
              <w:rPr>
                <w:b/>
                <w:bCs/>
                <w:color w:val="FFFFFF"/>
                <w:sz w:val="17"/>
              </w:rPr>
              <w:t>AI  (C.1)</w:t>
            </w:r>
          </w:p>
        </w:tc>
        <w:tc>
          <w:tcPr>
            <w:tcW w:w="36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058B8EA" w14:textId="77777777" w:rsidR="000A1217" w:rsidRDefault="00A2639A">
            <w:pPr>
              <w:spacing w:before="40" w:after="40" w:line="240" w:lineRule="auto"/>
              <w:jc w:val="center"/>
              <w:rPr>
                <w:b/>
                <w:bCs/>
              </w:rPr>
            </w:pPr>
            <w:r w:rsidRPr="00A2639A">
              <w:rPr>
                <w:b/>
                <w:bCs/>
                <w:color w:val="FFFFFF"/>
                <w:sz w:val="17"/>
              </w:rPr>
              <w:t>Sažetak odredbi EU</w:t>
            </w:r>
          </w:p>
        </w:tc>
        <w:tc>
          <w:tcPr>
            <w:tcW w:w="16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6BACD44" w14:textId="77777777" w:rsidR="00A2639A" w:rsidRPr="00A2639A" w:rsidRDefault="00A2639A" w:rsidP="00A2639A">
            <w:pPr>
              <w:spacing w:before="40" w:after="40" w:line="240" w:lineRule="auto"/>
              <w:jc w:val="center"/>
              <w:rPr>
                <w:b/>
                <w:bCs/>
                <w:lang w:val="en-US"/>
              </w:rPr>
            </w:pPr>
            <w:r w:rsidRPr="00A2639A">
              <w:rPr>
                <w:b/>
                <w:bCs/>
                <w:color w:val="FFFFFF"/>
                <w:sz w:val="17"/>
                <w:lang w:val="en-US"/>
              </w:rPr>
              <w:t>Strateški značaj</w:t>
            </w:r>
          </w:p>
          <w:p w14:paraId="17615EAE" w14:textId="77777777" w:rsidR="000A1217" w:rsidRDefault="000A1217">
            <w:pPr>
              <w:spacing w:before="40" w:after="40" w:line="240" w:lineRule="auto"/>
              <w:jc w:val="center"/>
            </w:pPr>
          </w:p>
        </w:tc>
        <w:tc>
          <w:tcPr>
            <w:tcW w:w="15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D79FCCD" w14:textId="77777777" w:rsidR="000A1217" w:rsidRDefault="00A2639A">
            <w:pPr>
              <w:spacing w:before="40" w:after="40" w:line="240" w:lineRule="auto"/>
              <w:jc w:val="center"/>
            </w:pPr>
            <w:r w:rsidRPr="00A2639A">
              <w:rPr>
                <w:b/>
                <w:bCs/>
                <w:color w:val="FFFFFF"/>
                <w:sz w:val="17"/>
              </w:rPr>
              <w:t xml:space="preserve">Pravna složenost </w:t>
            </w:r>
            <w:r w:rsidR="005F1A89">
              <w:rPr>
                <w:b/>
                <w:bCs/>
                <w:color w:val="FFFFFF"/>
                <w:sz w:val="17"/>
              </w:rPr>
              <w:t>*</w:t>
            </w:r>
          </w:p>
        </w:tc>
        <w:tc>
          <w:tcPr>
            <w:tcW w:w="18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BE3F1CF" w14:textId="77777777" w:rsidR="00A2639A" w:rsidRPr="00276FE1" w:rsidRDefault="00A2639A" w:rsidP="00A2639A">
            <w:pPr>
              <w:spacing w:before="40" w:after="40" w:line="240" w:lineRule="auto"/>
              <w:jc w:val="center"/>
              <w:rPr>
                <w:b/>
                <w:bCs/>
                <w:lang w:val="pt-BR"/>
              </w:rPr>
            </w:pPr>
            <w:r w:rsidRPr="00276FE1">
              <w:rPr>
                <w:b/>
                <w:bCs/>
                <w:color w:val="FFFFFF"/>
                <w:sz w:val="17"/>
                <w:lang w:val="pt-BR"/>
              </w:rPr>
              <w:t>Vremenski okvir (K/S/D)</w:t>
            </w:r>
          </w:p>
          <w:p w14:paraId="12C0418F" w14:textId="77777777" w:rsidR="000A1217" w:rsidRPr="00276FE1" w:rsidRDefault="000A1217">
            <w:pPr>
              <w:spacing w:before="40" w:after="40" w:line="240" w:lineRule="auto"/>
              <w:jc w:val="center"/>
              <w:rPr>
                <w:lang w:val="pt-BR"/>
              </w:rPr>
            </w:pPr>
          </w:p>
        </w:tc>
        <w:tc>
          <w:tcPr>
            <w:tcW w:w="9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49FB6A1" w14:textId="77777777" w:rsidR="000A1217" w:rsidRDefault="00A2639A">
            <w:pPr>
              <w:spacing w:before="40" w:after="40" w:line="240" w:lineRule="auto"/>
              <w:jc w:val="center"/>
            </w:pPr>
            <w:r>
              <w:rPr>
                <w:b/>
                <w:bCs/>
                <w:color w:val="FFFFFF"/>
                <w:sz w:val="17"/>
              </w:rPr>
              <w:t>KP</w:t>
            </w:r>
          </w:p>
        </w:tc>
        <w:tc>
          <w:tcPr>
            <w:tcW w:w="9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E2E3AB9" w14:textId="77777777" w:rsidR="000A1217" w:rsidRDefault="005F1A89">
            <w:pPr>
              <w:spacing w:before="40" w:after="40" w:line="240" w:lineRule="auto"/>
              <w:jc w:val="center"/>
              <w:rPr>
                <w:b/>
                <w:bCs/>
              </w:rPr>
            </w:pPr>
            <w:r>
              <w:rPr>
                <w:b/>
                <w:bCs/>
                <w:color w:val="FFFFFF"/>
                <w:sz w:val="17"/>
              </w:rPr>
              <w:t>MD</w:t>
            </w:r>
          </w:p>
        </w:tc>
        <w:tc>
          <w:tcPr>
            <w:tcW w:w="9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E8F84FA" w14:textId="77777777" w:rsidR="000A1217" w:rsidRDefault="005F1A89">
            <w:pPr>
              <w:spacing w:before="40" w:after="40" w:line="240" w:lineRule="auto"/>
              <w:jc w:val="center"/>
              <w:rPr>
                <w:b/>
                <w:bCs/>
              </w:rPr>
            </w:pPr>
            <w:r>
              <w:rPr>
                <w:b/>
                <w:bCs/>
                <w:color w:val="FFFFFF"/>
                <w:sz w:val="17"/>
              </w:rPr>
              <w:t>IPA</w:t>
            </w:r>
          </w:p>
        </w:tc>
      </w:tr>
      <w:tr w:rsidR="000A1217" w14:paraId="6BCBE255" w14:textId="77777777">
        <w:trPr>
          <w:trHeight w:val="555"/>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3B1F619" w14:textId="77777777" w:rsidR="000A1217" w:rsidRDefault="00A2639A">
            <w:pPr>
              <w:spacing w:before="40" w:after="40"/>
              <w:rPr>
                <w:b/>
                <w:bCs/>
                <w:sz w:val="20"/>
                <w:szCs w:val="20"/>
              </w:rPr>
            </w:pPr>
            <w:hyperlink r:id="rId105">
              <w:r>
                <w:rPr>
                  <w:b/>
                  <w:bCs/>
                  <w:color w:val="1155CC"/>
                  <w:sz w:val="20"/>
                  <w:szCs w:val="20"/>
                  <w:u w:val="single"/>
                </w:rPr>
                <w:t>Član</w:t>
              </w:r>
              <w:r w:rsidR="000A1217">
                <w:rPr>
                  <w:b/>
                  <w:bCs/>
                  <w:color w:val="1155CC"/>
                  <w:sz w:val="20"/>
                  <w:szCs w:val="20"/>
                  <w:u w:val="single"/>
                </w:rPr>
                <w:t xml:space="preserve"> 1: </w:t>
              </w:r>
              <w:r w:rsidR="00600A4B">
                <w:rPr>
                  <w:b/>
                  <w:bCs/>
                  <w:color w:val="1155CC"/>
                  <w:sz w:val="20"/>
                  <w:szCs w:val="20"/>
                  <w:u w:val="single"/>
                </w:rPr>
                <w:t>Predmet regulisanja</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D3ABE0D" w14:textId="77777777" w:rsidR="000A1217" w:rsidRPr="00276FE1" w:rsidRDefault="00600A4B">
            <w:pPr>
              <w:spacing w:before="40" w:after="40"/>
              <w:rPr>
                <w:sz w:val="20"/>
                <w:szCs w:val="20"/>
                <w:lang w:val="pt-BR"/>
              </w:rPr>
            </w:pPr>
            <w:r w:rsidRPr="00276FE1">
              <w:rPr>
                <w:sz w:val="17"/>
                <w:szCs w:val="20"/>
                <w:lang w:val="pt-BR"/>
              </w:rPr>
              <w:t>Usklađena pravila za AI na tržištu, osnovna prava i podršku inovacijama.</w:t>
            </w: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199CF91" w14:textId="77777777" w:rsidR="000A1217" w:rsidRDefault="00A2639A">
            <w:pPr>
              <w:spacing w:before="40" w:after="40"/>
              <w:rPr>
                <w:sz w:val="20"/>
                <w:szCs w:val="20"/>
              </w:rPr>
            </w:pPr>
            <w:r>
              <w:rPr>
                <w:b/>
                <w:bCs/>
                <w:sz w:val="17"/>
                <w:szCs w:val="20"/>
              </w:rPr>
              <w:t>Visok</w:t>
            </w:r>
          </w:p>
        </w:tc>
        <w:tc>
          <w:tcPr>
            <w:tcW w:w="15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4BCB528" w14:textId="77777777" w:rsidR="000A1217" w:rsidRDefault="00A2639A">
            <w:pPr>
              <w:spacing w:before="40" w:after="40"/>
              <w:rPr>
                <w:b/>
                <w:bCs/>
                <w:sz w:val="20"/>
                <w:szCs w:val="20"/>
              </w:rPr>
            </w:pPr>
            <w:r>
              <w:rPr>
                <w:b/>
                <w:bCs/>
                <w:sz w:val="17"/>
                <w:szCs w:val="20"/>
              </w:rPr>
              <w:t>Visok</w:t>
            </w:r>
          </w:p>
        </w:tc>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67EA450" w14:textId="77777777" w:rsidR="000A1217" w:rsidRDefault="00600A4B">
            <w:pPr>
              <w:spacing w:before="40" w:after="40"/>
              <w:rPr>
                <w:b/>
                <w:bCs/>
                <w:sz w:val="20"/>
                <w:szCs w:val="20"/>
              </w:rPr>
            </w:pPr>
            <w:r>
              <w:rPr>
                <w:b/>
                <w:bCs/>
                <w:sz w:val="17"/>
                <w:szCs w:val="20"/>
              </w:rPr>
              <w:t xml:space="preserve">Srednji </w:t>
            </w:r>
            <w:r w:rsidR="005F1A89">
              <w:rPr>
                <w:b/>
                <w:bCs/>
                <w:sz w:val="17"/>
                <w:szCs w:val="20"/>
              </w:rPr>
              <w:t>/</w:t>
            </w:r>
            <w:r w:rsidR="00A2639A">
              <w:rPr>
                <w:b/>
                <w:bCs/>
                <w:sz w:val="17"/>
                <w:szCs w:val="20"/>
              </w:rPr>
              <w:t>Dug</w:t>
            </w: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3725061" w14:textId="77777777" w:rsidR="000A1217" w:rsidRDefault="000A1217">
            <w:pPr>
              <w:spacing w:before="40" w:after="40"/>
              <w:rPr>
                <w:b/>
                <w:bCs/>
                <w:sz w:val="20"/>
                <w:szCs w:val="20"/>
              </w:rPr>
            </w:pP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3825F60" w14:textId="77777777" w:rsidR="000A1217" w:rsidRDefault="005F1A89">
            <w:pPr>
              <w:spacing w:before="40" w:after="40"/>
              <w:rPr>
                <w:b/>
                <w:bCs/>
                <w:sz w:val="20"/>
                <w:szCs w:val="20"/>
                <w:shd w:val="clear" w:color="auto" w:fill="D9EAD3"/>
              </w:rPr>
            </w:pPr>
            <w:r>
              <w:rPr>
                <w:b/>
                <w:bCs/>
                <w:sz w:val="17"/>
                <w:szCs w:val="20"/>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B9199F4" w14:textId="77777777" w:rsidR="000A1217" w:rsidRDefault="005F1A89">
            <w:pPr>
              <w:spacing w:before="40" w:after="40"/>
              <w:rPr>
                <w:b/>
                <w:bCs/>
                <w:sz w:val="20"/>
                <w:szCs w:val="20"/>
                <w:shd w:val="clear" w:color="auto" w:fill="D9EAD3"/>
              </w:rPr>
            </w:pPr>
            <w:r>
              <w:rPr>
                <w:b/>
                <w:bCs/>
                <w:sz w:val="17"/>
                <w:szCs w:val="20"/>
              </w:rPr>
              <w:t>X</w:t>
            </w:r>
          </w:p>
        </w:tc>
      </w:tr>
      <w:tr w:rsidR="000A1217" w14:paraId="380613B9" w14:textId="77777777">
        <w:trPr>
          <w:trHeight w:val="520"/>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B6B5AB" w14:textId="77777777" w:rsidR="000A1217" w:rsidRDefault="00600A4B">
            <w:pPr>
              <w:spacing w:before="40" w:after="40"/>
              <w:rPr>
                <w:b/>
                <w:bCs/>
                <w:sz w:val="20"/>
                <w:szCs w:val="20"/>
              </w:rPr>
            </w:pPr>
            <w:hyperlink r:id="rId106">
              <w:r>
                <w:rPr>
                  <w:b/>
                  <w:bCs/>
                  <w:color w:val="1155CC"/>
                  <w:sz w:val="20"/>
                  <w:szCs w:val="20"/>
                  <w:u w:val="single"/>
                </w:rPr>
                <w:t>Član</w:t>
              </w:r>
              <w:r w:rsidR="000A1217">
                <w:rPr>
                  <w:b/>
                  <w:bCs/>
                  <w:color w:val="1155CC"/>
                  <w:sz w:val="20"/>
                  <w:szCs w:val="20"/>
                  <w:u w:val="single"/>
                </w:rPr>
                <w:t xml:space="preserve"> 2: </w:t>
              </w:r>
              <w:r>
                <w:rPr>
                  <w:b/>
                  <w:bCs/>
                  <w:color w:val="1155CC"/>
                  <w:sz w:val="20"/>
                  <w:szCs w:val="20"/>
                  <w:u w:val="single"/>
                </w:rPr>
                <w:t>Delokrug</w:t>
              </w:r>
            </w:hyperlink>
            <w:r w:rsidR="000A1217">
              <w:rPr>
                <w:b/>
                <w:bCs/>
                <w:sz w:val="17"/>
                <w:szCs w:val="20"/>
              </w:rPr>
              <w:t xml:space="preserve"> </w:t>
            </w:r>
          </w:p>
        </w:tc>
        <w:tc>
          <w:tcPr>
            <w:tcW w:w="36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640C0F" w14:textId="77777777" w:rsidR="000A1217" w:rsidRPr="00276FE1" w:rsidRDefault="00600A4B">
            <w:pPr>
              <w:spacing w:before="40" w:after="40"/>
              <w:rPr>
                <w:sz w:val="20"/>
                <w:szCs w:val="20"/>
                <w:lang w:val="pt-BR"/>
              </w:rPr>
            </w:pPr>
            <w:r w:rsidRPr="00276FE1">
              <w:rPr>
                <w:sz w:val="17"/>
                <w:szCs w:val="20"/>
                <w:lang w:val="pt-BR"/>
              </w:rPr>
              <w:t>Primenjuje se na provajdere, korisnike (deplojere), uvoznike i distributere.</w:t>
            </w:r>
          </w:p>
        </w:tc>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42F5200" w14:textId="77777777" w:rsidR="000A1217" w:rsidRDefault="00A2639A">
            <w:pPr>
              <w:spacing w:before="40" w:after="40"/>
              <w:rPr>
                <w:sz w:val="20"/>
                <w:szCs w:val="20"/>
              </w:rPr>
            </w:pPr>
            <w:r>
              <w:rPr>
                <w:b/>
                <w:bCs/>
                <w:sz w:val="17"/>
                <w:szCs w:val="20"/>
              </w:rPr>
              <w:t>Visok</w:t>
            </w:r>
          </w:p>
        </w:tc>
        <w:tc>
          <w:tcPr>
            <w:tcW w:w="15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6698678" w14:textId="77777777" w:rsidR="000A1217" w:rsidRDefault="00A2639A">
            <w:pPr>
              <w:spacing w:before="40" w:after="40"/>
              <w:rPr>
                <w:sz w:val="20"/>
                <w:szCs w:val="20"/>
              </w:rPr>
            </w:pPr>
            <w:r>
              <w:rPr>
                <w:b/>
                <w:bCs/>
                <w:sz w:val="17"/>
                <w:szCs w:val="20"/>
              </w:rPr>
              <w:t>Srednji</w:t>
            </w:r>
          </w:p>
        </w:tc>
        <w:tc>
          <w:tcPr>
            <w:tcW w:w="18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9587379" w14:textId="77777777" w:rsidR="000A1217" w:rsidRDefault="00600A4B">
            <w:pPr>
              <w:spacing w:before="40" w:after="40"/>
              <w:rPr>
                <w:b/>
                <w:bCs/>
                <w:sz w:val="20"/>
                <w:szCs w:val="20"/>
              </w:rPr>
            </w:pPr>
            <w:r>
              <w:rPr>
                <w:b/>
                <w:bCs/>
                <w:sz w:val="17"/>
                <w:szCs w:val="20"/>
              </w:rPr>
              <w:t>Srednji</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152C68B" w14:textId="77777777" w:rsidR="000A1217" w:rsidRDefault="005F1A89">
            <w:pPr>
              <w:spacing w:before="40" w:after="40"/>
              <w:rPr>
                <w:b/>
                <w:bCs/>
                <w:sz w:val="20"/>
                <w:szCs w:val="20"/>
                <w:shd w:val="clear" w:color="auto" w:fill="D9EAD3"/>
              </w:rPr>
            </w:pPr>
            <w:r>
              <w:rPr>
                <w:b/>
                <w:bCs/>
                <w:sz w:val="17"/>
                <w:szCs w:val="20"/>
              </w:rPr>
              <w:t>X</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F979750" w14:textId="77777777" w:rsidR="000A1217" w:rsidRDefault="005F1A89">
            <w:pPr>
              <w:spacing w:before="40" w:after="40"/>
              <w:rPr>
                <w:b/>
                <w:bCs/>
                <w:sz w:val="20"/>
                <w:szCs w:val="20"/>
                <w:shd w:val="clear" w:color="auto" w:fill="D9EAD3"/>
              </w:rPr>
            </w:pPr>
            <w:r>
              <w:rPr>
                <w:b/>
                <w:bCs/>
                <w:sz w:val="17"/>
                <w:szCs w:val="20"/>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594C995" w14:textId="77777777" w:rsidR="000A1217" w:rsidRDefault="000A1217">
            <w:pPr>
              <w:spacing w:before="40" w:after="40"/>
              <w:rPr>
                <w:b/>
                <w:bCs/>
                <w:sz w:val="20"/>
                <w:szCs w:val="20"/>
              </w:rPr>
            </w:pPr>
          </w:p>
        </w:tc>
      </w:tr>
      <w:tr w:rsidR="000A1217" w14:paraId="6A2B9F11" w14:textId="77777777">
        <w:trPr>
          <w:trHeight w:val="796"/>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C2F7BB1" w14:textId="77777777" w:rsidR="000A1217" w:rsidRPr="00C336B5" w:rsidRDefault="00600A4B">
            <w:pPr>
              <w:spacing w:before="40" w:after="40"/>
              <w:rPr>
                <w:b/>
                <w:bCs/>
                <w:sz w:val="20"/>
                <w:szCs w:val="20"/>
                <w:lang w:val="es-ES"/>
              </w:rPr>
            </w:pPr>
            <w:hyperlink r:id="rId107">
              <w:r w:rsidRPr="00C336B5">
                <w:rPr>
                  <w:b/>
                  <w:bCs/>
                  <w:color w:val="1155CC"/>
                  <w:sz w:val="20"/>
                  <w:szCs w:val="20"/>
                  <w:u w:val="single"/>
                  <w:lang w:val="es-ES"/>
                </w:rPr>
                <w:t>Član</w:t>
              </w:r>
              <w:r w:rsidR="000A1217" w:rsidRPr="00C336B5">
                <w:rPr>
                  <w:b/>
                  <w:bCs/>
                  <w:color w:val="1155CC"/>
                  <w:sz w:val="20"/>
                  <w:szCs w:val="20"/>
                  <w:u w:val="single"/>
                  <w:lang w:val="es-ES"/>
                </w:rPr>
                <w:t xml:space="preserve"> 3a: Defini</w:t>
              </w:r>
              <w:r w:rsidRPr="00C336B5">
                <w:rPr>
                  <w:b/>
                  <w:bCs/>
                  <w:color w:val="1155CC"/>
                  <w:sz w:val="20"/>
                  <w:szCs w:val="20"/>
                  <w:u w:val="single"/>
                  <w:lang w:val="es-ES"/>
                </w:rPr>
                <w:t>cija</w:t>
              </w:r>
              <w:r w:rsidR="000A1217" w:rsidRPr="00C336B5">
                <w:rPr>
                  <w:b/>
                  <w:bCs/>
                  <w:color w:val="1155CC"/>
                  <w:sz w:val="20"/>
                  <w:szCs w:val="20"/>
                  <w:u w:val="single"/>
                  <w:lang w:val="es-ES"/>
                </w:rPr>
                <w:t xml:space="preserve"> (AI S</w:t>
              </w:r>
              <w:r w:rsidRPr="00C336B5">
                <w:rPr>
                  <w:b/>
                  <w:bCs/>
                  <w:color w:val="1155CC"/>
                  <w:sz w:val="20"/>
                  <w:szCs w:val="20"/>
                  <w:u w:val="single"/>
                  <w:lang w:val="es-ES"/>
                </w:rPr>
                <w:t>istema</w:t>
              </w:r>
              <w:r w:rsidR="000A1217" w:rsidRPr="00C336B5">
                <w:rPr>
                  <w:b/>
                  <w:bCs/>
                  <w:color w:val="1155CC"/>
                  <w:sz w:val="20"/>
                  <w:szCs w:val="20"/>
                  <w:u w:val="single"/>
                  <w:lang w:val="es-ES"/>
                </w:rPr>
                <w:t>)</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A92D30" w14:textId="77777777" w:rsidR="00600A4B" w:rsidRPr="00C336B5" w:rsidRDefault="00600A4B" w:rsidP="00600A4B">
            <w:pPr>
              <w:spacing w:before="40" w:after="40"/>
              <w:rPr>
                <w:sz w:val="20"/>
                <w:szCs w:val="20"/>
                <w:lang w:val="es-ES"/>
              </w:rPr>
            </w:pPr>
            <w:r w:rsidRPr="00C336B5">
              <w:rPr>
                <w:sz w:val="17"/>
                <w:szCs w:val="20"/>
                <w:lang w:val="es-ES"/>
              </w:rPr>
              <w:t>Definiše „AI sistem“ kao mašinski baziran sistem sa autonomijom, adaptivnošću i sposobnošću zaključivanja.</w:t>
            </w:r>
          </w:p>
          <w:p w14:paraId="093755E5" w14:textId="77777777" w:rsidR="000A1217" w:rsidRPr="00C336B5" w:rsidRDefault="000A1217">
            <w:pPr>
              <w:spacing w:before="40" w:after="40"/>
              <w:rPr>
                <w:sz w:val="20"/>
                <w:szCs w:val="20"/>
                <w:lang w:val="es-ES"/>
              </w:rPr>
            </w:pP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E6E24C" w14:textId="77777777" w:rsidR="000A1217" w:rsidRDefault="00A2639A">
            <w:pPr>
              <w:spacing w:before="40" w:after="40"/>
              <w:rPr>
                <w:sz w:val="20"/>
                <w:szCs w:val="20"/>
              </w:rPr>
            </w:pPr>
            <w:r>
              <w:rPr>
                <w:b/>
                <w:bCs/>
                <w:sz w:val="17"/>
                <w:szCs w:val="20"/>
              </w:rPr>
              <w:t>Visok</w:t>
            </w:r>
          </w:p>
        </w:tc>
        <w:tc>
          <w:tcPr>
            <w:tcW w:w="15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84489C" w14:textId="77777777" w:rsidR="000A1217" w:rsidRDefault="00600A4B">
            <w:pPr>
              <w:spacing w:before="40" w:after="40"/>
              <w:rPr>
                <w:sz w:val="20"/>
                <w:szCs w:val="20"/>
              </w:rPr>
            </w:pPr>
            <w:r>
              <w:rPr>
                <w:b/>
                <w:bCs/>
                <w:sz w:val="17"/>
                <w:szCs w:val="20"/>
              </w:rPr>
              <w:t>Nizak</w:t>
            </w:r>
          </w:p>
        </w:tc>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BE2820E" w14:textId="77777777" w:rsidR="000A1217" w:rsidRDefault="00A2639A">
            <w:pPr>
              <w:spacing w:before="40" w:after="40"/>
              <w:rPr>
                <w:b/>
                <w:bCs/>
                <w:sz w:val="20"/>
                <w:szCs w:val="20"/>
              </w:rPr>
            </w:pPr>
            <w:r>
              <w:rPr>
                <w:b/>
                <w:bCs/>
                <w:sz w:val="17"/>
                <w:szCs w:val="20"/>
              </w:rPr>
              <w:t>Kratk</w:t>
            </w:r>
            <w:r w:rsidR="00600A4B">
              <w:rPr>
                <w:b/>
                <w:bCs/>
                <w:sz w:val="17"/>
                <w:szCs w:val="20"/>
              </w:rPr>
              <w:t>i</w:t>
            </w: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BA436D1" w14:textId="77777777" w:rsidR="000A1217" w:rsidRDefault="000A1217">
            <w:pPr>
              <w:spacing w:before="40" w:after="40"/>
              <w:rPr>
                <w:b/>
                <w:bCs/>
                <w:sz w:val="20"/>
                <w:szCs w:val="20"/>
              </w:rPr>
            </w:pP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5D7C0B2" w14:textId="77777777" w:rsidR="000A1217" w:rsidRDefault="005F1A89">
            <w:pPr>
              <w:spacing w:before="40" w:after="40"/>
              <w:rPr>
                <w:b/>
                <w:bCs/>
                <w:sz w:val="20"/>
                <w:szCs w:val="20"/>
                <w:shd w:val="clear" w:color="auto" w:fill="D9EAD3"/>
              </w:rPr>
            </w:pPr>
            <w:r>
              <w:rPr>
                <w:b/>
                <w:bCs/>
                <w:sz w:val="17"/>
                <w:szCs w:val="20"/>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086585" w14:textId="77777777" w:rsidR="000A1217" w:rsidRDefault="005F1A89">
            <w:pPr>
              <w:spacing w:before="40" w:after="40"/>
              <w:rPr>
                <w:b/>
                <w:bCs/>
                <w:sz w:val="20"/>
                <w:szCs w:val="20"/>
                <w:shd w:val="clear" w:color="auto" w:fill="D9EAD3"/>
              </w:rPr>
            </w:pPr>
            <w:r>
              <w:rPr>
                <w:b/>
                <w:bCs/>
                <w:sz w:val="17"/>
                <w:szCs w:val="20"/>
              </w:rPr>
              <w:t>X</w:t>
            </w:r>
          </w:p>
        </w:tc>
      </w:tr>
      <w:tr w:rsidR="000A1217" w14:paraId="4EA76DFB" w14:textId="77777777">
        <w:trPr>
          <w:trHeight w:val="628"/>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68243D7" w14:textId="77777777" w:rsidR="000A1217" w:rsidRDefault="00600A4B">
            <w:pPr>
              <w:spacing w:before="40" w:after="40"/>
              <w:rPr>
                <w:b/>
                <w:bCs/>
                <w:sz w:val="20"/>
                <w:szCs w:val="20"/>
              </w:rPr>
            </w:pPr>
            <w:hyperlink r:id="rId108">
              <w:r>
                <w:rPr>
                  <w:b/>
                  <w:bCs/>
                  <w:color w:val="1155CC"/>
                  <w:sz w:val="20"/>
                  <w:szCs w:val="20"/>
                  <w:u w:val="single"/>
                </w:rPr>
                <w:t>Član</w:t>
              </w:r>
              <w:r w:rsidR="000A1217">
                <w:rPr>
                  <w:b/>
                  <w:bCs/>
                  <w:color w:val="1155CC"/>
                  <w:sz w:val="20"/>
                  <w:szCs w:val="20"/>
                  <w:u w:val="single"/>
                </w:rPr>
                <w:t xml:space="preserve"> 3b: Defini</w:t>
              </w:r>
              <w:r>
                <w:rPr>
                  <w:b/>
                  <w:bCs/>
                  <w:color w:val="1155CC"/>
                  <w:sz w:val="20"/>
                  <w:szCs w:val="20"/>
                  <w:u w:val="single"/>
                </w:rPr>
                <w:t>cije</w:t>
              </w:r>
              <w:r w:rsidR="000A1217">
                <w:rPr>
                  <w:b/>
                  <w:bCs/>
                  <w:color w:val="1155CC"/>
                  <w:sz w:val="20"/>
                  <w:szCs w:val="20"/>
                  <w:u w:val="single"/>
                </w:rPr>
                <w:t xml:space="preserve"> (</w:t>
              </w:r>
              <w:r>
                <w:rPr>
                  <w:b/>
                  <w:bCs/>
                  <w:color w:val="1155CC"/>
                  <w:sz w:val="20"/>
                  <w:szCs w:val="20"/>
                  <w:u w:val="single"/>
                </w:rPr>
                <w:t>Uloge</w:t>
              </w:r>
              <w:r w:rsidR="000A1217">
                <w:rPr>
                  <w:b/>
                  <w:bCs/>
                  <w:color w:val="1155CC"/>
                  <w:sz w:val="20"/>
                  <w:szCs w:val="20"/>
                  <w:u w:val="single"/>
                </w:rPr>
                <w:t>)</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7161D3" w14:textId="77777777" w:rsidR="00600A4B" w:rsidRPr="00600A4B" w:rsidRDefault="00600A4B" w:rsidP="00600A4B">
            <w:pPr>
              <w:spacing w:before="40" w:after="40"/>
              <w:rPr>
                <w:color w:val="303030"/>
                <w:sz w:val="20"/>
                <w:szCs w:val="20"/>
                <w:lang w:val="en-US"/>
              </w:rPr>
            </w:pPr>
            <w:r w:rsidRPr="00600A4B">
              <w:rPr>
                <w:sz w:val="17"/>
                <w:szCs w:val="20"/>
                <w:lang w:val="en-US"/>
              </w:rPr>
              <w:t>Definiše „provajdera“ (razvijaoca) i „deplojera“ (korisnika) kako bi se dodelile obaveze i odgovornost po osnovu proizvoda.</w:t>
            </w:r>
          </w:p>
          <w:p w14:paraId="0EC2C9E0" w14:textId="77777777" w:rsidR="000A1217" w:rsidRDefault="000A1217">
            <w:pPr>
              <w:spacing w:before="40" w:after="40"/>
              <w:rPr>
                <w:sz w:val="20"/>
                <w:szCs w:val="20"/>
              </w:rPr>
            </w:pPr>
          </w:p>
        </w:tc>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1C75158" w14:textId="77777777" w:rsidR="000A1217" w:rsidRDefault="00600A4B">
            <w:pPr>
              <w:spacing w:before="40" w:after="40"/>
              <w:rPr>
                <w:b/>
                <w:bCs/>
                <w:sz w:val="20"/>
                <w:szCs w:val="20"/>
              </w:rPr>
            </w:pPr>
            <w:r>
              <w:rPr>
                <w:b/>
                <w:bCs/>
                <w:sz w:val="17"/>
                <w:szCs w:val="20"/>
              </w:rPr>
              <w:t>Srednji</w:t>
            </w:r>
          </w:p>
        </w:tc>
        <w:tc>
          <w:tcPr>
            <w:tcW w:w="15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68874EF" w14:textId="77777777" w:rsidR="000A1217" w:rsidRDefault="00A2639A">
            <w:pPr>
              <w:spacing w:before="40" w:after="40"/>
              <w:rPr>
                <w:b/>
                <w:bCs/>
                <w:sz w:val="20"/>
                <w:szCs w:val="20"/>
              </w:rPr>
            </w:pPr>
            <w:r>
              <w:rPr>
                <w:b/>
                <w:bCs/>
                <w:sz w:val="17"/>
                <w:szCs w:val="20"/>
              </w:rPr>
              <w:t>Srednj</w:t>
            </w:r>
            <w:r w:rsidR="00600A4B">
              <w:rPr>
                <w:b/>
                <w:bCs/>
                <w:sz w:val="17"/>
                <w:szCs w:val="20"/>
              </w:rPr>
              <w:t>i</w:t>
            </w:r>
          </w:p>
        </w:tc>
        <w:tc>
          <w:tcPr>
            <w:tcW w:w="18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BFAD81B" w14:textId="77777777" w:rsidR="000A1217" w:rsidRDefault="00600A4B">
            <w:pPr>
              <w:spacing w:before="40" w:after="40"/>
              <w:rPr>
                <w:b/>
                <w:bCs/>
                <w:sz w:val="20"/>
                <w:szCs w:val="20"/>
              </w:rPr>
            </w:pPr>
            <w:r>
              <w:rPr>
                <w:b/>
                <w:bCs/>
                <w:sz w:val="17"/>
                <w:szCs w:val="20"/>
              </w:rPr>
              <w:t>Srednji / Srednji</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1415122" w14:textId="77777777" w:rsidR="000A1217" w:rsidRDefault="000A1217">
            <w:pPr>
              <w:spacing w:before="40" w:after="40"/>
              <w:rPr>
                <w:b/>
                <w:bCs/>
                <w:sz w:val="20"/>
                <w:szCs w:val="20"/>
              </w:rPr>
            </w:pP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1D27093" w14:textId="77777777" w:rsidR="000A1217" w:rsidRDefault="005F1A89">
            <w:pPr>
              <w:spacing w:before="40" w:after="40"/>
              <w:rPr>
                <w:b/>
                <w:bCs/>
                <w:sz w:val="20"/>
                <w:szCs w:val="20"/>
                <w:shd w:val="clear" w:color="auto" w:fill="D9EAD3"/>
              </w:rPr>
            </w:pPr>
            <w:r>
              <w:rPr>
                <w:b/>
                <w:bCs/>
                <w:sz w:val="17"/>
                <w:szCs w:val="20"/>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1358E79" w14:textId="77777777" w:rsidR="000A1217" w:rsidRDefault="005F1A89">
            <w:pPr>
              <w:spacing w:before="40" w:after="40"/>
              <w:rPr>
                <w:b/>
                <w:bCs/>
                <w:sz w:val="20"/>
                <w:szCs w:val="20"/>
                <w:shd w:val="clear" w:color="auto" w:fill="D9EAD3"/>
              </w:rPr>
            </w:pPr>
            <w:r>
              <w:rPr>
                <w:b/>
                <w:bCs/>
                <w:sz w:val="17"/>
                <w:szCs w:val="20"/>
              </w:rPr>
              <w:t>X</w:t>
            </w:r>
          </w:p>
        </w:tc>
      </w:tr>
      <w:tr w:rsidR="000A1217" w14:paraId="53982489" w14:textId="77777777">
        <w:trPr>
          <w:trHeight w:val="628"/>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8330E9A" w14:textId="77777777" w:rsidR="000A1217" w:rsidRDefault="00600A4B">
            <w:pPr>
              <w:spacing w:before="40" w:after="40"/>
              <w:rPr>
                <w:b/>
                <w:bCs/>
                <w:sz w:val="20"/>
                <w:szCs w:val="20"/>
              </w:rPr>
            </w:pPr>
            <w:hyperlink r:id="rId109">
              <w:r>
                <w:rPr>
                  <w:b/>
                  <w:bCs/>
                  <w:color w:val="1155CC"/>
                  <w:sz w:val="20"/>
                  <w:szCs w:val="20"/>
                  <w:u w:val="single"/>
                </w:rPr>
                <w:t>Član</w:t>
              </w:r>
              <w:r w:rsidR="000A1217">
                <w:rPr>
                  <w:b/>
                  <w:bCs/>
                  <w:color w:val="1155CC"/>
                  <w:sz w:val="20"/>
                  <w:szCs w:val="20"/>
                  <w:u w:val="single"/>
                </w:rPr>
                <w:t xml:space="preserve"> 3c: Defini</w:t>
              </w:r>
              <w:r>
                <w:rPr>
                  <w:b/>
                  <w:bCs/>
                  <w:color w:val="1155CC"/>
                  <w:sz w:val="20"/>
                  <w:szCs w:val="20"/>
                  <w:u w:val="single"/>
                </w:rPr>
                <w:t>cije</w:t>
              </w:r>
              <w:r w:rsidR="000A1217">
                <w:rPr>
                  <w:b/>
                  <w:bCs/>
                  <w:color w:val="1155CC"/>
                  <w:sz w:val="20"/>
                  <w:szCs w:val="20"/>
                  <w:u w:val="single"/>
                </w:rPr>
                <w:t xml:space="preserve"> (Biometri</w:t>
              </w:r>
              <w:r>
                <w:rPr>
                  <w:b/>
                  <w:bCs/>
                  <w:color w:val="1155CC"/>
                  <w:sz w:val="20"/>
                  <w:szCs w:val="20"/>
                  <w:u w:val="single"/>
                </w:rPr>
                <w:t>čke</w:t>
              </w:r>
              <w:r w:rsidR="000A1217">
                <w:rPr>
                  <w:b/>
                  <w:bCs/>
                  <w:color w:val="1155CC"/>
                  <w:sz w:val="20"/>
                  <w:szCs w:val="20"/>
                  <w:u w:val="single"/>
                </w:rPr>
                <w:t xml:space="preserve">) </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9C3EA4F" w14:textId="77777777" w:rsidR="00600A4B" w:rsidRPr="00600A4B" w:rsidRDefault="00600A4B" w:rsidP="00600A4B">
            <w:pPr>
              <w:spacing w:before="40" w:after="40"/>
              <w:rPr>
                <w:color w:val="303030"/>
                <w:sz w:val="20"/>
                <w:szCs w:val="20"/>
                <w:lang w:val="en-US"/>
              </w:rPr>
            </w:pPr>
            <w:r w:rsidRPr="00600A4B">
              <w:rPr>
                <w:sz w:val="17"/>
                <w:szCs w:val="20"/>
                <w:lang w:val="en-US"/>
              </w:rPr>
              <w:t>Pravno razlikuje „real-time“ (u realnom vremenu) i „post“ (naknadnu) RBI. Definiše „prepoznavanje emocija“.</w:t>
            </w:r>
          </w:p>
          <w:p w14:paraId="5C00B3A9" w14:textId="77777777" w:rsidR="000A1217" w:rsidRDefault="000A1217">
            <w:pPr>
              <w:spacing w:before="40" w:after="40"/>
              <w:rPr>
                <w:sz w:val="20"/>
                <w:szCs w:val="20"/>
              </w:rPr>
            </w:pPr>
          </w:p>
        </w:tc>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1F947DE" w14:textId="77777777" w:rsidR="000A1217" w:rsidRDefault="00A2639A">
            <w:pPr>
              <w:spacing w:before="40" w:after="40"/>
              <w:rPr>
                <w:b/>
                <w:bCs/>
                <w:sz w:val="20"/>
                <w:szCs w:val="20"/>
              </w:rPr>
            </w:pPr>
            <w:r>
              <w:rPr>
                <w:b/>
                <w:bCs/>
                <w:sz w:val="17"/>
                <w:szCs w:val="20"/>
              </w:rPr>
              <w:t>Visok</w:t>
            </w:r>
          </w:p>
        </w:tc>
        <w:tc>
          <w:tcPr>
            <w:tcW w:w="15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46D195" w14:textId="77777777" w:rsidR="000A1217" w:rsidRDefault="00A2639A">
            <w:pPr>
              <w:spacing w:before="40" w:after="40"/>
              <w:rPr>
                <w:b/>
                <w:bCs/>
                <w:sz w:val="20"/>
                <w:szCs w:val="20"/>
              </w:rPr>
            </w:pPr>
            <w:r>
              <w:rPr>
                <w:b/>
                <w:bCs/>
                <w:sz w:val="17"/>
                <w:szCs w:val="20"/>
              </w:rPr>
              <w:t>Visok</w:t>
            </w:r>
          </w:p>
        </w:tc>
        <w:tc>
          <w:tcPr>
            <w:tcW w:w="18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E33B55" w14:textId="77777777" w:rsidR="000A1217" w:rsidRDefault="00A2639A">
            <w:pPr>
              <w:spacing w:before="40" w:after="40"/>
              <w:rPr>
                <w:b/>
                <w:bCs/>
                <w:sz w:val="20"/>
                <w:szCs w:val="20"/>
              </w:rPr>
            </w:pPr>
            <w:r>
              <w:rPr>
                <w:b/>
                <w:bCs/>
                <w:sz w:val="17"/>
                <w:szCs w:val="20"/>
              </w:rPr>
              <w:t>Srednj</w:t>
            </w:r>
            <w:r w:rsidR="00600A4B">
              <w:rPr>
                <w:b/>
                <w:bCs/>
                <w:sz w:val="17"/>
                <w:szCs w:val="20"/>
              </w:rPr>
              <w:t>i</w:t>
            </w:r>
            <w:r w:rsidR="005F1A89">
              <w:rPr>
                <w:b/>
                <w:bCs/>
                <w:sz w:val="17"/>
                <w:szCs w:val="20"/>
              </w:rPr>
              <w:t>/</w:t>
            </w:r>
            <w:r>
              <w:rPr>
                <w:b/>
                <w:bCs/>
                <w:sz w:val="17"/>
                <w:szCs w:val="20"/>
              </w:rPr>
              <w:t>Dug</w:t>
            </w: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6835F8" w14:textId="77777777" w:rsidR="000A1217" w:rsidRDefault="005F1A89">
            <w:pPr>
              <w:spacing w:before="40" w:after="40"/>
              <w:rPr>
                <w:b/>
                <w:bCs/>
                <w:sz w:val="20"/>
                <w:szCs w:val="20"/>
                <w:shd w:val="clear" w:color="auto" w:fill="D9EAD3"/>
              </w:rPr>
            </w:pPr>
            <w:r>
              <w:rPr>
                <w:b/>
                <w:bCs/>
                <w:sz w:val="17"/>
                <w:szCs w:val="20"/>
              </w:rPr>
              <w:t>X</w:t>
            </w:r>
          </w:p>
        </w:tc>
        <w:tc>
          <w:tcPr>
            <w:tcW w:w="9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EEB624E" w14:textId="77777777" w:rsidR="000A1217" w:rsidRDefault="005F1A89">
            <w:pPr>
              <w:spacing w:before="40" w:after="40"/>
              <w:rPr>
                <w:b/>
                <w:bCs/>
                <w:sz w:val="20"/>
                <w:szCs w:val="20"/>
                <w:shd w:val="clear" w:color="auto" w:fill="D9EAD3"/>
              </w:rPr>
            </w:pPr>
            <w:r>
              <w:rPr>
                <w:b/>
                <w:bCs/>
                <w:sz w:val="17"/>
                <w:szCs w:val="20"/>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72723E1" w14:textId="77777777" w:rsidR="000A1217" w:rsidRDefault="005F1A89">
            <w:pPr>
              <w:spacing w:before="40" w:after="40"/>
              <w:rPr>
                <w:b/>
                <w:bCs/>
                <w:sz w:val="20"/>
                <w:szCs w:val="20"/>
                <w:shd w:val="clear" w:color="auto" w:fill="D9EAD3"/>
              </w:rPr>
            </w:pPr>
            <w:r>
              <w:rPr>
                <w:b/>
                <w:bCs/>
                <w:sz w:val="17"/>
                <w:szCs w:val="20"/>
              </w:rPr>
              <w:t>X</w:t>
            </w:r>
          </w:p>
        </w:tc>
      </w:tr>
      <w:tr w:rsidR="000A1217" w14:paraId="79704D75" w14:textId="77777777">
        <w:trPr>
          <w:trHeight w:val="221"/>
          <w:jc w:val="center"/>
        </w:trPr>
        <w:tc>
          <w:tcPr>
            <w:tcW w:w="170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EBE85A6" w14:textId="77777777" w:rsidR="000A1217" w:rsidRDefault="00600A4B">
            <w:pPr>
              <w:spacing w:before="40" w:after="40"/>
              <w:rPr>
                <w:b/>
                <w:bCs/>
                <w:sz w:val="20"/>
                <w:szCs w:val="20"/>
              </w:rPr>
            </w:pPr>
            <w:hyperlink r:id="rId110">
              <w:r>
                <w:rPr>
                  <w:b/>
                  <w:bCs/>
                  <w:color w:val="1155CC"/>
                  <w:sz w:val="20"/>
                  <w:szCs w:val="20"/>
                  <w:u w:val="single"/>
                </w:rPr>
                <w:t>Član</w:t>
              </w:r>
              <w:r w:rsidR="000A1217">
                <w:rPr>
                  <w:b/>
                  <w:bCs/>
                  <w:color w:val="1155CC"/>
                  <w:sz w:val="20"/>
                  <w:szCs w:val="20"/>
                  <w:u w:val="single"/>
                </w:rPr>
                <w:t xml:space="preserve"> 4: </w:t>
              </w:r>
              <w:r w:rsidR="000A1217">
                <w:rPr>
                  <w:b/>
                  <w:bCs/>
                  <w:color w:val="1155CC"/>
                  <w:sz w:val="20"/>
                  <w:szCs w:val="20"/>
                  <w:u w:val="single"/>
                </w:rPr>
                <w:br/>
                <w:t xml:space="preserve">AI </w:t>
              </w:r>
              <w:r>
                <w:rPr>
                  <w:b/>
                  <w:bCs/>
                  <w:color w:val="1155CC"/>
                  <w:sz w:val="20"/>
                  <w:szCs w:val="20"/>
                  <w:u w:val="single"/>
                </w:rPr>
                <w:t>Pismenost</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E19D7AB" w14:textId="77777777" w:rsidR="000A1217" w:rsidRPr="00276FE1" w:rsidRDefault="00600A4B">
            <w:pPr>
              <w:spacing w:before="40" w:after="40"/>
              <w:rPr>
                <w:color w:val="303030"/>
                <w:sz w:val="20"/>
                <w:szCs w:val="20"/>
                <w:highlight w:val="white"/>
                <w:lang w:val="pt-BR"/>
              </w:rPr>
            </w:pPr>
            <w:r w:rsidRPr="00276FE1">
              <w:rPr>
                <w:sz w:val="17"/>
                <w:szCs w:val="20"/>
                <w:lang w:val="pt-BR"/>
              </w:rPr>
              <w:t>Obavezuje provajdere i korisnike (deplojere) da obezbede da osoblje ima AI pismenost.</w:t>
            </w:r>
          </w:p>
        </w:tc>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07394F7" w14:textId="77777777" w:rsidR="000A1217" w:rsidRDefault="00A2639A">
            <w:pPr>
              <w:spacing w:before="40" w:after="40"/>
              <w:rPr>
                <w:b/>
                <w:bCs/>
                <w:sz w:val="20"/>
                <w:szCs w:val="20"/>
              </w:rPr>
            </w:pPr>
            <w:r>
              <w:rPr>
                <w:b/>
                <w:bCs/>
                <w:sz w:val="17"/>
                <w:szCs w:val="20"/>
              </w:rPr>
              <w:t>Visok</w:t>
            </w:r>
          </w:p>
        </w:tc>
        <w:tc>
          <w:tcPr>
            <w:tcW w:w="15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D267309" w14:textId="77777777" w:rsidR="000A1217" w:rsidRDefault="00A2639A">
            <w:pPr>
              <w:spacing w:before="40" w:after="40"/>
              <w:rPr>
                <w:b/>
                <w:bCs/>
                <w:sz w:val="20"/>
                <w:szCs w:val="20"/>
              </w:rPr>
            </w:pPr>
            <w:r>
              <w:rPr>
                <w:b/>
                <w:bCs/>
                <w:sz w:val="17"/>
                <w:szCs w:val="20"/>
              </w:rPr>
              <w:t>Srednj</w:t>
            </w:r>
            <w:r w:rsidR="00600A4B">
              <w:rPr>
                <w:b/>
                <w:bCs/>
                <w:sz w:val="17"/>
                <w:szCs w:val="20"/>
              </w:rPr>
              <w:t>i</w:t>
            </w:r>
          </w:p>
        </w:tc>
        <w:tc>
          <w:tcPr>
            <w:tcW w:w="18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7182005" w14:textId="77777777" w:rsidR="000A1217" w:rsidRDefault="00A2639A">
            <w:pPr>
              <w:spacing w:before="40" w:after="40"/>
              <w:rPr>
                <w:b/>
                <w:bCs/>
                <w:sz w:val="20"/>
                <w:szCs w:val="20"/>
              </w:rPr>
            </w:pPr>
            <w:r>
              <w:rPr>
                <w:b/>
                <w:bCs/>
                <w:sz w:val="17"/>
                <w:szCs w:val="20"/>
              </w:rPr>
              <w:t>Kratk</w:t>
            </w:r>
            <w:r w:rsidR="00600A4B">
              <w:rPr>
                <w:b/>
                <w:bCs/>
                <w:sz w:val="17"/>
                <w:szCs w:val="20"/>
              </w:rPr>
              <w:t>i</w:t>
            </w:r>
            <w:r w:rsidR="005F1A89">
              <w:rPr>
                <w:b/>
                <w:bCs/>
                <w:sz w:val="17"/>
                <w:szCs w:val="20"/>
              </w:rPr>
              <w:t>/</w:t>
            </w:r>
            <w:r>
              <w:rPr>
                <w:b/>
                <w:bCs/>
                <w:sz w:val="17"/>
                <w:szCs w:val="20"/>
              </w:rPr>
              <w:t>Srednj</w:t>
            </w:r>
            <w:r w:rsidR="00600A4B">
              <w:rPr>
                <w:b/>
                <w:bCs/>
                <w:sz w:val="17"/>
                <w:szCs w:val="20"/>
              </w:rPr>
              <w:t>i</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3916004" w14:textId="77777777" w:rsidR="000A1217" w:rsidRDefault="005F1A89">
            <w:pPr>
              <w:spacing w:before="40" w:after="40"/>
              <w:rPr>
                <w:b/>
                <w:bCs/>
                <w:sz w:val="20"/>
                <w:szCs w:val="20"/>
                <w:shd w:val="clear" w:color="auto" w:fill="D9EAD3"/>
              </w:rPr>
            </w:pPr>
            <w:r>
              <w:rPr>
                <w:b/>
                <w:bCs/>
                <w:sz w:val="17"/>
                <w:szCs w:val="20"/>
              </w:rPr>
              <w:t>X</w:t>
            </w:r>
          </w:p>
        </w:tc>
        <w:tc>
          <w:tcPr>
            <w:tcW w:w="9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B1D7191" w14:textId="77777777" w:rsidR="000A1217" w:rsidRDefault="005F1A89">
            <w:pPr>
              <w:spacing w:before="40" w:after="40"/>
              <w:rPr>
                <w:b/>
                <w:bCs/>
                <w:sz w:val="20"/>
                <w:szCs w:val="20"/>
                <w:shd w:val="clear" w:color="auto" w:fill="D9EAD3"/>
              </w:rPr>
            </w:pPr>
            <w:r>
              <w:rPr>
                <w:b/>
                <w:bCs/>
                <w:sz w:val="17"/>
                <w:szCs w:val="20"/>
              </w:rPr>
              <w:t>X</w:t>
            </w:r>
          </w:p>
        </w:tc>
        <w:tc>
          <w:tcPr>
            <w:tcW w:w="9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39A81BF" w14:textId="77777777" w:rsidR="000A1217" w:rsidRDefault="000A1217">
            <w:pPr>
              <w:spacing w:before="40" w:after="40"/>
              <w:rPr>
                <w:b/>
                <w:bCs/>
                <w:sz w:val="20"/>
                <w:szCs w:val="20"/>
              </w:rPr>
            </w:pPr>
          </w:p>
        </w:tc>
      </w:tr>
    </w:tbl>
    <w:p w14:paraId="64586FDF" w14:textId="77777777" w:rsidR="00600A4B" w:rsidRPr="00600A4B" w:rsidRDefault="005F1A89" w:rsidP="00600A4B">
      <w:pPr>
        <w:spacing w:after="120" w:line="259" w:lineRule="auto"/>
        <w:jc w:val="both"/>
        <w:rPr>
          <w:sz w:val="20"/>
          <w:szCs w:val="20"/>
          <w:lang w:val="en-US"/>
        </w:rPr>
      </w:pPr>
      <w:r>
        <w:rPr>
          <w:szCs w:val="20"/>
        </w:rPr>
        <w:br/>
      </w:r>
      <w:bookmarkStart w:id="18" w:name="_heading=h.pgli5t888f59" w:colFirst="0" w:colLast="0"/>
      <w:bookmarkEnd w:id="18"/>
      <w:r w:rsidR="00600A4B" w:rsidRPr="00600A4B">
        <w:rPr>
          <w:b/>
          <w:bCs/>
          <w:i/>
          <w:iCs/>
          <w:szCs w:val="20"/>
          <w:lang w:val="en-US"/>
        </w:rPr>
        <w:t>Napomena</w:t>
      </w:r>
      <w:r w:rsidR="00600A4B" w:rsidRPr="00600A4B">
        <w:rPr>
          <w:i/>
          <w:iCs/>
          <w:szCs w:val="20"/>
          <w:lang w:val="en-US"/>
        </w:rPr>
        <w:t>: Tabela koristi tri kategorije za usmeravanje planiranja:</w:t>
      </w:r>
      <w:r w:rsidR="00600A4B" w:rsidRPr="00600A4B">
        <w:rPr>
          <w:szCs w:val="20"/>
          <w:lang w:val="en-US"/>
        </w:rPr>
        <w:br/>
      </w:r>
      <w:r w:rsidR="00600A4B" w:rsidRPr="00600A4B">
        <w:rPr>
          <w:b/>
          <w:bCs/>
          <w:szCs w:val="20"/>
          <w:lang w:val="en-US"/>
        </w:rPr>
        <w:t>Strateški značaj</w:t>
      </w:r>
      <w:r w:rsidR="00600A4B" w:rsidRPr="00600A4B">
        <w:rPr>
          <w:szCs w:val="20"/>
          <w:lang w:val="en-US"/>
        </w:rPr>
        <w:t xml:space="preserve"> označava važnost za usklađivanje sa EU: Nizak = manji uticaj, Srednji = umeren uticaj, Visok = kritičan.</w:t>
      </w:r>
      <w:r w:rsidR="00600A4B" w:rsidRPr="00600A4B">
        <w:rPr>
          <w:szCs w:val="20"/>
          <w:lang w:val="en-US"/>
        </w:rPr>
        <w:br/>
      </w:r>
      <w:r w:rsidR="00600A4B" w:rsidRPr="00600A4B">
        <w:rPr>
          <w:b/>
          <w:bCs/>
          <w:szCs w:val="20"/>
          <w:lang w:val="en-US"/>
        </w:rPr>
        <w:t>Pravna složenost</w:t>
      </w:r>
      <w:r w:rsidR="00600A4B" w:rsidRPr="00600A4B">
        <w:rPr>
          <w:szCs w:val="20"/>
          <w:lang w:val="en-US"/>
        </w:rPr>
        <w:t xml:space="preserve"> procenjuje težinu implementacije: Nizak = jednostavna administrativna mera, Srednji = potrebna određena koordinacija ili manje zakonske izmene, Visok = zahteva novo zakonodavstvo ili višesektorsku koordinaciju.</w:t>
      </w:r>
      <w:r w:rsidR="00600A4B" w:rsidRPr="00600A4B">
        <w:rPr>
          <w:szCs w:val="20"/>
          <w:lang w:val="en-US"/>
        </w:rPr>
        <w:br/>
      </w:r>
      <w:r w:rsidR="00600A4B" w:rsidRPr="00600A4B">
        <w:rPr>
          <w:b/>
          <w:bCs/>
          <w:szCs w:val="20"/>
          <w:lang w:val="en-US"/>
        </w:rPr>
        <w:t>Vremenski okvir</w:t>
      </w:r>
      <w:r w:rsidR="00600A4B" w:rsidRPr="00600A4B">
        <w:rPr>
          <w:szCs w:val="20"/>
          <w:lang w:val="en-US"/>
        </w:rPr>
        <w:t xml:space="preserve"> označava rok za sprovođenje aktivnosti: Kratkoročno = 6–12 meseci, Srednjoročno = 1–3 godine, Dugoročno = više od 3 godine.</w:t>
      </w:r>
    </w:p>
    <w:p w14:paraId="2FC8AD48" w14:textId="77777777" w:rsidR="000A1217" w:rsidRPr="00276FE1" w:rsidRDefault="0082368D">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0"/>
          <w:szCs w:val="20"/>
          <w:lang w:val="en-US"/>
        </w:rPr>
        <w:sectPr w:rsidR="000A1217" w:rsidRPr="00276FE1" w:rsidSect="00C336B5">
          <w:headerReference w:type="even" r:id="rId111"/>
          <w:headerReference w:type="default" r:id="rId112"/>
          <w:footerReference w:type="even" r:id="rId113"/>
          <w:footerReference w:type="default" r:id="rId114"/>
          <w:headerReference w:type="first" r:id="rId115"/>
          <w:footerReference w:type="first" r:id="rId116"/>
          <w:pgSz w:w="15840" w:h="12240" w:orient="landscape"/>
          <w:pgMar w:top="720" w:right="792" w:bottom="720" w:left="792" w:header="720" w:footer="720" w:gutter="0"/>
          <w:cols w:space="720"/>
          <w:docGrid w:linePitch="299"/>
        </w:sectPr>
      </w:pPr>
      <w:bookmarkStart w:id="19" w:name="_heading=h.mznciqtcuxf" w:colFirst="0" w:colLast="0"/>
      <w:bookmarkEnd w:id="19"/>
      <w:r w:rsidRPr="00276FE1">
        <w:rPr>
          <w:bCs/>
          <w:lang w:val="en-US"/>
        </w:rPr>
        <w:t>POGLAVLJE</w:t>
      </w:r>
      <w:r w:rsidR="005F1A89" w:rsidRPr="00276FE1">
        <w:rPr>
          <w:bCs/>
          <w:lang w:val="en-US"/>
        </w:rPr>
        <w:t xml:space="preserve"> II: </w:t>
      </w:r>
      <w:r w:rsidRPr="00276FE1">
        <w:rPr>
          <w:bCs/>
          <w:lang w:val="en-US"/>
        </w:rPr>
        <w:t>DETALJNO RAZMATRANJE</w:t>
      </w:r>
    </w:p>
    <w:p w14:paraId="40AC72E1" w14:textId="77777777" w:rsidR="00F02BA3" w:rsidRPr="00276FE1" w:rsidRDefault="00F02BA3">
      <w:pPr>
        <w:widowControl w:val="0"/>
        <w:shd w:val="clear" w:color="auto" w:fill="EAF2FB"/>
        <w:spacing w:before="200" w:after="100" w:line="259" w:lineRule="auto"/>
        <w:rPr>
          <w:b/>
          <w:bCs/>
          <w:sz w:val="24"/>
          <w:szCs w:val="24"/>
          <w:lang w:val="en-US"/>
        </w:rPr>
      </w:pPr>
      <w:r w:rsidRPr="00276FE1">
        <w:rPr>
          <w:b/>
          <w:bCs/>
          <w:color w:val="003766"/>
          <w:sz w:val="25"/>
          <w:szCs w:val="24"/>
          <w:lang w:val="en-US"/>
        </w:rPr>
        <w:t>POGLAVLJE II: ZABRANJENE PRAKSE – GAP ANALIZA</w:t>
      </w:r>
    </w:p>
    <w:p w14:paraId="32C005C5" w14:textId="77777777" w:rsidR="00F02BA3" w:rsidRPr="00276FE1" w:rsidRDefault="00F02BA3" w:rsidP="00F02BA3">
      <w:pPr>
        <w:widowControl w:val="0"/>
        <w:spacing w:after="120" w:line="259" w:lineRule="auto"/>
        <w:jc w:val="both"/>
        <w:rPr>
          <w:lang w:val="en-US"/>
        </w:rPr>
      </w:pPr>
      <w:r w:rsidRPr="00276FE1">
        <w:rPr>
          <w:b/>
          <w:bCs/>
          <w:lang w:val="en-US"/>
        </w:rPr>
        <w:t xml:space="preserve">Strateški značaj poglavlja: </w:t>
      </w:r>
      <w:r w:rsidRPr="00276FE1">
        <w:rPr>
          <w:lang w:val="en-US"/>
        </w:rPr>
        <w:t>Poglavlje II EU Akta o veštačkoj inteligenciji uspostavlja apsolutne zabrane određenih AI praksi koje se smatraju nekompatibilnim sa osnovnim vrednostima EU, uključujući ljudsko dostojanstvo, autonomiju, zabranu diskriminacije i vladavinu prava. Za Evropsku komisiju, usklađivanje sa Poglavljem II predstavlja politički i ustavni signal prvog reda, posebno za zemlje kandidate.</w:t>
      </w:r>
    </w:p>
    <w:p w14:paraId="0BAA1CDA" w14:textId="77777777" w:rsidR="00F02BA3" w:rsidRPr="00276FE1" w:rsidRDefault="00F02BA3" w:rsidP="00F02BA3">
      <w:pPr>
        <w:widowControl w:val="0"/>
        <w:spacing w:after="120" w:line="259" w:lineRule="auto"/>
        <w:jc w:val="both"/>
        <w:rPr>
          <w:lang w:val="en-US"/>
        </w:rPr>
      </w:pPr>
      <w:r w:rsidRPr="00276FE1">
        <w:rPr>
          <w:lang w:val="en-US"/>
        </w:rPr>
        <w:t>Postojeći pravni okvir Kosova, zasnovan na važećem Zakonu 06/L-082, ne predviđa AI-specifične zabrane. Iako zakon uređuje zakonitost obrade ličnih podataka, on ne zabranjuje čitave kategorije upotrebe AI, čak ni kada takve upotrebe mogu predstavljati neprihvatljive rizike po osnovna prava.</w:t>
      </w:r>
    </w:p>
    <w:p w14:paraId="18219936" w14:textId="77777777" w:rsidR="00F02BA3" w:rsidRPr="00276FE1" w:rsidRDefault="00F02BA3" w:rsidP="00F02BA3">
      <w:pPr>
        <w:widowControl w:val="0"/>
        <w:spacing w:after="120" w:line="259" w:lineRule="auto"/>
        <w:jc w:val="both"/>
        <w:rPr>
          <w:lang w:val="en-US"/>
        </w:rPr>
      </w:pPr>
      <w:r w:rsidRPr="00276FE1">
        <w:rPr>
          <w:lang w:val="en-US"/>
        </w:rPr>
        <w:t>Kao rezultat, AI prakse koje su eksplicitno zabranjene u EU Aktu o veštačkoj inteligenciji mogu ostati nedovoljno ograničene u važećem zakonu, čak i kada su zahtevi zaštite podataka ispunjeni. Ovo stvara neusklađenost sa EU AI Aktom i visok rizik u procesu pristupanja, posebno u osetljivim oblastima kao što su sprovođenje zakona, javna uprava i druge.</w:t>
      </w:r>
    </w:p>
    <w:p w14:paraId="5BFF6111" w14:textId="77777777" w:rsidR="005125C5" w:rsidRPr="00276FE1" w:rsidRDefault="005125C5" w:rsidP="005125C5">
      <w:pPr>
        <w:shd w:val="clear" w:color="auto" w:fill="EAF2FB"/>
        <w:spacing w:before="200" w:after="100" w:line="259" w:lineRule="auto"/>
        <w:rPr>
          <w:b/>
          <w:bCs/>
          <w:lang w:val="en-US"/>
        </w:rPr>
      </w:pPr>
      <w:r w:rsidRPr="00276FE1">
        <w:rPr>
          <w:b/>
          <w:bCs/>
          <w:color w:val="003766"/>
          <w:sz w:val="25"/>
          <w:lang w:val="en-US"/>
        </w:rPr>
        <w:t>Ključni nedostaci identifikovani u lokalnom pravnom okviru:</w:t>
      </w:r>
    </w:p>
    <w:p w14:paraId="6F3BA8B5" w14:textId="77777777" w:rsidR="005125C5" w:rsidRPr="00276FE1" w:rsidRDefault="005125C5">
      <w:pPr>
        <w:pStyle w:val="ListParagraph"/>
        <w:numPr>
          <w:ilvl w:val="0"/>
          <w:numId w:val="35"/>
        </w:numPr>
        <w:spacing w:after="120" w:line="259" w:lineRule="auto"/>
        <w:jc w:val="both"/>
        <w:rPr>
          <w:lang w:val="en-US"/>
        </w:rPr>
      </w:pPr>
      <w:r w:rsidRPr="00276FE1">
        <w:rPr>
          <w:b/>
          <w:bCs/>
          <w:lang w:val="en-US"/>
        </w:rPr>
        <w:t xml:space="preserve">Odsustvo zakonskih zabrana AI: </w:t>
      </w:r>
      <w:r w:rsidRPr="00276FE1">
        <w:rPr>
          <w:lang w:val="en-US"/>
        </w:rPr>
        <w:t>Pravo Kosova trenutno ne sadrži eksplicitne zabrane AI praksi koje su u EU AI Aktu klasifikovane kao „neprihvatljiv rizik“, uključujući socijalno bodovanje i određene prakse biometrijskog nadzora.</w:t>
      </w:r>
    </w:p>
    <w:p w14:paraId="5EC4184B" w14:textId="77777777" w:rsidR="005125C5" w:rsidRPr="00276FE1" w:rsidRDefault="005125C5">
      <w:pPr>
        <w:pStyle w:val="ListParagraph"/>
        <w:numPr>
          <w:ilvl w:val="0"/>
          <w:numId w:val="35"/>
        </w:numPr>
        <w:spacing w:after="120" w:line="259" w:lineRule="auto"/>
        <w:jc w:val="both"/>
        <w:rPr>
          <w:lang w:val="en-US"/>
        </w:rPr>
      </w:pPr>
      <w:r w:rsidRPr="00276FE1">
        <w:rPr>
          <w:b/>
          <w:bCs/>
          <w:lang w:val="en-US"/>
        </w:rPr>
        <w:t xml:space="preserve">Prekomerno oslanjanje na zaštitu podataka: </w:t>
      </w:r>
      <w:r w:rsidRPr="00276FE1">
        <w:rPr>
          <w:lang w:val="en-US"/>
        </w:rPr>
        <w:t>Postojeći zakon je fokusiran na privatnost i zaštitu podataka, ali ne obuhvata manipulaciju, bihejvioralnu kontrolu ili sistemsku diskriminaciju, koji su centralni elementi Poglavlja II.</w:t>
      </w:r>
    </w:p>
    <w:p w14:paraId="23E4EEDB" w14:textId="77777777" w:rsidR="005125C5" w:rsidRPr="00276FE1" w:rsidRDefault="005125C5">
      <w:pPr>
        <w:pStyle w:val="ListParagraph"/>
        <w:numPr>
          <w:ilvl w:val="0"/>
          <w:numId w:val="35"/>
        </w:numPr>
        <w:spacing w:after="120" w:line="259" w:lineRule="auto"/>
        <w:jc w:val="both"/>
        <w:rPr>
          <w:lang w:val="en-US"/>
        </w:rPr>
      </w:pPr>
      <w:r w:rsidRPr="00276FE1">
        <w:rPr>
          <w:b/>
          <w:bCs/>
          <w:lang w:val="en-US"/>
        </w:rPr>
        <w:t xml:space="preserve">Nepostojanje razlike između neprihvatljivog i visokog rizika AI: </w:t>
      </w:r>
      <w:r w:rsidRPr="00276FE1">
        <w:rPr>
          <w:lang w:val="en-US"/>
        </w:rPr>
        <w:t>Odsustvo diferencijacije iz Poglavlja II onemogućava operacionalizaciju EU modela upravljanja.</w:t>
      </w:r>
    </w:p>
    <w:p w14:paraId="20AC19D5" w14:textId="77777777" w:rsidR="000A1217" w:rsidRDefault="005125C5">
      <w:pPr>
        <w:shd w:val="clear" w:color="auto" w:fill="EAF2FB"/>
        <w:spacing w:before="200" w:after="100" w:line="259" w:lineRule="auto"/>
      </w:pPr>
      <w:r w:rsidRPr="005125C5">
        <w:rPr>
          <w:b/>
          <w:bCs/>
          <w:color w:val="003766"/>
          <w:sz w:val="25"/>
        </w:rPr>
        <w:t>Strateški prioriteti usklađivanja:</w:t>
      </w:r>
    </w:p>
    <w:p w14:paraId="0567C4CB" w14:textId="77777777" w:rsidR="005125C5" w:rsidRDefault="005125C5">
      <w:pPr>
        <w:numPr>
          <w:ilvl w:val="0"/>
          <w:numId w:val="31"/>
        </w:numPr>
        <w:spacing w:after="120" w:line="259" w:lineRule="auto"/>
        <w:jc w:val="both"/>
      </w:pPr>
      <w:r w:rsidRPr="005125C5">
        <w:rPr>
          <w:b/>
          <w:bCs/>
        </w:rPr>
        <w:t>Neposredno prenošenje zabranjenih AI praksi:</w:t>
      </w:r>
      <w:r w:rsidRPr="005125C5">
        <w:t xml:space="preserve"> Kosovo bi trebalo da uvede eksplicitne zakonske zabrane u skladu sa članom 5 EU Akta o veštačkoj inteligenciji, koje obuhvataju:</w:t>
      </w:r>
    </w:p>
    <w:p w14:paraId="78F54D00" w14:textId="77777777" w:rsidR="005125C5" w:rsidRPr="005125C5" w:rsidRDefault="005125C5">
      <w:pPr>
        <w:widowControl w:val="0"/>
        <w:numPr>
          <w:ilvl w:val="0"/>
          <w:numId w:val="33"/>
        </w:numPr>
        <w:shd w:val="clear" w:color="auto" w:fill="EAF2FB"/>
        <w:spacing w:before="200" w:after="100" w:line="259" w:lineRule="auto"/>
        <w:rPr>
          <w:lang w:val="en-US"/>
        </w:rPr>
      </w:pPr>
      <w:r w:rsidRPr="005125C5">
        <w:rPr>
          <w:b/>
          <w:color w:val="003766"/>
          <w:sz w:val="25"/>
          <w:lang w:val="en-US"/>
        </w:rPr>
        <w:t xml:space="preserve">AI sistemi koji manipulišu ljudskim ponašanjem </w:t>
      </w:r>
    </w:p>
    <w:p w14:paraId="7597EE1C" w14:textId="77777777" w:rsidR="005125C5" w:rsidRPr="005125C5" w:rsidRDefault="005125C5">
      <w:pPr>
        <w:widowControl w:val="0"/>
        <w:numPr>
          <w:ilvl w:val="0"/>
          <w:numId w:val="33"/>
        </w:numPr>
        <w:shd w:val="clear" w:color="auto" w:fill="EAF2FB"/>
        <w:spacing w:before="200" w:after="100" w:line="259" w:lineRule="auto"/>
        <w:rPr>
          <w:lang w:val="en-US"/>
        </w:rPr>
      </w:pPr>
      <w:r w:rsidRPr="005125C5">
        <w:rPr>
          <w:b/>
          <w:color w:val="003766"/>
          <w:sz w:val="25"/>
          <w:lang w:val="en-US"/>
        </w:rPr>
        <w:t xml:space="preserve">AI zasnovano socijalno bodovanje od strane javnih organa ili u njihovo ime </w:t>
      </w:r>
    </w:p>
    <w:p w14:paraId="6096A4C7" w14:textId="77777777" w:rsidR="005125C5" w:rsidRPr="005125C5" w:rsidRDefault="005125C5">
      <w:pPr>
        <w:widowControl w:val="0"/>
        <w:numPr>
          <w:ilvl w:val="0"/>
          <w:numId w:val="33"/>
        </w:numPr>
        <w:shd w:val="clear" w:color="auto" w:fill="EAF2FB"/>
        <w:spacing w:before="200" w:after="100" w:line="259" w:lineRule="auto"/>
        <w:rPr>
          <w:lang w:val="en-US"/>
        </w:rPr>
      </w:pPr>
      <w:r w:rsidRPr="005125C5">
        <w:rPr>
          <w:b/>
          <w:color w:val="003766"/>
          <w:sz w:val="25"/>
          <w:lang w:val="en-US"/>
        </w:rPr>
        <w:t xml:space="preserve">AI sistemi koji omogućavaju neselektivnu ili generalizovanu biometrijsku kategorizaciju </w:t>
      </w:r>
    </w:p>
    <w:p w14:paraId="0E3C42D5" w14:textId="77777777" w:rsidR="005125C5" w:rsidRPr="00276FE1" w:rsidRDefault="005125C5">
      <w:pPr>
        <w:widowControl w:val="0"/>
        <w:numPr>
          <w:ilvl w:val="0"/>
          <w:numId w:val="33"/>
        </w:numPr>
        <w:shd w:val="clear" w:color="auto" w:fill="EAF2FB"/>
        <w:spacing w:before="200" w:after="100" w:line="259" w:lineRule="auto"/>
        <w:rPr>
          <w:lang w:val="pt-BR"/>
        </w:rPr>
      </w:pPr>
      <w:r w:rsidRPr="00276FE1">
        <w:rPr>
          <w:b/>
          <w:color w:val="003766"/>
          <w:sz w:val="25"/>
          <w:lang w:val="pt-BR"/>
        </w:rPr>
        <w:t>Biometrijska identifikacija na daljinu u realnom vremenu u javno dostupnim prostorima</w:t>
      </w:r>
    </w:p>
    <w:p w14:paraId="38DCA55E" w14:textId="77777777" w:rsidR="000A1217" w:rsidRPr="00276FE1" w:rsidRDefault="005125C5">
      <w:pPr>
        <w:widowControl w:val="0"/>
        <w:numPr>
          <w:ilvl w:val="0"/>
          <w:numId w:val="31"/>
        </w:numPr>
        <w:spacing w:after="120" w:line="259" w:lineRule="auto"/>
        <w:jc w:val="both"/>
        <w:rPr>
          <w:lang w:val="pt-BR"/>
        </w:rPr>
        <w:sectPr w:rsidR="000A1217" w:rsidRPr="00276FE1">
          <w:headerReference w:type="even" r:id="rId117"/>
          <w:headerReference w:type="default" r:id="rId118"/>
          <w:footerReference w:type="even" r:id="rId119"/>
          <w:footerReference w:type="default" r:id="rId120"/>
          <w:headerReference w:type="first" r:id="rId121"/>
          <w:footerReference w:type="first" r:id="rId122"/>
          <w:pgSz w:w="12240" w:h="15840"/>
          <w:pgMar w:top="1037" w:right="1440" w:bottom="936" w:left="1440" w:header="720" w:footer="720" w:gutter="0"/>
          <w:cols w:space="720"/>
        </w:sectPr>
      </w:pPr>
      <w:r w:rsidRPr="00276FE1">
        <w:rPr>
          <w:b/>
          <w:bCs/>
          <w:lang w:val="pt-BR"/>
        </w:rPr>
        <w:t>Eksplicitna primena na javne organe:</w:t>
      </w:r>
      <w:r w:rsidRPr="00276FE1">
        <w:rPr>
          <w:lang w:val="pt-BR"/>
        </w:rPr>
        <w:t xml:space="preserve"> S obzirom na kontekst pristupanja Kosova, zakon treba jasno da propiše da su javni organi obavezni da poštuju ove zabrane, uključujući i kada se AI sistemi:</w:t>
      </w:r>
      <w:r w:rsidRPr="00276FE1">
        <w:rPr>
          <w:lang w:val="pt-BR"/>
        </w:rPr>
        <w:br/>
        <w:t>a) razvijaju interno</w:t>
      </w:r>
      <w:r w:rsidRPr="00276FE1">
        <w:rPr>
          <w:lang w:val="pt-BR"/>
        </w:rPr>
        <w:br/>
        <w:t>b) nabavljaju od privatnih dobavljača</w:t>
      </w:r>
      <w:r w:rsidRPr="00276FE1">
        <w:rPr>
          <w:lang w:val="pt-BR"/>
        </w:rPr>
        <w:br/>
        <w:t>c) koriste kroz javno-privatna partnerstva</w:t>
      </w:r>
    </w:p>
    <w:p w14:paraId="03C0E5A3" w14:textId="77777777" w:rsidR="000A1217" w:rsidRPr="00276FE1" w:rsidRDefault="00473FF6">
      <w:pPr>
        <w:widowControl w:val="0"/>
        <w:shd w:val="clear" w:color="auto" w:fill="EAF2FB"/>
        <w:spacing w:before="200" w:after="100" w:line="259" w:lineRule="auto"/>
        <w:rPr>
          <w:b/>
          <w:bCs/>
          <w:lang w:val="pt-BR"/>
        </w:rPr>
      </w:pPr>
      <w:r w:rsidRPr="00276FE1">
        <w:rPr>
          <w:b/>
          <w:bCs/>
          <w:color w:val="003766"/>
          <w:sz w:val="25"/>
          <w:lang w:val="pt-BR"/>
        </w:rPr>
        <w:t>Zakon o veštačkoj inteligenciji EU (EU AI Act)</w:t>
      </w:r>
    </w:p>
    <w:tbl>
      <w:tblPr>
        <w:tblStyle w:val="46"/>
        <w:tblW w:w="13350" w:type="dxa"/>
        <w:jc w:val="center"/>
        <w:tblInd w:w="0" w:type="dxa"/>
        <w:tblLook w:val="0600" w:firstRow="0" w:lastRow="0" w:firstColumn="0" w:lastColumn="0" w:noHBand="1" w:noVBand="1"/>
      </w:tblPr>
      <w:tblGrid>
        <w:gridCol w:w="1770"/>
        <w:gridCol w:w="2235"/>
        <w:gridCol w:w="2370"/>
        <w:gridCol w:w="2235"/>
        <w:gridCol w:w="4740"/>
      </w:tblGrid>
      <w:tr w:rsidR="000A1217" w14:paraId="5F7C9664" w14:textId="77777777">
        <w:trPr>
          <w:trHeight w:val="345"/>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A365391" w14:textId="77777777" w:rsidR="000A1217" w:rsidRDefault="000A1217">
            <w:pPr>
              <w:widowControl w:val="0"/>
              <w:spacing w:before="40" w:after="40"/>
              <w:jc w:val="center"/>
              <w:rPr>
                <w:b/>
                <w:bCs/>
              </w:rPr>
            </w:pPr>
            <w:hyperlink r:id="rId123">
              <w:r>
                <w:rPr>
                  <w:b/>
                  <w:bCs/>
                  <w:color w:val="1155CC"/>
                  <w:u w:val="single"/>
                </w:rPr>
                <w:t>EU AI A</w:t>
              </w:r>
              <w:r w:rsidR="00A25ED3">
                <w:rPr>
                  <w:b/>
                  <w:bCs/>
                  <w:color w:val="1155CC"/>
                  <w:u w:val="single"/>
                </w:rPr>
                <w:t>k</w:t>
              </w:r>
              <w:r>
                <w:rPr>
                  <w:b/>
                  <w:bCs/>
                  <w:color w:val="1155CC"/>
                  <w:u w:val="single"/>
                </w:rPr>
                <w:t>t: 5</w:t>
              </w:r>
            </w:hyperlink>
          </w:p>
        </w:tc>
        <w:tc>
          <w:tcPr>
            <w:tcW w:w="223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130A1BE" w14:textId="77777777" w:rsidR="00473FF6" w:rsidRDefault="00473FF6" w:rsidP="00473FF6">
            <w:pPr>
              <w:spacing w:before="40" w:after="40"/>
              <w:jc w:val="center"/>
              <w:rPr>
                <w:b/>
                <w:bCs/>
              </w:rPr>
            </w:pPr>
            <w:r>
              <w:rPr>
                <w:b/>
                <w:bCs/>
                <w:color w:val="FFFFFF"/>
                <w:sz w:val="17"/>
              </w:rPr>
              <w:t>Odredba EU</w:t>
            </w:r>
          </w:p>
          <w:p w14:paraId="31B9B51D" w14:textId="77777777" w:rsidR="000A1217" w:rsidRDefault="000A1217">
            <w:pPr>
              <w:spacing w:before="40" w:after="40"/>
              <w:jc w:val="center"/>
              <w:rPr>
                <w:b/>
                <w:bCs/>
              </w:rPr>
            </w:pPr>
          </w:p>
        </w:tc>
        <w:tc>
          <w:tcPr>
            <w:tcW w:w="237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C65F120" w14:textId="77777777" w:rsidR="000A1217" w:rsidRDefault="00473FF6">
            <w:pPr>
              <w:widowControl w:val="0"/>
              <w:spacing w:before="40" w:after="40"/>
              <w:jc w:val="center"/>
              <w:rPr>
                <w:b/>
                <w:bCs/>
              </w:rPr>
            </w:pPr>
            <w:r w:rsidRPr="00473FF6">
              <w:rPr>
                <w:b/>
                <w:bCs/>
                <w:color w:val="FFFFFF"/>
                <w:sz w:val="17"/>
              </w:rPr>
              <w:t>Lokalna relevantnost</w:t>
            </w:r>
          </w:p>
        </w:tc>
        <w:tc>
          <w:tcPr>
            <w:tcW w:w="223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DE03F6E" w14:textId="77777777" w:rsidR="000A1217" w:rsidRDefault="00473FF6">
            <w:pPr>
              <w:widowControl w:val="0"/>
              <w:spacing w:before="40" w:after="40"/>
              <w:jc w:val="center"/>
              <w:rPr>
                <w:b/>
                <w:bCs/>
              </w:rPr>
            </w:pPr>
            <w:r w:rsidRPr="00473FF6">
              <w:rPr>
                <w:b/>
                <w:bCs/>
                <w:color w:val="FFFFFF"/>
                <w:sz w:val="17"/>
              </w:rPr>
              <w:t>Zakon br. 06/L-082</w:t>
            </w:r>
          </w:p>
        </w:tc>
        <w:tc>
          <w:tcPr>
            <w:tcW w:w="47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EEE1A88" w14:textId="77777777" w:rsidR="000A1217" w:rsidRDefault="00473FF6">
            <w:pPr>
              <w:spacing w:before="40" w:after="40"/>
              <w:jc w:val="center"/>
            </w:pPr>
            <w:r w:rsidRPr="00473FF6">
              <w:rPr>
                <w:b/>
                <w:bCs/>
                <w:color w:val="FFFFFF"/>
                <w:sz w:val="17"/>
              </w:rPr>
              <w:t>Aktivnosti na visokom nivou</w:t>
            </w:r>
          </w:p>
        </w:tc>
      </w:tr>
      <w:tr w:rsidR="000A1217" w:rsidRPr="00276FE1" w14:paraId="4C0E7E0D" w14:textId="77777777">
        <w:trPr>
          <w:trHeight w:val="836"/>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9A26301" w14:textId="77777777" w:rsidR="000A1217" w:rsidRPr="00C72A7D" w:rsidRDefault="00473FF6">
            <w:pPr>
              <w:widowControl w:val="0"/>
              <w:spacing w:before="40" w:after="40" w:line="264" w:lineRule="auto"/>
              <w:rPr>
                <w:b/>
                <w:bCs/>
                <w:sz w:val="20"/>
                <w:szCs w:val="20"/>
                <w:lang w:val="fr-FR"/>
              </w:rPr>
            </w:pPr>
            <w:r w:rsidRPr="00C72A7D">
              <w:rPr>
                <w:b/>
                <w:bCs/>
                <w:sz w:val="17"/>
                <w:szCs w:val="20"/>
              </w:rPr>
              <w:t>Član 5(1)(a)–(b): Manipulativna i eksploatatorska veštačka inteligencija</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5BCEDAF" w14:textId="77777777" w:rsidR="000A1217" w:rsidRPr="00C336B5" w:rsidRDefault="00473FF6">
            <w:pPr>
              <w:spacing w:before="40" w:after="40" w:line="264" w:lineRule="auto"/>
              <w:rPr>
                <w:sz w:val="20"/>
                <w:szCs w:val="20"/>
                <w:lang w:val="fr-FR"/>
              </w:rPr>
            </w:pPr>
            <w:r w:rsidRPr="00C336B5">
              <w:rPr>
                <w:sz w:val="17"/>
                <w:szCs w:val="20"/>
                <w:lang w:val="fr-FR"/>
              </w:rPr>
              <w:t>Zabranjuje AI sisteme koji koriste subliminalne tehnike ili iskorišćavaju ranjivosti kako bi iskrivili ponašanje.</w:t>
            </w:r>
          </w:p>
        </w:tc>
        <w:tc>
          <w:tcPr>
            <w:tcW w:w="23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BF747FC" w14:textId="77777777" w:rsidR="000A1217" w:rsidRPr="00C336B5" w:rsidRDefault="00E02D0B">
            <w:pPr>
              <w:widowControl w:val="0"/>
              <w:spacing w:before="40" w:after="40" w:line="264" w:lineRule="auto"/>
              <w:rPr>
                <w:sz w:val="20"/>
                <w:szCs w:val="20"/>
                <w:lang w:val="fr-FR"/>
              </w:rPr>
            </w:pPr>
            <w:r w:rsidRPr="00C336B5">
              <w:rPr>
                <w:b/>
                <w:bCs/>
                <w:sz w:val="17"/>
                <w:szCs w:val="20"/>
                <w:lang w:val="fr-FR"/>
              </w:rPr>
              <w:t xml:space="preserve">Visok nivo. </w:t>
            </w:r>
            <w:r w:rsidRPr="00C336B5">
              <w:rPr>
                <w:sz w:val="17"/>
                <w:szCs w:val="20"/>
                <w:lang w:val="fr-FR"/>
              </w:rPr>
              <w:t>Štiti autonomiju i dostojanstvo građana od manipulativnih digitalnih usluga.</w:t>
            </w:r>
            <w:r w:rsidR="005F1A89" w:rsidRPr="00C336B5">
              <w:rPr>
                <w:sz w:val="17"/>
                <w:szCs w:val="20"/>
                <w:lang w:val="fr-FR"/>
              </w:rPr>
              <w:t>.</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89180AB" w14:textId="77777777" w:rsidR="000A1217" w:rsidRPr="00C336B5" w:rsidRDefault="00E02D0B">
            <w:pPr>
              <w:widowControl w:val="0"/>
              <w:spacing w:before="40" w:after="40" w:line="264" w:lineRule="auto"/>
              <w:rPr>
                <w:sz w:val="20"/>
                <w:szCs w:val="20"/>
                <w:lang w:val="fr-FR"/>
              </w:rPr>
            </w:pPr>
            <w:r w:rsidRPr="00C336B5">
              <w:rPr>
                <w:b/>
                <w:bCs/>
                <w:sz w:val="17"/>
                <w:szCs w:val="20"/>
                <w:lang w:val="fr-FR"/>
              </w:rPr>
              <w:t xml:space="preserve">Nedostaje. </w:t>
            </w:r>
            <w:r w:rsidRPr="00C336B5">
              <w:rPr>
                <w:sz w:val="17"/>
                <w:szCs w:val="20"/>
                <w:lang w:val="fr-FR"/>
              </w:rPr>
              <w:t>Zakon 06/L-082, član 4, zahteva „pravičnost“, ali ne obuhvata iskorišćavanje.</w:t>
            </w:r>
          </w:p>
        </w:tc>
        <w:tc>
          <w:tcPr>
            <w:tcW w:w="4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101C5CF" w14:textId="77777777" w:rsidR="000A1217" w:rsidRPr="00C336B5" w:rsidRDefault="00E02D0B">
            <w:pPr>
              <w:widowControl w:val="0"/>
              <w:spacing w:before="40" w:after="40" w:line="264" w:lineRule="auto"/>
              <w:rPr>
                <w:color w:val="303030"/>
                <w:sz w:val="20"/>
                <w:szCs w:val="20"/>
                <w:lang w:val="fr-FR"/>
              </w:rPr>
            </w:pPr>
            <w:r w:rsidRPr="00C336B5">
              <w:rPr>
                <w:b/>
                <w:bCs/>
                <w:sz w:val="17"/>
                <w:szCs w:val="20"/>
                <w:lang w:val="fr-FR"/>
              </w:rPr>
              <w:t xml:space="preserve">Nova zabrana. </w:t>
            </w:r>
            <w:r w:rsidRPr="00C336B5">
              <w:rPr>
                <w:sz w:val="17"/>
                <w:szCs w:val="20"/>
                <w:lang w:val="fr-FR"/>
              </w:rPr>
              <w:t>(i) Smernica kojom se zabranjuje pribavljanje/korišćenje manipulativne AI (ii) dodavanje zakonske zabrane koja odražava član 5(1)</w:t>
            </w:r>
          </w:p>
        </w:tc>
      </w:tr>
      <w:tr w:rsidR="000A1217" w:rsidRPr="00276FE1" w14:paraId="7F25C4D8" w14:textId="77777777">
        <w:trPr>
          <w:trHeight w:val="450"/>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306891E" w14:textId="77777777" w:rsidR="000A1217" w:rsidRPr="00C72A7D" w:rsidRDefault="00473FF6">
            <w:pPr>
              <w:widowControl w:val="0"/>
              <w:spacing w:before="40" w:after="40" w:line="264" w:lineRule="auto"/>
              <w:rPr>
                <w:b/>
                <w:bCs/>
                <w:color w:val="303030"/>
                <w:sz w:val="20"/>
                <w:szCs w:val="20"/>
                <w:lang w:val="en-US"/>
              </w:rPr>
            </w:pPr>
            <w:r w:rsidRPr="00C72A7D">
              <w:rPr>
                <w:b/>
                <w:bCs/>
                <w:sz w:val="17"/>
                <w:szCs w:val="20"/>
                <w:lang w:val="en-US"/>
              </w:rPr>
              <w:t xml:space="preserve">Član 5(1)(c): Društveno bodovanje (social scoring) </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CC74048" w14:textId="77777777" w:rsidR="00E02D0B" w:rsidRPr="00C72A7D" w:rsidRDefault="00E02D0B" w:rsidP="00E02D0B">
            <w:pPr>
              <w:spacing w:before="40" w:after="40" w:line="264" w:lineRule="auto"/>
              <w:rPr>
                <w:color w:val="303030"/>
                <w:sz w:val="20"/>
                <w:szCs w:val="20"/>
                <w:highlight w:val="white"/>
                <w:lang w:val="en-US"/>
              </w:rPr>
            </w:pPr>
            <w:r w:rsidRPr="00C72A7D">
              <w:rPr>
                <w:sz w:val="17"/>
                <w:szCs w:val="20"/>
                <w:highlight w:val="white"/>
                <w:lang w:val="en-US"/>
              </w:rPr>
              <w:t>Zabranjuje korišćenje AI za društveno bodovanje</w:t>
            </w:r>
          </w:p>
          <w:p w14:paraId="52F9D1B6" w14:textId="77777777" w:rsidR="000A1217" w:rsidRPr="00C72A7D" w:rsidRDefault="000A1217">
            <w:pPr>
              <w:spacing w:before="40" w:after="40" w:line="264" w:lineRule="auto"/>
              <w:rPr>
                <w:sz w:val="20"/>
                <w:szCs w:val="20"/>
              </w:rPr>
            </w:pPr>
          </w:p>
        </w:tc>
        <w:tc>
          <w:tcPr>
            <w:tcW w:w="23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4EF1EDD" w14:textId="77777777" w:rsidR="000A1217" w:rsidRPr="00C336B5" w:rsidRDefault="00E02D0B">
            <w:pPr>
              <w:widowControl w:val="0"/>
              <w:spacing w:before="40" w:after="40" w:line="264" w:lineRule="auto"/>
              <w:rPr>
                <w:sz w:val="20"/>
                <w:szCs w:val="20"/>
                <w:lang w:val="es-ES"/>
              </w:rPr>
            </w:pPr>
            <w:r w:rsidRPr="00C336B5">
              <w:rPr>
                <w:b/>
                <w:bCs/>
                <w:sz w:val="17"/>
                <w:szCs w:val="20"/>
                <w:lang w:val="es-ES"/>
              </w:rPr>
              <w:t xml:space="preserve">Visok nivo. </w:t>
            </w:r>
            <w:r w:rsidRPr="00C336B5">
              <w:rPr>
                <w:sz w:val="17"/>
                <w:szCs w:val="20"/>
                <w:lang w:val="es-ES"/>
              </w:rPr>
              <w:t>Sprečava sisteme društvenog kredita.</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47FE5C4" w14:textId="77777777" w:rsidR="000A1217" w:rsidRPr="00C336B5" w:rsidRDefault="00E02D0B">
            <w:pPr>
              <w:widowControl w:val="0"/>
              <w:spacing w:before="40" w:after="40" w:line="264" w:lineRule="auto"/>
              <w:rPr>
                <w:sz w:val="20"/>
                <w:szCs w:val="20"/>
                <w:lang w:val="es-ES"/>
              </w:rPr>
            </w:pPr>
            <w:r w:rsidRPr="00C336B5">
              <w:rPr>
                <w:b/>
                <w:bCs/>
                <w:sz w:val="17"/>
                <w:szCs w:val="20"/>
                <w:lang w:val="es-ES"/>
              </w:rPr>
              <w:t xml:space="preserve">Nedostaje. </w:t>
            </w:r>
            <w:r w:rsidRPr="00C336B5">
              <w:rPr>
                <w:sz w:val="17"/>
                <w:szCs w:val="20"/>
                <w:lang w:val="es-ES"/>
              </w:rPr>
              <w:t>Ne zabranjuje društveno bodovanje.</w:t>
            </w:r>
          </w:p>
        </w:tc>
        <w:tc>
          <w:tcPr>
            <w:tcW w:w="47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99E761A" w14:textId="77777777" w:rsidR="000A1217" w:rsidRPr="00276FE1" w:rsidRDefault="00E02D0B">
            <w:pPr>
              <w:widowControl w:val="0"/>
              <w:spacing w:before="40" w:after="40" w:line="264" w:lineRule="auto"/>
              <w:rPr>
                <w:color w:val="303030"/>
                <w:sz w:val="20"/>
                <w:szCs w:val="20"/>
                <w:lang w:val="pt-BR"/>
              </w:rPr>
            </w:pPr>
            <w:r w:rsidRPr="00276FE1">
              <w:rPr>
                <w:b/>
                <w:bCs/>
                <w:sz w:val="17"/>
                <w:szCs w:val="20"/>
                <w:lang w:val="pt-BR"/>
              </w:rPr>
              <w:t>Izričita zabrana.</w:t>
            </w:r>
            <w:r w:rsidRPr="00276FE1">
              <w:rPr>
                <w:sz w:val="17"/>
                <w:szCs w:val="20"/>
                <w:lang w:val="pt-BR"/>
              </w:rPr>
              <w:t xml:space="preserve"> (i)</w:t>
            </w:r>
            <w:r w:rsidRPr="00276FE1">
              <w:rPr>
                <w:b/>
                <w:bCs/>
                <w:sz w:val="17"/>
                <w:szCs w:val="20"/>
                <w:lang w:val="pt-BR"/>
              </w:rPr>
              <w:t xml:space="preserve"> </w:t>
            </w:r>
            <w:r w:rsidRPr="00276FE1">
              <w:rPr>
                <w:sz w:val="17"/>
                <w:szCs w:val="20"/>
                <w:lang w:val="pt-BR"/>
              </w:rPr>
              <w:t>Smernica kojom se javnim organima zabranjuje primena društvenog bodovanja.</w:t>
            </w:r>
          </w:p>
        </w:tc>
      </w:tr>
      <w:tr w:rsidR="000A1217" w:rsidRPr="00276FE1" w14:paraId="1A30C8AF" w14:textId="77777777">
        <w:trPr>
          <w:trHeight w:val="1265"/>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FD86E8" w14:textId="77777777" w:rsidR="000A1217" w:rsidRPr="00C72A7D" w:rsidRDefault="00473FF6">
            <w:pPr>
              <w:widowControl w:val="0"/>
              <w:spacing w:before="40" w:after="40"/>
              <w:rPr>
                <w:b/>
                <w:bCs/>
                <w:sz w:val="20"/>
                <w:szCs w:val="20"/>
              </w:rPr>
            </w:pPr>
            <w:r w:rsidRPr="00C72A7D">
              <w:rPr>
                <w:b/>
                <w:bCs/>
                <w:sz w:val="17"/>
                <w:szCs w:val="20"/>
              </w:rPr>
              <w:t>Član 5(1)(d): Prediktivno policijsko delovanje (Predictive Policing)</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72D569D" w14:textId="77777777" w:rsidR="000A1217" w:rsidRPr="00C72A7D" w:rsidRDefault="00E02D0B">
            <w:pPr>
              <w:spacing w:before="40" w:after="40"/>
              <w:rPr>
                <w:sz w:val="20"/>
                <w:szCs w:val="20"/>
              </w:rPr>
            </w:pPr>
            <w:r w:rsidRPr="00C72A7D">
              <w:rPr>
                <w:sz w:val="17"/>
                <w:szCs w:val="20"/>
              </w:rPr>
              <w:t>Zabranjuje korišćenje AI za predviđanje krivičnih dela na osnovu profilisanja ili ličnosti.</w:t>
            </w:r>
            <w:r w:rsidR="005F1A89" w:rsidRPr="00C72A7D">
              <w:rPr>
                <w:sz w:val="17"/>
                <w:szCs w:val="20"/>
              </w:rPr>
              <w:t>.</w:t>
            </w:r>
          </w:p>
        </w:tc>
        <w:tc>
          <w:tcPr>
            <w:tcW w:w="23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6080D5" w14:textId="77777777" w:rsidR="000A1217" w:rsidRPr="00276FE1" w:rsidRDefault="00E02D0B">
            <w:pPr>
              <w:widowControl w:val="0"/>
              <w:spacing w:before="40" w:after="40"/>
              <w:rPr>
                <w:sz w:val="20"/>
                <w:szCs w:val="20"/>
                <w:lang w:val="pt-BR"/>
              </w:rPr>
            </w:pPr>
            <w:r w:rsidRPr="00276FE1">
              <w:rPr>
                <w:b/>
                <w:bCs/>
                <w:sz w:val="17"/>
                <w:szCs w:val="20"/>
                <w:lang w:val="pt-BR"/>
              </w:rPr>
              <w:t xml:space="preserve">Visok nivo. </w:t>
            </w:r>
            <w:r w:rsidRPr="00276FE1">
              <w:rPr>
                <w:sz w:val="17"/>
                <w:szCs w:val="20"/>
                <w:lang w:val="pt-BR"/>
              </w:rPr>
              <w:t>Sprečava državno nadzorno bodovanje.</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3B1CE8" w14:textId="77777777" w:rsidR="000A1217" w:rsidRPr="00276FE1" w:rsidRDefault="005F1A89">
            <w:pPr>
              <w:widowControl w:val="0"/>
              <w:spacing w:before="40" w:after="40"/>
              <w:rPr>
                <w:sz w:val="20"/>
                <w:szCs w:val="20"/>
                <w:lang w:val="pt-BR"/>
              </w:rPr>
            </w:pPr>
            <w:r w:rsidRPr="00276FE1">
              <w:rPr>
                <w:b/>
                <w:bCs/>
                <w:sz w:val="17"/>
                <w:szCs w:val="20"/>
                <w:lang w:val="pt-BR"/>
              </w:rPr>
              <w:t>Missing.</w:t>
            </w:r>
            <w:r w:rsidRPr="00276FE1">
              <w:rPr>
                <w:sz w:val="17"/>
                <w:szCs w:val="20"/>
                <w:lang w:val="pt-BR"/>
              </w:rPr>
              <w:t xml:space="preserve"> </w:t>
            </w:r>
            <w:r w:rsidR="00E02D0B" w:rsidRPr="00276FE1">
              <w:rPr>
                <w:b/>
                <w:bCs/>
                <w:sz w:val="17"/>
                <w:szCs w:val="20"/>
                <w:lang w:val="pt-BR"/>
              </w:rPr>
              <w:t>Nedostaje.</w:t>
            </w:r>
            <w:r w:rsidR="00E02D0B" w:rsidRPr="00276FE1">
              <w:rPr>
                <w:sz w:val="17"/>
                <w:szCs w:val="20"/>
                <w:lang w:val="pt-BR"/>
              </w:rPr>
              <w:t xml:space="preserve"> Član 21 dozvoljava automatizovane odluke ako su „odobrene posebnim zakonom“.</w:t>
            </w:r>
          </w:p>
        </w:tc>
        <w:tc>
          <w:tcPr>
            <w:tcW w:w="4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CD0CC97" w14:textId="77777777" w:rsidR="00E02D0B" w:rsidRPr="00276FE1" w:rsidRDefault="00E02D0B" w:rsidP="00E02D0B">
            <w:pPr>
              <w:widowControl w:val="0"/>
              <w:spacing w:before="40" w:after="40"/>
              <w:rPr>
                <w:color w:val="303030"/>
                <w:sz w:val="20"/>
                <w:szCs w:val="20"/>
                <w:lang w:val="pt-BR"/>
              </w:rPr>
            </w:pPr>
            <w:r w:rsidRPr="00276FE1">
              <w:rPr>
                <w:b/>
                <w:bCs/>
                <w:sz w:val="17"/>
                <w:szCs w:val="20"/>
                <w:lang w:val="pt-BR"/>
              </w:rPr>
              <w:t>Izmena za sprovođenje zakona</w:t>
            </w:r>
            <w:r w:rsidRPr="00276FE1">
              <w:rPr>
                <w:sz w:val="17"/>
                <w:szCs w:val="20"/>
                <w:lang w:val="pt-BR"/>
              </w:rPr>
              <w:t>: (i) smernica kojom se zabranjuju alati koji predviđaju individualni kriminalni rizik isključivo na osnovu profilisanja/ličnih osobina.</w:t>
            </w:r>
          </w:p>
          <w:p w14:paraId="7145B4AA" w14:textId="77777777" w:rsidR="000A1217" w:rsidRPr="00276FE1" w:rsidRDefault="000A1217">
            <w:pPr>
              <w:widowControl w:val="0"/>
              <w:spacing w:before="40" w:after="40"/>
              <w:rPr>
                <w:color w:val="303030"/>
                <w:sz w:val="20"/>
                <w:szCs w:val="20"/>
                <w:lang w:val="pt-BR"/>
              </w:rPr>
            </w:pPr>
          </w:p>
        </w:tc>
      </w:tr>
      <w:tr w:rsidR="000A1217" w:rsidRPr="00276FE1" w14:paraId="051FAC50" w14:textId="77777777">
        <w:trPr>
          <w:trHeight w:val="795"/>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C8F9CD7" w14:textId="77777777" w:rsidR="000A1217" w:rsidRPr="00C336B5" w:rsidRDefault="00473FF6">
            <w:pPr>
              <w:widowControl w:val="0"/>
              <w:spacing w:before="40" w:after="40"/>
              <w:rPr>
                <w:b/>
                <w:bCs/>
                <w:sz w:val="20"/>
                <w:szCs w:val="20"/>
                <w:lang w:val="es-ES"/>
              </w:rPr>
            </w:pPr>
            <w:r w:rsidRPr="00C336B5">
              <w:rPr>
                <w:b/>
                <w:bCs/>
                <w:sz w:val="17"/>
                <w:szCs w:val="20"/>
                <w:lang w:val="es-ES"/>
              </w:rPr>
              <w:t>Član 5(1)(e): Prikupljanje podataka za prepoznavanje lica (Facial Recognition Scraping)</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C80D7F3" w14:textId="77777777" w:rsidR="000A1217" w:rsidRPr="00C336B5" w:rsidRDefault="00E02D0B">
            <w:pPr>
              <w:spacing w:before="40" w:after="40"/>
              <w:rPr>
                <w:sz w:val="20"/>
                <w:szCs w:val="20"/>
                <w:lang w:val="es-ES"/>
              </w:rPr>
            </w:pPr>
            <w:r w:rsidRPr="00C336B5">
              <w:rPr>
                <w:sz w:val="17"/>
                <w:szCs w:val="20"/>
                <w:highlight w:val="white"/>
                <w:lang w:val="es-ES"/>
              </w:rPr>
              <w:t>Zabranjuje kreiranje baza podataka za prepoznavanje lica putem neselektivnog prikupljanja slika lica.</w:t>
            </w:r>
          </w:p>
        </w:tc>
        <w:tc>
          <w:tcPr>
            <w:tcW w:w="23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5E931B6" w14:textId="77777777" w:rsidR="000A1217" w:rsidRPr="00C336B5" w:rsidRDefault="00E02D0B">
            <w:pPr>
              <w:widowControl w:val="0"/>
              <w:spacing w:before="40" w:after="40"/>
              <w:rPr>
                <w:sz w:val="20"/>
                <w:szCs w:val="20"/>
                <w:lang w:val="es-ES"/>
              </w:rPr>
            </w:pPr>
            <w:r w:rsidRPr="00C336B5">
              <w:rPr>
                <w:b/>
                <w:bCs/>
                <w:sz w:val="17"/>
                <w:szCs w:val="20"/>
                <w:lang w:val="es-ES"/>
              </w:rPr>
              <w:t xml:space="preserve">Visok nivo. </w:t>
            </w:r>
            <w:r w:rsidRPr="00C336B5">
              <w:rPr>
                <w:sz w:val="17"/>
                <w:szCs w:val="20"/>
                <w:lang w:val="es-ES"/>
              </w:rPr>
              <w:t>Sprečava algoritamsku pristrasnost u hapšenjima.</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E24E1F2" w14:textId="77777777" w:rsidR="000A1217" w:rsidRPr="00C336B5" w:rsidRDefault="00E02D0B">
            <w:pPr>
              <w:widowControl w:val="0"/>
              <w:spacing w:before="40" w:after="40"/>
              <w:rPr>
                <w:sz w:val="20"/>
                <w:szCs w:val="20"/>
                <w:lang w:val="es-ES"/>
              </w:rPr>
            </w:pPr>
            <w:r w:rsidRPr="00C336B5">
              <w:rPr>
                <w:b/>
                <w:bCs/>
                <w:sz w:val="17"/>
                <w:szCs w:val="20"/>
                <w:lang w:val="es-ES"/>
              </w:rPr>
              <w:t xml:space="preserve">Nejasno. </w:t>
            </w:r>
            <w:r w:rsidRPr="00C336B5">
              <w:rPr>
                <w:sz w:val="17"/>
                <w:szCs w:val="20"/>
                <w:lang w:val="es-ES"/>
              </w:rPr>
              <w:t>Član 9 dozvoljava obradu podataka o krivičnim delima pod „zvaničnim ovlašćenjem“</w:t>
            </w:r>
          </w:p>
        </w:tc>
        <w:tc>
          <w:tcPr>
            <w:tcW w:w="47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FCB7B1" w14:textId="77777777" w:rsidR="000A1217" w:rsidRPr="00C336B5" w:rsidRDefault="00E02D0B">
            <w:pPr>
              <w:widowControl w:val="0"/>
              <w:spacing w:before="40" w:after="40"/>
              <w:rPr>
                <w:color w:val="303030"/>
                <w:sz w:val="20"/>
                <w:szCs w:val="20"/>
                <w:highlight w:val="white"/>
                <w:lang w:val="es-ES"/>
              </w:rPr>
            </w:pPr>
            <w:r w:rsidRPr="00C336B5">
              <w:rPr>
                <w:b/>
                <w:bCs/>
                <w:sz w:val="17"/>
                <w:szCs w:val="20"/>
                <w:lang w:val="es-ES"/>
              </w:rPr>
              <w:t xml:space="preserve">Usvajanje okvira. </w:t>
            </w:r>
            <w:r w:rsidRPr="00C336B5">
              <w:rPr>
                <w:sz w:val="17"/>
                <w:szCs w:val="20"/>
                <w:lang w:val="es-ES"/>
              </w:rPr>
              <w:t>(i) ograničenje u javnim nabavkama kojim se zabranjuje nabavka/korišćenje sistema koji se oslanjaju na baze lica kreirane neselektivnim prikupljanjem.</w:t>
            </w:r>
          </w:p>
        </w:tc>
      </w:tr>
      <w:tr w:rsidR="000A1217" w14:paraId="2EE8166C" w14:textId="77777777">
        <w:trPr>
          <w:trHeight w:val="818"/>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B223695" w14:textId="77777777" w:rsidR="000A1217" w:rsidRPr="00C72A7D" w:rsidRDefault="00473FF6" w:rsidP="00E02D0B">
            <w:pPr>
              <w:widowControl w:val="0"/>
              <w:spacing w:before="40" w:after="40"/>
              <w:ind w:right="-125"/>
              <w:rPr>
                <w:b/>
                <w:bCs/>
                <w:sz w:val="20"/>
                <w:szCs w:val="20"/>
              </w:rPr>
            </w:pPr>
            <w:r w:rsidRPr="00C72A7D">
              <w:rPr>
                <w:b/>
                <w:bCs/>
                <w:sz w:val="17"/>
                <w:szCs w:val="20"/>
              </w:rPr>
              <w:t>Član 5(1)(f): Prepoznavanje emocija (Emotion Recognition)</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A94AA79" w14:textId="77777777" w:rsidR="000A1217" w:rsidRPr="00C72A7D" w:rsidRDefault="00E02D0B">
            <w:pPr>
              <w:spacing w:before="40" w:after="40"/>
              <w:rPr>
                <w:sz w:val="20"/>
                <w:szCs w:val="20"/>
              </w:rPr>
            </w:pPr>
            <w:r w:rsidRPr="00C72A7D">
              <w:rPr>
                <w:sz w:val="17"/>
                <w:szCs w:val="20"/>
              </w:rPr>
              <w:t>Zabranjuje sisteme za prepoznavanje emocija, osim iz medicinskih ili bezbednosnih razloga.</w:t>
            </w:r>
          </w:p>
        </w:tc>
        <w:tc>
          <w:tcPr>
            <w:tcW w:w="23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5CD494" w14:textId="77777777" w:rsidR="000A1217" w:rsidRPr="00C72A7D" w:rsidRDefault="00E02D0B">
            <w:pPr>
              <w:widowControl w:val="0"/>
              <w:spacing w:before="40" w:after="40"/>
              <w:rPr>
                <w:sz w:val="20"/>
                <w:szCs w:val="20"/>
              </w:rPr>
            </w:pPr>
            <w:r w:rsidRPr="00C72A7D">
              <w:rPr>
                <w:b/>
                <w:bCs/>
                <w:sz w:val="17"/>
                <w:szCs w:val="20"/>
              </w:rPr>
              <w:t xml:space="preserve">Visok nivo. </w:t>
            </w:r>
            <w:r w:rsidRPr="00C72A7D">
              <w:rPr>
                <w:sz w:val="17"/>
                <w:szCs w:val="20"/>
              </w:rPr>
              <w:t>Štiti građane od invazivnog pseudo-naučnog nadzora.</w:t>
            </w:r>
            <w:r w:rsidR="005F1A89" w:rsidRPr="00C72A7D">
              <w:rPr>
                <w:sz w:val="17"/>
                <w:szCs w:val="20"/>
                <w:highlight w:val="white"/>
              </w:rPr>
              <w:t>.</w:t>
            </w:r>
          </w:p>
        </w:tc>
        <w:tc>
          <w:tcPr>
            <w:tcW w:w="22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53E577" w14:textId="77777777" w:rsidR="000A1217" w:rsidRPr="00C72A7D" w:rsidRDefault="00E02D0B">
            <w:pPr>
              <w:widowControl w:val="0"/>
              <w:spacing w:before="40" w:after="40"/>
              <w:rPr>
                <w:sz w:val="20"/>
                <w:szCs w:val="20"/>
              </w:rPr>
            </w:pPr>
            <w:r w:rsidRPr="00C72A7D">
              <w:rPr>
                <w:b/>
                <w:bCs/>
                <w:sz w:val="17"/>
                <w:szCs w:val="20"/>
              </w:rPr>
              <w:t xml:space="preserve">Nejasno. </w:t>
            </w:r>
            <w:r w:rsidRPr="00C72A7D">
              <w:rPr>
                <w:sz w:val="17"/>
                <w:szCs w:val="20"/>
              </w:rPr>
              <w:t>Član 83 dozvoljava biometriju u privatnom sektoru za „bezbednost“.</w:t>
            </w:r>
          </w:p>
        </w:tc>
        <w:tc>
          <w:tcPr>
            <w:tcW w:w="47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96ECCE" w14:textId="77777777" w:rsidR="00E02D0B" w:rsidRPr="00C72A7D" w:rsidRDefault="00E02D0B" w:rsidP="00E02D0B">
            <w:pPr>
              <w:widowControl w:val="0"/>
              <w:spacing w:before="40" w:after="40"/>
              <w:rPr>
                <w:b/>
                <w:bCs/>
                <w:color w:val="303030"/>
                <w:sz w:val="20"/>
                <w:szCs w:val="20"/>
                <w:lang w:val="en-US"/>
              </w:rPr>
            </w:pPr>
            <w:r w:rsidRPr="00C72A7D">
              <w:rPr>
                <w:b/>
                <w:bCs/>
                <w:sz w:val="17"/>
                <w:szCs w:val="20"/>
                <w:lang w:val="en-US"/>
              </w:rPr>
              <w:t xml:space="preserve">Sektorska zabrana. </w:t>
            </w:r>
            <w:r w:rsidRPr="00C72A7D">
              <w:rPr>
                <w:sz w:val="17"/>
                <w:szCs w:val="20"/>
                <w:lang w:val="en-US"/>
              </w:rPr>
              <w:t>(i) smernica za javni sektor kojom se zabranjuje primena sistema za prepoznavanje emocija, osim u usko definisanim slučajevima (medicinski/bezbednosni razlozi).</w:t>
            </w:r>
          </w:p>
          <w:p w14:paraId="1A078E3A" w14:textId="77777777" w:rsidR="000A1217" w:rsidRPr="00C72A7D" w:rsidRDefault="000A1217">
            <w:pPr>
              <w:widowControl w:val="0"/>
              <w:spacing w:before="40" w:after="40"/>
              <w:rPr>
                <w:color w:val="303030"/>
                <w:sz w:val="20"/>
                <w:szCs w:val="20"/>
              </w:rPr>
            </w:pPr>
          </w:p>
        </w:tc>
      </w:tr>
      <w:tr w:rsidR="000A1217" w:rsidRPr="00276FE1" w14:paraId="50EF7960" w14:textId="77777777">
        <w:trPr>
          <w:trHeight w:val="555"/>
          <w:jc w:val="center"/>
        </w:trPr>
        <w:tc>
          <w:tcPr>
            <w:tcW w:w="17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8B0EE6D" w14:textId="77777777" w:rsidR="000A1217" w:rsidRPr="00C72A7D" w:rsidRDefault="00473FF6">
            <w:pPr>
              <w:widowControl w:val="0"/>
              <w:spacing w:before="40" w:after="40"/>
              <w:rPr>
                <w:b/>
                <w:bCs/>
                <w:sz w:val="20"/>
                <w:szCs w:val="20"/>
              </w:rPr>
            </w:pPr>
            <w:r w:rsidRPr="00C72A7D">
              <w:rPr>
                <w:b/>
                <w:bCs/>
                <w:sz w:val="17"/>
                <w:szCs w:val="20"/>
              </w:rPr>
              <w:t>Član 5(1)(g–h): Biometrijska identifikacija na daljinu u realnom vremenu (Real-Time RBI)</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6B7801F" w14:textId="77777777" w:rsidR="000A1217" w:rsidRPr="00C72A7D" w:rsidRDefault="00E02D0B">
            <w:pPr>
              <w:spacing w:before="40" w:after="40"/>
              <w:rPr>
                <w:sz w:val="20"/>
                <w:szCs w:val="20"/>
              </w:rPr>
            </w:pPr>
            <w:r w:rsidRPr="00C72A7D">
              <w:rPr>
                <w:sz w:val="17"/>
                <w:szCs w:val="20"/>
              </w:rPr>
              <w:t>Zabranjuje „real-time” daljinsku biometrijsku identifikaciju (RBI) u javno dostupnim prostorima, uz izuzetke.</w:t>
            </w:r>
            <w:r w:rsidR="005F1A89" w:rsidRPr="00C72A7D">
              <w:rPr>
                <w:sz w:val="17"/>
                <w:szCs w:val="20"/>
              </w:rPr>
              <w:t xml:space="preserve">. </w:t>
            </w:r>
          </w:p>
        </w:tc>
        <w:tc>
          <w:tcPr>
            <w:tcW w:w="23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8BB0BC3" w14:textId="77777777" w:rsidR="000A1217" w:rsidRPr="00276FE1" w:rsidRDefault="00510D29">
            <w:pPr>
              <w:widowControl w:val="0"/>
              <w:spacing w:before="40" w:after="40"/>
              <w:rPr>
                <w:sz w:val="20"/>
                <w:szCs w:val="20"/>
                <w:lang w:val="pt-BR"/>
              </w:rPr>
            </w:pPr>
            <w:r w:rsidRPr="00276FE1">
              <w:rPr>
                <w:b/>
                <w:bCs/>
                <w:sz w:val="17"/>
                <w:szCs w:val="20"/>
                <w:lang w:val="pt-BR"/>
              </w:rPr>
              <w:t xml:space="preserve">Visok nivo. </w:t>
            </w:r>
            <w:r w:rsidRPr="00276FE1">
              <w:rPr>
                <w:sz w:val="17"/>
                <w:szCs w:val="20"/>
                <w:lang w:val="pt-BR"/>
              </w:rPr>
              <w:t>EU zahteva strogo ograničavanje masovnog nadzora.</w:t>
            </w:r>
            <w:r w:rsidR="005F1A89" w:rsidRPr="00276FE1">
              <w:rPr>
                <w:sz w:val="17"/>
                <w:szCs w:val="20"/>
                <w:highlight w:val="white"/>
                <w:lang w:val="pt-BR"/>
              </w:rPr>
              <w:t>.</w:t>
            </w:r>
          </w:p>
        </w:tc>
        <w:tc>
          <w:tcPr>
            <w:tcW w:w="22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ABF2444" w14:textId="77777777" w:rsidR="000A1217" w:rsidRPr="00276FE1" w:rsidRDefault="00510D29">
            <w:pPr>
              <w:widowControl w:val="0"/>
              <w:spacing w:before="40" w:after="40"/>
              <w:rPr>
                <w:sz w:val="20"/>
                <w:szCs w:val="20"/>
                <w:lang w:val="pt-BR"/>
              </w:rPr>
            </w:pPr>
            <w:r w:rsidRPr="00276FE1">
              <w:rPr>
                <w:b/>
                <w:bCs/>
                <w:sz w:val="17"/>
                <w:szCs w:val="20"/>
                <w:lang w:val="pt-BR"/>
              </w:rPr>
              <w:t xml:space="preserve">Dozvoljeno. </w:t>
            </w:r>
            <w:r w:rsidRPr="00276FE1">
              <w:rPr>
                <w:sz w:val="17"/>
                <w:szCs w:val="20"/>
                <w:lang w:val="pt-BR"/>
              </w:rPr>
              <w:t>Član 81 dozvoljava biometriju široko za „bezbednost“.</w:t>
            </w:r>
          </w:p>
        </w:tc>
        <w:tc>
          <w:tcPr>
            <w:tcW w:w="47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1DEF1D0" w14:textId="77777777" w:rsidR="000A1217" w:rsidRPr="00276FE1" w:rsidRDefault="00510D29">
            <w:pPr>
              <w:widowControl w:val="0"/>
              <w:spacing w:before="40" w:after="40"/>
              <w:rPr>
                <w:color w:val="303030"/>
                <w:sz w:val="20"/>
                <w:szCs w:val="20"/>
                <w:lang w:val="pt-BR"/>
              </w:rPr>
            </w:pPr>
            <w:r w:rsidRPr="00276FE1">
              <w:rPr>
                <w:b/>
                <w:bCs/>
                <w:sz w:val="17"/>
                <w:szCs w:val="20"/>
                <w:lang w:val="pt-BR"/>
              </w:rPr>
              <w:t xml:space="preserve">Zakonodavna reforma (Član 81): </w:t>
            </w:r>
            <w:r w:rsidRPr="00276FE1">
              <w:rPr>
                <w:sz w:val="17"/>
                <w:szCs w:val="20"/>
                <w:lang w:val="pt-BR"/>
              </w:rPr>
              <w:t>(i) izmena člana 81: 1. zabraniti real-time RBI samo ako je strogo neophodno (u skladu sa smernicama EU AI Act-a).</w:t>
            </w:r>
          </w:p>
        </w:tc>
      </w:tr>
    </w:tbl>
    <w:p w14:paraId="0E10364A" w14:textId="77777777" w:rsidR="00510D29" w:rsidRPr="00276FE1" w:rsidRDefault="00510D29" w:rsidP="00510D29">
      <w:pPr>
        <w:widowControl w:val="0"/>
        <w:shd w:val="clear" w:color="auto" w:fill="EAF2FB"/>
        <w:spacing w:before="200" w:after="100" w:line="259" w:lineRule="auto"/>
        <w:rPr>
          <w:b/>
          <w:bCs/>
          <w:lang w:val="pt-BR"/>
        </w:rPr>
      </w:pPr>
      <w:r w:rsidRPr="00276FE1">
        <w:rPr>
          <w:b/>
          <w:bCs/>
          <w:color w:val="003766"/>
          <w:sz w:val="25"/>
          <w:lang w:val="pt-BR"/>
        </w:rPr>
        <w:t>Deo 2: Proceduralne zaštitne mere za RBI (član 5(2)–(8))</w:t>
      </w:r>
    </w:p>
    <w:p w14:paraId="1EFF6344" w14:textId="77777777" w:rsidR="00510D29" w:rsidRPr="00276FE1" w:rsidRDefault="00510D29" w:rsidP="00510D29">
      <w:pPr>
        <w:widowControl w:val="0"/>
        <w:spacing w:after="120" w:line="259" w:lineRule="auto"/>
        <w:jc w:val="both"/>
        <w:rPr>
          <w:lang w:val="pt-BR"/>
        </w:rPr>
      </w:pPr>
      <w:r w:rsidRPr="00276FE1">
        <w:rPr>
          <w:lang w:val="pt-BR"/>
        </w:rPr>
        <w:t>EU AI Act ne samo da „zabranjuje” real-time biometrijsku identifikaciju, već uspostavlja strogi proceduralni režim za izuzetke.</w:t>
      </w:r>
    </w:p>
    <w:tbl>
      <w:tblPr>
        <w:tblStyle w:val="45"/>
        <w:tblW w:w="13710" w:type="dxa"/>
        <w:jc w:val="center"/>
        <w:tblInd w:w="0" w:type="dxa"/>
        <w:tblLook w:val="0600" w:firstRow="0" w:lastRow="0" w:firstColumn="0" w:lastColumn="0" w:noHBand="1" w:noVBand="1"/>
      </w:tblPr>
      <w:tblGrid>
        <w:gridCol w:w="2520"/>
        <w:gridCol w:w="2415"/>
        <w:gridCol w:w="2505"/>
        <w:gridCol w:w="2805"/>
        <w:gridCol w:w="3465"/>
      </w:tblGrid>
      <w:tr w:rsidR="00510D29" w14:paraId="1E349C13" w14:textId="77777777" w:rsidTr="00510D29">
        <w:trPr>
          <w:trHeight w:val="330"/>
          <w:jc w:val="center"/>
        </w:trPr>
        <w:tc>
          <w:tcPr>
            <w:tcW w:w="25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68FEBE3" w14:textId="77777777" w:rsidR="00510D29" w:rsidRDefault="00510D29" w:rsidP="00510D29">
            <w:pPr>
              <w:widowControl w:val="0"/>
              <w:spacing w:before="40" w:after="40"/>
              <w:jc w:val="center"/>
              <w:rPr>
                <w:b/>
                <w:bCs/>
              </w:rPr>
            </w:pPr>
            <w:hyperlink r:id="rId124">
              <w:r>
                <w:rPr>
                  <w:b/>
                  <w:bCs/>
                  <w:color w:val="1155CC"/>
                  <w:u w:val="single"/>
                </w:rPr>
                <w:t>EU AI A</w:t>
              </w:r>
              <w:r w:rsidR="00BD39B3">
                <w:rPr>
                  <w:b/>
                  <w:bCs/>
                  <w:color w:val="1155CC"/>
                  <w:u w:val="single"/>
                </w:rPr>
                <w:t>k</w:t>
              </w:r>
              <w:r>
                <w:rPr>
                  <w:b/>
                  <w:bCs/>
                  <w:color w:val="1155CC"/>
                  <w:u w:val="single"/>
                </w:rPr>
                <w:t>t: 5</w:t>
              </w:r>
            </w:hyperlink>
          </w:p>
        </w:tc>
        <w:tc>
          <w:tcPr>
            <w:tcW w:w="241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A59488C" w14:textId="77777777" w:rsidR="00510D29" w:rsidRDefault="00510D29" w:rsidP="00510D29">
            <w:pPr>
              <w:spacing w:before="40" w:after="40"/>
              <w:jc w:val="center"/>
              <w:rPr>
                <w:b/>
                <w:bCs/>
              </w:rPr>
            </w:pPr>
            <w:r>
              <w:rPr>
                <w:b/>
                <w:bCs/>
                <w:color w:val="FFFFFF"/>
                <w:sz w:val="17"/>
              </w:rPr>
              <w:t>Odredba EU</w:t>
            </w:r>
          </w:p>
          <w:p w14:paraId="6E40D79B" w14:textId="77777777" w:rsidR="00510D29" w:rsidRDefault="00510D29" w:rsidP="00510D29">
            <w:pPr>
              <w:spacing w:before="40" w:after="40"/>
              <w:jc w:val="center"/>
              <w:rPr>
                <w:b/>
                <w:bCs/>
              </w:rPr>
            </w:pPr>
          </w:p>
        </w:tc>
        <w:tc>
          <w:tcPr>
            <w:tcW w:w="25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89C50B7" w14:textId="77777777" w:rsidR="00510D29" w:rsidRDefault="00510D29" w:rsidP="00510D29">
            <w:pPr>
              <w:spacing w:before="40" w:after="40"/>
              <w:jc w:val="center"/>
              <w:rPr>
                <w:b/>
                <w:bCs/>
              </w:rPr>
            </w:pPr>
            <w:r w:rsidRPr="00473FF6">
              <w:rPr>
                <w:b/>
                <w:bCs/>
                <w:color w:val="FFFFFF"/>
                <w:sz w:val="17"/>
              </w:rPr>
              <w:t>Lokalna relevantnost</w:t>
            </w:r>
          </w:p>
        </w:tc>
        <w:tc>
          <w:tcPr>
            <w:tcW w:w="28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FD15C9D" w14:textId="77777777" w:rsidR="00510D29" w:rsidRDefault="00510D29" w:rsidP="00510D29">
            <w:pPr>
              <w:spacing w:before="40" w:after="40"/>
              <w:jc w:val="center"/>
              <w:rPr>
                <w:b/>
                <w:bCs/>
              </w:rPr>
            </w:pPr>
            <w:r w:rsidRPr="00473FF6">
              <w:rPr>
                <w:b/>
                <w:bCs/>
                <w:color w:val="FFFFFF"/>
                <w:sz w:val="17"/>
              </w:rPr>
              <w:t>Zakon br. 06/L-082</w:t>
            </w:r>
          </w:p>
        </w:tc>
        <w:tc>
          <w:tcPr>
            <w:tcW w:w="34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DDACE9A" w14:textId="77777777" w:rsidR="00510D29" w:rsidRDefault="00510D29" w:rsidP="00510D29">
            <w:pPr>
              <w:spacing w:before="40" w:after="40"/>
              <w:jc w:val="center"/>
            </w:pPr>
            <w:r w:rsidRPr="00473FF6">
              <w:rPr>
                <w:b/>
                <w:bCs/>
                <w:color w:val="FFFFFF"/>
                <w:sz w:val="17"/>
              </w:rPr>
              <w:t>Aktivnosti na visokom nivou</w:t>
            </w:r>
          </w:p>
        </w:tc>
      </w:tr>
      <w:tr w:rsidR="00510D29" w:rsidRPr="004D38E0" w14:paraId="1084A504" w14:textId="77777777" w:rsidTr="00510D29">
        <w:trPr>
          <w:trHeight w:val="1331"/>
          <w:jc w:val="center"/>
        </w:trPr>
        <w:tc>
          <w:tcPr>
            <w:tcW w:w="25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3544C3B" w14:textId="77777777" w:rsidR="00510D29" w:rsidRPr="00C72A7D" w:rsidRDefault="00510D29" w:rsidP="00510D29">
            <w:pPr>
              <w:widowControl w:val="0"/>
              <w:spacing w:before="40" w:after="40"/>
              <w:ind w:right="-35"/>
              <w:rPr>
                <w:b/>
                <w:bCs/>
                <w:sz w:val="20"/>
                <w:szCs w:val="20"/>
              </w:rPr>
            </w:pPr>
            <w:r w:rsidRPr="00C72A7D">
              <w:rPr>
                <w:sz w:val="17"/>
                <w:szCs w:val="20"/>
              </w:rPr>
              <w:t>Član 5(2): Uslovi korišćenja</w:t>
            </w:r>
          </w:p>
        </w:tc>
        <w:tc>
          <w:tcPr>
            <w:tcW w:w="24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3FD70A4" w14:textId="77777777" w:rsidR="00510D29" w:rsidRPr="00276FE1" w:rsidRDefault="00510D29" w:rsidP="00510D29">
            <w:pPr>
              <w:widowControl w:val="0"/>
              <w:spacing w:before="40" w:after="40"/>
              <w:rPr>
                <w:sz w:val="20"/>
                <w:szCs w:val="20"/>
                <w:lang w:val="pt-BR"/>
              </w:rPr>
            </w:pPr>
            <w:r w:rsidRPr="00276FE1">
              <w:rPr>
                <w:sz w:val="17"/>
                <w:szCs w:val="20"/>
                <w:lang w:val="pt-BR"/>
              </w:rPr>
              <w:t>Real-time RBI mora biti ograničena na potvrđivanje identiteta ciljanog pojedinca uz prethodnu FRIA (procenu uticaja na osnovna prava).</w:t>
            </w:r>
          </w:p>
        </w:tc>
        <w:tc>
          <w:tcPr>
            <w:tcW w:w="25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CD70B10" w14:textId="77777777" w:rsidR="00510D29" w:rsidRPr="00C72A7D" w:rsidRDefault="00510D29" w:rsidP="00510D29">
            <w:pPr>
              <w:widowControl w:val="0"/>
              <w:spacing w:before="40" w:after="40"/>
              <w:rPr>
                <w:sz w:val="20"/>
                <w:szCs w:val="20"/>
              </w:rPr>
            </w:pPr>
            <w:r w:rsidRPr="00276FE1">
              <w:rPr>
                <w:b/>
                <w:bCs/>
                <w:sz w:val="17"/>
                <w:szCs w:val="20"/>
                <w:lang w:val="pt-BR"/>
              </w:rPr>
              <w:t xml:space="preserve">Visok nivo. </w:t>
            </w:r>
            <w:r w:rsidRPr="00276FE1">
              <w:rPr>
                <w:sz w:val="17"/>
                <w:szCs w:val="20"/>
                <w:lang w:val="pt-BR"/>
              </w:rPr>
              <w:t xml:space="preserve">RBI direktno utiče na privatnost, slobodu kretanja i nediskriminaciju. </w:t>
            </w:r>
            <w:r w:rsidRPr="00C72A7D">
              <w:rPr>
                <w:sz w:val="17"/>
                <w:szCs w:val="20"/>
              </w:rPr>
              <w:t>Odsustvo FRIA stvara rizik.</w:t>
            </w:r>
          </w:p>
        </w:tc>
        <w:tc>
          <w:tcPr>
            <w:tcW w:w="2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0D0233B" w14:textId="77777777" w:rsidR="00510D29" w:rsidRPr="00276FE1" w:rsidRDefault="00510D29" w:rsidP="00510D29">
            <w:pPr>
              <w:widowControl w:val="0"/>
              <w:spacing w:before="40" w:after="40"/>
              <w:rPr>
                <w:sz w:val="20"/>
                <w:szCs w:val="20"/>
              </w:rPr>
            </w:pPr>
            <w:r w:rsidRPr="00276FE1">
              <w:rPr>
                <w:b/>
                <w:bCs/>
                <w:sz w:val="17"/>
                <w:szCs w:val="20"/>
              </w:rPr>
              <w:t xml:space="preserve">Nedostaje. </w:t>
            </w:r>
            <w:r w:rsidRPr="00276FE1">
              <w:rPr>
                <w:sz w:val="17"/>
                <w:szCs w:val="20"/>
              </w:rPr>
              <w:t>Član 81 zahteva samo da mera bude „neophodna za bezbednost“. Ne postoji procena uticaja specifično za ovu radnju (samo opšti član 35).</w:t>
            </w:r>
          </w:p>
        </w:tc>
        <w:tc>
          <w:tcPr>
            <w:tcW w:w="34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BE44DAC" w14:textId="77777777" w:rsidR="00510D29" w:rsidRPr="00276FE1" w:rsidRDefault="00510D29" w:rsidP="00510D29">
            <w:pPr>
              <w:widowControl w:val="0"/>
              <w:spacing w:before="40" w:after="40"/>
              <w:rPr>
                <w:sz w:val="20"/>
                <w:szCs w:val="20"/>
              </w:rPr>
            </w:pPr>
            <w:r w:rsidRPr="00276FE1">
              <w:rPr>
                <w:b/>
                <w:bCs/>
                <w:sz w:val="17"/>
                <w:szCs w:val="20"/>
              </w:rPr>
              <w:t>Nova obaveza</w:t>
            </w:r>
            <w:r w:rsidRPr="00276FE1">
              <w:rPr>
                <w:sz w:val="17"/>
                <w:szCs w:val="20"/>
              </w:rPr>
              <w:t>: (i) izmeniti zakone kako bi se zabranilo „neselektivno“ skeniranje. Uvesti „nalog za ciljanu pretragu“ (Targeted Search Order). (ii) kodifikovati zahtev ciljanosti i FRIA iz člana 5(2).</w:t>
            </w:r>
          </w:p>
        </w:tc>
      </w:tr>
      <w:tr w:rsidR="00425E00" w14:paraId="4C8FC2E4" w14:textId="77777777" w:rsidTr="00510D29">
        <w:trPr>
          <w:trHeight w:val="1295"/>
          <w:jc w:val="center"/>
        </w:trPr>
        <w:tc>
          <w:tcPr>
            <w:tcW w:w="25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BBB4E1D" w14:textId="77777777" w:rsidR="00425E00" w:rsidRPr="00C72A7D" w:rsidRDefault="00425E00" w:rsidP="00425E00">
            <w:pPr>
              <w:widowControl w:val="0"/>
              <w:spacing w:before="40" w:after="40"/>
              <w:rPr>
                <w:b/>
                <w:bCs/>
                <w:sz w:val="20"/>
                <w:szCs w:val="20"/>
              </w:rPr>
            </w:pPr>
            <w:r w:rsidRPr="00C72A7D">
              <w:rPr>
                <w:sz w:val="17"/>
                <w:szCs w:val="20"/>
              </w:rPr>
              <w:t>Član 5(3): Sudsko odobrenje</w:t>
            </w:r>
          </w:p>
        </w:tc>
        <w:tc>
          <w:tcPr>
            <w:tcW w:w="24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BB08932" w14:textId="77777777" w:rsidR="00425E00" w:rsidRPr="00C72A7D" w:rsidRDefault="00425E00" w:rsidP="00425E00">
            <w:pPr>
              <w:widowControl w:val="0"/>
              <w:spacing w:before="40" w:after="40"/>
              <w:rPr>
                <w:sz w:val="20"/>
                <w:szCs w:val="20"/>
              </w:rPr>
            </w:pPr>
            <w:r w:rsidRPr="00C72A7D">
              <w:rPr>
                <w:sz w:val="17"/>
                <w:szCs w:val="20"/>
              </w:rPr>
              <w:t>Zahteva prethodno odobrenje od sudskog ili nezavisnog administrativnog organa.</w:t>
            </w:r>
          </w:p>
        </w:tc>
        <w:tc>
          <w:tcPr>
            <w:tcW w:w="25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8C3B1F" w14:textId="77777777" w:rsidR="00425E00" w:rsidRPr="00C72A7D" w:rsidRDefault="00425E00" w:rsidP="00425E00">
            <w:pPr>
              <w:widowControl w:val="0"/>
              <w:spacing w:before="40" w:after="40"/>
              <w:rPr>
                <w:b/>
                <w:bCs/>
                <w:sz w:val="20"/>
                <w:szCs w:val="20"/>
                <w:lang w:val="en-US"/>
              </w:rPr>
            </w:pPr>
            <w:r w:rsidRPr="00C336B5">
              <w:rPr>
                <w:b/>
                <w:bCs/>
                <w:sz w:val="17"/>
                <w:szCs w:val="20"/>
                <w:lang w:val="es-ES"/>
              </w:rPr>
              <w:t xml:space="preserve">Visok nivo. </w:t>
            </w:r>
            <w:r w:rsidRPr="00C336B5">
              <w:rPr>
                <w:sz w:val="17"/>
                <w:szCs w:val="20"/>
                <w:lang w:val="es-ES"/>
              </w:rPr>
              <w:t xml:space="preserve">Sudska kontrola je ključna garancija vladavine prava u EU. </w:t>
            </w:r>
            <w:r w:rsidRPr="00C72A7D">
              <w:rPr>
                <w:sz w:val="17"/>
                <w:szCs w:val="20"/>
                <w:lang w:val="en-US"/>
              </w:rPr>
              <w:t>Ovlašćenje isključivo od strane izvršne vlasti ne ispunjava zahteve</w:t>
            </w:r>
            <w:r w:rsidRPr="00C72A7D">
              <w:rPr>
                <w:b/>
                <w:bCs/>
                <w:sz w:val="17"/>
                <w:szCs w:val="20"/>
                <w:lang w:val="en-US"/>
              </w:rPr>
              <w:t>.</w:t>
            </w:r>
          </w:p>
          <w:p w14:paraId="14C50D20" w14:textId="77777777" w:rsidR="00425E00" w:rsidRPr="00C72A7D" w:rsidRDefault="00425E00" w:rsidP="00425E00">
            <w:pPr>
              <w:widowControl w:val="0"/>
              <w:spacing w:before="40" w:after="40"/>
              <w:rPr>
                <w:sz w:val="20"/>
                <w:szCs w:val="20"/>
              </w:rPr>
            </w:pPr>
          </w:p>
        </w:tc>
        <w:tc>
          <w:tcPr>
            <w:tcW w:w="2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9537A6" w14:textId="77777777" w:rsidR="00425E00" w:rsidRPr="00C72A7D" w:rsidRDefault="00425E00" w:rsidP="00425E00">
            <w:pPr>
              <w:widowControl w:val="0"/>
              <w:spacing w:before="40" w:after="40"/>
              <w:rPr>
                <w:sz w:val="20"/>
                <w:szCs w:val="20"/>
                <w:lang w:val="en-US"/>
              </w:rPr>
            </w:pPr>
            <w:r w:rsidRPr="00C72A7D">
              <w:rPr>
                <w:b/>
                <w:bCs/>
                <w:sz w:val="17"/>
                <w:szCs w:val="20"/>
                <w:lang w:val="en-US"/>
              </w:rPr>
              <w:t xml:space="preserve">Nedostaje. </w:t>
            </w:r>
            <w:r w:rsidRPr="00C72A7D">
              <w:rPr>
                <w:sz w:val="17"/>
                <w:szCs w:val="20"/>
                <w:lang w:val="en-US"/>
              </w:rPr>
              <w:t>Zakon Kosova dozvoljava da „nadležni funkcioner” (npr. direktor policije) odobri nadzor (čl. 76.2).</w:t>
            </w:r>
          </w:p>
          <w:p w14:paraId="0584CFE6" w14:textId="77777777" w:rsidR="00425E00" w:rsidRPr="00C72A7D" w:rsidRDefault="00425E00" w:rsidP="00425E00">
            <w:pPr>
              <w:widowControl w:val="0"/>
              <w:spacing w:before="40" w:after="40"/>
              <w:rPr>
                <w:sz w:val="20"/>
                <w:szCs w:val="20"/>
              </w:rPr>
            </w:pPr>
          </w:p>
        </w:tc>
        <w:tc>
          <w:tcPr>
            <w:tcW w:w="34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3284FF1" w14:textId="77777777" w:rsidR="00425E00" w:rsidRPr="00C72A7D" w:rsidRDefault="00425E00" w:rsidP="00425E00">
            <w:pPr>
              <w:widowControl w:val="0"/>
              <w:spacing w:before="40" w:after="40"/>
              <w:rPr>
                <w:sz w:val="20"/>
                <w:szCs w:val="20"/>
              </w:rPr>
            </w:pPr>
            <w:r w:rsidRPr="00C72A7D">
              <w:rPr>
                <w:b/>
                <w:bCs/>
                <w:sz w:val="17"/>
                <w:szCs w:val="20"/>
              </w:rPr>
              <w:t>Usvajanje okvira:</w:t>
            </w:r>
            <w:r w:rsidRPr="00C72A7D">
              <w:rPr>
                <w:sz w:val="17"/>
                <w:szCs w:val="20"/>
              </w:rPr>
              <w:t xml:space="preserve"> (i) Zakonik o krivičnom postupku treba revidirati u pogledu sudskog naloga za identifikaciju lica u realnom vremenu, a ne samo odobrenja tužioca ili policije.</w:t>
            </w:r>
          </w:p>
        </w:tc>
      </w:tr>
      <w:tr w:rsidR="00425E00" w14:paraId="4A3A8C72" w14:textId="77777777" w:rsidTr="00425E00">
        <w:trPr>
          <w:trHeight w:val="2105"/>
          <w:jc w:val="center"/>
        </w:trPr>
        <w:tc>
          <w:tcPr>
            <w:tcW w:w="25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23485B6" w14:textId="77777777" w:rsidR="00425E00" w:rsidRPr="00C72A7D" w:rsidRDefault="00425E00" w:rsidP="00425E00">
            <w:pPr>
              <w:widowControl w:val="0"/>
              <w:spacing w:before="40" w:after="40"/>
              <w:rPr>
                <w:b/>
                <w:bCs/>
                <w:sz w:val="20"/>
                <w:szCs w:val="20"/>
              </w:rPr>
            </w:pPr>
            <w:r w:rsidRPr="00C72A7D">
              <w:rPr>
                <w:sz w:val="17"/>
                <w:szCs w:val="20"/>
              </w:rPr>
              <w:t>Član 5(4): Obaveštavanje</w:t>
            </w:r>
          </w:p>
        </w:tc>
        <w:tc>
          <w:tcPr>
            <w:tcW w:w="24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FA6BA2" w14:textId="77777777" w:rsidR="00425E00" w:rsidRPr="00C72A7D" w:rsidRDefault="00425E00" w:rsidP="00425E00">
            <w:pPr>
              <w:widowControl w:val="0"/>
              <w:spacing w:before="40" w:after="40"/>
              <w:rPr>
                <w:sz w:val="20"/>
                <w:szCs w:val="20"/>
              </w:rPr>
            </w:pPr>
            <w:r w:rsidRPr="00C72A7D">
              <w:rPr>
                <w:sz w:val="17"/>
                <w:szCs w:val="20"/>
              </w:rPr>
              <w:t>Svaka upotreba mora biti prijavljena organu za nadzor tržišta i organu za zaštitu podataka.</w:t>
            </w:r>
          </w:p>
        </w:tc>
        <w:tc>
          <w:tcPr>
            <w:tcW w:w="25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90021DB" w14:textId="77777777" w:rsidR="00425E00" w:rsidRPr="00C72A7D" w:rsidRDefault="00425E00" w:rsidP="00425E00">
            <w:pPr>
              <w:widowControl w:val="0"/>
              <w:spacing w:before="40" w:after="40"/>
              <w:rPr>
                <w:sz w:val="20"/>
                <w:szCs w:val="20"/>
                <w:lang w:val="en-US"/>
              </w:rPr>
            </w:pPr>
            <w:r w:rsidRPr="00C72A7D">
              <w:rPr>
                <w:b/>
                <w:bCs/>
                <w:sz w:val="17"/>
                <w:szCs w:val="20"/>
                <w:lang w:val="en-US"/>
              </w:rPr>
              <w:t xml:space="preserve">Visok nivo. </w:t>
            </w:r>
            <w:r w:rsidRPr="00C72A7D">
              <w:rPr>
                <w:sz w:val="17"/>
                <w:szCs w:val="20"/>
                <w:lang w:val="en-US"/>
              </w:rPr>
              <w:t>Bez obaveznog pojedinačnog obaveštavanja, organ za nadzor tržišta (MSA) ne može vršiti naknadnu kontrolu niti reviziju usklađenosti.</w:t>
            </w:r>
          </w:p>
          <w:p w14:paraId="451FC013" w14:textId="77777777" w:rsidR="00425E00" w:rsidRPr="00C72A7D" w:rsidRDefault="00425E00" w:rsidP="00425E00">
            <w:pPr>
              <w:widowControl w:val="0"/>
              <w:spacing w:before="40" w:after="40"/>
              <w:rPr>
                <w:sz w:val="20"/>
                <w:szCs w:val="20"/>
              </w:rPr>
            </w:pPr>
          </w:p>
        </w:tc>
        <w:tc>
          <w:tcPr>
            <w:tcW w:w="2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1879DB" w14:textId="77777777" w:rsidR="00425E00" w:rsidRPr="00C72A7D" w:rsidRDefault="00425E00" w:rsidP="00425E00">
            <w:pPr>
              <w:widowControl w:val="0"/>
              <w:spacing w:before="40" w:after="40"/>
              <w:rPr>
                <w:sz w:val="20"/>
                <w:szCs w:val="20"/>
                <w:lang w:val="en-US"/>
              </w:rPr>
            </w:pPr>
            <w:r w:rsidRPr="00C72A7D">
              <w:rPr>
                <w:b/>
                <w:bCs/>
                <w:sz w:val="17"/>
                <w:szCs w:val="20"/>
                <w:lang w:val="en-US"/>
              </w:rPr>
              <w:t xml:space="preserve">Delimično. </w:t>
            </w:r>
            <w:r w:rsidRPr="00C72A7D">
              <w:rPr>
                <w:sz w:val="17"/>
                <w:szCs w:val="20"/>
                <w:lang w:val="en-US"/>
              </w:rPr>
              <w:t>Član 83 zahteva obaveštavanje Agencije pre uvođenja sistema, ali ne i za svaku pojedinačnu upotrebu.</w:t>
            </w:r>
          </w:p>
          <w:p w14:paraId="3C07C869" w14:textId="77777777" w:rsidR="00425E00" w:rsidRPr="00C72A7D" w:rsidRDefault="00425E00" w:rsidP="00425E00">
            <w:pPr>
              <w:widowControl w:val="0"/>
              <w:spacing w:before="40" w:after="40"/>
              <w:rPr>
                <w:sz w:val="20"/>
                <w:szCs w:val="20"/>
              </w:rPr>
            </w:pPr>
          </w:p>
        </w:tc>
        <w:tc>
          <w:tcPr>
            <w:tcW w:w="34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A035BF" w14:textId="77777777" w:rsidR="00425E00" w:rsidRPr="00C72A7D" w:rsidRDefault="00425E00" w:rsidP="00425E00">
            <w:pPr>
              <w:widowControl w:val="0"/>
              <w:spacing w:before="40" w:after="40"/>
              <w:rPr>
                <w:sz w:val="20"/>
                <w:szCs w:val="20"/>
              </w:rPr>
            </w:pPr>
            <w:r w:rsidRPr="00C72A7D">
              <w:rPr>
                <w:b/>
                <w:bCs/>
                <w:sz w:val="17"/>
                <w:szCs w:val="20"/>
              </w:rPr>
              <w:t xml:space="preserve">Protokol izveštavanja: </w:t>
            </w:r>
            <w:r w:rsidRPr="00C72A7D">
              <w:rPr>
                <w:sz w:val="17"/>
                <w:szCs w:val="20"/>
              </w:rPr>
              <w:t>(i) Policija mora uspostaviti protokol za obaveštavanje organa za nadzor tržišta (MSA) i organa za zaštitu podataka (DPA) o svakom korišćenju u realnom vremenu.</w:t>
            </w:r>
          </w:p>
        </w:tc>
      </w:tr>
      <w:tr w:rsidR="00425E00" w:rsidRPr="00276FE1" w14:paraId="5879C500" w14:textId="77777777" w:rsidTr="00510D29">
        <w:trPr>
          <w:trHeight w:val="845"/>
          <w:jc w:val="center"/>
        </w:trPr>
        <w:tc>
          <w:tcPr>
            <w:tcW w:w="25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32AC3C3" w14:textId="77777777" w:rsidR="00425E00" w:rsidRPr="00C72A7D" w:rsidRDefault="00425E00" w:rsidP="00425E00">
            <w:pPr>
              <w:widowControl w:val="0"/>
              <w:spacing w:before="40" w:after="40"/>
              <w:rPr>
                <w:b/>
                <w:bCs/>
                <w:sz w:val="20"/>
                <w:szCs w:val="20"/>
              </w:rPr>
            </w:pPr>
            <w:r w:rsidRPr="00C72A7D">
              <w:rPr>
                <w:sz w:val="17"/>
                <w:szCs w:val="20"/>
              </w:rPr>
              <w:t>Član 5(5): Zahtev nacionalnog zakonodavstva</w:t>
            </w:r>
          </w:p>
        </w:tc>
        <w:tc>
          <w:tcPr>
            <w:tcW w:w="24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AA4DB37" w14:textId="77777777" w:rsidR="00425E00" w:rsidRPr="00276FE1" w:rsidRDefault="00425E00" w:rsidP="00425E00">
            <w:pPr>
              <w:widowControl w:val="0"/>
              <w:spacing w:before="40" w:after="40"/>
              <w:rPr>
                <w:sz w:val="20"/>
                <w:szCs w:val="20"/>
                <w:lang w:val="pt-BR"/>
              </w:rPr>
            </w:pPr>
            <w:r w:rsidRPr="00276FE1">
              <w:rPr>
                <w:sz w:val="17"/>
                <w:szCs w:val="20"/>
                <w:lang w:val="pt-BR"/>
              </w:rPr>
              <w:t>RBI se može koristiti samo ako su precizno navedeni krivična dela i procedure.</w:t>
            </w:r>
          </w:p>
        </w:tc>
        <w:tc>
          <w:tcPr>
            <w:tcW w:w="25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17AC2D9" w14:textId="77777777" w:rsidR="00425E00" w:rsidRPr="00276FE1" w:rsidRDefault="00425E00" w:rsidP="00425E00">
            <w:pPr>
              <w:widowControl w:val="0"/>
              <w:spacing w:before="40" w:after="40"/>
              <w:rPr>
                <w:sz w:val="20"/>
                <w:szCs w:val="20"/>
                <w:lang w:val="pt-BR"/>
              </w:rPr>
            </w:pPr>
            <w:r w:rsidRPr="00276FE1">
              <w:rPr>
                <w:b/>
                <w:bCs/>
                <w:sz w:val="17"/>
                <w:szCs w:val="20"/>
                <w:lang w:val="pt-BR"/>
              </w:rPr>
              <w:t>Visok nivo</w:t>
            </w:r>
            <w:r w:rsidRPr="00276FE1">
              <w:rPr>
                <w:sz w:val="17"/>
                <w:szCs w:val="20"/>
                <w:lang w:val="pt-BR"/>
              </w:rPr>
              <w:t>. Opšte pravne osnove nisu dovoljne prema standardima EU.</w:t>
            </w:r>
          </w:p>
        </w:tc>
        <w:tc>
          <w:tcPr>
            <w:tcW w:w="28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D91A797" w14:textId="77777777" w:rsidR="00425E00" w:rsidRPr="00276FE1" w:rsidRDefault="00425E00" w:rsidP="00425E00">
            <w:pPr>
              <w:widowControl w:val="0"/>
              <w:spacing w:before="40" w:after="40"/>
              <w:rPr>
                <w:sz w:val="20"/>
                <w:szCs w:val="20"/>
                <w:lang w:val="pt-BR"/>
              </w:rPr>
            </w:pPr>
            <w:r w:rsidRPr="00276FE1">
              <w:rPr>
                <w:b/>
                <w:bCs/>
                <w:sz w:val="17"/>
                <w:szCs w:val="20"/>
                <w:lang w:val="pt-BR"/>
              </w:rPr>
              <w:t>Nedostaje</w:t>
            </w:r>
            <w:r w:rsidRPr="00276FE1">
              <w:rPr>
                <w:sz w:val="17"/>
                <w:szCs w:val="20"/>
                <w:lang w:val="pt-BR"/>
              </w:rPr>
              <w:t>. Kosovo se oslanja na opšta pravila obrade podataka.</w:t>
            </w:r>
          </w:p>
        </w:tc>
        <w:tc>
          <w:tcPr>
            <w:tcW w:w="34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7D744DE" w14:textId="77777777" w:rsidR="00425E00" w:rsidRPr="00276FE1" w:rsidRDefault="00425E00" w:rsidP="00425E00">
            <w:pPr>
              <w:widowControl w:val="0"/>
              <w:spacing w:before="40" w:after="40"/>
              <w:rPr>
                <w:color w:val="303030"/>
                <w:sz w:val="20"/>
                <w:szCs w:val="20"/>
                <w:highlight w:val="white"/>
                <w:lang w:val="pt-BR"/>
              </w:rPr>
            </w:pPr>
            <w:r w:rsidRPr="00276FE1">
              <w:rPr>
                <w:b/>
                <w:bCs/>
                <w:sz w:val="17"/>
                <w:szCs w:val="20"/>
                <w:lang w:val="pt-BR"/>
              </w:rPr>
              <w:t>Nacrt zadatak:</w:t>
            </w:r>
            <w:r w:rsidRPr="00276FE1">
              <w:rPr>
                <w:sz w:val="17"/>
                <w:szCs w:val="20"/>
                <w:lang w:val="pt-BR"/>
              </w:rPr>
              <w:t xml:space="preserve"> Izraditi posebnu „Uredbu o policijskoj upotrebi biometrije” kojom se definišu tačna krivična dela (iz Aneksa II).</w:t>
            </w:r>
          </w:p>
        </w:tc>
      </w:tr>
      <w:tr w:rsidR="00425E00" w14:paraId="37180ACD" w14:textId="77777777" w:rsidTr="00510D29">
        <w:trPr>
          <w:trHeight w:val="758"/>
          <w:jc w:val="center"/>
        </w:trPr>
        <w:tc>
          <w:tcPr>
            <w:tcW w:w="25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2876E5C" w14:textId="77777777" w:rsidR="00425E00" w:rsidRPr="00C72A7D" w:rsidRDefault="00425E00" w:rsidP="00425E00">
            <w:pPr>
              <w:widowControl w:val="0"/>
              <w:spacing w:before="40" w:after="40"/>
              <w:rPr>
                <w:b/>
                <w:bCs/>
                <w:sz w:val="20"/>
                <w:szCs w:val="20"/>
              </w:rPr>
            </w:pPr>
            <w:r w:rsidRPr="00C72A7D">
              <w:rPr>
                <w:sz w:val="17"/>
                <w:szCs w:val="20"/>
              </w:rPr>
              <w:t>Član 5(6)–(8): Godišnji izveštaji</w:t>
            </w:r>
          </w:p>
        </w:tc>
        <w:tc>
          <w:tcPr>
            <w:tcW w:w="24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0A1A5B3" w14:textId="77777777" w:rsidR="00425E00" w:rsidRPr="00C72A7D" w:rsidRDefault="00425E00" w:rsidP="00425E00">
            <w:pPr>
              <w:widowControl w:val="0"/>
              <w:spacing w:before="40" w:after="40"/>
              <w:rPr>
                <w:sz w:val="20"/>
                <w:szCs w:val="20"/>
              </w:rPr>
            </w:pPr>
            <w:r w:rsidRPr="00C72A7D">
              <w:rPr>
                <w:sz w:val="17"/>
                <w:szCs w:val="20"/>
              </w:rPr>
              <w:t>Authorities must submit annual reports on RBI use to the Commission.</w:t>
            </w:r>
          </w:p>
        </w:tc>
        <w:tc>
          <w:tcPr>
            <w:tcW w:w="25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45E9B8B" w14:textId="77777777" w:rsidR="00425E00" w:rsidRPr="00C72A7D" w:rsidRDefault="00425E00" w:rsidP="00425E00">
            <w:pPr>
              <w:widowControl w:val="0"/>
              <w:spacing w:before="40" w:after="40"/>
              <w:rPr>
                <w:sz w:val="20"/>
                <w:szCs w:val="20"/>
              </w:rPr>
            </w:pPr>
            <w:r w:rsidRPr="00C72A7D">
              <w:rPr>
                <w:b/>
                <w:bCs/>
                <w:sz w:val="17"/>
                <w:szCs w:val="20"/>
              </w:rPr>
              <w:t>Visok nivo.</w:t>
            </w:r>
            <w:r w:rsidRPr="00C72A7D">
              <w:rPr>
                <w:sz w:val="17"/>
                <w:szCs w:val="20"/>
              </w:rPr>
              <w:t xml:space="preserve"> Izveštavanje je ključno za demokratsku odgovornost.</w:t>
            </w:r>
          </w:p>
        </w:tc>
        <w:tc>
          <w:tcPr>
            <w:tcW w:w="28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C820353" w14:textId="77777777" w:rsidR="00425E00" w:rsidRPr="00C72A7D" w:rsidRDefault="00425E00" w:rsidP="00425E00">
            <w:pPr>
              <w:widowControl w:val="0"/>
              <w:spacing w:before="40" w:after="40"/>
              <w:rPr>
                <w:color w:val="303030"/>
                <w:sz w:val="20"/>
                <w:szCs w:val="20"/>
                <w:highlight w:val="white"/>
              </w:rPr>
            </w:pPr>
            <w:r w:rsidRPr="00C72A7D">
              <w:rPr>
                <w:b/>
                <w:bCs/>
                <w:sz w:val="17"/>
                <w:szCs w:val="20"/>
              </w:rPr>
              <w:t>Nedovoljno/Nedostaje</w:t>
            </w:r>
            <w:r w:rsidRPr="00C72A7D">
              <w:rPr>
                <w:sz w:val="17"/>
                <w:szCs w:val="20"/>
              </w:rPr>
              <w:t>. Ne zahteva od policije da izveštava o statistici korišćenja biometrijskih podataka.</w:t>
            </w:r>
          </w:p>
        </w:tc>
        <w:tc>
          <w:tcPr>
            <w:tcW w:w="34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2C69392" w14:textId="77777777" w:rsidR="00425E00" w:rsidRPr="00C72A7D" w:rsidRDefault="00425E00" w:rsidP="00425E00">
            <w:pPr>
              <w:widowControl w:val="0"/>
              <w:spacing w:before="40" w:after="40"/>
              <w:rPr>
                <w:sz w:val="20"/>
                <w:szCs w:val="20"/>
              </w:rPr>
            </w:pPr>
            <w:r w:rsidRPr="00C72A7D">
              <w:rPr>
                <w:b/>
                <w:bCs/>
                <w:sz w:val="17"/>
                <w:szCs w:val="20"/>
              </w:rPr>
              <w:t>Transparentnost:</w:t>
            </w:r>
            <w:r w:rsidRPr="00C72A7D">
              <w:rPr>
                <w:sz w:val="17"/>
                <w:szCs w:val="20"/>
              </w:rPr>
              <w:t xml:space="preserve"> (i) obavezati policiju/inspektorat da objavljuje godišnji agregirani izveštaj o transparentnosti RBI (biometrijske identifikacije u realnom vremenu).</w:t>
            </w:r>
          </w:p>
        </w:tc>
      </w:tr>
    </w:tbl>
    <w:tbl>
      <w:tblPr>
        <w:tblStyle w:val="44"/>
        <w:tblW w:w="13329" w:type="dxa"/>
        <w:jc w:val="center"/>
        <w:tblInd w:w="0" w:type="dxa"/>
        <w:tblLook w:val="0600" w:firstRow="0" w:lastRow="0" w:firstColumn="0" w:lastColumn="0" w:noHBand="1" w:noVBand="1"/>
      </w:tblPr>
      <w:tblGrid>
        <w:gridCol w:w="1861"/>
        <w:gridCol w:w="3157"/>
        <w:gridCol w:w="1552"/>
        <w:gridCol w:w="1620"/>
        <w:gridCol w:w="2085"/>
        <w:gridCol w:w="1335"/>
        <w:gridCol w:w="810"/>
        <w:gridCol w:w="909"/>
      </w:tblGrid>
      <w:tr w:rsidR="000A1217" w14:paraId="3AFD7530" w14:textId="77777777" w:rsidTr="00F40AEB">
        <w:trPr>
          <w:trHeight w:val="35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0632E3E" w14:textId="77777777" w:rsidR="000A1217" w:rsidRDefault="000A1217">
            <w:pPr>
              <w:spacing w:before="40" w:after="40"/>
              <w:jc w:val="center"/>
              <w:rPr>
                <w:b/>
                <w:bCs/>
              </w:rPr>
            </w:pPr>
            <w:hyperlink r:id="rId125">
              <w:r>
                <w:rPr>
                  <w:b/>
                  <w:bCs/>
                  <w:color w:val="1155CC"/>
                  <w:u w:val="single"/>
                </w:rPr>
                <w:t>EU AI Act: 5</w:t>
              </w:r>
            </w:hyperlink>
          </w:p>
        </w:tc>
        <w:tc>
          <w:tcPr>
            <w:tcW w:w="3157"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7F1DD35" w14:textId="77777777" w:rsidR="000A1217" w:rsidRDefault="00425E00">
            <w:pPr>
              <w:spacing w:before="40" w:after="40" w:line="240" w:lineRule="auto"/>
              <w:jc w:val="center"/>
              <w:rPr>
                <w:b/>
                <w:bCs/>
              </w:rPr>
            </w:pPr>
            <w:r w:rsidRPr="00425E00">
              <w:rPr>
                <w:b/>
                <w:bCs/>
                <w:color w:val="FFFFFF"/>
                <w:sz w:val="17"/>
              </w:rPr>
              <w:t>EU Odredba</w:t>
            </w:r>
          </w:p>
        </w:tc>
        <w:tc>
          <w:tcPr>
            <w:tcW w:w="1552"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4C02E8B" w14:textId="77777777" w:rsidR="000A1217" w:rsidRDefault="00425E00">
            <w:pPr>
              <w:spacing w:before="40" w:after="40" w:line="240" w:lineRule="auto"/>
              <w:jc w:val="center"/>
            </w:pPr>
            <w:r w:rsidRPr="00425E00">
              <w:rPr>
                <w:b/>
                <w:bCs/>
                <w:color w:val="FFFFFF"/>
                <w:sz w:val="17"/>
              </w:rPr>
              <w:t>Strateška relevantnost</w:t>
            </w:r>
            <w:r w:rsidR="005F1A89">
              <w:rPr>
                <w:b/>
                <w:bCs/>
                <w:color w:val="FFFFFF"/>
                <w:sz w:val="17"/>
              </w:rPr>
              <w:t>*</w:t>
            </w:r>
          </w:p>
        </w:tc>
        <w:tc>
          <w:tcPr>
            <w:tcW w:w="16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BC660BE" w14:textId="77777777" w:rsidR="000A1217" w:rsidRDefault="00425E00">
            <w:pPr>
              <w:spacing w:before="40" w:after="40" w:line="240" w:lineRule="auto"/>
              <w:jc w:val="center"/>
            </w:pPr>
            <w:r w:rsidRPr="00425E00">
              <w:rPr>
                <w:b/>
                <w:bCs/>
                <w:color w:val="FFFFFF"/>
                <w:sz w:val="17"/>
              </w:rPr>
              <w:t>Pravna složenost</w:t>
            </w:r>
            <w:r w:rsidR="005F1A89">
              <w:rPr>
                <w:b/>
                <w:bCs/>
                <w:color w:val="FFFFFF"/>
                <w:sz w:val="17"/>
              </w:rPr>
              <w:t>*</w:t>
            </w:r>
          </w:p>
        </w:tc>
        <w:tc>
          <w:tcPr>
            <w:tcW w:w="208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47A0F20" w14:textId="77777777" w:rsidR="000A1217" w:rsidRPr="00276FE1" w:rsidRDefault="00425E00">
            <w:pPr>
              <w:spacing w:before="40" w:after="40" w:line="240" w:lineRule="auto"/>
              <w:jc w:val="center"/>
              <w:rPr>
                <w:lang w:val="pt-BR"/>
              </w:rPr>
            </w:pPr>
            <w:r w:rsidRPr="00276FE1">
              <w:rPr>
                <w:b/>
                <w:bCs/>
                <w:color w:val="FFFFFF"/>
                <w:sz w:val="17"/>
                <w:lang w:val="pt-BR"/>
              </w:rPr>
              <w:t>Vremenski okvir (S/M/L)</w:t>
            </w:r>
          </w:p>
        </w:tc>
        <w:tc>
          <w:tcPr>
            <w:tcW w:w="133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9A2F7A4" w14:textId="77777777" w:rsidR="000A1217" w:rsidRDefault="009E7BAE">
            <w:pPr>
              <w:spacing w:before="40" w:after="40" w:line="240" w:lineRule="auto"/>
              <w:jc w:val="center"/>
            </w:pPr>
            <w:r>
              <w:rPr>
                <w:b/>
                <w:bCs/>
                <w:color w:val="FFFFFF"/>
                <w:sz w:val="17"/>
              </w:rPr>
              <w:t>K</w:t>
            </w:r>
            <w:r w:rsidR="005F1A89">
              <w:rPr>
                <w:b/>
                <w:bCs/>
                <w:color w:val="FFFFFF"/>
                <w:sz w:val="17"/>
              </w:rPr>
              <w:t>P</w:t>
            </w:r>
          </w:p>
        </w:tc>
        <w:tc>
          <w:tcPr>
            <w:tcW w:w="8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C03578B" w14:textId="77777777" w:rsidR="000A1217" w:rsidRDefault="005F1A89">
            <w:pPr>
              <w:spacing w:before="40" w:after="40" w:line="240" w:lineRule="auto"/>
              <w:jc w:val="center"/>
              <w:rPr>
                <w:b/>
                <w:bCs/>
              </w:rPr>
            </w:pPr>
            <w:r>
              <w:rPr>
                <w:b/>
                <w:bCs/>
                <w:color w:val="FFFFFF"/>
                <w:sz w:val="17"/>
              </w:rPr>
              <w:t>MD</w:t>
            </w:r>
          </w:p>
        </w:tc>
        <w:tc>
          <w:tcPr>
            <w:tcW w:w="909"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7427133" w14:textId="77777777" w:rsidR="000A1217" w:rsidRDefault="009E7BAE">
            <w:pPr>
              <w:spacing w:before="40" w:after="40" w:line="240" w:lineRule="auto"/>
              <w:jc w:val="center"/>
              <w:rPr>
                <w:b/>
                <w:bCs/>
              </w:rPr>
            </w:pPr>
            <w:r>
              <w:rPr>
                <w:b/>
                <w:bCs/>
                <w:color w:val="FFFFFF"/>
                <w:sz w:val="17"/>
              </w:rPr>
              <w:t>A</w:t>
            </w:r>
            <w:r w:rsidR="005F1A89">
              <w:rPr>
                <w:b/>
                <w:bCs/>
                <w:color w:val="FFFFFF"/>
                <w:sz w:val="17"/>
              </w:rPr>
              <w:t>IP</w:t>
            </w:r>
          </w:p>
        </w:tc>
      </w:tr>
      <w:tr w:rsidR="003740D5" w14:paraId="79EE0C06" w14:textId="77777777" w:rsidTr="00F40AEB">
        <w:trPr>
          <w:trHeight w:val="661"/>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8858D1A" w14:textId="77777777" w:rsidR="003740D5" w:rsidRPr="00C72A7D" w:rsidRDefault="003740D5" w:rsidP="003740D5">
            <w:pPr>
              <w:spacing w:before="40" w:after="40"/>
              <w:rPr>
                <w:b/>
                <w:bCs/>
                <w:sz w:val="20"/>
                <w:szCs w:val="20"/>
                <w:lang w:val="fr-FR"/>
              </w:rPr>
            </w:pPr>
            <w:r w:rsidRPr="00C72A7D">
              <w:rPr>
                <w:sz w:val="17"/>
                <w:szCs w:val="20"/>
              </w:rPr>
              <w:t>Član 5(1)(a)-(b): Manipulativna i eksploatatorska veštačka inteligencija</w:t>
            </w:r>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682F00B" w14:textId="77777777" w:rsidR="003740D5" w:rsidRPr="00C336B5" w:rsidRDefault="003740D5" w:rsidP="003740D5">
            <w:pPr>
              <w:spacing w:before="40" w:after="40"/>
              <w:rPr>
                <w:sz w:val="20"/>
                <w:szCs w:val="20"/>
                <w:lang w:val="fr-FR"/>
              </w:rPr>
            </w:pPr>
            <w:r w:rsidRPr="00C336B5">
              <w:rPr>
                <w:sz w:val="17"/>
                <w:szCs w:val="20"/>
                <w:lang w:val="fr-FR"/>
              </w:rPr>
              <w:t>Zabranjuje AI sisteme koji koriste subliminalne tehnike ili iskorišćavaju ranjivosti kako bi materijalno iskrivili ponašanje.</w:t>
            </w:r>
          </w:p>
        </w:tc>
        <w:tc>
          <w:tcPr>
            <w:tcW w:w="155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83FA86C" w14:textId="77777777" w:rsidR="003740D5" w:rsidRPr="00C72A7D" w:rsidRDefault="003740D5" w:rsidP="003740D5">
            <w:pPr>
              <w:spacing w:before="40" w:after="40"/>
              <w:rPr>
                <w:b/>
                <w:bCs/>
                <w:sz w:val="20"/>
                <w:szCs w:val="20"/>
              </w:rPr>
            </w:pPr>
            <w:r w:rsidRPr="00C72A7D">
              <w:rPr>
                <w:b/>
                <w:bCs/>
                <w:sz w:val="17"/>
                <w:szCs w:val="20"/>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D2CE339" w14:textId="77777777" w:rsidR="003740D5" w:rsidRPr="00C72A7D" w:rsidRDefault="003740D5" w:rsidP="003740D5">
            <w:pPr>
              <w:spacing w:before="40" w:after="40"/>
              <w:rPr>
                <w:b/>
                <w:bCs/>
                <w:sz w:val="20"/>
                <w:szCs w:val="20"/>
              </w:rPr>
            </w:pPr>
            <w:r w:rsidRPr="00C72A7D">
              <w:rPr>
                <w:b/>
                <w:bCs/>
                <w:sz w:val="17"/>
                <w:szCs w:val="20"/>
              </w:rPr>
              <w:t>Srednji</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E15A6BA" w14:textId="77777777" w:rsidR="003740D5" w:rsidRPr="00C72A7D" w:rsidRDefault="003740D5" w:rsidP="003740D5">
            <w:pPr>
              <w:spacing w:before="40" w:after="40"/>
              <w:rPr>
                <w:b/>
                <w:bCs/>
                <w:sz w:val="20"/>
                <w:szCs w:val="20"/>
              </w:rPr>
            </w:pPr>
            <w:r w:rsidRPr="00C72A7D">
              <w:rPr>
                <w:b/>
                <w:bCs/>
                <w:sz w:val="17"/>
                <w:szCs w:val="20"/>
              </w:rPr>
              <w:t>Srednjoročno</w:t>
            </w:r>
          </w:p>
        </w:tc>
        <w:tc>
          <w:tcPr>
            <w:tcW w:w="13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FA9D6B4" w14:textId="77777777" w:rsidR="003740D5" w:rsidRDefault="003740D5" w:rsidP="003740D5">
            <w:pPr>
              <w:spacing w:before="40" w:after="40"/>
              <w:rPr>
                <w:b/>
                <w:bCs/>
                <w:sz w:val="20"/>
                <w:szCs w:val="20"/>
              </w:rPr>
            </w:pPr>
          </w:p>
          <w:p w14:paraId="619EACE0"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F5B0663" w14:textId="77777777" w:rsidR="003740D5" w:rsidRDefault="003740D5" w:rsidP="003740D5">
            <w:pPr>
              <w:spacing w:before="40" w:after="40"/>
              <w:rPr>
                <w:b/>
                <w:bCs/>
                <w:sz w:val="20"/>
                <w:szCs w:val="20"/>
              </w:rPr>
            </w:pPr>
          </w:p>
          <w:p w14:paraId="0210C4DB"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85CC492" w14:textId="77777777" w:rsidR="003740D5" w:rsidRDefault="003740D5" w:rsidP="003740D5">
            <w:pPr>
              <w:spacing w:before="40" w:after="40"/>
              <w:rPr>
                <w:b/>
                <w:bCs/>
                <w:sz w:val="20"/>
                <w:szCs w:val="20"/>
              </w:rPr>
            </w:pPr>
          </w:p>
        </w:tc>
      </w:tr>
      <w:tr w:rsidR="003740D5" w14:paraId="33F05B3A" w14:textId="77777777" w:rsidTr="00F40AEB">
        <w:trPr>
          <w:trHeight w:val="47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C50441B" w14:textId="77777777" w:rsidR="003740D5" w:rsidRPr="00C72A7D" w:rsidRDefault="003740D5" w:rsidP="003740D5">
            <w:pPr>
              <w:spacing w:before="40" w:after="40"/>
              <w:rPr>
                <w:b/>
                <w:bCs/>
                <w:sz w:val="20"/>
                <w:szCs w:val="20"/>
              </w:rPr>
            </w:pPr>
            <w:r w:rsidRPr="00C72A7D">
              <w:rPr>
                <w:sz w:val="17"/>
                <w:szCs w:val="20"/>
              </w:rPr>
              <w:t>Član 5(1)(c): Društveno bodovanje</w:t>
            </w:r>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519872" w14:textId="77777777" w:rsidR="003740D5" w:rsidRPr="00C72A7D" w:rsidRDefault="003740D5" w:rsidP="003740D5">
            <w:pPr>
              <w:spacing w:before="40" w:after="40"/>
              <w:rPr>
                <w:sz w:val="20"/>
                <w:szCs w:val="20"/>
              </w:rPr>
            </w:pPr>
            <w:r w:rsidRPr="00C72A7D">
              <w:rPr>
                <w:sz w:val="17"/>
                <w:szCs w:val="20"/>
              </w:rPr>
              <w:t>Zabranjuje korišćenje AI za društveno bodovanje.</w:t>
            </w:r>
          </w:p>
        </w:tc>
        <w:tc>
          <w:tcPr>
            <w:tcW w:w="155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B52490C" w14:textId="77777777" w:rsidR="003740D5" w:rsidRPr="00C72A7D" w:rsidRDefault="003740D5" w:rsidP="003740D5">
            <w:pPr>
              <w:spacing w:before="40" w:after="40"/>
              <w:rPr>
                <w:b/>
                <w:bCs/>
                <w:sz w:val="20"/>
                <w:szCs w:val="20"/>
              </w:rPr>
            </w:pPr>
          </w:p>
          <w:p w14:paraId="2EC9201C" w14:textId="77777777" w:rsidR="003740D5" w:rsidRPr="00C72A7D" w:rsidRDefault="003740D5" w:rsidP="003740D5">
            <w:pPr>
              <w:spacing w:before="40" w:after="40"/>
              <w:rPr>
                <w:b/>
                <w:bCs/>
                <w:sz w:val="20"/>
                <w:szCs w:val="20"/>
              </w:rPr>
            </w:pPr>
            <w:r w:rsidRPr="00C72A7D">
              <w:rPr>
                <w:b/>
                <w:bCs/>
                <w:sz w:val="17"/>
                <w:szCs w:val="20"/>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4E1A856" w14:textId="77777777" w:rsidR="003740D5" w:rsidRPr="00C72A7D" w:rsidRDefault="003740D5" w:rsidP="003740D5">
            <w:pPr>
              <w:spacing w:before="40" w:after="40"/>
              <w:rPr>
                <w:b/>
                <w:bCs/>
                <w:sz w:val="20"/>
                <w:szCs w:val="20"/>
              </w:rPr>
            </w:pPr>
          </w:p>
          <w:p w14:paraId="1003E71A" w14:textId="77777777" w:rsidR="003740D5" w:rsidRPr="00C72A7D" w:rsidRDefault="003740D5" w:rsidP="003740D5">
            <w:pPr>
              <w:spacing w:before="40" w:after="40"/>
              <w:rPr>
                <w:sz w:val="20"/>
                <w:szCs w:val="20"/>
              </w:rPr>
            </w:pPr>
            <w:r w:rsidRPr="00C72A7D">
              <w:rPr>
                <w:b/>
                <w:bCs/>
                <w:sz w:val="17"/>
                <w:szCs w:val="20"/>
              </w:rPr>
              <w:t>Srednji</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0C58DAA" w14:textId="77777777" w:rsidR="003740D5" w:rsidRPr="00C72A7D" w:rsidRDefault="003740D5" w:rsidP="003740D5">
            <w:pPr>
              <w:spacing w:before="40" w:after="40"/>
              <w:rPr>
                <w:b/>
                <w:bCs/>
                <w:sz w:val="20"/>
                <w:szCs w:val="20"/>
              </w:rPr>
            </w:pPr>
          </w:p>
          <w:p w14:paraId="35D87598" w14:textId="77777777" w:rsidR="003740D5" w:rsidRPr="00C72A7D" w:rsidRDefault="003740D5" w:rsidP="003740D5">
            <w:pPr>
              <w:spacing w:before="40" w:after="40"/>
              <w:rPr>
                <w:sz w:val="20"/>
                <w:szCs w:val="20"/>
              </w:rPr>
            </w:pPr>
            <w:r w:rsidRPr="00C72A7D">
              <w:rPr>
                <w:b/>
                <w:bCs/>
                <w:sz w:val="17"/>
                <w:szCs w:val="20"/>
              </w:rPr>
              <w:t>Srednjoročno</w:t>
            </w:r>
          </w:p>
        </w:tc>
        <w:tc>
          <w:tcPr>
            <w:tcW w:w="13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C2422F5" w14:textId="77777777" w:rsidR="003740D5" w:rsidRDefault="003740D5" w:rsidP="003740D5">
            <w:pPr>
              <w:spacing w:before="40" w:after="40"/>
              <w:rPr>
                <w:b/>
                <w:bCs/>
                <w:sz w:val="20"/>
                <w:szCs w:val="20"/>
              </w:rPr>
            </w:pPr>
          </w:p>
          <w:p w14:paraId="215DF509"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C8E208E" w14:textId="77777777" w:rsidR="003740D5" w:rsidRDefault="003740D5" w:rsidP="003740D5">
            <w:pPr>
              <w:spacing w:before="40" w:after="40"/>
              <w:rPr>
                <w:b/>
                <w:bCs/>
                <w:sz w:val="20"/>
                <w:szCs w:val="20"/>
              </w:rPr>
            </w:pPr>
          </w:p>
          <w:p w14:paraId="6383A999"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D0E2D65" w14:textId="77777777" w:rsidR="003740D5" w:rsidRDefault="003740D5" w:rsidP="003740D5">
            <w:pPr>
              <w:spacing w:before="40" w:after="40"/>
              <w:rPr>
                <w:b/>
                <w:bCs/>
                <w:sz w:val="20"/>
                <w:szCs w:val="20"/>
              </w:rPr>
            </w:pPr>
          </w:p>
        </w:tc>
      </w:tr>
      <w:tr w:rsidR="003740D5" w14:paraId="7703FC20" w14:textId="77777777" w:rsidTr="00F40AEB">
        <w:trPr>
          <w:trHeight w:val="781"/>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6E88A40" w14:textId="77777777" w:rsidR="003740D5" w:rsidRPr="00C336B5" w:rsidRDefault="003740D5" w:rsidP="003740D5">
            <w:pPr>
              <w:spacing w:before="40" w:after="40"/>
              <w:rPr>
                <w:b/>
                <w:bCs/>
                <w:sz w:val="20"/>
                <w:szCs w:val="20"/>
                <w:lang w:val="es-ES"/>
              </w:rPr>
            </w:pPr>
            <w:r w:rsidRPr="00C336B5">
              <w:rPr>
                <w:sz w:val="17"/>
                <w:szCs w:val="20"/>
                <w:lang w:val="es-ES"/>
              </w:rPr>
              <w:t>Član 5(1)(d): Prediktivno policijsko delovanje</w:t>
            </w:r>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20C8C58" w14:textId="77777777" w:rsidR="003740D5" w:rsidRPr="00C336B5" w:rsidRDefault="003740D5" w:rsidP="003740D5">
            <w:pPr>
              <w:spacing w:before="40" w:after="40"/>
              <w:rPr>
                <w:sz w:val="20"/>
                <w:szCs w:val="20"/>
                <w:lang w:val="es-ES"/>
              </w:rPr>
            </w:pPr>
            <w:r w:rsidRPr="00C336B5">
              <w:rPr>
                <w:sz w:val="17"/>
                <w:szCs w:val="20"/>
                <w:lang w:val="es-ES"/>
              </w:rPr>
              <w:t>Zabranjuje procene rizika pomoću AI za predviđanje krivičnih dela isključivo na osnovu profilisanja ili osobina ličnosti.</w:t>
            </w:r>
          </w:p>
        </w:tc>
        <w:tc>
          <w:tcPr>
            <w:tcW w:w="155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70F6AA" w14:textId="77777777" w:rsidR="003740D5" w:rsidRPr="00C336B5" w:rsidRDefault="003740D5" w:rsidP="003740D5">
            <w:pPr>
              <w:spacing w:before="40" w:after="40"/>
              <w:rPr>
                <w:b/>
                <w:bCs/>
                <w:lang w:val="es-ES"/>
              </w:rPr>
            </w:pPr>
          </w:p>
          <w:p w14:paraId="66B3CAC5" w14:textId="77777777" w:rsidR="003740D5" w:rsidRPr="003740D5" w:rsidRDefault="003740D5" w:rsidP="003740D5">
            <w:pPr>
              <w:spacing w:before="40" w:after="40"/>
              <w:rPr>
                <w:b/>
                <w:bCs/>
                <w:sz w:val="20"/>
                <w:szCs w:val="20"/>
              </w:rPr>
            </w:pPr>
            <w:r w:rsidRPr="003740D5">
              <w:rPr>
                <w:b/>
                <w:bCs/>
                <w:sz w:val="17"/>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A76E0E1" w14:textId="77777777" w:rsidR="003740D5" w:rsidRDefault="003740D5" w:rsidP="003740D5">
            <w:pPr>
              <w:spacing w:before="40" w:after="40"/>
              <w:rPr>
                <w:b/>
                <w:bCs/>
                <w:sz w:val="20"/>
                <w:szCs w:val="20"/>
              </w:rPr>
            </w:pPr>
          </w:p>
          <w:p w14:paraId="5D9DCE22" w14:textId="77777777" w:rsidR="003740D5" w:rsidRDefault="003740D5" w:rsidP="003740D5">
            <w:pPr>
              <w:spacing w:before="40" w:after="40"/>
              <w:rPr>
                <w:sz w:val="20"/>
                <w:szCs w:val="20"/>
              </w:rPr>
            </w:pPr>
            <w:r>
              <w:rPr>
                <w:b/>
                <w:bCs/>
                <w:sz w:val="17"/>
                <w:szCs w:val="20"/>
              </w:rPr>
              <w:t>Visok</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9F9E99D" w14:textId="77777777" w:rsidR="003740D5" w:rsidRDefault="003740D5" w:rsidP="003740D5">
            <w:pPr>
              <w:spacing w:before="40" w:after="40"/>
              <w:rPr>
                <w:b/>
                <w:bCs/>
                <w:sz w:val="20"/>
                <w:szCs w:val="20"/>
              </w:rPr>
            </w:pPr>
          </w:p>
          <w:p w14:paraId="5383D7CB" w14:textId="77777777" w:rsidR="003740D5" w:rsidRDefault="003740D5" w:rsidP="003740D5">
            <w:pPr>
              <w:spacing w:before="40" w:after="40"/>
              <w:rPr>
                <w:sz w:val="20"/>
                <w:szCs w:val="20"/>
              </w:rPr>
            </w:pPr>
            <w:r w:rsidRPr="003740D5">
              <w:rPr>
                <w:b/>
                <w:bCs/>
                <w:sz w:val="17"/>
                <w:szCs w:val="20"/>
              </w:rPr>
              <w:t>Dugoročno</w:t>
            </w:r>
          </w:p>
        </w:tc>
        <w:tc>
          <w:tcPr>
            <w:tcW w:w="13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3FA6396" w14:textId="77777777" w:rsidR="003740D5" w:rsidRDefault="003740D5" w:rsidP="003740D5">
            <w:pPr>
              <w:spacing w:before="40" w:after="40"/>
              <w:rPr>
                <w:b/>
                <w:bCs/>
                <w:sz w:val="20"/>
                <w:szCs w:val="20"/>
              </w:rPr>
            </w:pPr>
          </w:p>
          <w:p w14:paraId="37CB26FE"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A3AC47" w14:textId="77777777" w:rsidR="003740D5" w:rsidRDefault="003740D5" w:rsidP="003740D5">
            <w:pPr>
              <w:spacing w:before="40" w:after="40"/>
              <w:rPr>
                <w:b/>
                <w:bCs/>
                <w:sz w:val="20"/>
                <w:szCs w:val="20"/>
              </w:rPr>
            </w:pPr>
          </w:p>
          <w:p w14:paraId="2D14D6A4"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37B29EC" w14:textId="77777777" w:rsidR="003740D5" w:rsidRDefault="003740D5" w:rsidP="003740D5">
            <w:pPr>
              <w:spacing w:before="40" w:after="40"/>
              <w:rPr>
                <w:b/>
                <w:bCs/>
                <w:sz w:val="20"/>
                <w:szCs w:val="20"/>
              </w:rPr>
            </w:pPr>
          </w:p>
        </w:tc>
      </w:tr>
      <w:tr w:rsidR="003740D5" w14:paraId="46AE874B" w14:textId="77777777" w:rsidTr="00F40AEB">
        <w:trPr>
          <w:trHeight w:val="62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EC5D12" w14:textId="77777777" w:rsidR="003740D5" w:rsidRPr="00276FE1" w:rsidRDefault="003740D5" w:rsidP="003740D5">
            <w:pPr>
              <w:spacing w:before="40" w:after="40"/>
              <w:rPr>
                <w:b/>
                <w:bCs/>
                <w:sz w:val="20"/>
                <w:szCs w:val="20"/>
                <w:lang w:val="pt-BR"/>
              </w:rPr>
            </w:pPr>
            <w:r w:rsidRPr="00276FE1">
              <w:rPr>
                <w:sz w:val="17"/>
                <w:szCs w:val="20"/>
                <w:lang w:val="pt-BR"/>
              </w:rPr>
              <w:t>Član 5(1)(e): Prikupljanje podataka za prepoznavanje lica</w:t>
            </w:r>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CBB68B5" w14:textId="77777777" w:rsidR="003740D5" w:rsidRPr="00276FE1" w:rsidRDefault="003740D5" w:rsidP="003740D5">
            <w:pPr>
              <w:spacing w:before="40" w:after="40"/>
              <w:rPr>
                <w:sz w:val="20"/>
                <w:szCs w:val="20"/>
                <w:lang w:val="pt-BR"/>
              </w:rPr>
            </w:pPr>
            <w:r w:rsidRPr="00276FE1">
              <w:rPr>
                <w:sz w:val="17"/>
                <w:szCs w:val="20"/>
                <w:lang w:val="pt-BR"/>
              </w:rPr>
              <w:t>Zabranjuje kreiranje baza podataka za prepoznavanje lica putem neselektivnog prikupljanja slika lica.</w:t>
            </w:r>
          </w:p>
        </w:tc>
        <w:tc>
          <w:tcPr>
            <w:tcW w:w="155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CACDA9F" w14:textId="77777777" w:rsidR="003740D5" w:rsidRPr="00276FE1" w:rsidRDefault="003740D5" w:rsidP="003740D5">
            <w:pPr>
              <w:spacing w:before="40" w:after="40"/>
              <w:rPr>
                <w:b/>
                <w:bCs/>
                <w:sz w:val="20"/>
                <w:szCs w:val="20"/>
                <w:lang w:val="pt-BR"/>
              </w:rPr>
            </w:pPr>
          </w:p>
          <w:p w14:paraId="4E4BCAC5" w14:textId="77777777" w:rsidR="003740D5" w:rsidRPr="00C72A7D" w:rsidRDefault="003740D5" w:rsidP="003740D5">
            <w:pPr>
              <w:spacing w:before="40" w:after="40"/>
              <w:rPr>
                <w:b/>
                <w:bCs/>
                <w:sz w:val="20"/>
                <w:szCs w:val="20"/>
              </w:rPr>
            </w:pPr>
            <w:r w:rsidRPr="00C72A7D">
              <w:rPr>
                <w:b/>
                <w:bCs/>
                <w:sz w:val="17"/>
                <w:szCs w:val="20"/>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CAECC92" w14:textId="77777777" w:rsidR="003740D5" w:rsidRPr="00C72A7D" w:rsidRDefault="003740D5" w:rsidP="003740D5">
            <w:pPr>
              <w:spacing w:before="40" w:after="40"/>
              <w:rPr>
                <w:b/>
                <w:bCs/>
                <w:sz w:val="20"/>
                <w:szCs w:val="20"/>
              </w:rPr>
            </w:pPr>
          </w:p>
          <w:p w14:paraId="68EAD12E" w14:textId="77777777" w:rsidR="003740D5" w:rsidRPr="00C72A7D" w:rsidRDefault="003740D5" w:rsidP="003740D5">
            <w:pPr>
              <w:spacing w:before="40" w:after="40"/>
              <w:rPr>
                <w:b/>
                <w:bCs/>
                <w:sz w:val="20"/>
                <w:szCs w:val="20"/>
              </w:rPr>
            </w:pPr>
            <w:r w:rsidRPr="00C72A7D">
              <w:rPr>
                <w:b/>
                <w:bCs/>
                <w:sz w:val="17"/>
                <w:szCs w:val="20"/>
              </w:rPr>
              <w:t>Srednji</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67D13E" w14:textId="77777777" w:rsidR="003740D5" w:rsidRPr="00C72A7D" w:rsidRDefault="003740D5" w:rsidP="003740D5">
            <w:pPr>
              <w:spacing w:before="40" w:after="40"/>
              <w:rPr>
                <w:b/>
                <w:bCs/>
                <w:sz w:val="20"/>
                <w:szCs w:val="20"/>
              </w:rPr>
            </w:pPr>
          </w:p>
          <w:p w14:paraId="10D2F0D9" w14:textId="77777777" w:rsidR="003740D5" w:rsidRPr="00C72A7D" w:rsidRDefault="003740D5" w:rsidP="003740D5">
            <w:pPr>
              <w:spacing w:before="40" w:after="40"/>
              <w:rPr>
                <w:b/>
                <w:bCs/>
                <w:sz w:val="20"/>
                <w:szCs w:val="20"/>
              </w:rPr>
            </w:pPr>
            <w:r w:rsidRPr="00C72A7D">
              <w:rPr>
                <w:b/>
                <w:bCs/>
                <w:sz w:val="17"/>
                <w:szCs w:val="20"/>
              </w:rPr>
              <w:t>Srednjoročno</w:t>
            </w:r>
          </w:p>
        </w:tc>
        <w:tc>
          <w:tcPr>
            <w:tcW w:w="13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6E6697" w14:textId="77777777" w:rsidR="003740D5" w:rsidRDefault="003740D5" w:rsidP="003740D5">
            <w:pPr>
              <w:spacing w:before="40" w:after="40"/>
              <w:rPr>
                <w:b/>
                <w:bCs/>
                <w:sz w:val="20"/>
                <w:szCs w:val="20"/>
              </w:rPr>
            </w:pPr>
          </w:p>
          <w:p w14:paraId="31625359"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424426B" w14:textId="77777777" w:rsidR="003740D5" w:rsidRDefault="003740D5" w:rsidP="003740D5">
            <w:pPr>
              <w:spacing w:before="40" w:after="40"/>
              <w:rPr>
                <w:b/>
                <w:bCs/>
                <w:sz w:val="20"/>
                <w:szCs w:val="20"/>
              </w:rPr>
            </w:pPr>
          </w:p>
          <w:p w14:paraId="1E14C87B"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E5BE6B6" w14:textId="77777777" w:rsidR="003740D5" w:rsidRDefault="003740D5" w:rsidP="003740D5">
            <w:pPr>
              <w:spacing w:before="40" w:after="40"/>
              <w:rPr>
                <w:b/>
                <w:bCs/>
                <w:sz w:val="20"/>
                <w:szCs w:val="20"/>
              </w:rPr>
            </w:pPr>
          </w:p>
        </w:tc>
      </w:tr>
      <w:tr w:rsidR="003740D5" w14:paraId="20C2A72A" w14:textId="77777777" w:rsidTr="00F40AEB">
        <w:trPr>
          <w:trHeight w:val="465"/>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0892469" w14:textId="77777777" w:rsidR="003740D5" w:rsidRPr="00C72A7D" w:rsidRDefault="003740D5" w:rsidP="003740D5">
            <w:pPr>
              <w:spacing w:before="40" w:after="40"/>
              <w:rPr>
                <w:b/>
                <w:bCs/>
                <w:sz w:val="20"/>
                <w:szCs w:val="20"/>
              </w:rPr>
            </w:pPr>
            <w:r w:rsidRPr="00C72A7D">
              <w:rPr>
                <w:sz w:val="17"/>
                <w:szCs w:val="20"/>
              </w:rPr>
              <w:t>Član 5(1)(f): Prepoznavanje emocija</w:t>
            </w:r>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4693A8" w14:textId="77777777" w:rsidR="003740D5" w:rsidRPr="00C72A7D" w:rsidRDefault="003740D5" w:rsidP="003740D5">
            <w:pPr>
              <w:spacing w:before="40" w:after="40"/>
              <w:rPr>
                <w:sz w:val="20"/>
                <w:szCs w:val="20"/>
              </w:rPr>
            </w:pPr>
            <w:r w:rsidRPr="00C72A7D">
              <w:rPr>
                <w:sz w:val="17"/>
                <w:szCs w:val="20"/>
              </w:rPr>
              <w:t>Zabranjuje sisteme za prepoznavanje emocija, osim iz medicinskih ili bezbednosnih razloga.</w:t>
            </w:r>
          </w:p>
        </w:tc>
        <w:tc>
          <w:tcPr>
            <w:tcW w:w="155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9B60C1" w14:textId="77777777" w:rsidR="003740D5" w:rsidRPr="00C72A7D" w:rsidRDefault="003740D5" w:rsidP="003740D5">
            <w:pPr>
              <w:spacing w:before="40" w:after="40"/>
              <w:rPr>
                <w:b/>
                <w:bCs/>
                <w:sz w:val="20"/>
                <w:szCs w:val="20"/>
              </w:rPr>
            </w:pPr>
          </w:p>
          <w:p w14:paraId="71DBCC50" w14:textId="77777777" w:rsidR="003740D5" w:rsidRPr="00C72A7D" w:rsidRDefault="003740D5" w:rsidP="003740D5">
            <w:pPr>
              <w:spacing w:before="40" w:after="40"/>
              <w:rPr>
                <w:b/>
                <w:bCs/>
                <w:sz w:val="20"/>
                <w:szCs w:val="20"/>
              </w:rPr>
            </w:pPr>
            <w:r w:rsidRPr="00C72A7D">
              <w:rPr>
                <w:b/>
                <w:bCs/>
                <w:sz w:val="17"/>
                <w:szCs w:val="20"/>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3A111A" w14:textId="77777777" w:rsidR="003740D5" w:rsidRPr="00C72A7D" w:rsidRDefault="003740D5" w:rsidP="003740D5">
            <w:pPr>
              <w:spacing w:before="40" w:after="40"/>
              <w:rPr>
                <w:b/>
                <w:bCs/>
                <w:sz w:val="20"/>
                <w:szCs w:val="20"/>
              </w:rPr>
            </w:pPr>
          </w:p>
          <w:p w14:paraId="06AEC5A0" w14:textId="77777777" w:rsidR="003740D5" w:rsidRPr="00C72A7D" w:rsidRDefault="003740D5" w:rsidP="003740D5">
            <w:pPr>
              <w:spacing w:before="40" w:after="40"/>
              <w:rPr>
                <w:b/>
                <w:bCs/>
                <w:sz w:val="20"/>
                <w:szCs w:val="20"/>
              </w:rPr>
            </w:pPr>
            <w:r w:rsidRPr="00C72A7D">
              <w:rPr>
                <w:b/>
                <w:bCs/>
                <w:sz w:val="17"/>
                <w:szCs w:val="20"/>
              </w:rPr>
              <w:t>Visok</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9E040EC" w14:textId="77777777" w:rsidR="003740D5" w:rsidRPr="00C72A7D" w:rsidRDefault="003740D5" w:rsidP="003740D5">
            <w:pPr>
              <w:spacing w:before="40" w:after="40"/>
              <w:rPr>
                <w:b/>
                <w:bCs/>
                <w:sz w:val="20"/>
                <w:szCs w:val="20"/>
              </w:rPr>
            </w:pPr>
          </w:p>
          <w:p w14:paraId="2B27879C" w14:textId="77777777" w:rsidR="003740D5" w:rsidRPr="00C72A7D" w:rsidRDefault="003740D5" w:rsidP="003740D5">
            <w:pPr>
              <w:spacing w:before="40" w:after="40"/>
              <w:rPr>
                <w:b/>
                <w:bCs/>
                <w:sz w:val="20"/>
                <w:szCs w:val="20"/>
              </w:rPr>
            </w:pPr>
            <w:r w:rsidRPr="00C72A7D">
              <w:rPr>
                <w:b/>
                <w:bCs/>
                <w:sz w:val="17"/>
                <w:szCs w:val="20"/>
              </w:rPr>
              <w:t>Dugoročno</w:t>
            </w:r>
          </w:p>
        </w:tc>
        <w:tc>
          <w:tcPr>
            <w:tcW w:w="13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68A387A" w14:textId="77777777" w:rsidR="003740D5" w:rsidRDefault="003740D5" w:rsidP="003740D5">
            <w:pPr>
              <w:spacing w:before="40" w:after="40"/>
              <w:rPr>
                <w:b/>
                <w:bCs/>
                <w:sz w:val="20"/>
                <w:szCs w:val="20"/>
              </w:rPr>
            </w:pPr>
          </w:p>
          <w:p w14:paraId="1FA55AC4"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597DEC1" w14:textId="77777777" w:rsidR="003740D5" w:rsidRDefault="003740D5" w:rsidP="003740D5">
            <w:pPr>
              <w:spacing w:before="40" w:after="40"/>
              <w:rPr>
                <w:b/>
                <w:bCs/>
                <w:sz w:val="20"/>
                <w:szCs w:val="20"/>
              </w:rPr>
            </w:pPr>
          </w:p>
          <w:p w14:paraId="4E496BE0"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BC6170" w14:textId="77777777" w:rsidR="003740D5" w:rsidRDefault="003740D5" w:rsidP="003740D5">
            <w:pPr>
              <w:spacing w:before="40" w:after="40"/>
              <w:rPr>
                <w:b/>
                <w:bCs/>
                <w:sz w:val="20"/>
                <w:szCs w:val="20"/>
              </w:rPr>
            </w:pPr>
          </w:p>
          <w:p w14:paraId="62F3098F" w14:textId="77777777" w:rsidR="003740D5" w:rsidRDefault="003740D5" w:rsidP="003740D5">
            <w:pPr>
              <w:spacing w:before="40" w:after="40"/>
              <w:rPr>
                <w:b/>
                <w:bCs/>
                <w:sz w:val="20"/>
                <w:szCs w:val="20"/>
                <w:shd w:val="clear" w:color="auto" w:fill="D9EAD3"/>
              </w:rPr>
            </w:pPr>
            <w:r>
              <w:rPr>
                <w:b/>
                <w:bCs/>
                <w:sz w:val="17"/>
                <w:szCs w:val="20"/>
              </w:rPr>
              <w:t>X</w:t>
            </w:r>
          </w:p>
        </w:tc>
      </w:tr>
      <w:tr w:rsidR="003740D5" w14:paraId="2DADFC30" w14:textId="77777777" w:rsidTr="00F40AEB">
        <w:trPr>
          <w:trHeight w:val="62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93C588" w14:textId="77777777" w:rsidR="003740D5" w:rsidRPr="00C72A7D" w:rsidRDefault="003740D5" w:rsidP="003740D5">
            <w:pPr>
              <w:spacing w:before="40" w:after="40"/>
              <w:rPr>
                <w:b/>
                <w:bCs/>
                <w:sz w:val="20"/>
                <w:szCs w:val="20"/>
              </w:rPr>
            </w:pPr>
            <w:r w:rsidRPr="00C72A7D">
              <w:rPr>
                <w:sz w:val="17"/>
                <w:szCs w:val="20"/>
              </w:rPr>
              <w:t>Član 5(1)(g-h): Daljinska biometrijska identifikacija u realnom vremenu</w:t>
            </w:r>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E0DD2FD" w14:textId="77777777" w:rsidR="003740D5" w:rsidRPr="00C72A7D" w:rsidRDefault="003740D5" w:rsidP="003740D5">
            <w:pPr>
              <w:spacing w:before="40" w:after="40"/>
              <w:rPr>
                <w:color w:val="303030"/>
                <w:sz w:val="20"/>
                <w:szCs w:val="20"/>
              </w:rPr>
            </w:pPr>
            <w:r w:rsidRPr="00C72A7D">
              <w:rPr>
                <w:sz w:val="17"/>
                <w:szCs w:val="20"/>
              </w:rPr>
              <w:t>Zabranjuje „real-time” daljinsku biometrijsku identifikaciju u javno dostupnim prostorima od strane organa za sprovođenje zakona, uz izuzetke.</w:t>
            </w:r>
          </w:p>
        </w:tc>
        <w:tc>
          <w:tcPr>
            <w:tcW w:w="155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36412EC" w14:textId="77777777" w:rsidR="003740D5" w:rsidRPr="00C72A7D" w:rsidRDefault="003740D5" w:rsidP="003740D5">
            <w:pPr>
              <w:widowControl w:val="0"/>
              <w:spacing w:before="40" w:after="40"/>
              <w:rPr>
                <w:b/>
                <w:bCs/>
                <w:sz w:val="20"/>
                <w:szCs w:val="20"/>
              </w:rPr>
            </w:pPr>
          </w:p>
          <w:p w14:paraId="3136A780" w14:textId="77777777" w:rsidR="003740D5" w:rsidRPr="00C72A7D" w:rsidRDefault="003740D5" w:rsidP="003740D5">
            <w:pPr>
              <w:widowControl w:val="0"/>
              <w:spacing w:before="40" w:after="40"/>
              <w:rPr>
                <w:b/>
                <w:bCs/>
                <w:sz w:val="20"/>
                <w:szCs w:val="20"/>
              </w:rPr>
            </w:pPr>
            <w:r w:rsidRPr="00C72A7D">
              <w:rPr>
                <w:b/>
                <w:bCs/>
                <w:sz w:val="17"/>
                <w:szCs w:val="20"/>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8C4A315" w14:textId="77777777" w:rsidR="003740D5" w:rsidRPr="00C72A7D" w:rsidRDefault="003740D5" w:rsidP="003740D5">
            <w:pPr>
              <w:spacing w:before="40" w:after="40"/>
              <w:rPr>
                <w:b/>
                <w:bCs/>
                <w:sz w:val="20"/>
                <w:szCs w:val="20"/>
              </w:rPr>
            </w:pPr>
          </w:p>
          <w:p w14:paraId="4AB11E57" w14:textId="77777777" w:rsidR="003740D5" w:rsidRPr="00C72A7D" w:rsidRDefault="003740D5" w:rsidP="003740D5">
            <w:pPr>
              <w:spacing w:before="40" w:after="40"/>
              <w:rPr>
                <w:b/>
                <w:bCs/>
                <w:sz w:val="20"/>
                <w:szCs w:val="20"/>
              </w:rPr>
            </w:pPr>
            <w:r w:rsidRPr="00C72A7D">
              <w:rPr>
                <w:b/>
                <w:bCs/>
                <w:sz w:val="17"/>
                <w:szCs w:val="20"/>
              </w:rPr>
              <w:t>Visok</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E5D4EA" w14:textId="77777777" w:rsidR="003740D5" w:rsidRPr="00C72A7D" w:rsidRDefault="003740D5" w:rsidP="003740D5">
            <w:pPr>
              <w:widowControl w:val="0"/>
              <w:spacing w:before="40" w:after="40"/>
              <w:rPr>
                <w:b/>
                <w:bCs/>
                <w:sz w:val="20"/>
                <w:szCs w:val="20"/>
              </w:rPr>
            </w:pPr>
          </w:p>
          <w:p w14:paraId="1725B84D" w14:textId="77777777" w:rsidR="003740D5" w:rsidRPr="00C72A7D" w:rsidRDefault="003740D5" w:rsidP="003740D5">
            <w:pPr>
              <w:widowControl w:val="0"/>
              <w:spacing w:before="40" w:after="40"/>
              <w:rPr>
                <w:b/>
                <w:bCs/>
                <w:sz w:val="20"/>
                <w:szCs w:val="20"/>
              </w:rPr>
            </w:pPr>
            <w:r w:rsidRPr="00C72A7D">
              <w:rPr>
                <w:b/>
                <w:bCs/>
                <w:sz w:val="17"/>
                <w:szCs w:val="20"/>
              </w:rPr>
              <w:t>Dugoročno</w:t>
            </w:r>
          </w:p>
        </w:tc>
        <w:tc>
          <w:tcPr>
            <w:tcW w:w="13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D1C2AA8" w14:textId="77777777" w:rsidR="003740D5" w:rsidRDefault="003740D5" w:rsidP="003740D5">
            <w:pPr>
              <w:spacing w:before="40" w:after="40"/>
              <w:rPr>
                <w:b/>
                <w:bCs/>
                <w:sz w:val="20"/>
                <w:szCs w:val="20"/>
              </w:rPr>
            </w:pPr>
          </w:p>
          <w:p w14:paraId="5C9D29D9"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45B5A3A" w14:textId="77777777" w:rsidR="003740D5" w:rsidRDefault="003740D5" w:rsidP="003740D5">
            <w:pPr>
              <w:spacing w:before="40" w:after="40"/>
              <w:rPr>
                <w:b/>
                <w:bCs/>
                <w:sz w:val="20"/>
                <w:szCs w:val="20"/>
              </w:rPr>
            </w:pPr>
          </w:p>
          <w:p w14:paraId="0FA1283B"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4912C03" w14:textId="77777777" w:rsidR="003740D5" w:rsidRDefault="003740D5" w:rsidP="003740D5">
            <w:pPr>
              <w:spacing w:before="40" w:after="40"/>
              <w:rPr>
                <w:b/>
                <w:bCs/>
                <w:sz w:val="20"/>
                <w:szCs w:val="20"/>
              </w:rPr>
            </w:pPr>
          </w:p>
          <w:p w14:paraId="40523AFE" w14:textId="77777777" w:rsidR="003740D5" w:rsidRDefault="003740D5" w:rsidP="003740D5">
            <w:pPr>
              <w:spacing w:before="40" w:after="40"/>
              <w:rPr>
                <w:b/>
                <w:bCs/>
                <w:sz w:val="20"/>
                <w:szCs w:val="20"/>
                <w:shd w:val="clear" w:color="auto" w:fill="D9EAD3"/>
              </w:rPr>
            </w:pPr>
            <w:r>
              <w:rPr>
                <w:b/>
                <w:bCs/>
                <w:sz w:val="17"/>
                <w:szCs w:val="20"/>
              </w:rPr>
              <w:t>X</w:t>
            </w:r>
          </w:p>
        </w:tc>
      </w:tr>
      <w:tr w:rsidR="003740D5" w14:paraId="43529B35" w14:textId="77777777" w:rsidTr="00F40AEB">
        <w:trPr>
          <w:trHeight w:val="1430"/>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6B09615" w14:textId="77777777" w:rsidR="003740D5" w:rsidRPr="00C72A7D" w:rsidRDefault="003740D5" w:rsidP="003740D5">
            <w:pPr>
              <w:spacing w:before="40" w:after="40"/>
              <w:rPr>
                <w:sz w:val="20"/>
                <w:szCs w:val="20"/>
              </w:rPr>
            </w:pPr>
          </w:p>
          <w:p w14:paraId="3F7A5289" w14:textId="77777777" w:rsidR="003740D5" w:rsidRPr="00C72A7D" w:rsidRDefault="003740D5" w:rsidP="003740D5">
            <w:pPr>
              <w:spacing w:before="40" w:after="40"/>
              <w:rPr>
                <w:sz w:val="20"/>
                <w:szCs w:val="20"/>
              </w:rPr>
            </w:pPr>
          </w:p>
          <w:p w14:paraId="52BD205E" w14:textId="77777777" w:rsidR="003740D5" w:rsidRPr="00C72A7D" w:rsidRDefault="003740D5" w:rsidP="003740D5">
            <w:pPr>
              <w:spacing w:before="40" w:after="40"/>
              <w:rPr>
                <w:b/>
                <w:bCs/>
                <w:sz w:val="20"/>
                <w:szCs w:val="20"/>
              </w:rPr>
            </w:pPr>
            <w:r w:rsidRPr="00C72A7D">
              <w:rPr>
                <w:sz w:val="17"/>
                <w:szCs w:val="20"/>
              </w:rPr>
              <w:t>Član 5(2): Uslovi korišćenja</w:t>
            </w:r>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8FA4BE" w14:textId="77777777" w:rsidR="003740D5" w:rsidRPr="00C72A7D" w:rsidRDefault="003740D5" w:rsidP="003740D5">
            <w:pPr>
              <w:spacing w:before="40" w:after="40"/>
              <w:ind w:right="-131"/>
              <w:rPr>
                <w:sz w:val="20"/>
                <w:szCs w:val="20"/>
              </w:rPr>
            </w:pPr>
          </w:p>
        </w:tc>
        <w:tc>
          <w:tcPr>
            <w:tcW w:w="155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DAFEAC2" w14:textId="77777777" w:rsidR="003740D5" w:rsidRPr="00C72A7D" w:rsidRDefault="003740D5" w:rsidP="003740D5">
            <w:pPr>
              <w:spacing w:before="40" w:after="40"/>
              <w:rPr>
                <w:b/>
                <w:bCs/>
                <w:sz w:val="20"/>
                <w:szCs w:val="20"/>
              </w:rPr>
            </w:pPr>
          </w:p>
          <w:p w14:paraId="10CDF73C" w14:textId="77777777" w:rsidR="003740D5" w:rsidRPr="00C72A7D" w:rsidRDefault="003740D5" w:rsidP="003740D5">
            <w:pPr>
              <w:spacing w:before="40" w:after="40"/>
              <w:rPr>
                <w:b/>
                <w:bCs/>
                <w:sz w:val="20"/>
                <w:szCs w:val="20"/>
              </w:rPr>
            </w:pPr>
          </w:p>
          <w:p w14:paraId="48927BDC" w14:textId="77777777" w:rsidR="003740D5" w:rsidRPr="00C72A7D" w:rsidRDefault="003740D5" w:rsidP="003740D5">
            <w:pPr>
              <w:spacing w:before="40" w:after="40"/>
              <w:rPr>
                <w:b/>
                <w:bCs/>
                <w:sz w:val="20"/>
                <w:szCs w:val="20"/>
              </w:rPr>
            </w:pPr>
          </w:p>
        </w:tc>
        <w:tc>
          <w:tcPr>
            <w:tcW w:w="16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6A67034" w14:textId="77777777" w:rsidR="003740D5" w:rsidRPr="00C72A7D" w:rsidRDefault="003740D5" w:rsidP="003740D5">
            <w:pPr>
              <w:spacing w:before="40" w:after="40"/>
              <w:rPr>
                <w:b/>
                <w:bCs/>
                <w:sz w:val="20"/>
                <w:szCs w:val="20"/>
              </w:rPr>
            </w:pP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2B4718" w14:textId="77777777" w:rsidR="003740D5" w:rsidRPr="00C72A7D" w:rsidRDefault="003740D5" w:rsidP="003740D5">
            <w:pPr>
              <w:widowControl w:val="0"/>
              <w:spacing w:before="40" w:after="40"/>
              <w:rPr>
                <w:b/>
                <w:bCs/>
                <w:sz w:val="20"/>
                <w:szCs w:val="20"/>
              </w:rPr>
            </w:pPr>
          </w:p>
        </w:tc>
        <w:tc>
          <w:tcPr>
            <w:tcW w:w="13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9533324" w14:textId="77777777" w:rsidR="003740D5" w:rsidRDefault="003740D5" w:rsidP="003740D5">
            <w:pPr>
              <w:spacing w:before="40" w:after="40"/>
              <w:rPr>
                <w:b/>
                <w:bCs/>
                <w:sz w:val="20"/>
                <w:szCs w:val="20"/>
                <w:shd w:val="clear" w:color="auto" w:fill="D9EAD3"/>
              </w:rPr>
            </w:pPr>
          </w:p>
        </w:tc>
        <w:tc>
          <w:tcPr>
            <w:tcW w:w="8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7DDDA98" w14:textId="77777777" w:rsidR="003740D5" w:rsidRDefault="003740D5" w:rsidP="003740D5">
            <w:pPr>
              <w:spacing w:before="40" w:after="40"/>
              <w:rPr>
                <w:b/>
                <w:bCs/>
                <w:sz w:val="20"/>
                <w:szCs w:val="20"/>
                <w:shd w:val="clear" w:color="auto" w:fill="D9EAD3"/>
              </w:rPr>
            </w:pPr>
          </w:p>
        </w:tc>
        <w:tc>
          <w:tcPr>
            <w:tcW w:w="90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17F659" w14:textId="77777777" w:rsidR="003740D5" w:rsidRDefault="003740D5" w:rsidP="003740D5">
            <w:pPr>
              <w:spacing w:before="40" w:after="40"/>
              <w:rPr>
                <w:b/>
                <w:bCs/>
                <w:sz w:val="20"/>
                <w:szCs w:val="20"/>
                <w:shd w:val="clear" w:color="auto" w:fill="D9EAD3"/>
              </w:rPr>
            </w:pPr>
          </w:p>
        </w:tc>
      </w:tr>
      <w:tr w:rsidR="003740D5" w14:paraId="60037F76" w14:textId="77777777" w:rsidTr="00F40AEB">
        <w:trPr>
          <w:trHeight w:val="628"/>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3192927" w14:textId="77777777" w:rsidR="003740D5" w:rsidRPr="00C72A7D" w:rsidRDefault="003740D5" w:rsidP="003740D5">
            <w:pPr>
              <w:spacing w:before="40" w:after="40"/>
              <w:rPr>
                <w:b/>
                <w:bCs/>
                <w:sz w:val="20"/>
                <w:szCs w:val="20"/>
              </w:rPr>
            </w:pPr>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74CA266" w14:textId="77777777" w:rsidR="003740D5" w:rsidRPr="00C72A7D" w:rsidRDefault="003740D5" w:rsidP="003740D5">
            <w:pPr>
              <w:spacing w:before="40" w:after="40"/>
              <w:rPr>
                <w:sz w:val="20"/>
                <w:szCs w:val="20"/>
              </w:rPr>
            </w:pPr>
            <w:r w:rsidRPr="00276FE1">
              <w:rPr>
                <w:sz w:val="17"/>
                <w:szCs w:val="20"/>
                <w:lang w:val="pt-BR"/>
              </w:rPr>
              <w:t xml:space="preserve">Real-time RBI mora biti ograničena na potvrđivanje identiteta ciljanog pojedinca. </w:t>
            </w:r>
            <w:r w:rsidRPr="00C72A7D">
              <w:rPr>
                <w:sz w:val="17"/>
                <w:szCs w:val="20"/>
              </w:rPr>
              <w:t>Zahteva FRIA (procenu uticaja na osnovna prava).</w:t>
            </w:r>
          </w:p>
        </w:tc>
        <w:tc>
          <w:tcPr>
            <w:tcW w:w="155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1FEE5BE" w14:textId="77777777" w:rsidR="003740D5" w:rsidRPr="00C72A7D" w:rsidRDefault="003740D5" w:rsidP="003740D5">
            <w:pPr>
              <w:spacing w:before="40" w:after="40"/>
              <w:rPr>
                <w:b/>
                <w:bCs/>
                <w:sz w:val="20"/>
                <w:szCs w:val="20"/>
              </w:rPr>
            </w:pPr>
          </w:p>
          <w:p w14:paraId="4AC076D3" w14:textId="77777777" w:rsidR="003740D5" w:rsidRPr="00C72A7D" w:rsidRDefault="003740D5" w:rsidP="003740D5">
            <w:pPr>
              <w:spacing w:before="40" w:after="40"/>
              <w:rPr>
                <w:b/>
                <w:bCs/>
                <w:sz w:val="20"/>
                <w:szCs w:val="20"/>
              </w:rPr>
            </w:pPr>
            <w:r w:rsidRPr="00C72A7D">
              <w:rPr>
                <w:b/>
                <w:bCs/>
                <w:sz w:val="17"/>
                <w:szCs w:val="20"/>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49B5D75" w14:textId="77777777" w:rsidR="003740D5" w:rsidRPr="00C72A7D" w:rsidRDefault="003740D5" w:rsidP="003740D5">
            <w:pPr>
              <w:spacing w:before="40" w:after="40"/>
              <w:rPr>
                <w:b/>
                <w:bCs/>
                <w:sz w:val="20"/>
                <w:szCs w:val="20"/>
              </w:rPr>
            </w:pPr>
          </w:p>
          <w:p w14:paraId="675D456A" w14:textId="77777777" w:rsidR="003740D5" w:rsidRPr="00C72A7D" w:rsidRDefault="003740D5" w:rsidP="003740D5">
            <w:pPr>
              <w:spacing w:before="40" w:after="40"/>
              <w:rPr>
                <w:b/>
                <w:bCs/>
                <w:sz w:val="20"/>
                <w:szCs w:val="20"/>
              </w:rPr>
            </w:pPr>
            <w:r w:rsidRPr="00C72A7D">
              <w:rPr>
                <w:b/>
                <w:bCs/>
                <w:sz w:val="17"/>
                <w:szCs w:val="20"/>
              </w:rPr>
              <w:t>Visok</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03CF3A4" w14:textId="77777777" w:rsidR="003740D5" w:rsidRPr="00C72A7D" w:rsidRDefault="003740D5" w:rsidP="003740D5">
            <w:pPr>
              <w:widowControl w:val="0"/>
              <w:spacing w:before="40" w:after="40"/>
              <w:rPr>
                <w:b/>
                <w:bCs/>
                <w:sz w:val="20"/>
                <w:szCs w:val="20"/>
              </w:rPr>
            </w:pPr>
          </w:p>
          <w:p w14:paraId="3D5B7EEB" w14:textId="77777777" w:rsidR="003740D5" w:rsidRPr="00C72A7D" w:rsidRDefault="003740D5" w:rsidP="003740D5">
            <w:pPr>
              <w:widowControl w:val="0"/>
              <w:spacing w:before="40" w:after="40"/>
              <w:rPr>
                <w:b/>
                <w:bCs/>
                <w:sz w:val="20"/>
                <w:szCs w:val="20"/>
              </w:rPr>
            </w:pPr>
            <w:r w:rsidRPr="00C72A7D">
              <w:rPr>
                <w:b/>
                <w:bCs/>
                <w:sz w:val="17"/>
                <w:szCs w:val="20"/>
              </w:rPr>
              <w:t>Dugoročno</w:t>
            </w:r>
          </w:p>
        </w:tc>
        <w:tc>
          <w:tcPr>
            <w:tcW w:w="13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A20DAE1" w14:textId="77777777" w:rsidR="003740D5" w:rsidRDefault="003740D5" w:rsidP="003740D5">
            <w:pPr>
              <w:spacing w:before="40" w:after="40"/>
              <w:rPr>
                <w:b/>
                <w:bCs/>
                <w:sz w:val="20"/>
                <w:szCs w:val="20"/>
              </w:rPr>
            </w:pPr>
          </w:p>
          <w:p w14:paraId="5979EC56"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56C9029" w14:textId="77777777" w:rsidR="003740D5" w:rsidRDefault="003740D5" w:rsidP="003740D5">
            <w:pPr>
              <w:spacing w:before="40" w:after="40"/>
              <w:rPr>
                <w:b/>
                <w:bCs/>
                <w:sz w:val="20"/>
                <w:szCs w:val="20"/>
              </w:rPr>
            </w:pPr>
          </w:p>
          <w:p w14:paraId="20E34478"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9C685B0" w14:textId="77777777" w:rsidR="003740D5" w:rsidRDefault="003740D5" w:rsidP="003740D5">
            <w:pPr>
              <w:spacing w:before="40" w:after="40"/>
              <w:rPr>
                <w:b/>
                <w:bCs/>
                <w:sz w:val="20"/>
                <w:szCs w:val="20"/>
              </w:rPr>
            </w:pPr>
          </w:p>
        </w:tc>
      </w:tr>
      <w:tr w:rsidR="003740D5" w14:paraId="29E9D350" w14:textId="77777777" w:rsidTr="00F40AEB">
        <w:trPr>
          <w:trHeight w:val="326"/>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3DB97F" w14:textId="77777777" w:rsidR="003740D5" w:rsidRPr="00C72A7D" w:rsidRDefault="003740D5" w:rsidP="003740D5">
            <w:pPr>
              <w:spacing w:before="40" w:after="40"/>
              <w:rPr>
                <w:b/>
                <w:bCs/>
                <w:sz w:val="20"/>
                <w:szCs w:val="20"/>
              </w:rPr>
            </w:pPr>
            <w:r w:rsidRPr="00C72A7D">
              <w:rPr>
                <w:sz w:val="17"/>
                <w:szCs w:val="20"/>
              </w:rPr>
              <w:t>Član 5(3): Sudsko odobrenje</w:t>
            </w:r>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801F8A1" w14:textId="77777777" w:rsidR="003740D5" w:rsidRPr="00C72A7D" w:rsidRDefault="003740D5" w:rsidP="003740D5">
            <w:pPr>
              <w:spacing w:before="40" w:after="40"/>
              <w:rPr>
                <w:sz w:val="20"/>
                <w:szCs w:val="20"/>
              </w:rPr>
            </w:pPr>
            <w:r w:rsidRPr="00C72A7D">
              <w:rPr>
                <w:sz w:val="17"/>
                <w:szCs w:val="20"/>
              </w:rPr>
              <w:t>Zahteva prethodno odobrenje sudskog ili nezavisnog administrativnog organa.</w:t>
            </w:r>
          </w:p>
        </w:tc>
        <w:tc>
          <w:tcPr>
            <w:tcW w:w="155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EAC1ADF" w14:textId="77777777" w:rsidR="003740D5" w:rsidRPr="00C72A7D" w:rsidRDefault="003740D5" w:rsidP="003740D5">
            <w:pPr>
              <w:spacing w:before="40" w:after="40"/>
              <w:rPr>
                <w:b/>
                <w:bCs/>
                <w:sz w:val="20"/>
                <w:szCs w:val="20"/>
              </w:rPr>
            </w:pPr>
            <w:r w:rsidRPr="00C72A7D">
              <w:rPr>
                <w:b/>
                <w:bCs/>
                <w:sz w:val="17"/>
                <w:szCs w:val="20"/>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B8FAEE8" w14:textId="77777777" w:rsidR="003740D5" w:rsidRPr="00C72A7D" w:rsidRDefault="003740D5" w:rsidP="003740D5">
            <w:pPr>
              <w:spacing w:before="40" w:after="40"/>
              <w:rPr>
                <w:b/>
                <w:bCs/>
                <w:sz w:val="20"/>
                <w:szCs w:val="20"/>
              </w:rPr>
            </w:pPr>
            <w:r w:rsidRPr="00C72A7D">
              <w:rPr>
                <w:b/>
                <w:bCs/>
                <w:sz w:val="17"/>
                <w:szCs w:val="20"/>
              </w:rPr>
              <w:t>Visok</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235E894" w14:textId="77777777" w:rsidR="003740D5" w:rsidRPr="00C72A7D" w:rsidRDefault="003740D5" w:rsidP="003740D5">
            <w:pPr>
              <w:widowControl w:val="0"/>
              <w:spacing w:before="40" w:after="40"/>
              <w:rPr>
                <w:b/>
                <w:bCs/>
                <w:sz w:val="20"/>
                <w:szCs w:val="20"/>
              </w:rPr>
            </w:pPr>
            <w:r w:rsidRPr="00C72A7D">
              <w:rPr>
                <w:b/>
                <w:bCs/>
                <w:sz w:val="17"/>
                <w:szCs w:val="20"/>
              </w:rPr>
              <w:t>Srednjoročno / Dugoročno</w:t>
            </w:r>
          </w:p>
        </w:tc>
        <w:tc>
          <w:tcPr>
            <w:tcW w:w="13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92837A0" w14:textId="77777777" w:rsidR="003740D5" w:rsidRDefault="003740D5" w:rsidP="003740D5">
            <w:pPr>
              <w:spacing w:before="40" w:after="40"/>
              <w:rPr>
                <w:b/>
                <w:bCs/>
                <w:sz w:val="20"/>
                <w:szCs w:val="20"/>
              </w:rPr>
            </w:pPr>
          </w:p>
          <w:p w14:paraId="46EAE85E"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E13690" w14:textId="77777777" w:rsidR="003740D5" w:rsidRDefault="003740D5" w:rsidP="003740D5">
            <w:pPr>
              <w:spacing w:before="40" w:after="40"/>
              <w:rPr>
                <w:b/>
                <w:bCs/>
                <w:sz w:val="20"/>
                <w:szCs w:val="20"/>
              </w:rPr>
            </w:pPr>
          </w:p>
          <w:p w14:paraId="26F7190B"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0886F98" w14:textId="77777777" w:rsidR="003740D5" w:rsidRDefault="003740D5" w:rsidP="003740D5">
            <w:pPr>
              <w:spacing w:before="40" w:after="40"/>
              <w:rPr>
                <w:b/>
                <w:bCs/>
                <w:sz w:val="20"/>
                <w:szCs w:val="20"/>
              </w:rPr>
            </w:pPr>
          </w:p>
          <w:p w14:paraId="3D2E07B1" w14:textId="77777777" w:rsidR="003740D5" w:rsidRDefault="003740D5" w:rsidP="003740D5">
            <w:pPr>
              <w:spacing w:before="40" w:after="40"/>
              <w:rPr>
                <w:b/>
                <w:bCs/>
                <w:sz w:val="20"/>
                <w:szCs w:val="20"/>
                <w:shd w:val="clear" w:color="auto" w:fill="D9EAD3"/>
              </w:rPr>
            </w:pPr>
            <w:r>
              <w:rPr>
                <w:b/>
                <w:bCs/>
                <w:sz w:val="17"/>
                <w:szCs w:val="20"/>
              </w:rPr>
              <w:t>X</w:t>
            </w:r>
          </w:p>
        </w:tc>
      </w:tr>
      <w:tr w:rsidR="003740D5" w14:paraId="4E799B7F" w14:textId="77777777" w:rsidTr="00F40AEB">
        <w:trPr>
          <w:trHeight w:val="1043"/>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A5C7EE1" w14:textId="77777777" w:rsidR="003740D5" w:rsidRPr="00C72A7D" w:rsidRDefault="003740D5" w:rsidP="003740D5">
            <w:pPr>
              <w:spacing w:before="40" w:after="40"/>
              <w:rPr>
                <w:b/>
                <w:bCs/>
                <w:sz w:val="20"/>
                <w:szCs w:val="20"/>
              </w:rPr>
            </w:pPr>
            <w:r w:rsidRPr="00C72A7D">
              <w:rPr>
                <w:sz w:val="17"/>
                <w:szCs w:val="20"/>
              </w:rPr>
              <w:t>Član 5(4): Obaveštavanje</w:t>
            </w:r>
          </w:p>
        </w:tc>
        <w:tc>
          <w:tcPr>
            <w:tcW w:w="315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97C36E9" w14:textId="77777777" w:rsidR="003740D5" w:rsidRPr="00C72A7D" w:rsidRDefault="003740D5" w:rsidP="003740D5">
            <w:pPr>
              <w:spacing w:before="40" w:after="40"/>
              <w:rPr>
                <w:sz w:val="20"/>
                <w:szCs w:val="20"/>
              </w:rPr>
            </w:pPr>
            <w:r w:rsidRPr="00C72A7D">
              <w:rPr>
                <w:sz w:val="17"/>
                <w:szCs w:val="20"/>
              </w:rPr>
              <w:t>Svaka upotreba mora biti prijavljena organu za nadzor tržišta (MSA) i organu za zaštitu podataka (DPA).</w:t>
            </w:r>
          </w:p>
        </w:tc>
        <w:tc>
          <w:tcPr>
            <w:tcW w:w="155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D5352D3" w14:textId="77777777" w:rsidR="003740D5" w:rsidRPr="00C72A7D" w:rsidRDefault="003740D5" w:rsidP="003740D5">
            <w:pPr>
              <w:spacing w:before="40" w:after="40"/>
              <w:rPr>
                <w:b/>
                <w:bCs/>
                <w:sz w:val="20"/>
                <w:szCs w:val="20"/>
              </w:rPr>
            </w:pPr>
            <w:r w:rsidRPr="00C72A7D">
              <w:rPr>
                <w:b/>
                <w:bCs/>
                <w:sz w:val="17"/>
                <w:szCs w:val="20"/>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09D3BC0" w14:textId="77777777" w:rsidR="003740D5" w:rsidRPr="00C72A7D" w:rsidRDefault="003740D5" w:rsidP="003740D5">
            <w:pPr>
              <w:spacing w:before="40" w:after="40"/>
              <w:rPr>
                <w:b/>
                <w:bCs/>
                <w:sz w:val="20"/>
                <w:szCs w:val="20"/>
              </w:rPr>
            </w:pPr>
            <w:r w:rsidRPr="00C72A7D">
              <w:rPr>
                <w:b/>
                <w:bCs/>
                <w:sz w:val="17"/>
                <w:szCs w:val="20"/>
              </w:rPr>
              <w:t>Visok</w:t>
            </w:r>
          </w:p>
        </w:tc>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B09F915" w14:textId="77777777" w:rsidR="003740D5" w:rsidRPr="00C72A7D" w:rsidRDefault="003740D5" w:rsidP="003740D5">
            <w:pPr>
              <w:spacing w:before="40" w:after="40"/>
              <w:rPr>
                <w:b/>
                <w:bCs/>
                <w:sz w:val="20"/>
                <w:szCs w:val="20"/>
              </w:rPr>
            </w:pPr>
            <w:r w:rsidRPr="00C72A7D">
              <w:rPr>
                <w:b/>
                <w:bCs/>
                <w:sz w:val="17"/>
                <w:szCs w:val="20"/>
              </w:rPr>
              <w:t>Dugoročno</w:t>
            </w:r>
          </w:p>
        </w:tc>
        <w:tc>
          <w:tcPr>
            <w:tcW w:w="133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8A58DA5" w14:textId="77777777" w:rsidR="003740D5" w:rsidRDefault="003740D5" w:rsidP="003740D5">
            <w:pPr>
              <w:spacing w:before="40" w:after="40"/>
              <w:rPr>
                <w:b/>
                <w:bCs/>
                <w:sz w:val="20"/>
                <w:szCs w:val="20"/>
              </w:rPr>
            </w:pPr>
          </w:p>
          <w:p w14:paraId="1237C5E4"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0AF723B" w14:textId="77777777" w:rsidR="003740D5" w:rsidRDefault="003740D5" w:rsidP="003740D5">
            <w:pPr>
              <w:spacing w:before="40" w:after="40"/>
              <w:rPr>
                <w:b/>
                <w:bCs/>
                <w:sz w:val="20"/>
                <w:szCs w:val="20"/>
              </w:rPr>
            </w:pPr>
          </w:p>
          <w:p w14:paraId="65BDEFF6"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2ABA8DA" w14:textId="77777777" w:rsidR="003740D5" w:rsidRDefault="003740D5" w:rsidP="003740D5">
            <w:pPr>
              <w:spacing w:before="40" w:after="40"/>
              <w:rPr>
                <w:b/>
                <w:bCs/>
                <w:sz w:val="20"/>
                <w:szCs w:val="20"/>
              </w:rPr>
            </w:pPr>
          </w:p>
        </w:tc>
      </w:tr>
      <w:tr w:rsidR="003740D5" w14:paraId="21F8B263" w14:textId="77777777" w:rsidTr="00F40AEB">
        <w:trPr>
          <w:trHeight w:val="677"/>
          <w:jc w:val="center"/>
        </w:trPr>
        <w:tc>
          <w:tcPr>
            <w:tcW w:w="18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A4F2AFC" w14:textId="77777777" w:rsidR="003740D5" w:rsidRPr="00C72A7D" w:rsidRDefault="003740D5" w:rsidP="003740D5">
            <w:pPr>
              <w:spacing w:before="40" w:after="40"/>
              <w:rPr>
                <w:b/>
                <w:bCs/>
                <w:sz w:val="20"/>
                <w:szCs w:val="20"/>
              </w:rPr>
            </w:pPr>
            <w:r w:rsidRPr="00C72A7D">
              <w:rPr>
                <w:sz w:val="17"/>
                <w:szCs w:val="20"/>
              </w:rPr>
              <w:t>Član 5(5): Zahtev nacionalnog zakonodavstva</w:t>
            </w:r>
          </w:p>
        </w:tc>
        <w:tc>
          <w:tcPr>
            <w:tcW w:w="315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A30C2D7" w14:textId="77777777" w:rsidR="003740D5" w:rsidRPr="00276FE1" w:rsidRDefault="003740D5" w:rsidP="003740D5">
            <w:pPr>
              <w:spacing w:before="40" w:after="40"/>
              <w:rPr>
                <w:sz w:val="20"/>
                <w:szCs w:val="20"/>
                <w:lang w:val="pt-BR"/>
              </w:rPr>
            </w:pPr>
            <w:r w:rsidRPr="00276FE1">
              <w:rPr>
                <w:sz w:val="17"/>
                <w:szCs w:val="20"/>
                <w:lang w:val="pt-BR"/>
              </w:rPr>
              <w:t>RBI se može koristiti samo ako su precizno navedena krivična dela i procedure.</w:t>
            </w:r>
          </w:p>
        </w:tc>
        <w:tc>
          <w:tcPr>
            <w:tcW w:w="155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BAF7BE8" w14:textId="77777777" w:rsidR="003740D5" w:rsidRPr="00C72A7D" w:rsidRDefault="003740D5" w:rsidP="003740D5">
            <w:pPr>
              <w:spacing w:before="40" w:after="40"/>
              <w:rPr>
                <w:b/>
                <w:bCs/>
                <w:sz w:val="20"/>
                <w:szCs w:val="20"/>
              </w:rPr>
            </w:pPr>
            <w:r w:rsidRPr="00C72A7D">
              <w:rPr>
                <w:b/>
                <w:bCs/>
                <w:sz w:val="17"/>
                <w:szCs w:val="20"/>
              </w:rPr>
              <w:t>Visok</w:t>
            </w:r>
          </w:p>
        </w:tc>
        <w:tc>
          <w:tcPr>
            <w:tcW w:w="16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6317044" w14:textId="77777777" w:rsidR="003740D5" w:rsidRPr="00C72A7D" w:rsidRDefault="003740D5" w:rsidP="003740D5">
            <w:pPr>
              <w:spacing w:before="40" w:after="40"/>
              <w:rPr>
                <w:b/>
                <w:bCs/>
                <w:sz w:val="20"/>
                <w:szCs w:val="20"/>
              </w:rPr>
            </w:pPr>
            <w:r w:rsidRPr="00C72A7D">
              <w:rPr>
                <w:b/>
                <w:bCs/>
                <w:sz w:val="17"/>
                <w:szCs w:val="20"/>
              </w:rPr>
              <w:t>Srednji</w:t>
            </w:r>
          </w:p>
        </w:tc>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AC9349" w14:textId="77777777" w:rsidR="003740D5" w:rsidRPr="00C72A7D" w:rsidRDefault="003740D5" w:rsidP="003740D5">
            <w:pPr>
              <w:spacing w:before="40" w:after="40"/>
              <w:rPr>
                <w:b/>
                <w:bCs/>
                <w:sz w:val="20"/>
                <w:szCs w:val="20"/>
              </w:rPr>
            </w:pPr>
            <w:r w:rsidRPr="00C72A7D">
              <w:rPr>
                <w:b/>
                <w:bCs/>
                <w:sz w:val="17"/>
                <w:szCs w:val="20"/>
              </w:rPr>
              <w:t>Dugoročno</w:t>
            </w:r>
          </w:p>
        </w:tc>
        <w:tc>
          <w:tcPr>
            <w:tcW w:w="133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9AFBEF" w14:textId="77777777" w:rsidR="003740D5" w:rsidRDefault="003740D5" w:rsidP="003740D5">
            <w:pPr>
              <w:spacing w:before="40" w:after="40"/>
              <w:rPr>
                <w:b/>
                <w:bCs/>
                <w:sz w:val="20"/>
                <w:szCs w:val="20"/>
              </w:rPr>
            </w:pPr>
          </w:p>
          <w:p w14:paraId="58BFE44E" w14:textId="77777777" w:rsidR="003740D5" w:rsidRDefault="003740D5" w:rsidP="003740D5">
            <w:pPr>
              <w:spacing w:before="40" w:after="40"/>
              <w:rPr>
                <w:b/>
                <w:bCs/>
                <w:sz w:val="20"/>
                <w:szCs w:val="20"/>
                <w:shd w:val="clear" w:color="auto" w:fill="D9EAD3"/>
              </w:rPr>
            </w:pPr>
            <w:r>
              <w:rPr>
                <w:b/>
                <w:bCs/>
                <w:sz w:val="17"/>
                <w:szCs w:val="20"/>
              </w:rPr>
              <w:t>X</w:t>
            </w:r>
          </w:p>
        </w:tc>
        <w:tc>
          <w:tcPr>
            <w:tcW w:w="8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A66511" w14:textId="77777777" w:rsidR="003740D5" w:rsidRDefault="003740D5" w:rsidP="003740D5">
            <w:pPr>
              <w:spacing w:before="40" w:after="40"/>
              <w:rPr>
                <w:b/>
                <w:bCs/>
                <w:sz w:val="20"/>
                <w:szCs w:val="20"/>
              </w:rPr>
            </w:pPr>
          </w:p>
          <w:p w14:paraId="0E802A20" w14:textId="77777777" w:rsidR="003740D5" w:rsidRDefault="003740D5" w:rsidP="003740D5">
            <w:pPr>
              <w:spacing w:before="40" w:after="40"/>
              <w:rPr>
                <w:b/>
                <w:bCs/>
                <w:sz w:val="20"/>
                <w:szCs w:val="20"/>
                <w:shd w:val="clear" w:color="auto" w:fill="D9EAD3"/>
              </w:rPr>
            </w:pPr>
            <w:r>
              <w:rPr>
                <w:b/>
                <w:bCs/>
                <w:sz w:val="17"/>
                <w:szCs w:val="20"/>
              </w:rPr>
              <w:t>X</w:t>
            </w:r>
          </w:p>
        </w:tc>
        <w:tc>
          <w:tcPr>
            <w:tcW w:w="90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5DCC525" w14:textId="77777777" w:rsidR="003740D5" w:rsidRDefault="003740D5" w:rsidP="003740D5">
            <w:pPr>
              <w:spacing w:before="40" w:after="40"/>
              <w:rPr>
                <w:b/>
                <w:bCs/>
                <w:sz w:val="20"/>
                <w:szCs w:val="20"/>
              </w:rPr>
            </w:pPr>
          </w:p>
          <w:p w14:paraId="61840D22" w14:textId="77777777" w:rsidR="003740D5" w:rsidRDefault="003740D5" w:rsidP="003740D5">
            <w:pPr>
              <w:spacing w:before="40" w:after="40"/>
              <w:rPr>
                <w:b/>
                <w:bCs/>
                <w:sz w:val="20"/>
                <w:szCs w:val="20"/>
                <w:shd w:val="clear" w:color="auto" w:fill="D9EAD3"/>
              </w:rPr>
            </w:pPr>
            <w:r>
              <w:rPr>
                <w:b/>
                <w:bCs/>
                <w:sz w:val="17"/>
                <w:szCs w:val="20"/>
              </w:rPr>
              <w:t>X</w:t>
            </w:r>
          </w:p>
        </w:tc>
      </w:tr>
    </w:tbl>
    <w:p w14:paraId="5CE03C0E" w14:textId="77777777" w:rsidR="00F40AEB" w:rsidRDefault="00F40AEB">
      <w:pPr>
        <w:shd w:val="clear" w:color="auto" w:fill="EAF2FB"/>
        <w:spacing w:before="200" w:after="100" w:line="259" w:lineRule="auto"/>
        <w:rPr>
          <w:sz w:val="20"/>
          <w:szCs w:val="20"/>
        </w:rPr>
      </w:pPr>
      <w:r w:rsidRPr="00F40AEB">
        <w:rPr>
          <w:b/>
          <w:color w:val="003766"/>
          <w:sz w:val="25"/>
          <w:szCs w:val="20"/>
        </w:rPr>
        <w:t>Napomena: Tabela koristi tri kategorije za planiranje:</w:t>
      </w:r>
    </w:p>
    <w:p w14:paraId="216CD8DA" w14:textId="77777777" w:rsidR="00F40AEB" w:rsidRDefault="00F40AEB">
      <w:pPr>
        <w:spacing w:before="200" w:after="100" w:line="259" w:lineRule="auto"/>
        <w:rPr>
          <w:b/>
          <w:bCs/>
          <w:sz w:val="20"/>
          <w:szCs w:val="20"/>
        </w:rPr>
      </w:pPr>
      <w:r w:rsidRPr="00F40AEB">
        <w:rPr>
          <w:b/>
          <w:bCs/>
          <w:color w:val="003766"/>
          <w:sz w:val="25"/>
          <w:szCs w:val="20"/>
        </w:rPr>
        <w:t xml:space="preserve">Strateška relevantnost </w:t>
      </w:r>
      <w:r w:rsidRPr="00F40AEB">
        <w:rPr>
          <w:b/>
          <w:color w:val="003766"/>
          <w:sz w:val="25"/>
          <w:szCs w:val="20"/>
        </w:rPr>
        <w:t>označava značaj za usklađivanje sa EU: Nizak = manji uticaj, Srednji = primetan uticaj, Visok = ključan</w:t>
      </w:r>
    </w:p>
    <w:p w14:paraId="67C7EF05" w14:textId="77777777" w:rsidR="00F40AEB" w:rsidRDefault="00F40AEB">
      <w:pPr>
        <w:spacing w:after="120" w:line="259" w:lineRule="auto"/>
        <w:jc w:val="both"/>
        <w:rPr>
          <w:b/>
          <w:bCs/>
          <w:sz w:val="20"/>
          <w:szCs w:val="20"/>
        </w:rPr>
      </w:pPr>
      <w:r w:rsidRPr="00F40AEB">
        <w:rPr>
          <w:b/>
          <w:bCs/>
          <w:szCs w:val="20"/>
        </w:rPr>
        <w:t xml:space="preserve">Pravna složenost </w:t>
      </w:r>
      <w:r w:rsidRPr="00F40AEB">
        <w:rPr>
          <w:szCs w:val="20"/>
        </w:rPr>
        <w:t>procenjuje težinu implementacije: Niska = jednostavna administrativna mera, Srednja = potrebna određena koordinacija ili manje izmene zakona, Visoka = zahteva novo zakonodavstvo ili koordinaciju više institucija</w:t>
      </w:r>
    </w:p>
    <w:p w14:paraId="7C298C1F" w14:textId="77777777" w:rsidR="00F40AEB" w:rsidRDefault="00F40AEB">
      <w:pPr>
        <w:spacing w:after="120" w:line="259" w:lineRule="auto"/>
        <w:jc w:val="both"/>
        <w:rPr>
          <w:sz w:val="20"/>
          <w:szCs w:val="20"/>
        </w:rPr>
        <w:sectPr w:rsidR="00F40AEB" w:rsidSect="00F40AEB">
          <w:headerReference w:type="even" r:id="rId126"/>
          <w:headerReference w:type="default" r:id="rId127"/>
          <w:footerReference w:type="even" r:id="rId128"/>
          <w:footerReference w:type="default" r:id="rId129"/>
          <w:headerReference w:type="first" r:id="rId130"/>
          <w:footerReference w:type="first" r:id="rId131"/>
          <w:pgSz w:w="15840" w:h="12240" w:orient="landscape"/>
          <w:pgMar w:top="720" w:right="792" w:bottom="720" w:left="792" w:header="720" w:footer="720" w:gutter="0"/>
          <w:cols w:space="720"/>
        </w:sectPr>
      </w:pPr>
      <w:r w:rsidRPr="00F40AEB">
        <w:rPr>
          <w:b/>
          <w:bCs/>
          <w:szCs w:val="20"/>
        </w:rPr>
        <w:t>Vremenski okvir</w:t>
      </w:r>
      <w:r w:rsidRPr="00F40AEB">
        <w:rPr>
          <w:szCs w:val="20"/>
        </w:rPr>
        <w:t xml:space="preserve"> označava rok implementacije: Kratkoročno = u roku od 6–12 meseci, Srednjoročno = 1–3 godine, Dugoročno = više od 3 godine.</w:t>
      </w:r>
    </w:p>
    <w:p w14:paraId="60F18462" w14:textId="77777777" w:rsidR="000A1217" w:rsidRPr="00276FE1" w:rsidRDefault="0082368D">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rPr>
        <w:sectPr w:rsidR="000A1217" w:rsidRPr="00276FE1">
          <w:headerReference w:type="even" r:id="rId132"/>
          <w:headerReference w:type="default" r:id="rId133"/>
          <w:footerReference w:type="even" r:id="rId134"/>
          <w:footerReference w:type="default" r:id="rId135"/>
          <w:headerReference w:type="first" r:id="rId136"/>
          <w:footerReference w:type="first" r:id="rId137"/>
          <w:pgSz w:w="12240" w:h="15840"/>
          <w:pgMar w:top="1037" w:right="1440" w:bottom="936" w:left="1440" w:header="720" w:footer="720" w:gutter="0"/>
          <w:cols w:space="720"/>
        </w:sectPr>
      </w:pPr>
      <w:bookmarkStart w:id="20" w:name="_heading=h.xtposbd6j7hr" w:colFirst="0" w:colLast="0"/>
      <w:bookmarkEnd w:id="20"/>
      <w:r w:rsidRPr="00276FE1">
        <w:rPr>
          <w:bCs/>
        </w:rPr>
        <w:t>POGLAVLJE</w:t>
      </w:r>
      <w:r w:rsidR="005F1A89" w:rsidRPr="00276FE1">
        <w:rPr>
          <w:bCs/>
        </w:rPr>
        <w:t xml:space="preserve"> III: </w:t>
      </w:r>
      <w:r w:rsidRPr="00276FE1">
        <w:rPr>
          <w:bCs/>
        </w:rPr>
        <w:t>DETALJNO RAZMATRANJE</w:t>
      </w:r>
    </w:p>
    <w:p w14:paraId="2C709F03" w14:textId="77777777" w:rsidR="003740D5" w:rsidRPr="00276FE1" w:rsidRDefault="003740D5" w:rsidP="003740D5">
      <w:pPr>
        <w:widowControl w:val="0"/>
        <w:shd w:val="clear" w:color="auto" w:fill="EAF2FB"/>
        <w:spacing w:before="200" w:after="100" w:line="259" w:lineRule="auto"/>
        <w:rPr>
          <w:b/>
          <w:bCs/>
          <w:sz w:val="24"/>
          <w:szCs w:val="24"/>
        </w:rPr>
      </w:pPr>
      <w:r w:rsidRPr="00276FE1">
        <w:rPr>
          <w:b/>
          <w:bCs/>
          <w:color w:val="003766"/>
          <w:sz w:val="25"/>
          <w:szCs w:val="24"/>
        </w:rPr>
        <w:t>POGLAVLJE III: ANALIZA JAZA VISOKORIZIČNIH AI SISTEMA</w:t>
      </w:r>
    </w:p>
    <w:p w14:paraId="7790EFC8" w14:textId="77777777" w:rsidR="00A5621F" w:rsidRPr="00276FE1" w:rsidRDefault="00A5621F" w:rsidP="00A5621F">
      <w:pPr>
        <w:spacing w:after="120" w:line="259" w:lineRule="auto"/>
        <w:jc w:val="both"/>
      </w:pPr>
      <w:r w:rsidRPr="00276FE1">
        <w:t>Strateški kontekst ovog poglavlja: Poglavlje III, član 6 služi kao regulatorni „filter” EU AI Act-a, koji određuje koji AI sistemi podležu strogim obavezama usklađenosti, a koji su izuzeti. Visokorizična veštačka inteligencija može se razumeti kao sistemi koji predstavljaju značajne bezbednosne rizike ili imaju značajan uticaj na osnovna prava. Strateški, ovaj mehanizam klasifikacije deli visokorizičnu AI u dve glavne kategorije: bezbednosne komponente (bezbednost proizvoda) i sistemi osnovnih prava (samostalna AI rešenja). Za Kosovo, usklađivanje sa ovim poglavljem je važno jer pruža pravni filter za razdvajanje AI sistema niskog uticaja od sistema sa značajnim potencijalnim štetama, omogućavajući regulatorima da efikasno usmere ograničene resurse. U ovoj fazi, Kosovo se primarno fokusira na definicije i prve članove (član 6, odeljak 1), koji postavljaju osnovni pravni okvir za prepoznavanje visokorizičnih sistema. Ovaj pragmatičan prvi korak je odgovarajući s obzirom na ograničenu AI regulatornu infrastrukturu Kosova. Implementacija punih tehničkih i operativnih obaveza odmah bi bila resursno zahtevna i nepraktična. Rano usvajanje definicija i referenci iz Aneksa III omogućava brzo, visokoučinkovito usklađivanje sa EU zahtevima, demonstrira spremnost za pristupanje, dok se složenije obaveze usklađenosti odlažu za kasnije faze.</w:t>
      </w:r>
    </w:p>
    <w:p w14:paraId="0E4BC69E" w14:textId="77777777" w:rsidR="00A5621F" w:rsidRPr="00276FE1" w:rsidRDefault="00A5621F" w:rsidP="00A5621F">
      <w:pPr>
        <w:pStyle w:val="NormalWeb"/>
        <w:shd w:val="clear" w:color="auto" w:fill="EAF2FB"/>
        <w:spacing w:before="200" w:line="259" w:lineRule="auto"/>
        <w:rPr>
          <w:b/>
          <w:bCs/>
          <w:lang w:val="en"/>
        </w:rPr>
      </w:pPr>
      <w:r w:rsidRPr="00276FE1">
        <w:rPr>
          <w:rFonts w:ascii="Arial" w:eastAsia="Arial" w:hAnsi="Arial"/>
          <w:b/>
          <w:bCs/>
          <w:color w:val="003766"/>
          <w:sz w:val="25"/>
          <w:lang w:val="en"/>
        </w:rPr>
        <w:t>Ključni identifikovani nedostaci u lokalnom pravnom okviru:</w:t>
      </w:r>
    </w:p>
    <w:p w14:paraId="0C0F51BA" w14:textId="77777777" w:rsidR="00A5621F" w:rsidRPr="00276FE1" w:rsidRDefault="00A5621F">
      <w:pPr>
        <w:pStyle w:val="NormalWeb"/>
        <w:numPr>
          <w:ilvl w:val="0"/>
          <w:numId w:val="22"/>
        </w:numPr>
        <w:spacing w:before="0" w:after="120" w:line="259" w:lineRule="auto"/>
        <w:jc w:val="both"/>
        <w:rPr>
          <w:rFonts w:ascii="Arial" w:hAnsi="Arial" w:cs="Arial"/>
          <w:sz w:val="22"/>
          <w:szCs w:val="22"/>
          <w:lang w:val="en"/>
        </w:rPr>
      </w:pPr>
      <w:r w:rsidRPr="00276FE1">
        <w:rPr>
          <w:rFonts w:ascii="Arial" w:eastAsia="Arial" w:hAnsi="Arial" w:cs="Arial"/>
          <w:b/>
          <w:bCs/>
          <w:sz w:val="22"/>
          <w:szCs w:val="22"/>
          <w:lang w:val="en"/>
        </w:rPr>
        <w:t>Ne postoji zakonska definicija visokorizične veštačke inteligencije:</w:t>
      </w:r>
      <w:r w:rsidRPr="00276FE1">
        <w:rPr>
          <w:rFonts w:ascii="Arial" w:eastAsia="Arial" w:hAnsi="Arial" w:cs="Arial"/>
          <w:sz w:val="22"/>
          <w:szCs w:val="22"/>
          <w:lang w:val="en"/>
        </w:rPr>
        <w:t xml:space="preserve"> Zakon Kosova ne definiše visokorizičnu AI, ne povezuje AI sa regulisanim proizvodima, niti se poziva na sektore iz Aneksa III. Zakon br. 06/L-082 se primenjuje na lične podatke uopšteno, bez razlikovanja između sektorskih rizika (npr. obrazovanje naspram zabave) ili povezivanja bezbednosti softvera sa regulativom fizičkih proizvoda kao što su mašine ili medicinski uređaji.</w:t>
      </w:r>
    </w:p>
    <w:p w14:paraId="42BEF422" w14:textId="77777777" w:rsidR="00A5621F" w:rsidRPr="00276FE1" w:rsidRDefault="00A5621F">
      <w:pPr>
        <w:pStyle w:val="NormalWeb"/>
        <w:numPr>
          <w:ilvl w:val="0"/>
          <w:numId w:val="22"/>
        </w:numPr>
        <w:spacing w:before="0" w:after="120" w:line="259" w:lineRule="auto"/>
        <w:jc w:val="both"/>
        <w:rPr>
          <w:rFonts w:ascii="Arial" w:hAnsi="Arial" w:cs="Arial"/>
          <w:sz w:val="22"/>
          <w:szCs w:val="22"/>
          <w:lang w:val="en"/>
        </w:rPr>
      </w:pPr>
      <w:r w:rsidRPr="00276FE1">
        <w:rPr>
          <w:rFonts w:ascii="Arial" w:eastAsia="Arial" w:hAnsi="Arial" w:cs="Arial"/>
          <w:b/>
          <w:bCs/>
          <w:sz w:val="22"/>
          <w:szCs w:val="22"/>
          <w:lang w:val="en"/>
        </w:rPr>
        <w:t>Nema okvira za izuzetke za niskorizične sisteme:</w:t>
      </w:r>
      <w:r w:rsidRPr="00276FE1">
        <w:rPr>
          <w:rFonts w:ascii="Arial" w:eastAsia="Arial" w:hAnsi="Arial" w:cs="Arial"/>
          <w:sz w:val="22"/>
          <w:szCs w:val="22"/>
          <w:lang w:val="en"/>
        </w:rPr>
        <w:t xml:space="preserve"> Kosovo nema pravila koja bi izuzela proceduralne, pripremne ili pomoćne AI zadatke iz klasifikacije visokog rizika, uz istovremeno obezbeđivanje da je profilisanje uvek visokog rizika. Iako Zakon br. 06/L-082 definiše profilisanje, on ne pruža mehanizam da dobavljač tvrdi da sistem u osetljivom sektoru (Aneks III) obavlja samo „uski proceduralni zadatak” i da je zbog toga izuzet od strogih obaveza.</w:t>
      </w:r>
    </w:p>
    <w:p w14:paraId="32A89298" w14:textId="77777777" w:rsidR="00A5621F" w:rsidRPr="00276FE1" w:rsidRDefault="00A5621F">
      <w:pPr>
        <w:pStyle w:val="NormalWeb"/>
        <w:numPr>
          <w:ilvl w:val="0"/>
          <w:numId w:val="22"/>
        </w:numPr>
        <w:spacing w:before="0" w:after="120" w:line="259" w:lineRule="auto"/>
        <w:jc w:val="both"/>
        <w:rPr>
          <w:rFonts w:ascii="Arial" w:hAnsi="Arial" w:cs="Arial"/>
          <w:sz w:val="22"/>
          <w:szCs w:val="22"/>
          <w:lang w:val="en"/>
        </w:rPr>
      </w:pPr>
      <w:r w:rsidRPr="00276FE1">
        <w:rPr>
          <w:rFonts w:ascii="Arial" w:eastAsia="Arial" w:hAnsi="Arial" w:cs="Arial"/>
          <w:b/>
          <w:bCs/>
          <w:sz w:val="22"/>
          <w:szCs w:val="22"/>
          <w:lang w:val="en"/>
        </w:rPr>
        <w:t>Nema zahteva za dokumentaciju ili samoprocenu</w:t>
      </w:r>
      <w:r w:rsidRPr="00276FE1">
        <w:rPr>
          <w:rFonts w:ascii="Arial" w:eastAsia="Arial" w:hAnsi="Arial" w:cs="Arial"/>
          <w:sz w:val="22"/>
          <w:szCs w:val="22"/>
          <w:lang w:val="en"/>
        </w:rPr>
        <w:t>: Pružaoci nisu obavezni da dokumentuju svoju samoprocenu ako tvrde da sistem nije visokorizičan, niti da te evidencije učine dostupnim nadležnim organima. Važeći zakon propisuje vođenje evidencije o aktivnostima obrade podataka uopšteno, ali ne sadrži specifičan zahtev da se obrazloži zašto sistem u sektoru visokog rizika ne predstavlja značajan rizik, što je preduslov za izuzeće prema AI Aktu.</w:t>
      </w:r>
    </w:p>
    <w:p w14:paraId="080CADAF" w14:textId="77777777" w:rsidR="00A5621F" w:rsidRPr="00A5621F" w:rsidRDefault="00A5621F" w:rsidP="00A5621F">
      <w:pPr>
        <w:pStyle w:val="NormalWeb"/>
        <w:shd w:val="clear" w:color="auto" w:fill="EAF2FB"/>
        <w:spacing w:before="200" w:line="259" w:lineRule="auto"/>
        <w:rPr>
          <w:b/>
          <w:bCs/>
        </w:rPr>
      </w:pPr>
      <w:r w:rsidRPr="00A5621F">
        <w:rPr>
          <w:rFonts w:ascii="Arial" w:eastAsia="Arial" w:hAnsi="Arial"/>
          <w:b/>
          <w:bCs/>
          <w:color w:val="003766"/>
          <w:sz w:val="25"/>
        </w:rPr>
        <w:t>Strateški prioriteti usklađivanja:</w:t>
      </w:r>
    </w:p>
    <w:p w14:paraId="696FCB98" w14:textId="77777777" w:rsidR="00A5621F" w:rsidRPr="00A5621F" w:rsidRDefault="00A5621F">
      <w:pPr>
        <w:numPr>
          <w:ilvl w:val="0"/>
          <w:numId w:val="27"/>
        </w:numPr>
        <w:spacing w:after="120" w:line="259" w:lineRule="auto"/>
        <w:jc w:val="both"/>
        <w:rPr>
          <w:lang w:val="en-US"/>
        </w:rPr>
      </w:pPr>
      <w:r w:rsidRPr="00A5621F">
        <w:rPr>
          <w:b/>
          <w:bCs/>
          <w:lang w:val="en-US"/>
        </w:rPr>
        <w:t xml:space="preserve">Definisanje visokorizične AI i kategorija iz Aneksa III: </w:t>
      </w:r>
      <w:r w:rsidRPr="00A5621F">
        <w:rPr>
          <w:lang w:val="en-US"/>
        </w:rPr>
        <w:t>Kako bi se uskladilo sa članom 6(1) i 6(2), Kosovo bi moglo uvesti sekundarno zakonodavstvo koje zvanično određuje sektore iz Aneksa III (biometrija, kritična infrastruktura, obrazovanje, zapošljavanje, osnovne usluge, sprovođenje zakona, migracije, pravosuđe) kao „visokorizične” domene. Nadalje, Ministarstvo bi moglo izmeniti tehničke propise kako bi se priznalo da su za proizvode navedene u Aneksu I (npr. mašine, igračke, medicinski uređaji) AI komponente visokorizične ako proizvod zahteva ocenu usklađenosti od treće strane, čime se povezuje softverska bezbednost sa bezbednošću fizičkih proizvoda. Efikasna implementacija ovih mera zahtevala bi blisku koordinaciju relevantnih institucija radi dosledne klasifikacije, nadzora i usklađenosti kroz sektore.</w:t>
      </w:r>
    </w:p>
    <w:p w14:paraId="00E268D4" w14:textId="77777777" w:rsidR="00A5621F" w:rsidRPr="00A5621F" w:rsidRDefault="00A5621F">
      <w:pPr>
        <w:numPr>
          <w:ilvl w:val="0"/>
          <w:numId w:val="27"/>
        </w:numPr>
        <w:spacing w:after="120" w:line="259" w:lineRule="auto"/>
        <w:jc w:val="both"/>
        <w:rPr>
          <w:lang w:val="en-US"/>
        </w:rPr>
      </w:pPr>
      <w:r w:rsidRPr="00A5621F">
        <w:rPr>
          <w:b/>
          <w:bCs/>
          <w:lang w:val="en-US"/>
        </w:rPr>
        <w:t>Usvajanje kriterijuma izuzetaka i pravila o profilisanju</w:t>
      </w:r>
      <w:r w:rsidRPr="00A5621F">
        <w:rPr>
          <w:lang w:val="en-US"/>
        </w:rPr>
        <w:t xml:space="preserve">: </w:t>
      </w:r>
      <w:r w:rsidR="00F176BD">
        <w:rPr>
          <w:lang w:val="en-US"/>
        </w:rPr>
        <w:t>AIP</w:t>
      </w:r>
      <w:r w:rsidRPr="00A5621F">
        <w:rPr>
          <w:lang w:val="en-US"/>
        </w:rPr>
        <w:t xml:space="preserve"> bi mogla izdati obavezujuće mišljenje kojim se kodifikuju „filter” uslovi iz člana 6(3) (npr. uski proceduralni zadaci, pripremni zadaci). Ključno, ovo mišljenje mora da sprovede „Profiling Lock” iz člana 6(3) tako što će se utvrditi da je svaki sistem koji vrši profilisanje (kako je definisano u članu 3.1.5 Zakona 06/L-082) uvek visokorizičan. Ovo obezbeđuje da aplikacije visokog uticaja nikada ne izbegnu regulaciju kroz pravne rupe, koristeći član 35 lokalnog zakona za obavezivanje trenutnih procena uticaja za sisteme profilisanja.</w:t>
      </w:r>
    </w:p>
    <w:p w14:paraId="08DC41FE" w14:textId="77777777" w:rsidR="00A5621F" w:rsidRPr="00A5621F" w:rsidRDefault="00A5621F">
      <w:pPr>
        <w:numPr>
          <w:ilvl w:val="0"/>
          <w:numId w:val="27"/>
        </w:numPr>
        <w:spacing w:after="120" w:line="259" w:lineRule="auto"/>
        <w:jc w:val="both"/>
        <w:rPr>
          <w:lang w:val="en-US"/>
        </w:rPr>
      </w:pPr>
      <w:r w:rsidRPr="00A5621F">
        <w:rPr>
          <w:b/>
          <w:bCs/>
          <w:lang w:val="en-US"/>
        </w:rPr>
        <w:t xml:space="preserve">Implementacija obaveza dokumentacije za pružaoce: </w:t>
      </w:r>
      <w:r w:rsidRPr="00A5621F">
        <w:rPr>
          <w:lang w:val="en-US"/>
        </w:rPr>
        <w:t>Kako bi se preslikao član 6(4) AI A</w:t>
      </w:r>
      <w:r w:rsidR="00F176BD">
        <w:rPr>
          <w:lang w:val="en-US"/>
        </w:rPr>
        <w:t>k</w:t>
      </w:r>
      <w:r w:rsidRPr="00A5621F">
        <w:rPr>
          <w:lang w:val="en-US"/>
        </w:rPr>
        <w:t xml:space="preserve">t-a, Kosovo bi moglo izmeniti obrazac „Evidencija aktivnosti obrade” (član 29 Zakona 06/L-082). Pružaoci koji posluju u sektorima iz Aneksa III i tvrde da njihov sistem nije visokorizičan morali bi da prilože „Samoprocenu statusa ne-visokog rizika” u svoje interne evidencije. Ovo uspostavlja odgovornost i omogućava </w:t>
      </w:r>
      <w:r w:rsidR="00F176BD">
        <w:rPr>
          <w:lang w:val="en-US"/>
        </w:rPr>
        <w:t>AIP</w:t>
      </w:r>
      <w:r w:rsidR="00F176BD" w:rsidRPr="00A5621F">
        <w:rPr>
          <w:lang w:val="en-US"/>
        </w:rPr>
        <w:t xml:space="preserve"> </w:t>
      </w:r>
      <w:r w:rsidRPr="00A5621F">
        <w:rPr>
          <w:lang w:val="en-US"/>
        </w:rPr>
        <w:t>da sprovodi ciljane revizije kompanija koje pokušavaju da izbegnu režim visokog rizika.</w:t>
      </w:r>
    </w:p>
    <w:p w14:paraId="04DC70DD" w14:textId="77777777" w:rsidR="00A5621F" w:rsidRDefault="00A5621F">
      <w:pPr>
        <w:numPr>
          <w:ilvl w:val="0"/>
          <w:numId w:val="27"/>
        </w:numPr>
        <w:spacing w:after="120" w:line="259" w:lineRule="auto"/>
        <w:jc w:val="both"/>
        <w:rPr>
          <w:b/>
          <w:bCs/>
          <w:lang w:val="en-US"/>
        </w:rPr>
      </w:pPr>
      <w:r w:rsidRPr="00A5621F">
        <w:rPr>
          <w:b/>
          <w:bCs/>
          <w:lang w:val="en-US"/>
        </w:rPr>
        <w:t xml:space="preserve">Regulacija kroz javne nabavke (Aneks III): </w:t>
      </w:r>
      <w:r w:rsidRPr="00A5621F">
        <w:rPr>
          <w:lang w:val="en-US"/>
        </w:rPr>
        <w:t>Pošto Kosovo nema dovoljno zakonodavnog vremena da odmah usvoji novi osnovni zakon, Vlada bi mogla da izda odluku o javnim nabavkama kojom se Aneks III usvaja kao „Lista osetljivih tehnologija”. Ova odluka mora da obaveže da nijedan javni organ (npr. policija, ministarstvo obrazovanja) ne može da nabavi softver u ovim kategorijama osim ako dobavljač ne dostavi Procenu uticaja na osnovna prava (FRIA), kako zahteva AI Act. Ovo efektivno sprovodi obaveze EU o visokorizičnoj AI kroz ugovorno pravo, sprečavajući javni sektor da uvodi nesigurnu AI dok se primarno zakonodavstvo ne pripremi.</w:t>
      </w:r>
    </w:p>
    <w:tbl>
      <w:tblPr>
        <w:tblStyle w:val="43"/>
        <w:tblW w:w="13515" w:type="dxa"/>
        <w:jc w:val="center"/>
        <w:tblInd w:w="0" w:type="dxa"/>
        <w:tblLook w:val="0600" w:firstRow="0" w:lastRow="0" w:firstColumn="0" w:lastColumn="0" w:noHBand="1" w:noVBand="1"/>
      </w:tblPr>
      <w:tblGrid>
        <w:gridCol w:w="1875"/>
        <w:gridCol w:w="2820"/>
        <w:gridCol w:w="2520"/>
        <w:gridCol w:w="2940"/>
        <w:gridCol w:w="3360"/>
      </w:tblGrid>
      <w:tr w:rsidR="00A5621F" w14:paraId="7AA0F76E" w14:textId="77777777">
        <w:trPr>
          <w:trHeight w:val="405"/>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7E2871F" w14:textId="77777777" w:rsidR="00A5621F" w:rsidRPr="00276FE1" w:rsidRDefault="00A5621F" w:rsidP="00A5621F">
            <w:pPr>
              <w:spacing w:before="40" w:after="40"/>
              <w:jc w:val="center"/>
              <w:rPr>
                <w:lang w:val="pt-BR"/>
              </w:rPr>
            </w:pPr>
            <w:hyperlink r:id="rId138">
              <w:r w:rsidRPr="00276FE1">
                <w:rPr>
                  <w:b/>
                  <w:bCs/>
                  <w:color w:val="1155CC"/>
                  <w:u w:val="single"/>
                  <w:lang w:val="pt-BR"/>
                </w:rPr>
                <w:t>EU AI A</w:t>
              </w:r>
              <w:r w:rsidR="00C72A7D" w:rsidRPr="00276FE1">
                <w:rPr>
                  <w:b/>
                  <w:bCs/>
                  <w:color w:val="1155CC"/>
                  <w:u w:val="single"/>
                  <w:lang w:val="pt-BR"/>
                </w:rPr>
                <w:t>k</w:t>
              </w:r>
              <w:r w:rsidRPr="00276FE1">
                <w:rPr>
                  <w:b/>
                  <w:bCs/>
                  <w:color w:val="1155CC"/>
                  <w:u w:val="single"/>
                  <w:lang w:val="pt-BR"/>
                </w:rPr>
                <w:t>t: C. III</w:t>
              </w:r>
            </w:hyperlink>
          </w:p>
        </w:tc>
        <w:tc>
          <w:tcPr>
            <w:tcW w:w="28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8666E43" w14:textId="77777777" w:rsidR="00A5621F" w:rsidRDefault="00A5621F" w:rsidP="00A5621F">
            <w:pPr>
              <w:spacing w:before="40" w:after="40"/>
              <w:jc w:val="center"/>
              <w:rPr>
                <w:b/>
                <w:bCs/>
              </w:rPr>
            </w:pPr>
            <w:r>
              <w:rPr>
                <w:b/>
                <w:bCs/>
                <w:color w:val="FFFFFF"/>
                <w:sz w:val="17"/>
              </w:rPr>
              <w:t>Odredba EU</w:t>
            </w:r>
          </w:p>
          <w:p w14:paraId="3CA0F92A" w14:textId="77777777" w:rsidR="00A5621F" w:rsidRDefault="00A5621F" w:rsidP="00A5621F">
            <w:pPr>
              <w:spacing w:before="40" w:after="40"/>
              <w:jc w:val="center"/>
              <w:rPr>
                <w:b/>
                <w:bCs/>
              </w:rPr>
            </w:pPr>
          </w:p>
        </w:tc>
        <w:tc>
          <w:tcPr>
            <w:tcW w:w="25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68382F3" w14:textId="77777777" w:rsidR="00A5621F" w:rsidRDefault="00A5621F" w:rsidP="00A5621F">
            <w:pPr>
              <w:spacing w:before="40" w:after="40"/>
              <w:jc w:val="center"/>
              <w:rPr>
                <w:b/>
                <w:bCs/>
              </w:rPr>
            </w:pPr>
            <w:r w:rsidRPr="00473FF6">
              <w:rPr>
                <w:b/>
                <w:bCs/>
                <w:color w:val="FFFFFF"/>
                <w:sz w:val="17"/>
              </w:rPr>
              <w:t>Lokalna relevantnost</w:t>
            </w:r>
          </w:p>
        </w:tc>
        <w:tc>
          <w:tcPr>
            <w:tcW w:w="29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E434AB6" w14:textId="77777777" w:rsidR="00A5621F" w:rsidRDefault="00A5621F" w:rsidP="00A5621F">
            <w:pPr>
              <w:spacing w:before="40" w:after="40"/>
              <w:jc w:val="center"/>
              <w:rPr>
                <w:b/>
                <w:bCs/>
              </w:rPr>
            </w:pPr>
            <w:r w:rsidRPr="00473FF6">
              <w:rPr>
                <w:b/>
                <w:bCs/>
                <w:color w:val="FFFFFF"/>
                <w:sz w:val="17"/>
              </w:rPr>
              <w:t>Zakon br. 06/L-082</w:t>
            </w:r>
          </w:p>
        </w:tc>
        <w:tc>
          <w:tcPr>
            <w:tcW w:w="33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6962F49" w14:textId="77777777" w:rsidR="00A5621F" w:rsidRDefault="00A5621F" w:rsidP="00A5621F">
            <w:pPr>
              <w:spacing w:before="40" w:after="40"/>
              <w:jc w:val="center"/>
            </w:pPr>
            <w:r w:rsidRPr="00473FF6">
              <w:rPr>
                <w:b/>
                <w:bCs/>
                <w:color w:val="FFFFFF"/>
                <w:sz w:val="17"/>
              </w:rPr>
              <w:t>Aktivnosti na visokom nivou</w:t>
            </w:r>
          </w:p>
        </w:tc>
      </w:tr>
      <w:tr w:rsidR="005069DB" w:rsidRPr="00276FE1" w14:paraId="496BB642" w14:textId="77777777">
        <w:trPr>
          <w:trHeight w:val="1721"/>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C41372B" w14:textId="77777777" w:rsidR="005069DB" w:rsidRPr="00C72A7D" w:rsidRDefault="005069DB" w:rsidP="005069DB">
            <w:pPr>
              <w:spacing w:before="40" w:after="40"/>
              <w:rPr>
                <w:b/>
                <w:bCs/>
                <w:sz w:val="20"/>
                <w:szCs w:val="20"/>
              </w:rPr>
            </w:pPr>
            <w:r w:rsidRPr="00C72A7D">
              <w:rPr>
                <w:b/>
                <w:bCs/>
                <w:sz w:val="17"/>
                <w:szCs w:val="20"/>
              </w:rPr>
              <w:t>Član 6(1): Bezbednosne komponente</w:t>
            </w:r>
          </w:p>
        </w:tc>
        <w:tc>
          <w:tcPr>
            <w:tcW w:w="28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EE1801" w14:textId="77777777" w:rsidR="005069DB" w:rsidRPr="00C72A7D" w:rsidRDefault="005069DB" w:rsidP="005069DB">
            <w:pPr>
              <w:spacing w:before="40" w:after="40"/>
              <w:rPr>
                <w:sz w:val="20"/>
                <w:szCs w:val="20"/>
              </w:rPr>
            </w:pPr>
            <w:r w:rsidRPr="00C72A7D">
              <w:rPr>
                <w:sz w:val="17"/>
                <w:szCs w:val="20"/>
              </w:rPr>
              <w:t>AI sistem je visokorizičan ako je bezbednosna komponenta proizvoda regulisanog u Aneksu I I zahteva ocenu usklađenosti od strane treće strane.</w:t>
            </w:r>
          </w:p>
        </w:tc>
        <w:tc>
          <w:tcPr>
            <w:tcW w:w="25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51BBEB9" w14:textId="77777777" w:rsidR="005069DB" w:rsidRPr="00C72A7D" w:rsidRDefault="005069DB" w:rsidP="005069DB">
            <w:pPr>
              <w:spacing w:before="40" w:after="40"/>
              <w:rPr>
                <w:sz w:val="20"/>
                <w:szCs w:val="20"/>
              </w:rPr>
            </w:pPr>
            <w:r w:rsidRPr="00C72A7D">
              <w:rPr>
                <w:b/>
                <w:bCs/>
                <w:sz w:val="17"/>
                <w:szCs w:val="20"/>
              </w:rPr>
              <w:t>Visok:</w:t>
            </w:r>
            <w:r w:rsidRPr="00C72A7D">
              <w:rPr>
                <w:sz w:val="17"/>
                <w:szCs w:val="20"/>
              </w:rPr>
              <w:t xml:space="preserve"> Definiše visokorizičnu AI kada je povezana sa regulisanim proizvodima; ključno za razlikovanje takvih sistema od ne-visokorizične AI.</w:t>
            </w:r>
          </w:p>
        </w:tc>
        <w:tc>
          <w:tcPr>
            <w:tcW w:w="29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470894F" w14:textId="77777777" w:rsidR="005069DB" w:rsidRPr="00C72A7D" w:rsidRDefault="005069DB" w:rsidP="005069DB">
            <w:pPr>
              <w:spacing w:before="40" w:after="40"/>
              <w:rPr>
                <w:sz w:val="20"/>
                <w:szCs w:val="20"/>
              </w:rPr>
            </w:pPr>
            <w:r w:rsidRPr="00C72A7D">
              <w:rPr>
                <w:b/>
                <w:bCs/>
                <w:sz w:val="17"/>
                <w:szCs w:val="20"/>
              </w:rPr>
              <w:t>Nedostaje</w:t>
            </w:r>
            <w:r w:rsidRPr="00C72A7D">
              <w:rPr>
                <w:sz w:val="17"/>
                <w:szCs w:val="20"/>
              </w:rPr>
              <w:t>: Zakon Kosova ne definiše visokorizičnu AI niti povezuje AI sa ocenom usklađenosti proizvoda.</w:t>
            </w:r>
          </w:p>
        </w:tc>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C508E30" w14:textId="77777777" w:rsidR="005069DB" w:rsidRPr="00276FE1" w:rsidRDefault="005069DB" w:rsidP="005069DB">
            <w:pPr>
              <w:spacing w:before="40" w:after="40"/>
              <w:rPr>
                <w:sz w:val="20"/>
                <w:szCs w:val="20"/>
                <w:lang w:val="pt-BR"/>
              </w:rPr>
            </w:pPr>
            <w:r w:rsidRPr="00C72A7D">
              <w:rPr>
                <w:b/>
                <w:bCs/>
                <w:sz w:val="17"/>
                <w:szCs w:val="20"/>
              </w:rPr>
              <w:t xml:space="preserve">Usvajanje definicija: </w:t>
            </w:r>
            <w:r w:rsidRPr="00C72A7D">
              <w:rPr>
                <w:sz w:val="17"/>
                <w:szCs w:val="20"/>
              </w:rPr>
              <w:t xml:space="preserve">(i) Izmeniti Zakon br. 06/L-082 kako bi se kodifikovala EU klasifikacija zasnovana na riziku i zabrane. </w:t>
            </w:r>
            <w:r w:rsidRPr="00276FE1">
              <w:rPr>
                <w:sz w:val="17"/>
                <w:szCs w:val="20"/>
                <w:lang w:val="pt-BR"/>
              </w:rPr>
              <w:t>(ii) institucionalizovati FRIA (procenu uticaja na osnovna prava). (iii) uskladiti smernice za javne nabavke.</w:t>
            </w:r>
          </w:p>
        </w:tc>
      </w:tr>
      <w:tr w:rsidR="005069DB" w14:paraId="46F4A36D" w14:textId="77777777">
        <w:trPr>
          <w:trHeight w:val="1320"/>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43BCE41" w14:textId="77777777" w:rsidR="005069DB" w:rsidRPr="00276FE1" w:rsidRDefault="005069DB" w:rsidP="005069DB">
            <w:pPr>
              <w:spacing w:before="40" w:after="40"/>
              <w:rPr>
                <w:b/>
                <w:bCs/>
                <w:sz w:val="20"/>
                <w:szCs w:val="20"/>
                <w:lang w:val="pt-BR"/>
              </w:rPr>
            </w:pPr>
            <w:r w:rsidRPr="00276FE1">
              <w:rPr>
                <w:b/>
                <w:bCs/>
                <w:sz w:val="17"/>
                <w:szCs w:val="20"/>
                <w:lang w:val="pt-BR"/>
              </w:rPr>
              <w:t>Član 6(2) i Aneks III: Sistemi osnovnih prava</w:t>
            </w:r>
          </w:p>
        </w:tc>
        <w:tc>
          <w:tcPr>
            <w:tcW w:w="28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5646A01" w14:textId="77777777" w:rsidR="005069DB" w:rsidRPr="00276FE1" w:rsidRDefault="005069DB" w:rsidP="005069DB">
            <w:pPr>
              <w:spacing w:before="40" w:after="40"/>
              <w:rPr>
                <w:sz w:val="20"/>
                <w:szCs w:val="20"/>
                <w:lang w:val="pt-BR"/>
              </w:rPr>
            </w:pPr>
            <w:r w:rsidRPr="00276FE1">
              <w:rPr>
                <w:sz w:val="17"/>
                <w:szCs w:val="20"/>
                <w:lang w:val="pt-BR"/>
              </w:rPr>
              <w:t>Visokorizični AI ako se koristi u: biometriji, infrastrukturi, obrazovanju, zapošljavanju, sprovođenju zakona, migracijama i pravosuđu.</w:t>
            </w:r>
          </w:p>
        </w:tc>
        <w:tc>
          <w:tcPr>
            <w:tcW w:w="25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84392C3" w14:textId="77777777" w:rsidR="005069DB" w:rsidRPr="00276FE1" w:rsidRDefault="005069DB" w:rsidP="005069DB">
            <w:pPr>
              <w:spacing w:before="40" w:after="40"/>
              <w:rPr>
                <w:sz w:val="20"/>
                <w:szCs w:val="20"/>
                <w:lang w:val="pt-BR"/>
              </w:rPr>
            </w:pPr>
            <w:r w:rsidRPr="00276FE1">
              <w:rPr>
                <w:b/>
                <w:bCs/>
                <w:sz w:val="17"/>
                <w:szCs w:val="20"/>
                <w:lang w:val="pt-BR"/>
              </w:rPr>
              <w:t>Visok:</w:t>
            </w:r>
            <w:r w:rsidRPr="00276FE1">
              <w:rPr>
                <w:sz w:val="17"/>
                <w:szCs w:val="20"/>
                <w:lang w:val="pt-BR"/>
              </w:rPr>
              <w:t xml:space="preserve"> Ključno za e-Kosovo. Sprečava da algoritmi automatski utiču na građane bez bezbednosnih zaštita.</w:t>
            </w:r>
          </w:p>
        </w:tc>
        <w:tc>
          <w:tcPr>
            <w:tcW w:w="29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6219FC" w14:textId="77777777" w:rsidR="005069DB" w:rsidRPr="00276FE1" w:rsidRDefault="005069DB" w:rsidP="005069DB">
            <w:pPr>
              <w:spacing w:before="40" w:after="40"/>
              <w:rPr>
                <w:sz w:val="20"/>
                <w:szCs w:val="20"/>
                <w:lang w:val="pt-BR"/>
              </w:rPr>
            </w:pPr>
            <w:r w:rsidRPr="00276FE1">
              <w:rPr>
                <w:b/>
                <w:bCs/>
                <w:sz w:val="17"/>
                <w:szCs w:val="20"/>
                <w:lang w:val="pt-BR"/>
              </w:rPr>
              <w:t>Nedostaje</w:t>
            </w:r>
            <w:r w:rsidRPr="00276FE1">
              <w:rPr>
                <w:sz w:val="17"/>
                <w:szCs w:val="20"/>
                <w:lang w:val="pt-BR"/>
              </w:rPr>
              <w:t>: Zakon br. 06/L-082 se primenjuje na sve obrade podataka jednako i ne sadrži klasifikaciju „visokog rizika”.</w:t>
            </w:r>
          </w:p>
        </w:tc>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58B958A" w14:textId="77777777" w:rsidR="005069DB" w:rsidRPr="00C72A7D" w:rsidRDefault="005069DB" w:rsidP="005069DB">
            <w:pPr>
              <w:spacing w:before="40" w:after="40"/>
              <w:rPr>
                <w:sz w:val="20"/>
                <w:szCs w:val="20"/>
              </w:rPr>
            </w:pPr>
            <w:r w:rsidRPr="00276FE1">
              <w:rPr>
                <w:b/>
                <w:bCs/>
                <w:sz w:val="17"/>
                <w:szCs w:val="20"/>
                <w:lang w:val="pt-BR"/>
              </w:rPr>
              <w:t>Referenca:</w:t>
            </w:r>
            <w:r w:rsidRPr="00276FE1">
              <w:rPr>
                <w:sz w:val="17"/>
                <w:szCs w:val="20"/>
                <w:lang w:val="pt-BR"/>
              </w:rPr>
              <w:t xml:space="preserve"> (i) izmeniti Zakon br. 06/L-082 tako da se AI iz Aneksa III tretira kao „osetljiv/visokorizičan”, uz obaveznu FRIA. </w:t>
            </w:r>
            <w:r w:rsidRPr="00C72A7D">
              <w:rPr>
                <w:sz w:val="17"/>
                <w:szCs w:val="20"/>
              </w:rPr>
              <w:t>(ii) kodifikovati visokorizične domene iz Aneksa III.</w:t>
            </w:r>
          </w:p>
        </w:tc>
      </w:tr>
      <w:tr w:rsidR="005069DB" w14:paraId="045F4D23" w14:textId="77777777">
        <w:trPr>
          <w:trHeight w:val="818"/>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22E73B3" w14:textId="77777777" w:rsidR="005069DB" w:rsidRPr="00C336B5" w:rsidRDefault="005069DB" w:rsidP="005069DB">
            <w:pPr>
              <w:spacing w:before="40" w:after="40"/>
              <w:rPr>
                <w:b/>
                <w:bCs/>
                <w:sz w:val="20"/>
                <w:szCs w:val="20"/>
              </w:rPr>
            </w:pPr>
            <w:r w:rsidRPr="00C72A7D">
              <w:rPr>
                <w:b/>
                <w:bCs/>
                <w:sz w:val="17"/>
                <w:szCs w:val="20"/>
              </w:rPr>
              <w:t>Član 6(3) stav 1–2: Derogacije (izuzeci – „filter”)</w:t>
            </w:r>
          </w:p>
        </w:tc>
        <w:tc>
          <w:tcPr>
            <w:tcW w:w="28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B197178" w14:textId="77777777" w:rsidR="005069DB" w:rsidRPr="00C72A7D" w:rsidRDefault="005069DB" w:rsidP="005069DB">
            <w:pPr>
              <w:spacing w:before="40" w:after="40"/>
              <w:rPr>
                <w:sz w:val="20"/>
                <w:szCs w:val="20"/>
              </w:rPr>
            </w:pPr>
            <w:r w:rsidRPr="00C72A7D">
              <w:rPr>
                <w:sz w:val="17"/>
                <w:szCs w:val="20"/>
              </w:rPr>
              <w:t>AI sistemi koji obavljaju uske proceduralne zadatke nisu visokorizični, osim ako ne vrše profilisanje.</w:t>
            </w:r>
          </w:p>
        </w:tc>
        <w:tc>
          <w:tcPr>
            <w:tcW w:w="25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A22E175" w14:textId="77777777" w:rsidR="005069DB" w:rsidRPr="00C72A7D" w:rsidRDefault="005069DB" w:rsidP="005069DB">
            <w:pPr>
              <w:spacing w:before="40" w:after="40"/>
              <w:rPr>
                <w:sz w:val="20"/>
                <w:szCs w:val="20"/>
              </w:rPr>
            </w:pPr>
            <w:r w:rsidRPr="00C72A7D">
              <w:rPr>
                <w:b/>
                <w:bCs/>
                <w:sz w:val="17"/>
                <w:szCs w:val="20"/>
              </w:rPr>
              <w:t>Visok:</w:t>
            </w:r>
            <w:r w:rsidRPr="00C72A7D">
              <w:rPr>
                <w:sz w:val="17"/>
                <w:szCs w:val="20"/>
              </w:rPr>
              <w:t xml:space="preserve"> Omogućava Kosovu da izuzme AI niskog uticaja iz strogih pravila za visokorizične sisteme.</w:t>
            </w:r>
          </w:p>
        </w:tc>
        <w:tc>
          <w:tcPr>
            <w:tcW w:w="29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302FAE" w14:textId="77777777" w:rsidR="005069DB" w:rsidRPr="00C72A7D" w:rsidRDefault="005069DB" w:rsidP="005069DB">
            <w:pPr>
              <w:spacing w:before="40" w:after="40"/>
              <w:rPr>
                <w:sz w:val="20"/>
                <w:szCs w:val="20"/>
              </w:rPr>
            </w:pPr>
            <w:r w:rsidRPr="00C72A7D">
              <w:rPr>
                <w:b/>
                <w:bCs/>
                <w:sz w:val="17"/>
                <w:szCs w:val="20"/>
              </w:rPr>
              <w:t>Nedostaje</w:t>
            </w:r>
            <w:r w:rsidRPr="00C72A7D">
              <w:rPr>
                <w:sz w:val="17"/>
                <w:szCs w:val="20"/>
              </w:rPr>
              <w:t>: Ne postoji odredba u zakonu Kosova koja omogućava izuzimanje niskorizične AI; svi AI sistemi se tretiraju generički.</w:t>
            </w:r>
          </w:p>
        </w:tc>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EA1E872" w14:textId="77777777" w:rsidR="005069DB" w:rsidRPr="00C72A7D" w:rsidRDefault="005069DB" w:rsidP="005069DB">
            <w:pPr>
              <w:spacing w:before="40" w:after="40"/>
              <w:rPr>
                <w:sz w:val="20"/>
                <w:szCs w:val="20"/>
              </w:rPr>
            </w:pPr>
            <w:r w:rsidRPr="00C72A7D">
              <w:rPr>
                <w:b/>
                <w:bCs/>
                <w:sz w:val="17"/>
                <w:szCs w:val="20"/>
              </w:rPr>
              <w:t>Kriterijumi izuzetaka:</w:t>
            </w:r>
            <w:r w:rsidRPr="00C72A7D">
              <w:rPr>
                <w:sz w:val="17"/>
                <w:szCs w:val="20"/>
              </w:rPr>
              <w:t xml:space="preserve"> (i) usvojiti kriterijume za izuzetke od klasifikacije visokog rizika, osim za profilisanje.</w:t>
            </w:r>
          </w:p>
        </w:tc>
      </w:tr>
      <w:tr w:rsidR="005069DB" w14:paraId="5A746AB2" w14:textId="77777777">
        <w:trPr>
          <w:trHeight w:val="1777"/>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71EE485" w14:textId="77777777" w:rsidR="005069DB" w:rsidRPr="00276FE1" w:rsidRDefault="005069DB" w:rsidP="005069DB">
            <w:pPr>
              <w:spacing w:before="40" w:after="40"/>
              <w:rPr>
                <w:b/>
                <w:bCs/>
                <w:sz w:val="20"/>
                <w:szCs w:val="20"/>
              </w:rPr>
            </w:pPr>
            <w:r w:rsidRPr="00276FE1">
              <w:rPr>
                <w:b/>
                <w:bCs/>
                <w:sz w:val="17"/>
                <w:szCs w:val="20"/>
              </w:rPr>
              <w:t>Član 6(3) stav 3: Izuzetak za profilisanje</w:t>
            </w:r>
          </w:p>
        </w:tc>
        <w:tc>
          <w:tcPr>
            <w:tcW w:w="28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731B3FB" w14:textId="77777777" w:rsidR="005069DB" w:rsidRPr="00276FE1" w:rsidRDefault="005069DB" w:rsidP="005069DB">
            <w:pPr>
              <w:spacing w:before="40" w:after="40"/>
              <w:rPr>
                <w:sz w:val="20"/>
                <w:szCs w:val="20"/>
              </w:rPr>
            </w:pPr>
            <w:r w:rsidRPr="00276FE1">
              <w:rPr>
                <w:sz w:val="17"/>
                <w:szCs w:val="20"/>
              </w:rPr>
              <w:t>AI sistem je UVEK visokorizičan ako vrši profilisanje, bez obzira na gore navedene tačke (a–d).</w:t>
            </w:r>
          </w:p>
        </w:tc>
        <w:tc>
          <w:tcPr>
            <w:tcW w:w="25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8D29314" w14:textId="77777777" w:rsidR="005069DB" w:rsidRPr="00C336B5" w:rsidRDefault="005069DB" w:rsidP="005069DB">
            <w:pPr>
              <w:spacing w:before="40" w:after="40"/>
              <w:rPr>
                <w:sz w:val="20"/>
                <w:szCs w:val="20"/>
                <w:lang w:val="de-DE"/>
              </w:rPr>
            </w:pPr>
            <w:r w:rsidRPr="00C336B5">
              <w:rPr>
                <w:b/>
                <w:bCs/>
                <w:sz w:val="17"/>
                <w:szCs w:val="20"/>
                <w:lang w:val="de-DE"/>
              </w:rPr>
              <w:t>Visok:</w:t>
            </w:r>
            <w:r w:rsidRPr="00C336B5">
              <w:rPr>
                <w:sz w:val="17"/>
                <w:szCs w:val="20"/>
                <w:lang w:val="de-DE"/>
              </w:rPr>
              <w:t xml:space="preserve"> Obezbeđuje odgovornost i sledljivost procena rizika.</w:t>
            </w:r>
          </w:p>
        </w:tc>
        <w:tc>
          <w:tcPr>
            <w:tcW w:w="29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1613983" w14:textId="77777777" w:rsidR="005069DB" w:rsidRPr="00C336B5" w:rsidRDefault="005069DB" w:rsidP="005069DB">
            <w:pPr>
              <w:spacing w:before="40" w:after="40"/>
              <w:rPr>
                <w:sz w:val="20"/>
                <w:szCs w:val="20"/>
                <w:lang w:val="de-DE"/>
              </w:rPr>
            </w:pPr>
            <w:r w:rsidRPr="00C336B5">
              <w:rPr>
                <w:b/>
                <w:bCs/>
                <w:sz w:val="17"/>
                <w:szCs w:val="20"/>
                <w:lang w:val="de-DE"/>
              </w:rPr>
              <w:t>Usklađeno</w:t>
            </w:r>
            <w:r w:rsidRPr="00C336B5">
              <w:rPr>
                <w:sz w:val="17"/>
                <w:szCs w:val="20"/>
                <w:lang w:val="de-DE"/>
              </w:rPr>
              <w:t>: član 3(1.5) definiše „profilisanje”. član 21 reguliše automatizovano donošenje odluka. član 35(3.1) propisuje DPIA za „sistematsko... profilisanje”.</w:t>
            </w:r>
          </w:p>
        </w:tc>
        <w:tc>
          <w:tcPr>
            <w:tcW w:w="33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9E828DC" w14:textId="77777777" w:rsidR="005069DB" w:rsidRPr="00C72A7D" w:rsidRDefault="005069DB" w:rsidP="005069DB">
            <w:pPr>
              <w:spacing w:before="40" w:after="40"/>
              <w:rPr>
                <w:sz w:val="20"/>
                <w:szCs w:val="20"/>
              </w:rPr>
            </w:pPr>
            <w:r w:rsidRPr="00C336B5">
              <w:rPr>
                <w:b/>
                <w:bCs/>
                <w:sz w:val="17"/>
                <w:szCs w:val="20"/>
                <w:lang w:val="de-DE"/>
              </w:rPr>
              <w:t>Obavezujuće mišljenje:</w:t>
            </w:r>
            <w:r w:rsidRPr="00C336B5">
              <w:rPr>
                <w:sz w:val="17"/>
                <w:szCs w:val="20"/>
                <w:lang w:val="de-DE"/>
              </w:rPr>
              <w:t xml:space="preserve"> (i) </w:t>
            </w:r>
            <w:r w:rsidR="00F176BD" w:rsidRPr="00C336B5">
              <w:rPr>
                <w:sz w:val="17"/>
                <w:lang w:val="de-DE"/>
              </w:rPr>
              <w:t>AIP</w:t>
            </w:r>
            <w:r w:rsidRPr="00C336B5">
              <w:rPr>
                <w:sz w:val="17"/>
                <w:szCs w:val="20"/>
                <w:lang w:val="de-DE"/>
              </w:rPr>
              <w:t xml:space="preserve"> bi mogla da utvrdi da se svaka obrada koja uključuje „profilisanje” smatra „visokorizičnom”, čime se DPIA čini obaveznim. </w:t>
            </w:r>
            <w:r w:rsidRPr="00C72A7D">
              <w:rPr>
                <w:sz w:val="17"/>
                <w:szCs w:val="20"/>
              </w:rPr>
              <w:t>(ii) kodifikovati „profiling lock”.</w:t>
            </w:r>
          </w:p>
        </w:tc>
      </w:tr>
      <w:tr w:rsidR="005069DB" w14:paraId="0BFB81D4" w14:textId="77777777">
        <w:trPr>
          <w:trHeight w:val="1665"/>
          <w:jc w:val="center"/>
        </w:trPr>
        <w:tc>
          <w:tcPr>
            <w:tcW w:w="18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2E025C" w14:textId="77777777" w:rsidR="005069DB" w:rsidRPr="00C72A7D" w:rsidRDefault="005069DB" w:rsidP="005069DB">
            <w:pPr>
              <w:spacing w:before="40" w:after="40" w:line="240" w:lineRule="auto"/>
              <w:rPr>
                <w:b/>
                <w:bCs/>
                <w:sz w:val="20"/>
                <w:szCs w:val="20"/>
              </w:rPr>
            </w:pPr>
            <w:r w:rsidRPr="00C72A7D">
              <w:rPr>
                <w:b/>
                <w:bCs/>
                <w:sz w:val="17"/>
                <w:szCs w:val="20"/>
              </w:rPr>
              <w:t>Član 7: Izmene Aneksa III</w:t>
            </w:r>
          </w:p>
        </w:tc>
        <w:tc>
          <w:tcPr>
            <w:tcW w:w="28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31D5923" w14:textId="77777777" w:rsidR="005069DB" w:rsidRPr="00C72A7D" w:rsidRDefault="005069DB" w:rsidP="005069DB">
            <w:pPr>
              <w:spacing w:before="40" w:after="40" w:line="240" w:lineRule="auto"/>
              <w:rPr>
                <w:sz w:val="20"/>
                <w:szCs w:val="20"/>
              </w:rPr>
            </w:pPr>
            <w:r w:rsidRPr="00C72A7D">
              <w:rPr>
                <w:sz w:val="17"/>
                <w:szCs w:val="20"/>
              </w:rPr>
              <w:t>Komisija može ažurirati slučajeve visokog rizika iz Aneksa III putem delegiranih akata.</w:t>
            </w:r>
          </w:p>
        </w:tc>
        <w:tc>
          <w:tcPr>
            <w:tcW w:w="25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7F18C1F" w14:textId="77777777" w:rsidR="005069DB" w:rsidRPr="00C72A7D" w:rsidRDefault="005069DB" w:rsidP="005069DB">
            <w:pPr>
              <w:spacing w:before="40" w:after="40" w:line="240" w:lineRule="auto"/>
              <w:rPr>
                <w:sz w:val="20"/>
                <w:szCs w:val="20"/>
              </w:rPr>
            </w:pPr>
            <w:r w:rsidRPr="00C72A7D">
              <w:rPr>
                <w:b/>
                <w:bCs/>
                <w:sz w:val="17"/>
                <w:szCs w:val="20"/>
              </w:rPr>
              <w:t>Visok</w:t>
            </w:r>
            <w:r w:rsidRPr="00C72A7D">
              <w:rPr>
                <w:sz w:val="17"/>
                <w:szCs w:val="20"/>
              </w:rPr>
              <w:t>: Potreban je mehanizam za ažuriranje liste „visokorizičnih” slučajeva bez usvajanja novog zakona svake godine.</w:t>
            </w:r>
          </w:p>
          <w:p w14:paraId="08997D7F" w14:textId="77777777" w:rsidR="00435EEF" w:rsidRPr="00C72A7D" w:rsidRDefault="00435EEF" w:rsidP="005069DB">
            <w:pPr>
              <w:spacing w:before="40" w:after="40" w:line="240" w:lineRule="auto"/>
              <w:rPr>
                <w:sz w:val="20"/>
                <w:szCs w:val="20"/>
              </w:rPr>
            </w:pPr>
          </w:p>
          <w:p w14:paraId="03702AE9" w14:textId="77777777" w:rsidR="00435EEF" w:rsidRPr="00C72A7D" w:rsidRDefault="00435EEF" w:rsidP="005069DB">
            <w:pPr>
              <w:spacing w:before="40" w:after="40" w:line="240" w:lineRule="auto"/>
              <w:rPr>
                <w:sz w:val="20"/>
                <w:szCs w:val="20"/>
              </w:rPr>
            </w:pPr>
          </w:p>
          <w:p w14:paraId="012AE1D9" w14:textId="77777777" w:rsidR="00435EEF" w:rsidRPr="00C72A7D" w:rsidRDefault="00435EEF" w:rsidP="005069DB">
            <w:pPr>
              <w:spacing w:before="40" w:after="40" w:line="240" w:lineRule="auto"/>
              <w:rPr>
                <w:sz w:val="20"/>
                <w:szCs w:val="20"/>
              </w:rPr>
            </w:pPr>
          </w:p>
          <w:p w14:paraId="6526F3F5" w14:textId="77777777" w:rsidR="00435EEF" w:rsidRPr="00C72A7D" w:rsidRDefault="00435EEF" w:rsidP="005069DB">
            <w:pPr>
              <w:spacing w:before="40" w:after="40" w:line="240" w:lineRule="auto"/>
              <w:rPr>
                <w:sz w:val="20"/>
                <w:szCs w:val="20"/>
              </w:rPr>
            </w:pPr>
          </w:p>
          <w:p w14:paraId="2269EBB4" w14:textId="77777777" w:rsidR="00435EEF" w:rsidRPr="00C72A7D" w:rsidRDefault="00435EEF" w:rsidP="005069DB">
            <w:pPr>
              <w:spacing w:before="40" w:after="40" w:line="240" w:lineRule="auto"/>
              <w:rPr>
                <w:sz w:val="20"/>
                <w:szCs w:val="20"/>
              </w:rPr>
            </w:pPr>
          </w:p>
        </w:tc>
        <w:tc>
          <w:tcPr>
            <w:tcW w:w="29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841455" w14:textId="77777777" w:rsidR="005069DB" w:rsidRPr="00C72A7D" w:rsidRDefault="005069DB" w:rsidP="005069DB">
            <w:pPr>
              <w:spacing w:before="40" w:after="40" w:line="240" w:lineRule="auto"/>
              <w:rPr>
                <w:sz w:val="20"/>
                <w:szCs w:val="20"/>
              </w:rPr>
            </w:pPr>
            <w:r w:rsidRPr="00C72A7D">
              <w:rPr>
                <w:b/>
                <w:bCs/>
                <w:sz w:val="17"/>
                <w:szCs w:val="20"/>
              </w:rPr>
              <w:t>Nedostaje</w:t>
            </w:r>
            <w:r w:rsidRPr="00C72A7D">
              <w:rPr>
                <w:sz w:val="17"/>
                <w:szCs w:val="20"/>
              </w:rPr>
              <w:t>: Zakon br. 06/L-082 ne sadrži mehanizam za automatsko ažuriranje kategorija rizika.</w:t>
            </w:r>
          </w:p>
        </w:tc>
        <w:tc>
          <w:tcPr>
            <w:tcW w:w="33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A0CE6B4" w14:textId="77777777" w:rsidR="005069DB" w:rsidRPr="00C72A7D" w:rsidRDefault="005069DB" w:rsidP="005069DB">
            <w:pPr>
              <w:spacing w:before="40" w:after="40" w:line="240" w:lineRule="auto"/>
              <w:rPr>
                <w:sz w:val="20"/>
                <w:szCs w:val="20"/>
              </w:rPr>
            </w:pPr>
            <w:r w:rsidRPr="00C72A7D">
              <w:rPr>
                <w:b/>
                <w:bCs/>
                <w:sz w:val="17"/>
                <w:szCs w:val="20"/>
              </w:rPr>
              <w:t>Dinamička klauzula:</w:t>
            </w:r>
            <w:r w:rsidRPr="00C72A7D">
              <w:rPr>
                <w:sz w:val="17"/>
                <w:szCs w:val="20"/>
              </w:rPr>
              <w:t xml:space="preserve"> (i) uključiti klauzulu: „Ova lista se automatski ažurira u skladu sa izmenama Aneksa III Uredbe (EU) 2024/1689.”</w:t>
            </w:r>
          </w:p>
        </w:tc>
      </w:tr>
    </w:tbl>
    <w:tbl>
      <w:tblPr>
        <w:tblStyle w:val="42"/>
        <w:tblW w:w="13494" w:type="dxa"/>
        <w:jc w:val="center"/>
        <w:tblInd w:w="0" w:type="dxa"/>
        <w:tblLook w:val="0600" w:firstRow="0" w:lastRow="0" w:firstColumn="0" w:lastColumn="0" w:noHBand="1" w:noVBand="1"/>
      </w:tblPr>
      <w:tblGrid>
        <w:gridCol w:w="1936"/>
        <w:gridCol w:w="3262"/>
        <w:gridCol w:w="1462"/>
        <w:gridCol w:w="99"/>
        <w:gridCol w:w="1626"/>
        <w:gridCol w:w="99"/>
        <w:gridCol w:w="1731"/>
        <w:gridCol w:w="99"/>
        <w:gridCol w:w="651"/>
        <w:gridCol w:w="99"/>
        <w:gridCol w:w="1281"/>
        <w:gridCol w:w="99"/>
        <w:gridCol w:w="951"/>
        <w:gridCol w:w="99"/>
      </w:tblGrid>
      <w:tr w:rsidR="005069DB" w14:paraId="021EF808" w14:textId="77777777" w:rsidTr="005069DB">
        <w:trPr>
          <w:trHeight w:val="35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AB04DD9" w14:textId="77777777" w:rsidR="005069DB" w:rsidRPr="00276FE1" w:rsidRDefault="005069DB" w:rsidP="005069DB">
            <w:pPr>
              <w:spacing w:before="40" w:after="40" w:line="240" w:lineRule="auto"/>
              <w:jc w:val="center"/>
              <w:rPr>
                <w:lang w:val="pt-BR"/>
              </w:rPr>
            </w:pPr>
            <w:hyperlink r:id="rId139">
              <w:r w:rsidRPr="00276FE1">
                <w:rPr>
                  <w:b/>
                  <w:bCs/>
                  <w:color w:val="1155CC"/>
                  <w:u w:val="single"/>
                  <w:lang w:val="pt-BR"/>
                </w:rPr>
                <w:t>EU AI A</w:t>
              </w:r>
              <w:r w:rsidR="00C72A7D" w:rsidRPr="00276FE1">
                <w:rPr>
                  <w:b/>
                  <w:bCs/>
                  <w:color w:val="1155CC"/>
                  <w:u w:val="single"/>
                  <w:lang w:val="pt-BR"/>
                </w:rPr>
                <w:t>k</w:t>
              </w:r>
              <w:r w:rsidRPr="00276FE1">
                <w:rPr>
                  <w:b/>
                  <w:bCs/>
                  <w:color w:val="1155CC"/>
                  <w:u w:val="single"/>
                  <w:lang w:val="pt-BR"/>
                </w:rPr>
                <w:t>t: C. III</w:t>
              </w:r>
            </w:hyperlink>
          </w:p>
        </w:tc>
        <w:tc>
          <w:tcPr>
            <w:tcW w:w="3262"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8A761A2" w14:textId="77777777" w:rsidR="005069DB" w:rsidRDefault="005069DB" w:rsidP="005069DB">
            <w:pPr>
              <w:spacing w:before="40" w:after="40" w:line="240" w:lineRule="auto"/>
              <w:jc w:val="center"/>
              <w:rPr>
                <w:b/>
                <w:bCs/>
              </w:rPr>
            </w:pPr>
            <w:r w:rsidRPr="00425E00">
              <w:rPr>
                <w:b/>
                <w:bCs/>
                <w:color w:val="FFFFFF"/>
                <w:sz w:val="17"/>
              </w:rPr>
              <w:t>EU Odredba</w:t>
            </w:r>
          </w:p>
        </w:tc>
        <w:tc>
          <w:tcPr>
            <w:tcW w:w="1561"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785981F4" w14:textId="77777777" w:rsidR="005069DB" w:rsidRDefault="005069DB" w:rsidP="005069DB">
            <w:pPr>
              <w:spacing w:before="40" w:after="40" w:line="240" w:lineRule="auto"/>
              <w:jc w:val="center"/>
            </w:pPr>
            <w:r w:rsidRPr="00425E00">
              <w:rPr>
                <w:b/>
                <w:bCs/>
                <w:color w:val="FFFFFF"/>
                <w:sz w:val="17"/>
              </w:rPr>
              <w:t>Strateška relevantnost</w:t>
            </w:r>
            <w:r>
              <w:rPr>
                <w:b/>
                <w:bCs/>
                <w:color w:val="FFFFFF"/>
                <w:sz w:val="17"/>
              </w:rPr>
              <w:t>*</w:t>
            </w:r>
          </w:p>
        </w:tc>
        <w:tc>
          <w:tcPr>
            <w:tcW w:w="1725"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1CDB6262" w14:textId="77777777" w:rsidR="005069DB" w:rsidRDefault="005069DB" w:rsidP="005069DB">
            <w:pPr>
              <w:spacing w:before="40" w:after="40" w:line="240" w:lineRule="auto"/>
              <w:jc w:val="center"/>
            </w:pPr>
            <w:r w:rsidRPr="00425E00">
              <w:rPr>
                <w:b/>
                <w:bCs/>
                <w:color w:val="FFFFFF"/>
                <w:sz w:val="17"/>
              </w:rPr>
              <w:t>Pravna složenost</w:t>
            </w:r>
            <w:r>
              <w:rPr>
                <w:b/>
                <w:bCs/>
                <w:color w:val="FFFFFF"/>
                <w:sz w:val="17"/>
              </w:rPr>
              <w:t>*</w:t>
            </w:r>
          </w:p>
        </w:tc>
        <w:tc>
          <w:tcPr>
            <w:tcW w:w="183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2759FD14" w14:textId="77777777" w:rsidR="005069DB" w:rsidRPr="00276FE1" w:rsidRDefault="005069DB" w:rsidP="005069DB">
            <w:pPr>
              <w:spacing w:before="40" w:after="40" w:line="240" w:lineRule="auto"/>
              <w:jc w:val="center"/>
              <w:rPr>
                <w:lang w:val="pt-BR"/>
              </w:rPr>
            </w:pPr>
            <w:r w:rsidRPr="00276FE1">
              <w:rPr>
                <w:b/>
                <w:bCs/>
                <w:color w:val="FFFFFF"/>
                <w:sz w:val="17"/>
                <w:lang w:val="pt-BR"/>
              </w:rPr>
              <w:t>Vremenski okvir (S/M/L)</w:t>
            </w:r>
          </w:p>
        </w:tc>
        <w:tc>
          <w:tcPr>
            <w:tcW w:w="75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424EB9F0" w14:textId="77777777" w:rsidR="005069DB" w:rsidRDefault="009E7BAE" w:rsidP="005069DB">
            <w:pPr>
              <w:spacing w:before="40" w:after="40" w:line="240" w:lineRule="auto"/>
              <w:jc w:val="center"/>
            </w:pPr>
            <w:r>
              <w:rPr>
                <w:b/>
                <w:bCs/>
                <w:color w:val="FFFFFF"/>
                <w:sz w:val="17"/>
              </w:rPr>
              <w:t>K</w:t>
            </w:r>
            <w:r w:rsidR="005069DB">
              <w:rPr>
                <w:b/>
                <w:bCs/>
                <w:color w:val="FFFFFF"/>
                <w:sz w:val="17"/>
              </w:rPr>
              <w:t>P</w:t>
            </w:r>
          </w:p>
        </w:tc>
        <w:tc>
          <w:tcPr>
            <w:tcW w:w="138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61400593" w14:textId="77777777" w:rsidR="005069DB" w:rsidRDefault="005069DB" w:rsidP="005069DB">
            <w:pPr>
              <w:spacing w:before="40" w:after="40" w:line="240" w:lineRule="auto"/>
              <w:jc w:val="center"/>
              <w:rPr>
                <w:b/>
                <w:bCs/>
              </w:rPr>
            </w:pPr>
            <w:r>
              <w:rPr>
                <w:b/>
                <w:bCs/>
                <w:color w:val="FFFFFF"/>
                <w:sz w:val="17"/>
              </w:rPr>
              <w:t>MD</w:t>
            </w:r>
          </w:p>
        </w:tc>
        <w:tc>
          <w:tcPr>
            <w:tcW w:w="105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7022CCFD" w14:textId="77777777" w:rsidR="005069DB" w:rsidRDefault="009E7BAE" w:rsidP="005069DB">
            <w:pPr>
              <w:spacing w:before="40" w:after="40" w:line="240" w:lineRule="auto"/>
              <w:jc w:val="center"/>
              <w:rPr>
                <w:b/>
                <w:bCs/>
              </w:rPr>
            </w:pPr>
            <w:r>
              <w:rPr>
                <w:b/>
                <w:bCs/>
                <w:color w:val="FFFFFF"/>
                <w:sz w:val="17"/>
              </w:rPr>
              <w:t>A</w:t>
            </w:r>
            <w:r w:rsidR="005069DB">
              <w:rPr>
                <w:b/>
                <w:bCs/>
                <w:color w:val="FFFFFF"/>
                <w:sz w:val="17"/>
              </w:rPr>
              <w:t>IP</w:t>
            </w:r>
          </w:p>
        </w:tc>
      </w:tr>
      <w:tr w:rsidR="00435EEF" w14:paraId="48CE74D4" w14:textId="77777777" w:rsidTr="005069DB">
        <w:trPr>
          <w:gridAfter w:val="1"/>
          <w:wAfter w:w="99" w:type="dxa"/>
          <w:trHeight w:val="661"/>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91DF098" w14:textId="77777777" w:rsidR="00435EEF" w:rsidRPr="00C72A7D" w:rsidRDefault="00435EEF" w:rsidP="00435EEF">
            <w:pPr>
              <w:spacing w:before="40" w:after="40" w:line="240" w:lineRule="auto"/>
              <w:rPr>
                <w:b/>
                <w:bCs/>
                <w:sz w:val="20"/>
                <w:szCs w:val="20"/>
              </w:rPr>
            </w:pPr>
            <w:r w:rsidRPr="00C72A7D">
              <w:rPr>
                <w:b/>
                <w:bCs/>
                <w:sz w:val="17"/>
                <w:szCs w:val="20"/>
              </w:rPr>
              <w:t>Član 6(1): Bezbednosne komponente</w:t>
            </w:r>
          </w:p>
        </w:tc>
        <w:tc>
          <w:tcPr>
            <w:tcW w:w="32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CA3DF13" w14:textId="77777777" w:rsidR="00435EEF" w:rsidRPr="00C72A7D" w:rsidRDefault="00435EEF" w:rsidP="00435EEF">
            <w:pPr>
              <w:spacing w:before="40" w:after="40" w:line="240" w:lineRule="auto"/>
              <w:rPr>
                <w:sz w:val="20"/>
                <w:szCs w:val="20"/>
              </w:rPr>
            </w:pPr>
            <w:r w:rsidRPr="00C72A7D">
              <w:rPr>
                <w:sz w:val="17"/>
                <w:szCs w:val="20"/>
              </w:rPr>
              <w:t>Definicija visokorizičnog AI sistema.</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5B19D05" w14:textId="77777777" w:rsidR="00435EEF" w:rsidRPr="005069DB" w:rsidRDefault="00435EEF" w:rsidP="00435EEF">
            <w:pPr>
              <w:spacing w:before="40" w:after="40" w:line="240" w:lineRule="auto"/>
              <w:rPr>
                <w:b/>
                <w:bCs/>
                <w:sz w:val="20"/>
                <w:szCs w:val="20"/>
              </w:rPr>
            </w:pPr>
            <w:r w:rsidRPr="005069DB">
              <w:rPr>
                <w:b/>
                <w:bCs/>
                <w:sz w:val="17"/>
              </w:rPr>
              <w:t>Visok</w:t>
            </w:r>
          </w:p>
        </w:tc>
        <w:tc>
          <w:tcPr>
            <w:tcW w:w="172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9E17660" w14:textId="77777777" w:rsidR="00435EEF" w:rsidRPr="005069DB" w:rsidRDefault="00435EEF" w:rsidP="00435EEF">
            <w:pPr>
              <w:spacing w:before="40" w:after="40" w:line="240" w:lineRule="auto"/>
              <w:rPr>
                <w:b/>
                <w:bCs/>
                <w:sz w:val="20"/>
                <w:szCs w:val="20"/>
              </w:rPr>
            </w:pPr>
            <w:r w:rsidRPr="005069DB">
              <w:rPr>
                <w:b/>
                <w:bCs/>
                <w:sz w:val="17"/>
              </w:rPr>
              <w:t>Srednji</w:t>
            </w:r>
          </w:p>
        </w:tc>
        <w:tc>
          <w:tcPr>
            <w:tcW w:w="183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29870523" w14:textId="77777777" w:rsidR="00435EEF" w:rsidRPr="00435EEF" w:rsidRDefault="00435EEF" w:rsidP="00435EEF">
            <w:pPr>
              <w:spacing w:before="40" w:after="40" w:line="240" w:lineRule="auto"/>
              <w:rPr>
                <w:b/>
                <w:bCs/>
                <w:sz w:val="20"/>
                <w:szCs w:val="20"/>
              </w:rPr>
            </w:pPr>
            <w:r w:rsidRPr="00435EEF">
              <w:rPr>
                <w:b/>
                <w:bCs/>
                <w:sz w:val="17"/>
              </w:rPr>
              <w:t>Srednjoročno / Dugoročno</w:t>
            </w:r>
          </w:p>
        </w:tc>
        <w:tc>
          <w:tcPr>
            <w:tcW w:w="7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BDCD566" w14:textId="77777777" w:rsidR="00435EEF" w:rsidRDefault="00435EEF" w:rsidP="00435EEF">
            <w:pPr>
              <w:spacing w:before="40" w:after="40" w:line="240" w:lineRule="auto"/>
              <w:rPr>
                <w:b/>
                <w:bCs/>
                <w:sz w:val="20"/>
                <w:szCs w:val="20"/>
              </w:rPr>
            </w:pPr>
          </w:p>
        </w:tc>
        <w:tc>
          <w:tcPr>
            <w:tcW w:w="138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21F3810C" w14:textId="77777777" w:rsidR="00435EEF" w:rsidRDefault="00435EEF" w:rsidP="00435EEF">
            <w:pPr>
              <w:spacing w:before="40" w:after="40" w:line="240" w:lineRule="auto"/>
              <w:rPr>
                <w:b/>
                <w:bCs/>
                <w:sz w:val="20"/>
                <w:szCs w:val="20"/>
                <w:shd w:val="clear" w:color="auto" w:fill="D9EAD3"/>
              </w:rPr>
            </w:pPr>
            <w:r>
              <w:rPr>
                <w:b/>
                <w:bCs/>
                <w:sz w:val="17"/>
                <w:szCs w:val="20"/>
              </w:rPr>
              <w:t>X</w:t>
            </w:r>
          </w:p>
        </w:tc>
        <w:tc>
          <w:tcPr>
            <w:tcW w:w="10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15AA7EC8" w14:textId="77777777" w:rsidR="00435EEF" w:rsidRDefault="00435EEF" w:rsidP="00435EEF">
            <w:pPr>
              <w:spacing w:before="40" w:after="40" w:line="240" w:lineRule="auto"/>
              <w:rPr>
                <w:b/>
                <w:bCs/>
                <w:sz w:val="20"/>
                <w:szCs w:val="20"/>
                <w:shd w:val="clear" w:color="auto" w:fill="D9EAD3"/>
              </w:rPr>
            </w:pPr>
            <w:r>
              <w:rPr>
                <w:b/>
                <w:bCs/>
                <w:sz w:val="17"/>
                <w:szCs w:val="20"/>
              </w:rPr>
              <w:t>X</w:t>
            </w:r>
          </w:p>
        </w:tc>
      </w:tr>
      <w:tr w:rsidR="00435EEF" w14:paraId="6C8F0064" w14:textId="77777777" w:rsidTr="005069DB">
        <w:trPr>
          <w:gridAfter w:val="1"/>
          <w:wAfter w:w="99" w:type="dxa"/>
          <w:trHeight w:val="47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364CF5E" w14:textId="77777777" w:rsidR="00435EEF" w:rsidRPr="00276FE1" w:rsidRDefault="00435EEF" w:rsidP="00435EEF">
            <w:pPr>
              <w:spacing w:before="40" w:after="40" w:line="240" w:lineRule="auto"/>
              <w:rPr>
                <w:b/>
                <w:bCs/>
                <w:sz w:val="20"/>
                <w:szCs w:val="20"/>
                <w:lang w:val="pt-BR"/>
              </w:rPr>
            </w:pPr>
            <w:r w:rsidRPr="00276FE1">
              <w:rPr>
                <w:b/>
                <w:bCs/>
                <w:sz w:val="17"/>
                <w:szCs w:val="20"/>
                <w:lang w:val="pt-BR"/>
              </w:rPr>
              <w:t>Član 6(2) i Aneks III: Sistemi osnovnih prava</w:t>
            </w:r>
          </w:p>
        </w:tc>
        <w:tc>
          <w:tcPr>
            <w:tcW w:w="32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D7427A2" w14:textId="77777777" w:rsidR="00435EEF" w:rsidRPr="00276FE1" w:rsidRDefault="00435EEF" w:rsidP="00435EEF">
            <w:pPr>
              <w:spacing w:before="40" w:after="40" w:line="240" w:lineRule="auto"/>
              <w:rPr>
                <w:sz w:val="20"/>
                <w:szCs w:val="20"/>
                <w:lang w:val="pt-BR"/>
              </w:rPr>
            </w:pPr>
            <w:r w:rsidRPr="00276FE1">
              <w:rPr>
                <w:sz w:val="17"/>
                <w:szCs w:val="20"/>
                <w:lang w:val="pt-BR"/>
              </w:rPr>
              <w:t>Visokorizične oblasti AI: biometrija, kritična infrastruktura, obrazovanje, zapošljavanje, osnovne usluge, sprovođenje zakona, migracije i pravosuđe.</w:t>
            </w:r>
          </w:p>
        </w:tc>
        <w:tc>
          <w:tcPr>
            <w:tcW w:w="14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C214D91" w14:textId="77777777" w:rsidR="00435EEF" w:rsidRPr="005069DB" w:rsidRDefault="00435EEF" w:rsidP="00435EEF">
            <w:pPr>
              <w:spacing w:before="40" w:after="40" w:line="240" w:lineRule="auto"/>
              <w:rPr>
                <w:b/>
                <w:bCs/>
                <w:sz w:val="20"/>
                <w:szCs w:val="20"/>
              </w:rPr>
            </w:pPr>
            <w:r w:rsidRPr="005069DB">
              <w:rPr>
                <w:b/>
                <w:bCs/>
                <w:sz w:val="17"/>
              </w:rPr>
              <w:t>Visok</w:t>
            </w:r>
          </w:p>
        </w:tc>
        <w:tc>
          <w:tcPr>
            <w:tcW w:w="172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14A973BE" w14:textId="77777777" w:rsidR="00435EEF" w:rsidRPr="005069DB" w:rsidRDefault="00435EEF" w:rsidP="00435EEF">
            <w:pPr>
              <w:spacing w:before="40" w:after="40" w:line="240" w:lineRule="auto"/>
              <w:rPr>
                <w:b/>
                <w:bCs/>
                <w:sz w:val="20"/>
                <w:szCs w:val="20"/>
              </w:rPr>
            </w:pPr>
            <w:r w:rsidRPr="005069DB">
              <w:rPr>
                <w:b/>
                <w:bCs/>
                <w:sz w:val="17"/>
              </w:rPr>
              <w:t>Srednji</w:t>
            </w:r>
          </w:p>
        </w:tc>
        <w:tc>
          <w:tcPr>
            <w:tcW w:w="183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43C9FF1D" w14:textId="77777777" w:rsidR="00435EEF" w:rsidRPr="00435EEF" w:rsidRDefault="00435EEF" w:rsidP="00435EEF">
            <w:pPr>
              <w:spacing w:before="40" w:after="40" w:line="240" w:lineRule="auto"/>
              <w:rPr>
                <w:b/>
                <w:bCs/>
                <w:sz w:val="20"/>
                <w:szCs w:val="20"/>
              </w:rPr>
            </w:pPr>
            <w:r w:rsidRPr="00435EEF">
              <w:rPr>
                <w:b/>
                <w:bCs/>
                <w:sz w:val="17"/>
              </w:rPr>
              <w:t>Kratkoročno / Srednjoročno</w:t>
            </w:r>
          </w:p>
        </w:tc>
        <w:tc>
          <w:tcPr>
            <w:tcW w:w="75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374CD321" w14:textId="77777777" w:rsidR="00435EEF" w:rsidRDefault="00435EEF" w:rsidP="00435EEF">
            <w:pPr>
              <w:spacing w:before="40" w:after="40" w:line="240" w:lineRule="auto"/>
              <w:rPr>
                <w:b/>
                <w:bCs/>
                <w:sz w:val="20"/>
                <w:szCs w:val="20"/>
                <w:shd w:val="clear" w:color="auto" w:fill="D9EAD3"/>
              </w:rPr>
            </w:pPr>
            <w:r>
              <w:rPr>
                <w:b/>
                <w:bCs/>
                <w:sz w:val="17"/>
                <w:szCs w:val="20"/>
              </w:rPr>
              <w:t>X</w:t>
            </w:r>
          </w:p>
        </w:tc>
        <w:tc>
          <w:tcPr>
            <w:tcW w:w="138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194C596E" w14:textId="77777777" w:rsidR="00435EEF" w:rsidRDefault="00435EEF" w:rsidP="00435EEF">
            <w:pPr>
              <w:spacing w:before="40" w:after="40" w:line="240" w:lineRule="auto"/>
              <w:rPr>
                <w:b/>
                <w:bCs/>
                <w:sz w:val="20"/>
                <w:szCs w:val="20"/>
                <w:shd w:val="clear" w:color="auto" w:fill="D9EAD3"/>
              </w:rPr>
            </w:pPr>
            <w:r>
              <w:rPr>
                <w:b/>
                <w:bCs/>
                <w:sz w:val="17"/>
                <w:szCs w:val="20"/>
              </w:rPr>
              <w:t>X</w:t>
            </w:r>
          </w:p>
        </w:tc>
        <w:tc>
          <w:tcPr>
            <w:tcW w:w="105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210F8C88" w14:textId="77777777" w:rsidR="00435EEF" w:rsidRDefault="00435EEF" w:rsidP="00435EEF">
            <w:pPr>
              <w:spacing w:before="40" w:after="40" w:line="240" w:lineRule="auto"/>
              <w:rPr>
                <w:b/>
                <w:bCs/>
                <w:sz w:val="20"/>
                <w:szCs w:val="20"/>
                <w:shd w:val="clear" w:color="auto" w:fill="D9EAD3"/>
              </w:rPr>
            </w:pPr>
            <w:r>
              <w:rPr>
                <w:b/>
                <w:bCs/>
                <w:sz w:val="17"/>
                <w:szCs w:val="20"/>
              </w:rPr>
              <w:t>X</w:t>
            </w:r>
          </w:p>
        </w:tc>
      </w:tr>
      <w:tr w:rsidR="00435EEF" w14:paraId="36B8E4E6" w14:textId="77777777" w:rsidTr="005069DB">
        <w:trPr>
          <w:gridAfter w:val="1"/>
          <w:wAfter w:w="99" w:type="dxa"/>
          <w:trHeight w:val="62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50EE501" w14:textId="77777777" w:rsidR="00435EEF" w:rsidRPr="00EF2FB9" w:rsidRDefault="00435EEF" w:rsidP="00435EEF">
            <w:pPr>
              <w:spacing w:before="40" w:after="40" w:line="240" w:lineRule="auto"/>
              <w:rPr>
                <w:b/>
                <w:bCs/>
                <w:sz w:val="20"/>
                <w:szCs w:val="20"/>
              </w:rPr>
            </w:pPr>
            <w:r w:rsidRPr="00C72A7D">
              <w:rPr>
                <w:b/>
                <w:bCs/>
                <w:sz w:val="17"/>
                <w:szCs w:val="20"/>
              </w:rPr>
              <w:t>Član 6(3) stav 1–2: Derogacije (izuzeci – „filter”)</w:t>
            </w:r>
          </w:p>
        </w:tc>
        <w:tc>
          <w:tcPr>
            <w:tcW w:w="32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77427C2" w14:textId="77777777" w:rsidR="00435EEF" w:rsidRPr="00EF2FB9" w:rsidRDefault="00435EEF" w:rsidP="00435EEF">
            <w:pPr>
              <w:spacing w:before="40" w:after="40" w:line="240" w:lineRule="auto"/>
              <w:rPr>
                <w:sz w:val="20"/>
                <w:szCs w:val="20"/>
                <w:lang w:val="es-ES"/>
              </w:rPr>
            </w:pPr>
            <w:r w:rsidRPr="00EF2FB9">
              <w:rPr>
                <w:sz w:val="17"/>
                <w:szCs w:val="20"/>
                <w:lang w:val="es-ES"/>
              </w:rPr>
              <w:t>Definicija niskorizičnog AI sistema (izuzeci).</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2639DB" w14:textId="77777777" w:rsidR="00435EEF" w:rsidRPr="005069DB" w:rsidRDefault="00435EEF" w:rsidP="00435EEF">
            <w:pPr>
              <w:spacing w:before="40" w:after="40" w:line="240" w:lineRule="auto"/>
              <w:rPr>
                <w:b/>
                <w:bCs/>
                <w:sz w:val="20"/>
                <w:szCs w:val="20"/>
              </w:rPr>
            </w:pPr>
            <w:r w:rsidRPr="005069DB">
              <w:rPr>
                <w:b/>
                <w:bCs/>
                <w:sz w:val="17"/>
              </w:rPr>
              <w:t>Visok</w:t>
            </w:r>
          </w:p>
        </w:tc>
        <w:tc>
          <w:tcPr>
            <w:tcW w:w="172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4B86747A" w14:textId="77777777" w:rsidR="00435EEF" w:rsidRPr="005069DB" w:rsidRDefault="00435EEF" w:rsidP="00435EEF">
            <w:pPr>
              <w:spacing w:before="40" w:after="40" w:line="240" w:lineRule="auto"/>
              <w:rPr>
                <w:b/>
                <w:bCs/>
                <w:sz w:val="20"/>
                <w:szCs w:val="20"/>
              </w:rPr>
            </w:pPr>
            <w:r w:rsidRPr="005069DB">
              <w:rPr>
                <w:b/>
                <w:bCs/>
                <w:sz w:val="17"/>
              </w:rPr>
              <w:t>Srednji</w:t>
            </w:r>
          </w:p>
        </w:tc>
        <w:tc>
          <w:tcPr>
            <w:tcW w:w="183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02F5825" w14:textId="77777777" w:rsidR="00435EEF" w:rsidRPr="00435EEF" w:rsidRDefault="00435EEF" w:rsidP="00435EEF">
            <w:pPr>
              <w:spacing w:before="40" w:after="40" w:line="240" w:lineRule="auto"/>
              <w:rPr>
                <w:b/>
                <w:bCs/>
                <w:sz w:val="20"/>
                <w:szCs w:val="20"/>
              </w:rPr>
            </w:pPr>
            <w:r w:rsidRPr="00435EEF">
              <w:rPr>
                <w:b/>
                <w:bCs/>
                <w:sz w:val="17"/>
              </w:rPr>
              <w:t>Srednjoročno</w:t>
            </w:r>
          </w:p>
        </w:tc>
        <w:tc>
          <w:tcPr>
            <w:tcW w:w="7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3554587" w14:textId="77777777" w:rsidR="00435EEF" w:rsidRDefault="00435EEF" w:rsidP="00435EEF">
            <w:pPr>
              <w:spacing w:before="40" w:after="40" w:line="240" w:lineRule="auto"/>
              <w:rPr>
                <w:b/>
                <w:bCs/>
                <w:sz w:val="20"/>
                <w:szCs w:val="20"/>
              </w:rPr>
            </w:pPr>
          </w:p>
        </w:tc>
        <w:tc>
          <w:tcPr>
            <w:tcW w:w="138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69592DD3" w14:textId="77777777" w:rsidR="00435EEF" w:rsidRDefault="00435EEF" w:rsidP="00435EEF">
            <w:pPr>
              <w:spacing w:before="40" w:after="40" w:line="240" w:lineRule="auto"/>
              <w:rPr>
                <w:b/>
                <w:bCs/>
                <w:sz w:val="20"/>
                <w:szCs w:val="20"/>
                <w:shd w:val="clear" w:color="auto" w:fill="D9EAD3"/>
              </w:rPr>
            </w:pPr>
            <w:r>
              <w:rPr>
                <w:b/>
                <w:bCs/>
                <w:sz w:val="17"/>
                <w:szCs w:val="20"/>
              </w:rPr>
              <w:t>X</w:t>
            </w:r>
          </w:p>
        </w:tc>
        <w:tc>
          <w:tcPr>
            <w:tcW w:w="10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1D3FE174" w14:textId="77777777" w:rsidR="00435EEF" w:rsidRDefault="00435EEF" w:rsidP="00435EEF">
            <w:pPr>
              <w:spacing w:before="40" w:after="40" w:line="240" w:lineRule="auto"/>
              <w:rPr>
                <w:b/>
                <w:bCs/>
                <w:sz w:val="20"/>
                <w:szCs w:val="20"/>
                <w:shd w:val="clear" w:color="auto" w:fill="D9EAD3"/>
              </w:rPr>
            </w:pPr>
            <w:r>
              <w:rPr>
                <w:b/>
                <w:bCs/>
                <w:sz w:val="17"/>
                <w:szCs w:val="20"/>
              </w:rPr>
              <w:t>X</w:t>
            </w:r>
          </w:p>
        </w:tc>
      </w:tr>
      <w:tr w:rsidR="00435EEF" w14:paraId="6EDB5A12" w14:textId="77777777" w:rsidTr="005069DB">
        <w:trPr>
          <w:gridAfter w:val="1"/>
          <w:wAfter w:w="99" w:type="dxa"/>
          <w:trHeight w:val="62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322983" w14:textId="77777777" w:rsidR="00435EEF" w:rsidRPr="00276FE1" w:rsidRDefault="00435EEF" w:rsidP="00435EEF">
            <w:pPr>
              <w:spacing w:before="40" w:after="40"/>
              <w:rPr>
                <w:b/>
                <w:bCs/>
                <w:sz w:val="20"/>
                <w:szCs w:val="20"/>
              </w:rPr>
            </w:pPr>
            <w:r w:rsidRPr="00276FE1">
              <w:rPr>
                <w:b/>
                <w:bCs/>
                <w:sz w:val="17"/>
                <w:szCs w:val="20"/>
              </w:rPr>
              <w:t>Član 6(3) stav 3: Izuzetak za profilisanje</w:t>
            </w:r>
          </w:p>
        </w:tc>
        <w:tc>
          <w:tcPr>
            <w:tcW w:w="32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56F7E41" w14:textId="77777777" w:rsidR="00435EEF" w:rsidRPr="00276FE1" w:rsidRDefault="00435EEF" w:rsidP="00435EEF">
            <w:pPr>
              <w:spacing w:before="40" w:after="40"/>
              <w:rPr>
                <w:sz w:val="20"/>
                <w:szCs w:val="20"/>
              </w:rPr>
            </w:pPr>
            <w:r w:rsidRPr="00276FE1">
              <w:rPr>
                <w:sz w:val="17"/>
                <w:szCs w:val="20"/>
              </w:rPr>
              <w:t>AI sistem je UVEK visokorizičan ako vrši profilisanje fizičkih lica, bez obzira na tačke (a–d) iznad.</w:t>
            </w:r>
          </w:p>
        </w:tc>
        <w:tc>
          <w:tcPr>
            <w:tcW w:w="14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14B3A3C" w14:textId="77777777" w:rsidR="00435EEF" w:rsidRPr="005069DB" w:rsidRDefault="00435EEF" w:rsidP="00435EEF">
            <w:pPr>
              <w:spacing w:before="40" w:after="40"/>
              <w:rPr>
                <w:b/>
                <w:bCs/>
                <w:sz w:val="20"/>
                <w:szCs w:val="20"/>
              </w:rPr>
            </w:pPr>
            <w:r w:rsidRPr="005069DB">
              <w:rPr>
                <w:b/>
                <w:bCs/>
                <w:sz w:val="17"/>
              </w:rPr>
              <w:t>Visok</w:t>
            </w:r>
          </w:p>
        </w:tc>
        <w:tc>
          <w:tcPr>
            <w:tcW w:w="172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6E05F998" w14:textId="77777777" w:rsidR="00435EEF" w:rsidRPr="005069DB" w:rsidRDefault="00435EEF" w:rsidP="00435EEF">
            <w:pPr>
              <w:spacing w:before="40" w:after="40"/>
              <w:rPr>
                <w:b/>
                <w:bCs/>
                <w:sz w:val="20"/>
                <w:szCs w:val="20"/>
              </w:rPr>
            </w:pPr>
            <w:r w:rsidRPr="005069DB">
              <w:rPr>
                <w:b/>
                <w:bCs/>
                <w:sz w:val="17"/>
              </w:rPr>
              <w:t>Srednji</w:t>
            </w:r>
          </w:p>
        </w:tc>
        <w:tc>
          <w:tcPr>
            <w:tcW w:w="183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76452856" w14:textId="77777777" w:rsidR="00435EEF" w:rsidRPr="00435EEF" w:rsidRDefault="00435EEF" w:rsidP="00435EEF">
            <w:pPr>
              <w:spacing w:before="40" w:after="40"/>
              <w:rPr>
                <w:b/>
                <w:bCs/>
                <w:sz w:val="20"/>
                <w:szCs w:val="20"/>
              </w:rPr>
            </w:pPr>
            <w:r w:rsidRPr="00435EEF">
              <w:rPr>
                <w:b/>
                <w:bCs/>
                <w:sz w:val="17"/>
              </w:rPr>
              <w:t>Kratkoročno / Srednjoročno</w:t>
            </w:r>
          </w:p>
        </w:tc>
        <w:tc>
          <w:tcPr>
            <w:tcW w:w="75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56296FA4" w14:textId="77777777" w:rsidR="00435EEF" w:rsidRDefault="00435EEF" w:rsidP="00435EEF">
            <w:pPr>
              <w:spacing w:before="40" w:after="40"/>
              <w:rPr>
                <w:b/>
                <w:bCs/>
                <w:sz w:val="20"/>
                <w:szCs w:val="20"/>
                <w:shd w:val="clear" w:color="auto" w:fill="D9EAD3"/>
              </w:rPr>
            </w:pPr>
            <w:r>
              <w:rPr>
                <w:b/>
                <w:bCs/>
                <w:sz w:val="17"/>
                <w:szCs w:val="20"/>
              </w:rPr>
              <w:t>X</w:t>
            </w:r>
          </w:p>
        </w:tc>
        <w:tc>
          <w:tcPr>
            <w:tcW w:w="138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0EACBEEC" w14:textId="77777777" w:rsidR="00435EEF" w:rsidRDefault="00435EEF" w:rsidP="00435EEF">
            <w:pPr>
              <w:spacing w:before="40" w:after="40"/>
              <w:rPr>
                <w:b/>
                <w:bCs/>
                <w:sz w:val="20"/>
                <w:szCs w:val="20"/>
                <w:shd w:val="clear" w:color="auto" w:fill="D9EAD3"/>
              </w:rPr>
            </w:pPr>
            <w:r>
              <w:rPr>
                <w:b/>
                <w:bCs/>
                <w:sz w:val="17"/>
                <w:szCs w:val="20"/>
              </w:rPr>
              <w:t>X</w:t>
            </w:r>
          </w:p>
        </w:tc>
        <w:tc>
          <w:tcPr>
            <w:tcW w:w="105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14251D22" w14:textId="77777777" w:rsidR="00435EEF" w:rsidRDefault="00435EEF" w:rsidP="00435EEF">
            <w:pPr>
              <w:spacing w:before="40" w:after="40"/>
              <w:rPr>
                <w:b/>
                <w:bCs/>
                <w:sz w:val="20"/>
                <w:szCs w:val="20"/>
                <w:shd w:val="clear" w:color="auto" w:fill="D9EAD3"/>
              </w:rPr>
            </w:pPr>
            <w:r>
              <w:rPr>
                <w:b/>
                <w:bCs/>
                <w:sz w:val="17"/>
                <w:szCs w:val="20"/>
              </w:rPr>
              <w:t>X</w:t>
            </w:r>
          </w:p>
        </w:tc>
      </w:tr>
      <w:tr w:rsidR="00435EEF" w14:paraId="4ADF49A0" w14:textId="77777777" w:rsidTr="005069DB">
        <w:trPr>
          <w:gridAfter w:val="1"/>
          <w:wAfter w:w="99" w:type="dxa"/>
          <w:trHeight w:val="628"/>
          <w:jc w:val="center"/>
        </w:trPr>
        <w:tc>
          <w:tcPr>
            <w:tcW w:w="1936"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01B51A2" w14:textId="77777777" w:rsidR="00435EEF" w:rsidRPr="00C72A7D" w:rsidRDefault="00435EEF" w:rsidP="00435EEF">
            <w:pPr>
              <w:spacing w:before="40" w:after="40"/>
              <w:rPr>
                <w:b/>
                <w:bCs/>
                <w:sz w:val="20"/>
                <w:szCs w:val="20"/>
              </w:rPr>
            </w:pPr>
            <w:r w:rsidRPr="00C72A7D">
              <w:rPr>
                <w:b/>
                <w:bCs/>
                <w:sz w:val="17"/>
                <w:szCs w:val="20"/>
              </w:rPr>
              <w:t>Član 7: Izmene Aneksa III</w:t>
            </w:r>
          </w:p>
        </w:tc>
        <w:tc>
          <w:tcPr>
            <w:tcW w:w="32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3179FAC" w14:textId="77777777" w:rsidR="00435EEF" w:rsidRPr="00C72A7D" w:rsidRDefault="00435EEF" w:rsidP="00435EEF">
            <w:pPr>
              <w:spacing w:before="40" w:after="40"/>
              <w:rPr>
                <w:sz w:val="20"/>
                <w:szCs w:val="20"/>
              </w:rPr>
            </w:pPr>
            <w:r w:rsidRPr="00C72A7D">
              <w:rPr>
                <w:sz w:val="17"/>
                <w:szCs w:val="20"/>
              </w:rPr>
              <w:t>Komisija može ažurirati slučajeve visokog rizika iz Aneksa III putem delegiranih akata.</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C557203" w14:textId="77777777" w:rsidR="00435EEF" w:rsidRPr="005069DB" w:rsidRDefault="00435EEF" w:rsidP="00435EEF">
            <w:pPr>
              <w:spacing w:before="40" w:after="40"/>
              <w:rPr>
                <w:b/>
                <w:bCs/>
                <w:sz w:val="20"/>
                <w:szCs w:val="20"/>
              </w:rPr>
            </w:pPr>
            <w:r w:rsidRPr="005069DB">
              <w:rPr>
                <w:b/>
                <w:bCs/>
                <w:sz w:val="17"/>
              </w:rPr>
              <w:t>Visok</w:t>
            </w:r>
          </w:p>
        </w:tc>
        <w:tc>
          <w:tcPr>
            <w:tcW w:w="172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15039F7B" w14:textId="77777777" w:rsidR="00435EEF" w:rsidRPr="005069DB" w:rsidRDefault="00435EEF" w:rsidP="00435EEF">
            <w:pPr>
              <w:spacing w:before="40" w:after="40"/>
              <w:rPr>
                <w:b/>
                <w:bCs/>
                <w:sz w:val="20"/>
                <w:szCs w:val="20"/>
              </w:rPr>
            </w:pPr>
            <w:r w:rsidRPr="005069DB">
              <w:rPr>
                <w:b/>
                <w:bCs/>
                <w:sz w:val="17"/>
              </w:rPr>
              <w:t>Srednji/Visok</w:t>
            </w:r>
          </w:p>
        </w:tc>
        <w:tc>
          <w:tcPr>
            <w:tcW w:w="183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4709E29D" w14:textId="77777777" w:rsidR="00435EEF" w:rsidRPr="00435EEF" w:rsidRDefault="00435EEF" w:rsidP="00435EEF">
            <w:pPr>
              <w:spacing w:before="40" w:after="40"/>
              <w:rPr>
                <w:b/>
                <w:bCs/>
                <w:sz w:val="20"/>
                <w:szCs w:val="20"/>
              </w:rPr>
            </w:pPr>
            <w:r w:rsidRPr="00435EEF">
              <w:rPr>
                <w:b/>
                <w:bCs/>
                <w:sz w:val="17"/>
              </w:rPr>
              <w:t>Srednjoročno</w:t>
            </w:r>
          </w:p>
        </w:tc>
        <w:tc>
          <w:tcPr>
            <w:tcW w:w="7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61476BF6" w14:textId="77777777" w:rsidR="00435EEF" w:rsidRDefault="00435EEF" w:rsidP="00435EEF">
            <w:pPr>
              <w:spacing w:before="40" w:after="40"/>
              <w:rPr>
                <w:b/>
                <w:bCs/>
                <w:sz w:val="20"/>
                <w:szCs w:val="20"/>
                <w:shd w:val="clear" w:color="auto" w:fill="D9EAD3"/>
              </w:rPr>
            </w:pPr>
            <w:r>
              <w:rPr>
                <w:b/>
                <w:bCs/>
                <w:sz w:val="17"/>
                <w:szCs w:val="20"/>
              </w:rPr>
              <w:t>X</w:t>
            </w:r>
          </w:p>
        </w:tc>
        <w:tc>
          <w:tcPr>
            <w:tcW w:w="138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C05AEC9" w14:textId="77777777" w:rsidR="00435EEF" w:rsidRDefault="00435EEF" w:rsidP="00435EEF">
            <w:pPr>
              <w:spacing w:before="40" w:after="40"/>
              <w:rPr>
                <w:b/>
                <w:bCs/>
                <w:sz w:val="20"/>
                <w:szCs w:val="20"/>
                <w:shd w:val="clear" w:color="auto" w:fill="D9EAD3"/>
              </w:rPr>
            </w:pPr>
            <w:r>
              <w:rPr>
                <w:b/>
                <w:bCs/>
                <w:sz w:val="17"/>
                <w:szCs w:val="20"/>
              </w:rPr>
              <w:t>X</w:t>
            </w:r>
          </w:p>
        </w:tc>
        <w:tc>
          <w:tcPr>
            <w:tcW w:w="10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510F1682" w14:textId="77777777" w:rsidR="00435EEF" w:rsidRDefault="00435EEF" w:rsidP="00435EEF">
            <w:pPr>
              <w:spacing w:before="40" w:after="40"/>
              <w:rPr>
                <w:b/>
                <w:bCs/>
                <w:sz w:val="20"/>
                <w:szCs w:val="20"/>
                <w:shd w:val="clear" w:color="auto" w:fill="D9EAD3"/>
              </w:rPr>
            </w:pPr>
            <w:r>
              <w:rPr>
                <w:b/>
                <w:bCs/>
                <w:sz w:val="17"/>
                <w:szCs w:val="20"/>
              </w:rPr>
              <w:t>X</w:t>
            </w:r>
          </w:p>
        </w:tc>
      </w:tr>
    </w:tbl>
    <w:p w14:paraId="73185524" w14:textId="77777777" w:rsidR="00435EEF" w:rsidRDefault="00435EEF" w:rsidP="00435EEF">
      <w:pPr>
        <w:shd w:val="clear" w:color="auto" w:fill="EAF2FB"/>
        <w:spacing w:before="200" w:after="100" w:line="259" w:lineRule="auto"/>
        <w:rPr>
          <w:sz w:val="20"/>
          <w:szCs w:val="20"/>
        </w:rPr>
      </w:pPr>
      <w:r w:rsidRPr="00F40AEB">
        <w:rPr>
          <w:b/>
          <w:color w:val="003766"/>
          <w:sz w:val="25"/>
          <w:szCs w:val="20"/>
        </w:rPr>
        <w:t>Napomena: Tabela koristi tri kategorije za planiranje:</w:t>
      </w:r>
    </w:p>
    <w:p w14:paraId="07873400" w14:textId="77777777" w:rsidR="00435EEF" w:rsidRDefault="00435EEF" w:rsidP="00435EEF">
      <w:pPr>
        <w:spacing w:before="200" w:after="100" w:line="259" w:lineRule="auto"/>
        <w:rPr>
          <w:b/>
          <w:bCs/>
          <w:sz w:val="20"/>
          <w:szCs w:val="20"/>
        </w:rPr>
      </w:pPr>
      <w:r w:rsidRPr="00F40AEB">
        <w:rPr>
          <w:b/>
          <w:bCs/>
          <w:color w:val="003766"/>
          <w:sz w:val="25"/>
          <w:szCs w:val="20"/>
        </w:rPr>
        <w:t xml:space="preserve">Strateška relevantnost </w:t>
      </w:r>
      <w:r w:rsidRPr="00F40AEB">
        <w:rPr>
          <w:b/>
          <w:color w:val="003766"/>
          <w:sz w:val="25"/>
          <w:szCs w:val="20"/>
        </w:rPr>
        <w:t>označava značaj za usklađivanje sa EU: Nizak = manji uticaj, Srednji = primetan uticaj, Visok = ključan</w:t>
      </w:r>
    </w:p>
    <w:p w14:paraId="68E2A975" w14:textId="77777777" w:rsidR="00435EEF" w:rsidRDefault="00435EEF" w:rsidP="00435EEF">
      <w:pPr>
        <w:spacing w:after="120" w:line="259" w:lineRule="auto"/>
        <w:jc w:val="both"/>
        <w:rPr>
          <w:b/>
          <w:bCs/>
          <w:sz w:val="20"/>
          <w:szCs w:val="20"/>
        </w:rPr>
      </w:pPr>
      <w:r w:rsidRPr="00F40AEB">
        <w:rPr>
          <w:b/>
          <w:bCs/>
          <w:szCs w:val="20"/>
        </w:rPr>
        <w:t xml:space="preserve">Pravna složenost </w:t>
      </w:r>
      <w:r w:rsidRPr="00F40AEB">
        <w:rPr>
          <w:szCs w:val="20"/>
        </w:rPr>
        <w:t>procenjuje težinu implementacije: Niska = jednostavna administrativna mera, Srednja = potrebna određena koordinacija ili manje izmene zakona, Visoka = zahteva novo zakonodavstvo ili koordinaciju više institucija</w:t>
      </w:r>
    </w:p>
    <w:p w14:paraId="5A8BD5F4" w14:textId="77777777" w:rsidR="00435EEF" w:rsidRDefault="00435EEF" w:rsidP="00435EEF">
      <w:pPr>
        <w:spacing w:after="120" w:line="259" w:lineRule="auto"/>
        <w:jc w:val="both"/>
        <w:rPr>
          <w:sz w:val="20"/>
          <w:szCs w:val="20"/>
        </w:rPr>
        <w:sectPr w:rsidR="00435EEF" w:rsidSect="00435EEF">
          <w:headerReference w:type="even" r:id="rId140"/>
          <w:headerReference w:type="default" r:id="rId141"/>
          <w:footerReference w:type="even" r:id="rId142"/>
          <w:footerReference w:type="default" r:id="rId143"/>
          <w:headerReference w:type="first" r:id="rId144"/>
          <w:footerReference w:type="first" r:id="rId145"/>
          <w:pgSz w:w="15840" w:h="12240" w:orient="landscape"/>
          <w:pgMar w:top="720" w:right="792" w:bottom="720" w:left="792" w:header="720" w:footer="720" w:gutter="0"/>
          <w:cols w:space="720"/>
        </w:sectPr>
      </w:pPr>
      <w:r w:rsidRPr="00F40AEB">
        <w:rPr>
          <w:b/>
          <w:bCs/>
          <w:szCs w:val="20"/>
        </w:rPr>
        <w:t>Vremenski okvir</w:t>
      </w:r>
      <w:r w:rsidRPr="00F40AEB">
        <w:rPr>
          <w:szCs w:val="20"/>
        </w:rPr>
        <w:t xml:space="preserve"> označava rok implementacije: Kratkoročno = u roku od 6–12 meseci, Srednjoročno = 1–3 godine, Dugoročno = više od 3 godine.</w:t>
      </w:r>
    </w:p>
    <w:p w14:paraId="419BD36C" w14:textId="77777777" w:rsidR="000A1217" w:rsidRPr="00276FE1" w:rsidRDefault="0082368D">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rPr>
        <w:sectPr w:rsidR="000A1217" w:rsidRPr="00276FE1">
          <w:headerReference w:type="even" r:id="rId146"/>
          <w:headerReference w:type="default" r:id="rId147"/>
          <w:footerReference w:type="even" r:id="rId148"/>
          <w:footerReference w:type="default" r:id="rId149"/>
          <w:headerReference w:type="first" r:id="rId150"/>
          <w:footerReference w:type="first" r:id="rId151"/>
          <w:pgSz w:w="12240" w:h="15840"/>
          <w:pgMar w:top="1037" w:right="1440" w:bottom="936" w:left="1440" w:header="720" w:footer="720" w:gutter="0"/>
          <w:cols w:space="720"/>
        </w:sectPr>
      </w:pPr>
      <w:bookmarkStart w:id="21" w:name="_heading=h.j6ivkkripquu" w:colFirst="0" w:colLast="0"/>
      <w:bookmarkEnd w:id="21"/>
      <w:r w:rsidRPr="00276FE1">
        <w:rPr>
          <w:bCs/>
        </w:rPr>
        <w:t>POGLAVLJE</w:t>
      </w:r>
      <w:r w:rsidR="005F1A89" w:rsidRPr="00276FE1">
        <w:rPr>
          <w:bCs/>
        </w:rPr>
        <w:t xml:space="preserve"> IV: </w:t>
      </w:r>
      <w:r w:rsidRPr="00276FE1">
        <w:rPr>
          <w:bCs/>
        </w:rPr>
        <w:t>DETALJNO RAZMATRANJE</w:t>
      </w:r>
    </w:p>
    <w:p w14:paraId="120AB1A6" w14:textId="77777777" w:rsidR="00435EEF" w:rsidRPr="00276FE1" w:rsidRDefault="00435EEF">
      <w:pPr>
        <w:widowControl w:val="0"/>
        <w:shd w:val="clear" w:color="auto" w:fill="EAF2FB"/>
        <w:spacing w:before="200" w:after="100" w:line="259" w:lineRule="auto"/>
        <w:rPr>
          <w:b/>
          <w:bCs/>
          <w:sz w:val="24"/>
          <w:szCs w:val="24"/>
        </w:rPr>
      </w:pPr>
      <w:r w:rsidRPr="00276FE1">
        <w:rPr>
          <w:b/>
          <w:bCs/>
          <w:color w:val="003766"/>
          <w:sz w:val="25"/>
          <w:szCs w:val="24"/>
        </w:rPr>
        <w:t>POGLAVLJE IV: ANALIZA JAZA OBAVEZA TRANSPARENTNOSTI</w:t>
      </w:r>
    </w:p>
    <w:p w14:paraId="3F4DF7DC" w14:textId="77777777" w:rsidR="00435EEF" w:rsidRPr="00276FE1" w:rsidRDefault="00435EEF">
      <w:pPr>
        <w:widowControl w:val="0"/>
        <w:spacing w:after="120" w:line="259" w:lineRule="auto"/>
        <w:jc w:val="both"/>
      </w:pPr>
      <w:r w:rsidRPr="00276FE1">
        <w:t>Strateška relevantnost poglavlja: Poglavlje IV EU AI Akt-a bavi se rizicima transparentnosti koji direktno utiču na demokratske procese, poverenje javnosti i slobodu izražavanja, posebno kroz AI-generisani sadržaj i prikrivene AI-posredovane interakcije. Za Kosovo, usklađivanje sa Poglavljem IV je strateški značajno jer cilja niskokostne, visoko-učinkovite rizike kao što su deepfake-ovi, sintetičko političko komuniciranje i prepoznavanje emocija u javnim i privatnim kontekstima. Efektivna implementacija jača integritet izbora, kredibilitet medija i poverenje građana u javne institucije. Za razliku od složenijih poglavlja, Poglavlje IV može se brzo implementirati bez novih nadzornih tela, što ga čini alatom za brzo usklađivanje sa EU integracijama. Neuspeh u adresiranju ovih rizika izložio bi Kosovo praksama AI koje narušavaju prava.</w:t>
      </w:r>
    </w:p>
    <w:p w14:paraId="2D2A827F" w14:textId="77777777" w:rsidR="00435EEF" w:rsidRPr="00276FE1" w:rsidRDefault="005F1A89" w:rsidP="00435EEF">
      <w:pPr>
        <w:widowControl w:val="0"/>
        <w:shd w:val="clear" w:color="auto" w:fill="EAF2FB"/>
        <w:spacing w:before="200" w:after="100" w:line="259" w:lineRule="auto"/>
        <w:rPr>
          <w:b/>
          <w:bCs/>
          <w:lang w:val="pt-BR"/>
        </w:rPr>
      </w:pPr>
      <w:r w:rsidRPr="00276FE1">
        <w:rPr>
          <w:b/>
          <w:bCs/>
          <w:color w:val="003766"/>
          <w:sz w:val="25"/>
          <w:lang w:val="pt-BR"/>
        </w:rPr>
        <w:br/>
      </w:r>
      <w:r w:rsidRPr="00276FE1">
        <w:rPr>
          <w:b/>
          <w:bCs/>
          <w:color w:val="003766"/>
          <w:sz w:val="25"/>
          <w:lang w:val="pt-BR"/>
        </w:rPr>
        <w:br/>
      </w:r>
      <w:r w:rsidR="00435EEF" w:rsidRPr="00276FE1">
        <w:rPr>
          <w:b/>
          <w:bCs/>
          <w:color w:val="003766"/>
          <w:sz w:val="25"/>
          <w:lang w:val="pt-BR"/>
        </w:rPr>
        <w:t>Identifikovani ključni nedostaci u lokalnom pravnom okviru:</w:t>
      </w:r>
    </w:p>
    <w:p w14:paraId="52DD183A" w14:textId="77777777" w:rsidR="00435EEF" w:rsidRPr="00276FE1" w:rsidRDefault="00435EEF">
      <w:pPr>
        <w:widowControl w:val="0"/>
        <w:numPr>
          <w:ilvl w:val="0"/>
          <w:numId w:val="36"/>
        </w:numPr>
        <w:spacing w:after="120" w:line="259" w:lineRule="auto"/>
        <w:jc w:val="both"/>
        <w:rPr>
          <w:b/>
          <w:bCs/>
          <w:lang w:val="pt-BR"/>
        </w:rPr>
      </w:pPr>
      <w:r w:rsidRPr="00276FE1">
        <w:rPr>
          <w:b/>
          <w:bCs/>
          <w:lang w:val="pt-BR"/>
        </w:rPr>
        <w:t xml:space="preserve">Neotkrivena AI-ljudska interakcija: </w:t>
      </w:r>
      <w:r w:rsidRPr="00276FE1">
        <w:rPr>
          <w:lang w:val="pt-BR"/>
        </w:rPr>
        <w:t>Pojedincima nije zakonski zagarantovano da znaju kada stupaju u interakciju sa AI sistemima (npr. chatbotovi). Član 11 Zakona Kosova br. 06/L-082 zahteva identifikaciju kontrolora (subjekta), ali ne zahteva eksplicitno otkrivanje prirode operatora (čovek ili mašina).</w:t>
      </w:r>
      <w:r w:rsidRPr="00276FE1">
        <w:rPr>
          <w:b/>
          <w:bCs/>
          <w:lang w:val="pt-BR"/>
        </w:rPr>
        <w:t xml:space="preserve"> </w:t>
      </w:r>
    </w:p>
    <w:p w14:paraId="06F75DF6" w14:textId="77777777" w:rsidR="00435EEF" w:rsidRPr="00276FE1" w:rsidRDefault="00435EEF">
      <w:pPr>
        <w:widowControl w:val="0"/>
        <w:numPr>
          <w:ilvl w:val="0"/>
          <w:numId w:val="36"/>
        </w:numPr>
        <w:spacing w:after="120" w:line="259" w:lineRule="auto"/>
        <w:jc w:val="both"/>
        <w:rPr>
          <w:lang w:val="pt-BR"/>
        </w:rPr>
      </w:pPr>
      <w:r w:rsidRPr="00276FE1">
        <w:rPr>
          <w:b/>
          <w:bCs/>
          <w:lang w:val="pt-BR"/>
        </w:rPr>
        <w:t xml:space="preserve">Ne postoji regulacija deepfake-ova ili AI-generisanog sadržaja: </w:t>
      </w:r>
      <w:r w:rsidRPr="00276FE1">
        <w:rPr>
          <w:lang w:val="pt-BR"/>
        </w:rPr>
        <w:t xml:space="preserve">Kosovo ne zahteva otkrivanje ili označavanje AI-generisanog ili manipulisanog teksta, audio, slike ili video sadržaja (politički ili medijski sadržaj). Postojeći zakon reguliše obradu ličnih podataka, ali nema odredbe o sintetičkom sadržaju ili standardima tehničkog vodenog žiga koji su potrebni prema članu 50(2) i 50(4) AI Akt-a. </w:t>
      </w:r>
    </w:p>
    <w:p w14:paraId="5ADC67A1" w14:textId="77777777" w:rsidR="00435EEF" w:rsidRPr="00276FE1" w:rsidRDefault="00435EEF">
      <w:pPr>
        <w:widowControl w:val="0"/>
        <w:numPr>
          <w:ilvl w:val="0"/>
          <w:numId w:val="36"/>
        </w:numPr>
        <w:spacing w:after="120" w:line="259" w:lineRule="auto"/>
        <w:jc w:val="both"/>
        <w:rPr>
          <w:lang w:val="pt-BR"/>
        </w:rPr>
      </w:pPr>
      <w:r w:rsidRPr="00276FE1">
        <w:rPr>
          <w:b/>
          <w:bCs/>
          <w:lang w:val="pt-BR"/>
        </w:rPr>
        <w:t xml:space="preserve">Ne postoje zaštitne mere za prepoznavanje emocija: </w:t>
      </w:r>
      <w:r w:rsidRPr="00276FE1">
        <w:rPr>
          <w:lang w:val="pt-BR"/>
        </w:rPr>
        <w:t xml:space="preserve">Ne postoji obaveza da se pojedinci obaveste kada se sistemi za prepoznavanje emocija ili biometrijsku kategorizaciju koriste u javnim, radnim ili drugim okruženjima. </w:t>
      </w:r>
    </w:p>
    <w:p w14:paraId="54806D58" w14:textId="77777777" w:rsidR="00435EEF" w:rsidRPr="00435EEF" w:rsidRDefault="00435EEF" w:rsidP="00435EEF">
      <w:pPr>
        <w:widowControl w:val="0"/>
        <w:shd w:val="clear" w:color="auto" w:fill="EAF2FB"/>
        <w:spacing w:before="200" w:after="100" w:line="259" w:lineRule="auto"/>
        <w:rPr>
          <w:b/>
          <w:bCs/>
          <w:lang w:val="en-US"/>
        </w:rPr>
      </w:pPr>
      <w:r w:rsidRPr="00435EEF">
        <w:rPr>
          <w:b/>
          <w:bCs/>
          <w:color w:val="003766"/>
          <w:sz w:val="25"/>
          <w:lang w:val="en-US"/>
        </w:rPr>
        <w:t>Strateški prioriteti usklađivanja:</w:t>
      </w:r>
    </w:p>
    <w:p w14:paraId="5DEFAB59" w14:textId="77777777" w:rsidR="00435EEF" w:rsidRPr="00435EEF" w:rsidRDefault="00435EEF">
      <w:pPr>
        <w:widowControl w:val="0"/>
        <w:numPr>
          <w:ilvl w:val="0"/>
          <w:numId w:val="37"/>
        </w:numPr>
        <w:spacing w:after="120" w:line="259" w:lineRule="auto"/>
        <w:jc w:val="both"/>
        <w:rPr>
          <w:lang w:val="en-US"/>
        </w:rPr>
      </w:pPr>
      <w:r w:rsidRPr="00435EEF">
        <w:rPr>
          <w:b/>
          <w:bCs/>
          <w:lang w:val="en-US"/>
        </w:rPr>
        <w:t xml:space="preserve">Zaštita demokratskih procesa i javnog diskursa: </w:t>
      </w:r>
      <w:r w:rsidRPr="00435EEF">
        <w:rPr>
          <w:lang w:val="en-US"/>
        </w:rPr>
        <w:t xml:space="preserve">Uvesti obavezno otkrivanje i označavanje AI-generisanog ili manipulisanog sadržaja (uključujući deepfake-ove), sa prioritetom za političku komunikaciju, medije i informacije od javnog interesa. Ovo zahteva prenošenje člana 50(4) kako bi se osiguralo da se tekst ili video od javnog interesa označava kao veštački generisan osim ako nije pregledan od strane ljudi. </w:t>
      </w:r>
    </w:p>
    <w:p w14:paraId="4E8D6221" w14:textId="77777777" w:rsidR="00435EEF" w:rsidRPr="00435EEF" w:rsidRDefault="00435EEF">
      <w:pPr>
        <w:widowControl w:val="0"/>
        <w:numPr>
          <w:ilvl w:val="0"/>
          <w:numId w:val="37"/>
        </w:numPr>
        <w:spacing w:after="120" w:line="259" w:lineRule="auto"/>
        <w:jc w:val="both"/>
        <w:rPr>
          <w:lang w:val="en-US"/>
        </w:rPr>
      </w:pPr>
      <w:r w:rsidRPr="00435EEF">
        <w:rPr>
          <w:b/>
          <w:bCs/>
          <w:lang w:val="en-US"/>
        </w:rPr>
        <w:t xml:space="preserve">Sprečavanje prikrivenih i invazivnih AI praksi: </w:t>
      </w:r>
      <w:r w:rsidRPr="00435EEF">
        <w:rPr>
          <w:lang w:val="en-US"/>
        </w:rPr>
        <w:t>Vlada treba da zahteva da svi javno usmereni AI sistemi, posebno sistemi za prepoznavanje emocija ili biometrijsku kategorizaciju, obezbede jasna i vidljiva obaveštenja korisnicima. Ova obaveštenja treba da ukazuju da se AI koristi, objasne njegovu svrhu i opišu kako se korisnički podaci obrađuju, koristeći banere, oznake, ikone ili iskačuće prozore. Takve mere obezbeđuju transparentnost i usklađenost sa članovima 50(1) i 50(3) EU AI Akt-a, omogućavajući korisnicima da donose informisane odluke prilikom interakcije sa AI.</w:t>
      </w:r>
    </w:p>
    <w:tbl>
      <w:tblPr>
        <w:tblStyle w:val="41"/>
        <w:tblW w:w="14760" w:type="dxa"/>
        <w:jc w:val="center"/>
        <w:tblInd w:w="0" w:type="dxa"/>
        <w:tblLook w:val="0600" w:firstRow="0" w:lastRow="0" w:firstColumn="0" w:lastColumn="0" w:noHBand="1" w:noVBand="1"/>
      </w:tblPr>
      <w:tblGrid>
        <w:gridCol w:w="2430"/>
        <w:gridCol w:w="2655"/>
        <w:gridCol w:w="2475"/>
        <w:gridCol w:w="3030"/>
        <w:gridCol w:w="4170"/>
      </w:tblGrid>
      <w:tr w:rsidR="00435EEF" w14:paraId="37742590" w14:textId="77777777" w:rsidTr="00BF5286">
        <w:trPr>
          <w:trHeight w:val="255"/>
          <w:jc w:val="center"/>
        </w:trPr>
        <w:tc>
          <w:tcPr>
            <w:tcW w:w="243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0FA5BF0" w14:textId="77777777" w:rsidR="00435EEF" w:rsidRPr="00276FE1" w:rsidRDefault="00435EEF" w:rsidP="00435EEF">
            <w:pPr>
              <w:spacing w:before="40" w:after="40"/>
              <w:jc w:val="center"/>
              <w:rPr>
                <w:lang w:val="pt-BR"/>
              </w:rPr>
            </w:pPr>
            <w:hyperlink r:id="rId152">
              <w:r w:rsidRPr="00276FE1">
                <w:rPr>
                  <w:b/>
                  <w:bCs/>
                  <w:color w:val="1155CC"/>
                  <w:u w:val="single"/>
                  <w:lang w:val="pt-BR"/>
                </w:rPr>
                <w:t>EU AI A</w:t>
              </w:r>
              <w:r w:rsidR="00C72A7D" w:rsidRPr="00276FE1">
                <w:rPr>
                  <w:b/>
                  <w:bCs/>
                  <w:color w:val="1155CC"/>
                  <w:u w:val="single"/>
                  <w:lang w:val="pt-BR"/>
                </w:rPr>
                <w:t>k</w:t>
              </w:r>
              <w:r w:rsidRPr="00276FE1">
                <w:rPr>
                  <w:b/>
                  <w:bCs/>
                  <w:color w:val="1155CC"/>
                  <w:u w:val="single"/>
                  <w:lang w:val="pt-BR"/>
                </w:rPr>
                <w:t>t: C. IV</w:t>
              </w:r>
            </w:hyperlink>
          </w:p>
        </w:tc>
        <w:tc>
          <w:tcPr>
            <w:tcW w:w="265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FA5D8C2" w14:textId="77777777" w:rsidR="00435EEF" w:rsidRDefault="00435EEF" w:rsidP="00435EEF">
            <w:pPr>
              <w:spacing w:before="40" w:after="40"/>
              <w:jc w:val="center"/>
              <w:rPr>
                <w:b/>
                <w:bCs/>
              </w:rPr>
            </w:pPr>
            <w:r>
              <w:rPr>
                <w:b/>
                <w:bCs/>
                <w:color w:val="FFFFFF"/>
                <w:sz w:val="17"/>
              </w:rPr>
              <w:t>Odredba EU</w:t>
            </w:r>
          </w:p>
          <w:p w14:paraId="58796AC2" w14:textId="77777777" w:rsidR="00435EEF" w:rsidRDefault="00435EEF" w:rsidP="00435EEF">
            <w:pPr>
              <w:spacing w:before="40" w:after="40"/>
              <w:jc w:val="center"/>
              <w:rPr>
                <w:b/>
                <w:bCs/>
              </w:rPr>
            </w:pPr>
          </w:p>
        </w:tc>
        <w:tc>
          <w:tcPr>
            <w:tcW w:w="24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5017DFA" w14:textId="77777777" w:rsidR="00435EEF" w:rsidRDefault="00435EEF" w:rsidP="00435EEF">
            <w:pPr>
              <w:spacing w:before="40" w:after="40"/>
              <w:jc w:val="center"/>
              <w:rPr>
                <w:b/>
                <w:bCs/>
              </w:rPr>
            </w:pPr>
            <w:r w:rsidRPr="00473FF6">
              <w:rPr>
                <w:b/>
                <w:bCs/>
                <w:color w:val="FFFFFF"/>
                <w:sz w:val="17"/>
              </w:rPr>
              <w:t>Lokalna relevantnost</w:t>
            </w:r>
          </w:p>
        </w:tc>
        <w:tc>
          <w:tcPr>
            <w:tcW w:w="303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54AB011" w14:textId="77777777" w:rsidR="00435EEF" w:rsidRDefault="00435EEF" w:rsidP="00435EEF">
            <w:pPr>
              <w:spacing w:before="40" w:after="40"/>
              <w:jc w:val="center"/>
              <w:rPr>
                <w:b/>
                <w:bCs/>
              </w:rPr>
            </w:pPr>
            <w:r w:rsidRPr="00473FF6">
              <w:rPr>
                <w:b/>
                <w:bCs/>
                <w:color w:val="FFFFFF"/>
                <w:sz w:val="17"/>
              </w:rPr>
              <w:t>Zakon br. 06/L-082</w:t>
            </w:r>
          </w:p>
        </w:tc>
        <w:tc>
          <w:tcPr>
            <w:tcW w:w="417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D516A9E" w14:textId="77777777" w:rsidR="00435EEF" w:rsidRDefault="00435EEF" w:rsidP="00435EEF">
            <w:pPr>
              <w:spacing w:before="40" w:after="40"/>
              <w:jc w:val="center"/>
            </w:pPr>
            <w:r w:rsidRPr="00473FF6">
              <w:rPr>
                <w:b/>
                <w:bCs/>
                <w:color w:val="FFFFFF"/>
                <w:sz w:val="17"/>
              </w:rPr>
              <w:t>Aktivnosti na visokom nivou</w:t>
            </w:r>
          </w:p>
        </w:tc>
      </w:tr>
      <w:tr w:rsidR="00BF5286" w14:paraId="39AAE663" w14:textId="77777777" w:rsidTr="00BF5286">
        <w:trPr>
          <w:trHeight w:val="713"/>
          <w:jc w:val="center"/>
        </w:trPr>
        <w:tc>
          <w:tcPr>
            <w:tcW w:w="24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DD1CA05" w14:textId="77777777" w:rsidR="00BF5286" w:rsidRPr="00C72A7D" w:rsidRDefault="00BF5286" w:rsidP="00BF5286">
            <w:pPr>
              <w:spacing w:before="40" w:after="40"/>
              <w:rPr>
                <w:b/>
                <w:bCs/>
                <w:sz w:val="20"/>
                <w:szCs w:val="20"/>
              </w:rPr>
            </w:pPr>
            <w:r w:rsidRPr="00C72A7D">
              <w:rPr>
                <w:b/>
                <w:bCs/>
                <w:sz w:val="17"/>
                <w:szCs w:val="20"/>
              </w:rPr>
              <w:t>P.1. Otkrivanje AI interakcije</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440114F" w14:textId="77777777" w:rsidR="00BF5286" w:rsidRPr="00C72A7D" w:rsidRDefault="00BF5286" w:rsidP="00BF5286">
            <w:pPr>
              <w:spacing w:before="40" w:after="40"/>
              <w:rPr>
                <w:sz w:val="20"/>
                <w:szCs w:val="20"/>
              </w:rPr>
            </w:pPr>
            <w:r w:rsidRPr="00C72A7D">
              <w:rPr>
                <w:sz w:val="17"/>
                <w:szCs w:val="20"/>
              </w:rPr>
              <w:t>Pružaoci moraju informisati korisnike kada stupaju u interakciju sa AI, osim ako je to očigledno.</w:t>
            </w: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8E4E854" w14:textId="77777777" w:rsidR="00BF5286" w:rsidRPr="00C72A7D" w:rsidRDefault="00BF5286" w:rsidP="00BF5286">
            <w:pPr>
              <w:spacing w:before="40" w:after="40"/>
              <w:rPr>
                <w:sz w:val="20"/>
                <w:szCs w:val="20"/>
              </w:rPr>
            </w:pPr>
            <w:r w:rsidRPr="00C72A7D">
              <w:rPr>
                <w:sz w:val="17"/>
                <w:szCs w:val="20"/>
              </w:rPr>
              <w:t>Pružaoci moraju informisati korisnike kada stupaju u interakciju sa AI, osim ako je to očigledno.</w:t>
            </w:r>
          </w:p>
        </w:tc>
        <w:tc>
          <w:tcPr>
            <w:tcW w:w="30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0B1B641" w14:textId="77777777" w:rsidR="00BF5286" w:rsidRPr="00C72A7D" w:rsidRDefault="00BF5286" w:rsidP="00BF5286">
            <w:pPr>
              <w:spacing w:before="40" w:after="40"/>
              <w:rPr>
                <w:sz w:val="20"/>
                <w:szCs w:val="20"/>
              </w:rPr>
            </w:pPr>
            <w:r w:rsidRPr="00C72A7D">
              <w:rPr>
                <w:b/>
                <w:bCs/>
                <w:sz w:val="17"/>
                <w:szCs w:val="20"/>
              </w:rPr>
              <w:t>Nedostaje</w:t>
            </w:r>
            <w:r w:rsidRPr="00C72A7D">
              <w:rPr>
                <w:sz w:val="17"/>
                <w:szCs w:val="20"/>
              </w:rPr>
              <w:t>: Zakon 06/L-082 zahteva opštu transparentnost podataka, ali ne obuhvata otkrivanje AI.</w:t>
            </w:r>
          </w:p>
        </w:tc>
        <w:tc>
          <w:tcPr>
            <w:tcW w:w="41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CA9D05B" w14:textId="77777777" w:rsidR="00BF5286" w:rsidRPr="00C72A7D" w:rsidRDefault="00BF5286" w:rsidP="00BF5286">
            <w:pPr>
              <w:spacing w:before="40" w:after="40"/>
              <w:rPr>
                <w:sz w:val="20"/>
                <w:szCs w:val="20"/>
              </w:rPr>
            </w:pPr>
            <w:r w:rsidRPr="00C72A7D">
              <w:rPr>
                <w:b/>
                <w:bCs/>
                <w:sz w:val="17"/>
                <w:szCs w:val="20"/>
              </w:rPr>
              <w:t>Uvesti obavezu:</w:t>
            </w:r>
            <w:r w:rsidRPr="00C72A7D">
              <w:rPr>
                <w:sz w:val="17"/>
                <w:szCs w:val="20"/>
              </w:rPr>
              <w:t xml:space="preserve"> (i) Vladino uputstvo kojim se zahteva otkrivanje AI interakcije u javnom sektoru (ii) kodifikovati obavezu otkrivanja AI interakcije</w:t>
            </w:r>
          </w:p>
        </w:tc>
      </w:tr>
      <w:tr w:rsidR="00BF5286" w:rsidRPr="00276FE1" w14:paraId="2722AB85" w14:textId="77777777" w:rsidTr="00BF5286">
        <w:trPr>
          <w:trHeight w:val="990"/>
          <w:jc w:val="center"/>
        </w:trPr>
        <w:tc>
          <w:tcPr>
            <w:tcW w:w="24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C5527B3" w14:textId="77777777" w:rsidR="00BF5286" w:rsidRPr="00C72A7D" w:rsidRDefault="00BF5286" w:rsidP="00BF5286">
            <w:pPr>
              <w:spacing w:before="40" w:after="40"/>
              <w:rPr>
                <w:b/>
                <w:bCs/>
                <w:sz w:val="20"/>
                <w:szCs w:val="20"/>
              </w:rPr>
            </w:pPr>
            <w:r w:rsidRPr="00C72A7D">
              <w:rPr>
                <w:b/>
                <w:bCs/>
                <w:sz w:val="17"/>
                <w:szCs w:val="20"/>
              </w:rPr>
              <w:t>P.2. AI-generisani sadržaj (audio, slika, video, tekst)</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9E0DFA9" w14:textId="77777777" w:rsidR="00BF5286" w:rsidRPr="00C72A7D" w:rsidRDefault="00BF5286" w:rsidP="00BF5286">
            <w:pPr>
              <w:spacing w:before="40" w:after="40"/>
              <w:rPr>
                <w:sz w:val="20"/>
                <w:szCs w:val="20"/>
              </w:rPr>
            </w:pPr>
            <w:r w:rsidRPr="00C72A7D">
              <w:rPr>
                <w:sz w:val="17"/>
                <w:szCs w:val="20"/>
              </w:rPr>
              <w:t>Sintetički sadržaj mora biti mašinski čitljiv / označen vodenim žigom radi detekcije.</w:t>
            </w:r>
          </w:p>
        </w:tc>
        <w:tc>
          <w:tcPr>
            <w:tcW w:w="24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2F123F2" w14:textId="77777777" w:rsidR="00BF5286" w:rsidRPr="00C72A7D" w:rsidRDefault="00BF5286" w:rsidP="00BF5286">
            <w:pPr>
              <w:spacing w:before="40" w:after="40"/>
              <w:rPr>
                <w:sz w:val="20"/>
                <w:szCs w:val="20"/>
              </w:rPr>
            </w:pPr>
            <w:r w:rsidRPr="00C72A7D">
              <w:rPr>
                <w:sz w:val="17"/>
                <w:szCs w:val="20"/>
              </w:rPr>
              <w:t>Sintetički sadržaj mora biti mašinski čitljiv / označen vodenim žigom radi detekcije.</w:t>
            </w:r>
          </w:p>
        </w:tc>
        <w:tc>
          <w:tcPr>
            <w:tcW w:w="30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7FCD4AD" w14:textId="77777777" w:rsidR="00BF5286" w:rsidRPr="00F41C9B" w:rsidRDefault="00BF5286" w:rsidP="00BF5286">
            <w:pPr>
              <w:spacing w:before="40" w:after="40"/>
              <w:rPr>
                <w:sz w:val="20"/>
                <w:szCs w:val="20"/>
                <w:lang w:val="es-ES"/>
              </w:rPr>
            </w:pPr>
            <w:r w:rsidRPr="00F41C9B">
              <w:rPr>
                <w:b/>
                <w:bCs/>
                <w:sz w:val="17"/>
                <w:szCs w:val="20"/>
                <w:lang w:val="es-ES"/>
              </w:rPr>
              <w:t>Nedostaje</w:t>
            </w:r>
            <w:r w:rsidRPr="00F41C9B">
              <w:rPr>
                <w:sz w:val="17"/>
                <w:szCs w:val="20"/>
                <w:lang w:val="es-ES"/>
              </w:rPr>
              <w:t>: Zakon 06/L-082 reguliše podatke. Ne postoji pravni osnov za sprovođenje standarda vodenog žiga.</w:t>
            </w:r>
          </w:p>
        </w:tc>
        <w:tc>
          <w:tcPr>
            <w:tcW w:w="41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977E1EB" w14:textId="77777777" w:rsidR="00BF5286" w:rsidRPr="00F41C9B" w:rsidRDefault="00BF5286" w:rsidP="00BF5286">
            <w:pPr>
              <w:spacing w:before="40" w:after="40"/>
              <w:rPr>
                <w:sz w:val="20"/>
                <w:szCs w:val="20"/>
                <w:lang w:val="es-ES"/>
              </w:rPr>
            </w:pPr>
            <w:r w:rsidRPr="00F41C9B">
              <w:rPr>
                <w:b/>
                <w:bCs/>
                <w:sz w:val="17"/>
                <w:szCs w:val="20"/>
                <w:lang w:val="es-ES"/>
              </w:rPr>
              <w:t>Uvesti obavezu:</w:t>
            </w:r>
            <w:r w:rsidRPr="00F41C9B">
              <w:rPr>
                <w:sz w:val="17"/>
                <w:szCs w:val="20"/>
                <w:lang w:val="es-ES"/>
              </w:rPr>
              <w:t xml:space="preserve"> (i) za označavanje AI-generisanog sadržaja kao ličnih podataka (ii) kodifikovati obaveze vodenog žiga/detektabilnosti i otkrivanja</w:t>
            </w:r>
          </w:p>
        </w:tc>
      </w:tr>
      <w:tr w:rsidR="00BF5286" w:rsidRPr="00276FE1" w14:paraId="5BE42469" w14:textId="77777777" w:rsidTr="00BF5286">
        <w:trPr>
          <w:trHeight w:val="833"/>
          <w:jc w:val="center"/>
        </w:trPr>
        <w:tc>
          <w:tcPr>
            <w:tcW w:w="24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81ADB2A" w14:textId="77777777" w:rsidR="00BF5286" w:rsidRPr="00F41C9B" w:rsidRDefault="00BF5286" w:rsidP="00BF5286">
            <w:pPr>
              <w:spacing w:before="40" w:after="40"/>
              <w:rPr>
                <w:b/>
                <w:bCs/>
                <w:sz w:val="20"/>
                <w:szCs w:val="20"/>
                <w:lang w:val="es-ES"/>
              </w:rPr>
            </w:pPr>
            <w:r w:rsidRPr="00F41C9B">
              <w:rPr>
                <w:b/>
                <w:bCs/>
                <w:sz w:val="17"/>
                <w:szCs w:val="20"/>
                <w:lang w:val="es-ES"/>
              </w:rPr>
              <w:t>P.3. Prepoznavanje emocija i biometrijska kategorizacija</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956CFE5" w14:textId="77777777" w:rsidR="00BF5286" w:rsidRPr="00F41C9B" w:rsidRDefault="00BF5286" w:rsidP="00BF5286">
            <w:pPr>
              <w:spacing w:before="40" w:after="40"/>
              <w:rPr>
                <w:sz w:val="20"/>
                <w:szCs w:val="20"/>
                <w:lang w:val="es-ES"/>
              </w:rPr>
            </w:pPr>
            <w:r w:rsidRPr="00F41C9B">
              <w:rPr>
                <w:sz w:val="17"/>
                <w:szCs w:val="20"/>
                <w:lang w:val="es-ES"/>
              </w:rPr>
              <w:t>Implementatori moraju informisati o upotrebi prepoznavanja emocija ili biometrijske kategorizacije.</w:t>
            </w: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27264EC" w14:textId="77777777" w:rsidR="00BF5286" w:rsidRPr="00F41C9B" w:rsidRDefault="00BF5286" w:rsidP="00BF5286">
            <w:pPr>
              <w:spacing w:before="40" w:after="40"/>
              <w:rPr>
                <w:sz w:val="20"/>
                <w:szCs w:val="20"/>
                <w:lang w:val="es-ES"/>
              </w:rPr>
            </w:pPr>
            <w:r w:rsidRPr="00F41C9B">
              <w:rPr>
                <w:sz w:val="17"/>
                <w:szCs w:val="20"/>
                <w:lang w:val="es-ES"/>
              </w:rPr>
              <w:t>Implementatori moraju informisati o upotrebi prepoznavanja emocija ili biometrijske kategorizacije.</w:t>
            </w:r>
          </w:p>
        </w:tc>
        <w:tc>
          <w:tcPr>
            <w:tcW w:w="30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9969EAF" w14:textId="77777777" w:rsidR="00BF5286" w:rsidRPr="00F41C9B" w:rsidRDefault="00BF5286" w:rsidP="00BF5286">
            <w:pPr>
              <w:spacing w:before="40" w:after="40"/>
              <w:rPr>
                <w:sz w:val="20"/>
                <w:szCs w:val="20"/>
                <w:lang w:val="es-ES"/>
              </w:rPr>
            </w:pPr>
            <w:r w:rsidRPr="00F41C9B">
              <w:rPr>
                <w:b/>
                <w:bCs/>
                <w:sz w:val="17"/>
                <w:szCs w:val="20"/>
                <w:lang w:val="es-ES"/>
              </w:rPr>
              <w:t>Delimično</w:t>
            </w:r>
            <w:r w:rsidRPr="00F41C9B">
              <w:rPr>
                <w:sz w:val="17"/>
                <w:szCs w:val="20"/>
                <w:lang w:val="es-ES"/>
              </w:rPr>
              <w:t>: član 83 propisuje „biometrijske mere”, ali „prepoznavanje emocija” nije eksplicitno definisano.</w:t>
            </w:r>
          </w:p>
        </w:tc>
        <w:tc>
          <w:tcPr>
            <w:tcW w:w="41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525718" w14:textId="77777777" w:rsidR="00BF5286" w:rsidRPr="00F41C9B" w:rsidRDefault="00BF5286" w:rsidP="00BF5286">
            <w:pPr>
              <w:spacing w:before="40" w:after="40"/>
              <w:rPr>
                <w:sz w:val="20"/>
                <w:szCs w:val="20"/>
                <w:lang w:val="es-ES"/>
              </w:rPr>
            </w:pPr>
            <w:r w:rsidRPr="00F41C9B">
              <w:rPr>
                <w:b/>
                <w:bCs/>
                <w:sz w:val="17"/>
                <w:szCs w:val="20"/>
                <w:lang w:val="es-ES"/>
              </w:rPr>
              <w:t>Uvesti obavezu:</w:t>
            </w:r>
            <w:r w:rsidRPr="00F41C9B">
              <w:rPr>
                <w:sz w:val="17"/>
                <w:szCs w:val="20"/>
                <w:lang w:val="es-ES"/>
              </w:rPr>
              <w:t xml:space="preserve"> za sisteme prepoznavanja emocija / biometrijske AI, usklađeno sa zakonom o privatnosti</w:t>
            </w:r>
          </w:p>
        </w:tc>
      </w:tr>
      <w:tr w:rsidR="00BF5286" w:rsidRPr="00276FE1" w14:paraId="13207A53" w14:textId="77777777" w:rsidTr="00BF5286">
        <w:trPr>
          <w:trHeight w:val="1229"/>
          <w:jc w:val="center"/>
        </w:trPr>
        <w:tc>
          <w:tcPr>
            <w:tcW w:w="24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A55B12D" w14:textId="77777777" w:rsidR="00BF5286" w:rsidRPr="00C72A7D" w:rsidRDefault="00BF5286" w:rsidP="00BF5286">
            <w:pPr>
              <w:spacing w:before="40" w:after="40"/>
              <w:rPr>
                <w:b/>
                <w:bCs/>
                <w:sz w:val="20"/>
                <w:szCs w:val="20"/>
              </w:rPr>
            </w:pPr>
            <w:r w:rsidRPr="00C72A7D">
              <w:rPr>
                <w:b/>
                <w:bCs/>
                <w:sz w:val="17"/>
                <w:szCs w:val="20"/>
              </w:rPr>
              <w:t>P.4. Deepfake i transparentnost teksta</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47AEDCE" w14:textId="77777777" w:rsidR="00BF5286" w:rsidRPr="00F41C9B" w:rsidRDefault="00BF5286" w:rsidP="00BF5286">
            <w:pPr>
              <w:spacing w:before="40" w:after="40"/>
              <w:rPr>
                <w:sz w:val="20"/>
                <w:szCs w:val="20"/>
                <w:lang w:val="fr-FR"/>
              </w:rPr>
            </w:pPr>
            <w:r w:rsidRPr="00F41C9B">
              <w:rPr>
                <w:sz w:val="17"/>
                <w:szCs w:val="20"/>
                <w:lang w:val="fr-FR"/>
              </w:rPr>
              <w:t>Implementatori „deepfake” sadržaja moraju otkriti AI poreklo.</w:t>
            </w:r>
          </w:p>
        </w:tc>
        <w:tc>
          <w:tcPr>
            <w:tcW w:w="24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B01C53D" w14:textId="77777777" w:rsidR="00BF5286" w:rsidRPr="00F41C9B" w:rsidRDefault="00BF5286" w:rsidP="00BF5286">
            <w:pPr>
              <w:spacing w:before="40" w:after="40"/>
              <w:rPr>
                <w:sz w:val="20"/>
                <w:szCs w:val="20"/>
                <w:lang w:val="fr-FR"/>
              </w:rPr>
            </w:pPr>
            <w:r w:rsidRPr="00F41C9B">
              <w:rPr>
                <w:sz w:val="17"/>
                <w:szCs w:val="20"/>
                <w:lang w:val="fr-FR"/>
              </w:rPr>
              <w:t>Implementatori „deepfake” sadržaja moraju otkriti AI poreklo.</w:t>
            </w:r>
          </w:p>
        </w:tc>
        <w:tc>
          <w:tcPr>
            <w:tcW w:w="30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DF880FD" w14:textId="77777777" w:rsidR="00BF5286" w:rsidRPr="00F41C9B" w:rsidRDefault="00BF5286" w:rsidP="00BF5286">
            <w:pPr>
              <w:spacing w:before="40" w:after="40"/>
              <w:rPr>
                <w:sz w:val="20"/>
                <w:szCs w:val="20"/>
                <w:lang w:val="fr-FR"/>
              </w:rPr>
            </w:pPr>
            <w:r w:rsidRPr="00F41C9B">
              <w:rPr>
                <w:b/>
                <w:bCs/>
                <w:sz w:val="17"/>
                <w:szCs w:val="20"/>
                <w:lang w:val="fr-FR"/>
              </w:rPr>
              <w:t>Regulatorni jaz:</w:t>
            </w:r>
            <w:r w:rsidRPr="00F41C9B">
              <w:rPr>
                <w:sz w:val="17"/>
                <w:szCs w:val="20"/>
                <w:lang w:val="fr-FR"/>
              </w:rPr>
              <w:t xml:space="preserve"> važeći zakoni štite od klevete, ali ne regulišu niti zabranjuju deepfake sadržaj.</w:t>
            </w:r>
          </w:p>
        </w:tc>
        <w:tc>
          <w:tcPr>
            <w:tcW w:w="41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1793CDB" w14:textId="77777777" w:rsidR="00BF5286" w:rsidRPr="00F41C9B" w:rsidRDefault="00BF5286" w:rsidP="00BF5286">
            <w:pPr>
              <w:spacing w:before="40" w:after="40"/>
              <w:rPr>
                <w:sz w:val="20"/>
                <w:szCs w:val="20"/>
                <w:lang w:val="fr-FR"/>
              </w:rPr>
            </w:pPr>
            <w:r w:rsidRPr="00F41C9B">
              <w:rPr>
                <w:b/>
                <w:bCs/>
                <w:sz w:val="17"/>
                <w:szCs w:val="20"/>
                <w:lang w:val="fr-FR"/>
              </w:rPr>
              <w:t>Uvesti obavezu:</w:t>
            </w:r>
            <w:r w:rsidRPr="00F41C9B">
              <w:rPr>
                <w:sz w:val="17"/>
                <w:szCs w:val="20"/>
                <w:lang w:val="fr-FR"/>
              </w:rPr>
              <w:t xml:space="preserve"> (i) propisati otkrivanje AI-generisanog i sintetičkog sadržaja (ii) kodifikovati obaveze otkrivanja i kazne za deepfake</w:t>
            </w:r>
          </w:p>
        </w:tc>
      </w:tr>
      <w:tr w:rsidR="00BF5286" w14:paraId="7B28D73A" w14:textId="77777777" w:rsidTr="00BF5286">
        <w:trPr>
          <w:trHeight w:val="242"/>
          <w:jc w:val="center"/>
        </w:trPr>
        <w:tc>
          <w:tcPr>
            <w:tcW w:w="24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00170AE" w14:textId="77777777" w:rsidR="00BF5286" w:rsidRPr="00276FE1" w:rsidRDefault="00BF5286" w:rsidP="00BF5286">
            <w:pPr>
              <w:spacing w:before="40" w:after="40"/>
              <w:rPr>
                <w:b/>
                <w:bCs/>
                <w:sz w:val="20"/>
                <w:szCs w:val="20"/>
                <w:lang w:val="pt-BR"/>
              </w:rPr>
            </w:pPr>
            <w:r w:rsidRPr="00276FE1">
              <w:rPr>
                <w:b/>
                <w:bCs/>
                <w:sz w:val="17"/>
                <w:szCs w:val="20"/>
                <w:lang w:val="pt-BR"/>
              </w:rPr>
              <w:t>P.5. Vremenski okvir i pristupačnost</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24CBBB2" w14:textId="77777777" w:rsidR="00BF5286" w:rsidRPr="00276FE1" w:rsidRDefault="00BF5286" w:rsidP="00BF5286">
            <w:pPr>
              <w:spacing w:before="40" w:after="40"/>
              <w:rPr>
                <w:sz w:val="20"/>
                <w:szCs w:val="20"/>
                <w:lang w:val="pt-BR"/>
              </w:rPr>
            </w:pPr>
            <w:r w:rsidRPr="00276FE1">
              <w:rPr>
                <w:sz w:val="17"/>
                <w:szCs w:val="20"/>
                <w:lang w:val="pt-BR"/>
              </w:rPr>
              <w:t>Informacije moraju biti objavljene pri prvoj interakciji; dostupno i pristupačno.</w:t>
            </w: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4C97880" w14:textId="77777777" w:rsidR="00BF5286" w:rsidRPr="00276FE1" w:rsidRDefault="00BF5286" w:rsidP="00BF5286">
            <w:pPr>
              <w:spacing w:before="40" w:after="40"/>
              <w:rPr>
                <w:sz w:val="20"/>
                <w:szCs w:val="20"/>
                <w:lang w:val="pt-BR"/>
              </w:rPr>
            </w:pPr>
            <w:r w:rsidRPr="00276FE1">
              <w:rPr>
                <w:sz w:val="17"/>
                <w:szCs w:val="20"/>
                <w:lang w:val="pt-BR"/>
              </w:rPr>
              <w:t>Informacije moraju biti objavljene pri prvoj interakciji; dostupno i pristupačno.</w:t>
            </w:r>
          </w:p>
        </w:tc>
        <w:tc>
          <w:tcPr>
            <w:tcW w:w="30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020A25E" w14:textId="77777777" w:rsidR="00BF5286" w:rsidRPr="00C72A7D" w:rsidRDefault="00BF5286" w:rsidP="00BF5286">
            <w:pPr>
              <w:spacing w:before="40" w:after="40"/>
              <w:rPr>
                <w:sz w:val="20"/>
                <w:szCs w:val="20"/>
              </w:rPr>
            </w:pPr>
            <w:r w:rsidRPr="00C72A7D">
              <w:rPr>
                <w:b/>
                <w:bCs/>
                <w:sz w:val="17"/>
                <w:szCs w:val="20"/>
              </w:rPr>
              <w:t>Nejasno</w:t>
            </w:r>
            <w:r w:rsidRPr="00C72A7D">
              <w:rPr>
                <w:sz w:val="17"/>
                <w:szCs w:val="20"/>
              </w:rPr>
              <w:t>: član 11(1) zahteva „razumljive i lako dostupne” informacije.</w:t>
            </w:r>
          </w:p>
        </w:tc>
        <w:tc>
          <w:tcPr>
            <w:tcW w:w="41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F0197C8" w14:textId="77777777" w:rsidR="00BF5286" w:rsidRPr="00C72A7D" w:rsidRDefault="00BF5286" w:rsidP="00BF5286">
            <w:pPr>
              <w:spacing w:before="40" w:after="40"/>
              <w:rPr>
                <w:color w:val="303030"/>
                <w:sz w:val="20"/>
                <w:szCs w:val="20"/>
              </w:rPr>
            </w:pPr>
            <w:r w:rsidRPr="00C72A7D">
              <w:rPr>
                <w:b/>
                <w:bCs/>
                <w:sz w:val="17"/>
                <w:szCs w:val="20"/>
              </w:rPr>
              <w:t>Izmeniti smernicu:</w:t>
            </w:r>
            <w:r w:rsidRPr="00C72A7D">
              <w:rPr>
                <w:sz w:val="17"/>
                <w:szCs w:val="20"/>
              </w:rPr>
              <w:t xml:space="preserve"> (i) „Smernice o transparentnosti” koje zahtevaju otkrivanje pri prvoj interakciji i usklađenost sa pristupačnošću</w:t>
            </w:r>
          </w:p>
        </w:tc>
      </w:tr>
      <w:tr w:rsidR="00BF5286" w14:paraId="12C418DF" w14:textId="77777777" w:rsidTr="00BF5286">
        <w:trPr>
          <w:trHeight w:val="420"/>
          <w:jc w:val="center"/>
        </w:trPr>
        <w:tc>
          <w:tcPr>
            <w:tcW w:w="24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8D5D928" w14:textId="77777777" w:rsidR="00BF5286" w:rsidRPr="00C72A7D" w:rsidRDefault="00BF5286" w:rsidP="00BF5286">
            <w:pPr>
              <w:spacing w:before="40" w:after="40"/>
              <w:rPr>
                <w:b/>
                <w:bCs/>
                <w:sz w:val="20"/>
                <w:szCs w:val="20"/>
              </w:rPr>
            </w:pPr>
            <w:r w:rsidRPr="00C72A7D">
              <w:rPr>
                <w:b/>
                <w:bCs/>
                <w:sz w:val="17"/>
                <w:szCs w:val="20"/>
              </w:rPr>
              <w:t>P.6. Interakcija sa drugim obavezama</w:t>
            </w:r>
          </w:p>
        </w:tc>
        <w:tc>
          <w:tcPr>
            <w:tcW w:w="265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F8D4EE" w14:textId="77777777" w:rsidR="00BF5286" w:rsidRPr="00F41C9B" w:rsidRDefault="00BF5286" w:rsidP="00BF5286">
            <w:pPr>
              <w:spacing w:before="40" w:after="40"/>
              <w:rPr>
                <w:sz w:val="20"/>
                <w:szCs w:val="20"/>
                <w:lang w:val="fr-FR"/>
              </w:rPr>
            </w:pPr>
            <w:r w:rsidRPr="00F41C9B">
              <w:rPr>
                <w:sz w:val="17"/>
                <w:szCs w:val="20"/>
                <w:lang w:val="fr-FR"/>
              </w:rPr>
              <w:t>Obaveze transparentnosti AI ne poništavaju druge obaveze.</w:t>
            </w:r>
          </w:p>
        </w:tc>
        <w:tc>
          <w:tcPr>
            <w:tcW w:w="24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B0DA2E6" w14:textId="77777777" w:rsidR="00BF5286" w:rsidRPr="00F41C9B" w:rsidRDefault="00BF5286" w:rsidP="00BF5286">
            <w:pPr>
              <w:spacing w:before="40" w:after="40"/>
              <w:rPr>
                <w:sz w:val="20"/>
                <w:szCs w:val="20"/>
                <w:lang w:val="fr-FR"/>
              </w:rPr>
            </w:pPr>
            <w:r w:rsidRPr="00F41C9B">
              <w:rPr>
                <w:sz w:val="17"/>
                <w:szCs w:val="20"/>
                <w:lang w:val="fr-FR"/>
              </w:rPr>
              <w:t>Obaveze transparentnosti AI ne poništavaju druge obaveze.</w:t>
            </w:r>
          </w:p>
        </w:tc>
        <w:tc>
          <w:tcPr>
            <w:tcW w:w="30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52F35E2" w14:textId="77777777" w:rsidR="00BF5286" w:rsidRPr="00C72A7D" w:rsidRDefault="00BF5286" w:rsidP="00BF5286">
            <w:pPr>
              <w:spacing w:before="40" w:after="40"/>
              <w:rPr>
                <w:sz w:val="20"/>
                <w:szCs w:val="20"/>
              </w:rPr>
            </w:pPr>
            <w:r w:rsidRPr="00C72A7D">
              <w:rPr>
                <w:b/>
                <w:bCs/>
                <w:sz w:val="17"/>
                <w:szCs w:val="20"/>
              </w:rPr>
              <w:t>Usklađeno</w:t>
            </w:r>
            <w:r w:rsidRPr="00C72A7D">
              <w:rPr>
                <w:sz w:val="17"/>
                <w:szCs w:val="20"/>
              </w:rPr>
              <w:t>: N/A</w:t>
            </w:r>
          </w:p>
        </w:tc>
        <w:tc>
          <w:tcPr>
            <w:tcW w:w="417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F330141" w14:textId="77777777" w:rsidR="00BF5286" w:rsidRPr="00C72A7D" w:rsidRDefault="00BF5286" w:rsidP="00BF5286">
            <w:pPr>
              <w:spacing w:before="40" w:after="40"/>
              <w:rPr>
                <w:sz w:val="20"/>
                <w:szCs w:val="20"/>
              </w:rPr>
            </w:pPr>
            <w:r w:rsidRPr="00C72A7D">
              <w:rPr>
                <w:b/>
                <w:bCs/>
                <w:sz w:val="17"/>
                <w:szCs w:val="20"/>
              </w:rPr>
              <w:t>Usklađeno</w:t>
            </w:r>
            <w:r w:rsidRPr="00C72A7D">
              <w:rPr>
                <w:sz w:val="17"/>
                <w:szCs w:val="20"/>
              </w:rPr>
              <w:t>: N/A</w:t>
            </w:r>
          </w:p>
        </w:tc>
      </w:tr>
      <w:tr w:rsidR="00BF5286" w:rsidRPr="00276FE1" w14:paraId="19A3358D" w14:textId="77777777" w:rsidTr="00BF5286">
        <w:trPr>
          <w:trHeight w:val="307"/>
          <w:jc w:val="center"/>
        </w:trPr>
        <w:tc>
          <w:tcPr>
            <w:tcW w:w="24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FAD90A" w14:textId="77777777" w:rsidR="00BF5286" w:rsidRPr="00C72A7D" w:rsidRDefault="00BF5286" w:rsidP="00BF5286">
            <w:pPr>
              <w:spacing w:before="40" w:after="40"/>
              <w:rPr>
                <w:b/>
                <w:bCs/>
                <w:sz w:val="20"/>
                <w:szCs w:val="20"/>
              </w:rPr>
            </w:pPr>
            <w:r w:rsidRPr="00C72A7D">
              <w:rPr>
                <w:b/>
                <w:bCs/>
                <w:sz w:val="17"/>
                <w:szCs w:val="20"/>
              </w:rPr>
              <w:t>P.7. Kodeksi</w:t>
            </w:r>
          </w:p>
        </w:tc>
        <w:tc>
          <w:tcPr>
            <w:tcW w:w="265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D6506AF" w14:textId="77777777" w:rsidR="00BF5286" w:rsidRPr="00276FE1" w:rsidRDefault="00BF5286" w:rsidP="00BF5286">
            <w:pPr>
              <w:spacing w:before="40" w:after="40"/>
              <w:rPr>
                <w:sz w:val="20"/>
                <w:szCs w:val="20"/>
                <w:lang w:val="pt-BR"/>
              </w:rPr>
            </w:pPr>
            <w:r w:rsidRPr="00276FE1">
              <w:rPr>
                <w:sz w:val="17"/>
                <w:szCs w:val="20"/>
                <w:lang w:val="pt-BR"/>
              </w:rPr>
              <w:t>Kancelarija za AI treba da promoviše kodekse prakse.</w:t>
            </w:r>
          </w:p>
        </w:tc>
        <w:tc>
          <w:tcPr>
            <w:tcW w:w="24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7BE4E4C" w14:textId="77777777" w:rsidR="00BF5286" w:rsidRPr="00276FE1" w:rsidRDefault="00BF5286" w:rsidP="00BF5286">
            <w:pPr>
              <w:spacing w:before="40" w:after="40"/>
              <w:rPr>
                <w:b/>
                <w:bCs/>
                <w:sz w:val="20"/>
                <w:szCs w:val="20"/>
                <w:lang w:val="pt-BR"/>
              </w:rPr>
            </w:pPr>
            <w:r w:rsidRPr="00276FE1">
              <w:rPr>
                <w:sz w:val="17"/>
                <w:szCs w:val="20"/>
                <w:lang w:val="pt-BR"/>
              </w:rPr>
              <w:t>Kancelarija za AI treba da promoviše kodekse prakse.</w:t>
            </w:r>
          </w:p>
        </w:tc>
        <w:tc>
          <w:tcPr>
            <w:tcW w:w="30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ACEBAF0" w14:textId="77777777" w:rsidR="00BF5286" w:rsidRPr="00F41C9B" w:rsidRDefault="00BF5286" w:rsidP="00BF5286">
            <w:pPr>
              <w:spacing w:before="40" w:after="40"/>
              <w:rPr>
                <w:b/>
                <w:bCs/>
                <w:color w:val="303030"/>
                <w:sz w:val="20"/>
                <w:szCs w:val="20"/>
                <w:lang w:val="fr-FR"/>
              </w:rPr>
            </w:pPr>
            <w:r w:rsidRPr="00F41C9B">
              <w:rPr>
                <w:b/>
                <w:bCs/>
                <w:sz w:val="17"/>
                <w:szCs w:val="20"/>
                <w:lang w:val="fr-FR"/>
              </w:rPr>
              <w:t>Nedostaje</w:t>
            </w:r>
            <w:r w:rsidRPr="00F41C9B">
              <w:rPr>
                <w:sz w:val="17"/>
                <w:szCs w:val="20"/>
                <w:lang w:val="fr-FR"/>
              </w:rPr>
              <w:t>: ne postoji upućivanje na EU kodekse.</w:t>
            </w:r>
          </w:p>
        </w:tc>
        <w:tc>
          <w:tcPr>
            <w:tcW w:w="417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7E6504C" w14:textId="77777777" w:rsidR="00BF5286" w:rsidRPr="00F41C9B" w:rsidRDefault="00BF5286" w:rsidP="00BF5286">
            <w:pPr>
              <w:spacing w:before="40" w:after="40"/>
              <w:rPr>
                <w:b/>
                <w:bCs/>
                <w:sz w:val="20"/>
                <w:szCs w:val="20"/>
                <w:lang w:val="fr-FR"/>
              </w:rPr>
            </w:pPr>
            <w:r w:rsidRPr="00F41C9B">
              <w:rPr>
                <w:sz w:val="17"/>
                <w:szCs w:val="20"/>
                <w:lang w:val="fr-FR"/>
              </w:rPr>
              <w:t>Referentne smernice: (i) izdati nacionalne smernice koje upućuju na EU kodekse</w:t>
            </w:r>
          </w:p>
        </w:tc>
      </w:tr>
    </w:tbl>
    <w:tbl>
      <w:tblPr>
        <w:tblStyle w:val="40"/>
        <w:tblW w:w="14139" w:type="dxa"/>
        <w:jc w:val="center"/>
        <w:tblInd w:w="0" w:type="dxa"/>
        <w:tblLook w:val="0600" w:firstRow="0" w:lastRow="0" w:firstColumn="0" w:lastColumn="0" w:noHBand="1" w:noVBand="1"/>
      </w:tblPr>
      <w:tblGrid>
        <w:gridCol w:w="1920"/>
        <w:gridCol w:w="3225"/>
        <w:gridCol w:w="1500"/>
        <w:gridCol w:w="204"/>
        <w:gridCol w:w="1386"/>
        <w:gridCol w:w="204"/>
        <w:gridCol w:w="1446"/>
        <w:gridCol w:w="204"/>
        <w:gridCol w:w="921"/>
        <w:gridCol w:w="204"/>
        <w:gridCol w:w="1461"/>
        <w:gridCol w:w="204"/>
        <w:gridCol w:w="1056"/>
        <w:gridCol w:w="204"/>
      </w:tblGrid>
      <w:tr w:rsidR="00BF5286" w14:paraId="7F24A22B" w14:textId="77777777" w:rsidTr="00BF5286">
        <w:trPr>
          <w:trHeight w:val="330"/>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54A0FB5" w14:textId="77777777" w:rsidR="00BF5286" w:rsidRDefault="00BF5286" w:rsidP="00BF5286">
            <w:pPr>
              <w:spacing w:before="40" w:after="40" w:line="240" w:lineRule="auto"/>
              <w:jc w:val="center"/>
              <w:rPr>
                <w:b/>
                <w:bCs/>
              </w:rPr>
            </w:pPr>
            <w:r w:rsidRPr="00C72A7D">
              <w:rPr>
                <w:b/>
                <w:bCs/>
                <w:color w:val="FFFFFF"/>
                <w:sz w:val="17"/>
              </w:rPr>
              <w:t>EU AI A</w:t>
            </w:r>
            <w:r w:rsidR="00C72A7D" w:rsidRPr="00C72A7D">
              <w:rPr>
                <w:b/>
                <w:bCs/>
                <w:color w:val="FFFFFF"/>
                <w:sz w:val="17"/>
              </w:rPr>
              <w:t>k</w:t>
            </w:r>
            <w:r w:rsidRPr="00C72A7D">
              <w:rPr>
                <w:b/>
                <w:bCs/>
                <w:color w:val="FFFFFF"/>
                <w:sz w:val="17"/>
              </w:rPr>
              <w:t>t (C.4)</w:t>
            </w:r>
          </w:p>
        </w:tc>
        <w:tc>
          <w:tcPr>
            <w:tcW w:w="32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549500C" w14:textId="77777777" w:rsidR="00BF5286" w:rsidRDefault="00BF5286" w:rsidP="00BF5286">
            <w:pPr>
              <w:spacing w:before="40" w:after="40" w:line="240" w:lineRule="auto"/>
              <w:jc w:val="center"/>
              <w:rPr>
                <w:b/>
                <w:bCs/>
              </w:rPr>
            </w:pPr>
            <w:r w:rsidRPr="00425E00">
              <w:rPr>
                <w:b/>
                <w:bCs/>
                <w:color w:val="FFFFFF"/>
                <w:sz w:val="17"/>
              </w:rPr>
              <w:t>EU Odredba</w:t>
            </w:r>
          </w:p>
        </w:tc>
        <w:tc>
          <w:tcPr>
            <w:tcW w:w="1704"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0890A62B" w14:textId="77777777" w:rsidR="00BF5286" w:rsidRDefault="00BF5286" w:rsidP="00BF5286">
            <w:pPr>
              <w:spacing w:before="40" w:after="40" w:line="240" w:lineRule="auto"/>
              <w:jc w:val="center"/>
            </w:pPr>
            <w:r w:rsidRPr="00425E00">
              <w:rPr>
                <w:b/>
                <w:bCs/>
                <w:color w:val="FFFFFF"/>
                <w:sz w:val="17"/>
              </w:rPr>
              <w:t>Strateška relevantnost</w:t>
            </w:r>
            <w:r>
              <w:rPr>
                <w:b/>
                <w:bCs/>
                <w:color w:val="FFFFFF"/>
                <w:sz w:val="17"/>
              </w:rPr>
              <w:t>*</w:t>
            </w:r>
          </w:p>
        </w:tc>
        <w:tc>
          <w:tcPr>
            <w:tcW w:w="159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30436FE0" w14:textId="77777777" w:rsidR="00BF5286" w:rsidRDefault="00BF5286" w:rsidP="00BF5286">
            <w:pPr>
              <w:spacing w:before="40" w:after="40" w:line="240" w:lineRule="auto"/>
              <w:jc w:val="center"/>
            </w:pPr>
            <w:r w:rsidRPr="00425E00">
              <w:rPr>
                <w:b/>
                <w:bCs/>
                <w:color w:val="FFFFFF"/>
                <w:sz w:val="17"/>
              </w:rPr>
              <w:t>Pravna složenost</w:t>
            </w:r>
            <w:r>
              <w:rPr>
                <w:b/>
                <w:bCs/>
                <w:color w:val="FFFFFF"/>
                <w:sz w:val="17"/>
              </w:rPr>
              <w:t>*</w:t>
            </w:r>
          </w:p>
        </w:tc>
        <w:tc>
          <w:tcPr>
            <w:tcW w:w="165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2627BD51" w14:textId="77777777" w:rsidR="00BF5286" w:rsidRPr="00276FE1" w:rsidRDefault="00BF5286" w:rsidP="00BF5286">
            <w:pPr>
              <w:spacing w:before="40" w:after="40" w:line="240" w:lineRule="auto"/>
              <w:jc w:val="center"/>
              <w:rPr>
                <w:lang w:val="pt-BR"/>
              </w:rPr>
            </w:pPr>
            <w:r w:rsidRPr="00276FE1">
              <w:rPr>
                <w:b/>
                <w:bCs/>
                <w:color w:val="FFFFFF"/>
                <w:sz w:val="17"/>
                <w:lang w:val="pt-BR"/>
              </w:rPr>
              <w:t>Vremenski okvir (S/M/L)</w:t>
            </w:r>
          </w:p>
        </w:tc>
        <w:tc>
          <w:tcPr>
            <w:tcW w:w="1125"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5D969734" w14:textId="77777777" w:rsidR="00BF5286" w:rsidRDefault="009E7BAE" w:rsidP="00BF5286">
            <w:pPr>
              <w:spacing w:before="40" w:after="40" w:line="240" w:lineRule="auto"/>
              <w:jc w:val="center"/>
            </w:pPr>
            <w:r>
              <w:rPr>
                <w:b/>
                <w:bCs/>
                <w:color w:val="FFFFFF"/>
                <w:sz w:val="17"/>
              </w:rPr>
              <w:t>KP</w:t>
            </w:r>
          </w:p>
        </w:tc>
        <w:tc>
          <w:tcPr>
            <w:tcW w:w="1665"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75338A5E" w14:textId="77777777" w:rsidR="00BF5286" w:rsidRDefault="00BF5286" w:rsidP="00BF5286">
            <w:pPr>
              <w:spacing w:before="40" w:after="40" w:line="240" w:lineRule="auto"/>
              <w:jc w:val="center"/>
              <w:rPr>
                <w:b/>
                <w:bCs/>
              </w:rPr>
            </w:pPr>
            <w:r>
              <w:rPr>
                <w:b/>
                <w:bCs/>
                <w:color w:val="FFFFFF"/>
                <w:sz w:val="17"/>
              </w:rPr>
              <w:t>MD</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5550283D" w14:textId="77777777" w:rsidR="00BF5286" w:rsidRPr="00F176BD" w:rsidRDefault="00F176BD" w:rsidP="00BF5286">
            <w:pPr>
              <w:spacing w:before="40" w:after="40" w:line="240" w:lineRule="auto"/>
              <w:jc w:val="center"/>
              <w:rPr>
                <w:b/>
                <w:bCs/>
              </w:rPr>
            </w:pPr>
            <w:r w:rsidRPr="00F176BD">
              <w:rPr>
                <w:b/>
                <w:bCs/>
                <w:color w:val="FFFFFF"/>
                <w:sz w:val="17"/>
                <w:lang w:val="en-US"/>
              </w:rPr>
              <w:t>AIP</w:t>
            </w:r>
          </w:p>
        </w:tc>
      </w:tr>
      <w:tr w:rsidR="00BF5286" w14:paraId="75776F46" w14:textId="77777777" w:rsidTr="00BF5286">
        <w:trPr>
          <w:gridAfter w:val="1"/>
          <w:wAfter w:w="204" w:type="dxa"/>
          <w:trHeight w:val="752"/>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B6E4F0C" w14:textId="77777777" w:rsidR="00BF5286" w:rsidRPr="00C72A7D" w:rsidRDefault="00BF5286" w:rsidP="00BF5286">
            <w:pPr>
              <w:spacing w:before="40" w:after="40" w:line="240" w:lineRule="auto"/>
              <w:rPr>
                <w:b/>
                <w:bCs/>
                <w:sz w:val="20"/>
                <w:szCs w:val="20"/>
              </w:rPr>
            </w:pPr>
            <w:r w:rsidRPr="00C72A7D">
              <w:rPr>
                <w:b/>
                <w:bCs/>
                <w:sz w:val="17"/>
                <w:szCs w:val="20"/>
              </w:rPr>
              <w:t>P.1. Otkrivanje AI interakcije</w:t>
            </w:r>
          </w:p>
        </w:tc>
        <w:tc>
          <w:tcPr>
            <w:tcW w:w="32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DB49EB" w14:textId="77777777" w:rsidR="00BF5286" w:rsidRPr="00C72A7D" w:rsidRDefault="00BF5286" w:rsidP="00BF5286">
            <w:pPr>
              <w:spacing w:before="40" w:after="40" w:line="240" w:lineRule="auto"/>
              <w:rPr>
                <w:sz w:val="20"/>
                <w:szCs w:val="20"/>
              </w:rPr>
            </w:pPr>
            <w:r w:rsidRPr="00C72A7D">
              <w:rPr>
                <w:sz w:val="17"/>
                <w:szCs w:val="20"/>
              </w:rPr>
              <w:t>Pružaoci moraju informisati korisnike kada stupaju u interakciju sa AI, osim ako je to očigledno.</w:t>
            </w:r>
          </w:p>
        </w:tc>
        <w:tc>
          <w:tcPr>
            <w:tcW w:w="15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AF6595" w14:textId="77777777" w:rsidR="00BF5286" w:rsidRPr="00C72A7D" w:rsidRDefault="00BF5286" w:rsidP="00BF5286">
            <w:pPr>
              <w:spacing w:before="40" w:after="40" w:line="240" w:lineRule="auto"/>
              <w:rPr>
                <w:b/>
                <w:bCs/>
                <w:sz w:val="20"/>
                <w:szCs w:val="20"/>
              </w:rPr>
            </w:pPr>
            <w:r w:rsidRPr="00C72A7D">
              <w:rPr>
                <w:b/>
                <w:bCs/>
                <w:sz w:val="17"/>
                <w:szCs w:val="20"/>
              </w:rPr>
              <w:t>Visok</w:t>
            </w:r>
          </w:p>
        </w:tc>
        <w:tc>
          <w:tcPr>
            <w:tcW w:w="159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77D8DB38" w14:textId="77777777" w:rsidR="00BF5286" w:rsidRPr="00C72A7D" w:rsidRDefault="00BF5286" w:rsidP="00BF5286">
            <w:pPr>
              <w:spacing w:before="40" w:after="40" w:line="240" w:lineRule="auto"/>
              <w:rPr>
                <w:b/>
                <w:bCs/>
                <w:sz w:val="20"/>
                <w:szCs w:val="20"/>
              </w:rPr>
            </w:pPr>
            <w:r w:rsidRPr="00C72A7D">
              <w:rPr>
                <w:b/>
                <w:bCs/>
                <w:sz w:val="17"/>
                <w:szCs w:val="20"/>
              </w:rPr>
              <w:t>Nizak</w:t>
            </w:r>
          </w:p>
        </w:tc>
        <w:tc>
          <w:tcPr>
            <w:tcW w:w="16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555EE83B" w14:textId="77777777" w:rsidR="00BF5286" w:rsidRPr="00C72A7D" w:rsidRDefault="00BF5286" w:rsidP="00BF5286">
            <w:pPr>
              <w:spacing w:before="40" w:after="40" w:line="240" w:lineRule="auto"/>
              <w:rPr>
                <w:b/>
                <w:bCs/>
                <w:sz w:val="20"/>
                <w:szCs w:val="20"/>
              </w:rPr>
            </w:pPr>
            <w:r w:rsidRPr="00C72A7D">
              <w:rPr>
                <w:b/>
                <w:bCs/>
                <w:sz w:val="17"/>
                <w:szCs w:val="20"/>
              </w:rPr>
              <w:t>Kratkoročno / Srednjoročno</w:t>
            </w:r>
          </w:p>
        </w:tc>
        <w:tc>
          <w:tcPr>
            <w:tcW w:w="112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500070F"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66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5D1BAC4E"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9AE0EB8" w14:textId="77777777" w:rsidR="00BF5286" w:rsidRDefault="00BF5286" w:rsidP="00BF5286">
            <w:pPr>
              <w:spacing w:before="40" w:after="40" w:line="240" w:lineRule="auto"/>
              <w:rPr>
                <w:b/>
                <w:bCs/>
                <w:sz w:val="20"/>
                <w:szCs w:val="20"/>
                <w:shd w:val="clear" w:color="auto" w:fill="D9EAD3"/>
              </w:rPr>
            </w:pPr>
            <w:r>
              <w:rPr>
                <w:b/>
                <w:bCs/>
                <w:sz w:val="17"/>
                <w:szCs w:val="20"/>
              </w:rPr>
              <w:t>X</w:t>
            </w:r>
          </w:p>
        </w:tc>
      </w:tr>
      <w:tr w:rsidR="00BF5286" w14:paraId="70746665" w14:textId="77777777" w:rsidTr="00BF5286">
        <w:trPr>
          <w:gridAfter w:val="1"/>
          <w:wAfter w:w="204" w:type="dxa"/>
          <w:trHeight w:val="752"/>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1F4C6BF" w14:textId="77777777" w:rsidR="00BF5286" w:rsidRPr="00C72A7D" w:rsidRDefault="00BF5286" w:rsidP="00BF5286">
            <w:pPr>
              <w:spacing w:before="40" w:after="40" w:line="240" w:lineRule="auto"/>
              <w:rPr>
                <w:b/>
                <w:bCs/>
                <w:sz w:val="20"/>
                <w:szCs w:val="20"/>
              </w:rPr>
            </w:pPr>
            <w:r w:rsidRPr="00C72A7D">
              <w:rPr>
                <w:b/>
                <w:bCs/>
                <w:sz w:val="17"/>
                <w:szCs w:val="20"/>
              </w:rPr>
              <w:t>P.2. AI-generisani sadržaj</w:t>
            </w:r>
          </w:p>
        </w:tc>
        <w:tc>
          <w:tcPr>
            <w:tcW w:w="32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67939AC" w14:textId="77777777" w:rsidR="00BF5286" w:rsidRPr="00C72A7D" w:rsidRDefault="00BF5286" w:rsidP="00BF5286">
            <w:pPr>
              <w:spacing w:before="40" w:after="40" w:line="240" w:lineRule="auto"/>
              <w:rPr>
                <w:sz w:val="20"/>
                <w:szCs w:val="20"/>
              </w:rPr>
            </w:pPr>
            <w:r w:rsidRPr="00C72A7D">
              <w:rPr>
                <w:sz w:val="17"/>
                <w:szCs w:val="20"/>
              </w:rPr>
              <w:t>Sintetički sadržaj mora biti mašinski čitljiv / označen vodenim žigom radi detekcije.</w:t>
            </w:r>
          </w:p>
        </w:tc>
        <w:tc>
          <w:tcPr>
            <w:tcW w:w="15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A63C61" w14:textId="77777777" w:rsidR="00BF5286" w:rsidRPr="00C72A7D" w:rsidRDefault="00BF5286" w:rsidP="00BF5286">
            <w:pPr>
              <w:spacing w:before="40" w:after="40" w:line="240" w:lineRule="auto"/>
              <w:rPr>
                <w:b/>
                <w:bCs/>
                <w:sz w:val="20"/>
                <w:szCs w:val="20"/>
              </w:rPr>
            </w:pPr>
            <w:r w:rsidRPr="00C72A7D">
              <w:rPr>
                <w:b/>
                <w:bCs/>
                <w:sz w:val="17"/>
                <w:szCs w:val="20"/>
              </w:rPr>
              <w:t>Visok</w:t>
            </w:r>
          </w:p>
        </w:tc>
        <w:tc>
          <w:tcPr>
            <w:tcW w:w="159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6B6704E4" w14:textId="77777777" w:rsidR="00BF5286" w:rsidRPr="00C72A7D" w:rsidRDefault="00BF5286" w:rsidP="00BF5286">
            <w:pPr>
              <w:spacing w:before="40" w:after="40" w:line="240" w:lineRule="auto"/>
              <w:rPr>
                <w:b/>
                <w:bCs/>
                <w:sz w:val="20"/>
                <w:szCs w:val="20"/>
              </w:rPr>
            </w:pPr>
            <w:r w:rsidRPr="00C72A7D">
              <w:rPr>
                <w:b/>
                <w:bCs/>
                <w:sz w:val="17"/>
                <w:szCs w:val="20"/>
              </w:rPr>
              <w:t>Srednji</w:t>
            </w:r>
          </w:p>
        </w:tc>
        <w:tc>
          <w:tcPr>
            <w:tcW w:w="165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6A338CBF" w14:textId="77777777" w:rsidR="00BF5286" w:rsidRPr="00C72A7D" w:rsidRDefault="00BF5286" w:rsidP="00BF5286">
            <w:pPr>
              <w:spacing w:before="40" w:after="40" w:line="240" w:lineRule="auto"/>
              <w:rPr>
                <w:b/>
                <w:bCs/>
                <w:sz w:val="20"/>
                <w:szCs w:val="20"/>
              </w:rPr>
            </w:pPr>
            <w:r w:rsidRPr="00C72A7D">
              <w:rPr>
                <w:b/>
                <w:bCs/>
                <w:sz w:val="17"/>
                <w:szCs w:val="20"/>
              </w:rPr>
              <w:t>Srednjoročno</w:t>
            </w:r>
          </w:p>
        </w:tc>
        <w:tc>
          <w:tcPr>
            <w:tcW w:w="112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56AB6735"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66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08A344B5"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7A8F8F2B" w14:textId="77777777" w:rsidR="00BF5286" w:rsidRDefault="00BF5286" w:rsidP="00BF5286">
            <w:pPr>
              <w:spacing w:before="40" w:after="40" w:line="240" w:lineRule="auto"/>
              <w:rPr>
                <w:b/>
                <w:bCs/>
                <w:sz w:val="20"/>
                <w:szCs w:val="20"/>
                <w:shd w:val="clear" w:color="auto" w:fill="D9EAD3"/>
              </w:rPr>
            </w:pPr>
            <w:r>
              <w:rPr>
                <w:b/>
                <w:bCs/>
                <w:sz w:val="17"/>
                <w:szCs w:val="20"/>
              </w:rPr>
              <w:t>X</w:t>
            </w:r>
          </w:p>
        </w:tc>
      </w:tr>
      <w:tr w:rsidR="00BF5286" w14:paraId="6FBD9CA2" w14:textId="77777777" w:rsidTr="00BF5286">
        <w:trPr>
          <w:gridAfter w:val="1"/>
          <w:wAfter w:w="204" w:type="dxa"/>
          <w:trHeight w:val="526"/>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89219C" w14:textId="77777777" w:rsidR="00BF5286" w:rsidRPr="00F41C9B" w:rsidRDefault="00BF5286" w:rsidP="00BF5286">
            <w:pPr>
              <w:spacing w:before="40" w:after="40" w:line="240" w:lineRule="auto"/>
              <w:rPr>
                <w:b/>
                <w:bCs/>
                <w:sz w:val="20"/>
                <w:szCs w:val="20"/>
                <w:lang w:val="es-ES"/>
              </w:rPr>
            </w:pPr>
            <w:r w:rsidRPr="00F41C9B">
              <w:rPr>
                <w:b/>
                <w:bCs/>
                <w:sz w:val="17"/>
                <w:szCs w:val="20"/>
                <w:lang w:val="es-ES"/>
              </w:rPr>
              <w:t>P.3. Prepoznavanje emocija i biometrijska kategorizacija</w:t>
            </w:r>
          </w:p>
        </w:tc>
        <w:tc>
          <w:tcPr>
            <w:tcW w:w="32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DB2D51" w14:textId="77777777" w:rsidR="00BF5286" w:rsidRPr="00F41C9B" w:rsidRDefault="00BF5286" w:rsidP="00BF5286">
            <w:pPr>
              <w:spacing w:before="40" w:after="40" w:line="240" w:lineRule="auto"/>
              <w:rPr>
                <w:sz w:val="20"/>
                <w:szCs w:val="20"/>
                <w:lang w:val="es-ES"/>
              </w:rPr>
            </w:pPr>
            <w:r w:rsidRPr="00F41C9B">
              <w:rPr>
                <w:sz w:val="17"/>
                <w:szCs w:val="20"/>
                <w:lang w:val="es-ES"/>
              </w:rPr>
              <w:t>Implementatori moraju informisati o prepoznavanju emocija ili biometrijskoj kategorizaciji.</w:t>
            </w:r>
          </w:p>
        </w:tc>
        <w:tc>
          <w:tcPr>
            <w:tcW w:w="15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A667FDA" w14:textId="77777777" w:rsidR="00BF5286" w:rsidRPr="00C72A7D" w:rsidRDefault="00BF5286" w:rsidP="00BF5286">
            <w:pPr>
              <w:spacing w:before="40" w:after="40" w:line="240" w:lineRule="auto"/>
              <w:rPr>
                <w:b/>
                <w:bCs/>
                <w:sz w:val="20"/>
                <w:szCs w:val="20"/>
              </w:rPr>
            </w:pPr>
            <w:r w:rsidRPr="00C72A7D">
              <w:rPr>
                <w:b/>
                <w:bCs/>
                <w:sz w:val="17"/>
                <w:szCs w:val="20"/>
              </w:rPr>
              <w:t>Visok</w:t>
            </w:r>
          </w:p>
        </w:tc>
        <w:tc>
          <w:tcPr>
            <w:tcW w:w="159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94398C1" w14:textId="77777777" w:rsidR="00BF5286" w:rsidRPr="00C72A7D" w:rsidRDefault="00BF5286" w:rsidP="00BF5286">
            <w:pPr>
              <w:spacing w:before="40" w:after="40" w:line="240" w:lineRule="auto"/>
              <w:rPr>
                <w:b/>
                <w:bCs/>
                <w:sz w:val="20"/>
                <w:szCs w:val="20"/>
              </w:rPr>
            </w:pPr>
            <w:r w:rsidRPr="00C72A7D">
              <w:rPr>
                <w:b/>
                <w:bCs/>
                <w:sz w:val="17"/>
                <w:szCs w:val="20"/>
              </w:rPr>
              <w:t>Visok</w:t>
            </w:r>
          </w:p>
        </w:tc>
        <w:tc>
          <w:tcPr>
            <w:tcW w:w="16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147CD54" w14:textId="77777777" w:rsidR="00BF5286" w:rsidRPr="00C72A7D" w:rsidRDefault="00BF5286" w:rsidP="00BF5286">
            <w:pPr>
              <w:spacing w:before="40" w:after="40" w:line="240" w:lineRule="auto"/>
              <w:rPr>
                <w:b/>
                <w:bCs/>
                <w:sz w:val="20"/>
                <w:szCs w:val="20"/>
              </w:rPr>
            </w:pPr>
            <w:r w:rsidRPr="00C72A7D">
              <w:rPr>
                <w:b/>
                <w:bCs/>
                <w:sz w:val="17"/>
                <w:szCs w:val="20"/>
              </w:rPr>
              <w:t>Srednjoročno / Dugoročno</w:t>
            </w:r>
          </w:p>
        </w:tc>
        <w:tc>
          <w:tcPr>
            <w:tcW w:w="112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A9CBF3F"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66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2A61A26A"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7EA0893B" w14:textId="77777777" w:rsidR="00BF5286" w:rsidRDefault="00BF5286" w:rsidP="00BF5286">
            <w:pPr>
              <w:spacing w:before="40" w:after="40" w:line="240" w:lineRule="auto"/>
              <w:rPr>
                <w:b/>
                <w:bCs/>
                <w:sz w:val="20"/>
                <w:szCs w:val="20"/>
                <w:shd w:val="clear" w:color="auto" w:fill="D9EAD3"/>
              </w:rPr>
            </w:pPr>
            <w:r>
              <w:rPr>
                <w:b/>
                <w:bCs/>
                <w:sz w:val="17"/>
                <w:szCs w:val="20"/>
              </w:rPr>
              <w:t>X</w:t>
            </w:r>
          </w:p>
        </w:tc>
      </w:tr>
      <w:tr w:rsidR="00BF5286" w14:paraId="24A894E1" w14:textId="77777777" w:rsidTr="00BF5286">
        <w:trPr>
          <w:gridAfter w:val="1"/>
          <w:wAfter w:w="204" w:type="dxa"/>
          <w:trHeight w:val="165"/>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82EEAF6" w14:textId="77777777" w:rsidR="00BF5286" w:rsidRPr="00C72A7D" w:rsidRDefault="00BF5286" w:rsidP="00BF5286">
            <w:pPr>
              <w:spacing w:before="40" w:after="40" w:line="240" w:lineRule="auto"/>
              <w:rPr>
                <w:b/>
                <w:bCs/>
                <w:sz w:val="20"/>
                <w:szCs w:val="20"/>
              </w:rPr>
            </w:pPr>
            <w:r w:rsidRPr="00C72A7D">
              <w:rPr>
                <w:b/>
                <w:bCs/>
                <w:sz w:val="17"/>
                <w:szCs w:val="20"/>
              </w:rPr>
              <w:t>P.4. Deepfake i transparentnost</w:t>
            </w:r>
          </w:p>
        </w:tc>
        <w:tc>
          <w:tcPr>
            <w:tcW w:w="32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AF8BFCD" w14:textId="77777777" w:rsidR="00BF5286" w:rsidRPr="00F41C9B" w:rsidRDefault="00BF5286" w:rsidP="00BF5286">
            <w:pPr>
              <w:spacing w:before="40" w:after="40" w:line="240" w:lineRule="auto"/>
              <w:rPr>
                <w:sz w:val="20"/>
                <w:szCs w:val="20"/>
                <w:lang w:val="fr-FR"/>
              </w:rPr>
            </w:pPr>
            <w:r w:rsidRPr="00F41C9B">
              <w:rPr>
                <w:sz w:val="17"/>
                <w:szCs w:val="20"/>
                <w:lang w:val="fr-FR"/>
              </w:rPr>
              <w:t>Implementatori „deepfake” sadržaja moraju otkriti AI poreklo.</w:t>
            </w:r>
          </w:p>
        </w:tc>
        <w:tc>
          <w:tcPr>
            <w:tcW w:w="15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3E2EC8B" w14:textId="77777777" w:rsidR="00BF5286" w:rsidRPr="00C72A7D" w:rsidRDefault="00BF5286" w:rsidP="00BF5286">
            <w:pPr>
              <w:spacing w:before="40" w:after="40" w:line="240" w:lineRule="auto"/>
              <w:rPr>
                <w:b/>
                <w:bCs/>
                <w:sz w:val="20"/>
                <w:szCs w:val="20"/>
              </w:rPr>
            </w:pPr>
            <w:r w:rsidRPr="00C72A7D">
              <w:rPr>
                <w:b/>
                <w:bCs/>
                <w:sz w:val="17"/>
                <w:szCs w:val="20"/>
              </w:rPr>
              <w:t>Visok</w:t>
            </w:r>
          </w:p>
        </w:tc>
        <w:tc>
          <w:tcPr>
            <w:tcW w:w="159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43997EDE" w14:textId="77777777" w:rsidR="00BF5286" w:rsidRPr="00C72A7D" w:rsidRDefault="00BF5286" w:rsidP="00BF5286">
            <w:pPr>
              <w:spacing w:before="40" w:after="40" w:line="240" w:lineRule="auto"/>
              <w:rPr>
                <w:b/>
                <w:bCs/>
                <w:sz w:val="20"/>
                <w:szCs w:val="20"/>
              </w:rPr>
            </w:pPr>
            <w:r w:rsidRPr="00C72A7D">
              <w:rPr>
                <w:b/>
                <w:bCs/>
                <w:sz w:val="17"/>
                <w:szCs w:val="20"/>
              </w:rPr>
              <w:t>Srednji</w:t>
            </w:r>
          </w:p>
        </w:tc>
        <w:tc>
          <w:tcPr>
            <w:tcW w:w="165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72A4D37A" w14:textId="77777777" w:rsidR="00BF5286" w:rsidRPr="00C72A7D" w:rsidRDefault="00BF5286" w:rsidP="00BF5286">
            <w:pPr>
              <w:spacing w:before="40" w:after="40" w:line="240" w:lineRule="auto"/>
              <w:rPr>
                <w:b/>
                <w:bCs/>
                <w:sz w:val="20"/>
                <w:szCs w:val="20"/>
              </w:rPr>
            </w:pPr>
            <w:r w:rsidRPr="00C72A7D">
              <w:rPr>
                <w:b/>
                <w:bCs/>
                <w:sz w:val="17"/>
                <w:szCs w:val="20"/>
              </w:rPr>
              <w:t>Kratkoročno / Srednjoročno</w:t>
            </w:r>
          </w:p>
        </w:tc>
        <w:tc>
          <w:tcPr>
            <w:tcW w:w="112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3851DE71"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66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37CF56EA"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28461BE3" w14:textId="77777777" w:rsidR="00BF5286" w:rsidRDefault="00BF5286" w:rsidP="00BF5286">
            <w:pPr>
              <w:spacing w:before="40" w:after="40" w:line="240" w:lineRule="auto"/>
              <w:rPr>
                <w:b/>
                <w:bCs/>
                <w:sz w:val="20"/>
                <w:szCs w:val="20"/>
                <w:shd w:val="clear" w:color="auto" w:fill="D9EAD3"/>
              </w:rPr>
            </w:pPr>
            <w:r>
              <w:rPr>
                <w:b/>
                <w:bCs/>
                <w:sz w:val="17"/>
                <w:szCs w:val="20"/>
              </w:rPr>
              <w:t>X</w:t>
            </w:r>
          </w:p>
        </w:tc>
      </w:tr>
      <w:tr w:rsidR="00BF5286" w14:paraId="5ADC194E" w14:textId="77777777" w:rsidTr="00BF5286">
        <w:trPr>
          <w:gridAfter w:val="1"/>
          <w:wAfter w:w="204" w:type="dxa"/>
          <w:trHeight w:val="19"/>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64452A" w14:textId="77777777" w:rsidR="00BF5286" w:rsidRPr="00276FE1" w:rsidRDefault="00BF5286" w:rsidP="00BF5286">
            <w:pPr>
              <w:spacing w:before="40" w:after="40" w:line="240" w:lineRule="auto"/>
              <w:rPr>
                <w:b/>
                <w:bCs/>
                <w:sz w:val="20"/>
                <w:szCs w:val="20"/>
                <w:lang w:val="pt-BR"/>
              </w:rPr>
            </w:pPr>
            <w:r w:rsidRPr="00276FE1">
              <w:rPr>
                <w:b/>
                <w:bCs/>
                <w:sz w:val="17"/>
                <w:szCs w:val="20"/>
                <w:lang w:val="pt-BR"/>
              </w:rPr>
              <w:t>P.5. Vremenski okvir i pristupačnost</w:t>
            </w:r>
          </w:p>
        </w:tc>
        <w:tc>
          <w:tcPr>
            <w:tcW w:w="32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BBE5CC3" w14:textId="77777777" w:rsidR="00BF5286" w:rsidRPr="00276FE1" w:rsidRDefault="00BF5286" w:rsidP="00BF5286">
            <w:pPr>
              <w:spacing w:before="40" w:after="40" w:line="240" w:lineRule="auto"/>
              <w:rPr>
                <w:sz w:val="20"/>
                <w:szCs w:val="20"/>
                <w:lang w:val="pt-BR"/>
              </w:rPr>
            </w:pPr>
            <w:r w:rsidRPr="00276FE1">
              <w:rPr>
                <w:sz w:val="17"/>
                <w:szCs w:val="20"/>
                <w:lang w:val="pt-BR"/>
              </w:rPr>
              <w:t>Informacije moraju biti objavljene pri prvoj interakciji; dostupne i pristupačne.</w:t>
            </w:r>
          </w:p>
        </w:tc>
        <w:tc>
          <w:tcPr>
            <w:tcW w:w="15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0F96C19" w14:textId="77777777" w:rsidR="00BF5286" w:rsidRPr="00C72A7D" w:rsidRDefault="00BF5286" w:rsidP="00BF5286">
            <w:pPr>
              <w:spacing w:before="40" w:after="40" w:line="240" w:lineRule="auto"/>
              <w:rPr>
                <w:b/>
                <w:bCs/>
                <w:sz w:val="20"/>
                <w:szCs w:val="20"/>
              </w:rPr>
            </w:pPr>
            <w:r w:rsidRPr="00C72A7D">
              <w:rPr>
                <w:b/>
                <w:bCs/>
                <w:sz w:val="17"/>
                <w:szCs w:val="20"/>
              </w:rPr>
              <w:t>Visok</w:t>
            </w:r>
          </w:p>
        </w:tc>
        <w:tc>
          <w:tcPr>
            <w:tcW w:w="159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1BB4CAF5" w14:textId="77777777" w:rsidR="00BF5286" w:rsidRPr="00C72A7D" w:rsidRDefault="00BF5286" w:rsidP="00BF5286">
            <w:pPr>
              <w:spacing w:before="40" w:after="40" w:line="240" w:lineRule="auto"/>
              <w:rPr>
                <w:b/>
                <w:bCs/>
                <w:sz w:val="20"/>
                <w:szCs w:val="20"/>
              </w:rPr>
            </w:pPr>
            <w:r w:rsidRPr="00C72A7D">
              <w:rPr>
                <w:b/>
                <w:bCs/>
                <w:sz w:val="17"/>
                <w:szCs w:val="20"/>
              </w:rPr>
              <w:t>Nizak</w:t>
            </w:r>
          </w:p>
        </w:tc>
        <w:tc>
          <w:tcPr>
            <w:tcW w:w="16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1DAE49C" w14:textId="77777777" w:rsidR="00BF5286" w:rsidRPr="00C72A7D" w:rsidRDefault="00BF5286" w:rsidP="00BF5286">
            <w:pPr>
              <w:spacing w:before="40" w:after="40" w:line="240" w:lineRule="auto"/>
              <w:rPr>
                <w:b/>
                <w:bCs/>
                <w:sz w:val="20"/>
                <w:szCs w:val="20"/>
              </w:rPr>
            </w:pPr>
            <w:r w:rsidRPr="00C72A7D">
              <w:rPr>
                <w:b/>
                <w:bCs/>
                <w:sz w:val="17"/>
                <w:szCs w:val="20"/>
              </w:rPr>
              <w:t>Kratkoročno / Srednjoročno</w:t>
            </w:r>
          </w:p>
        </w:tc>
        <w:tc>
          <w:tcPr>
            <w:tcW w:w="112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4580F2B6"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66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7EEC193E"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42914A4C" w14:textId="77777777" w:rsidR="00BF5286" w:rsidRDefault="00BF5286" w:rsidP="00BF5286">
            <w:pPr>
              <w:spacing w:before="40" w:after="40" w:line="240" w:lineRule="auto"/>
              <w:rPr>
                <w:b/>
                <w:bCs/>
                <w:sz w:val="20"/>
                <w:szCs w:val="20"/>
                <w:shd w:val="clear" w:color="auto" w:fill="D9EAD3"/>
              </w:rPr>
            </w:pPr>
            <w:r>
              <w:rPr>
                <w:b/>
                <w:bCs/>
                <w:sz w:val="17"/>
                <w:szCs w:val="20"/>
              </w:rPr>
              <w:t>X</w:t>
            </w:r>
          </w:p>
        </w:tc>
      </w:tr>
      <w:tr w:rsidR="00BF5286" w14:paraId="4D153896" w14:textId="77777777" w:rsidTr="00BF5286">
        <w:trPr>
          <w:gridAfter w:val="1"/>
          <w:wAfter w:w="204" w:type="dxa"/>
          <w:trHeight w:val="289"/>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8C39B0E" w14:textId="77777777" w:rsidR="00BF5286" w:rsidRPr="00C72A7D" w:rsidRDefault="00BF5286" w:rsidP="00BF5286">
            <w:pPr>
              <w:spacing w:before="40" w:after="40" w:line="240" w:lineRule="auto"/>
              <w:rPr>
                <w:b/>
                <w:bCs/>
                <w:sz w:val="20"/>
                <w:szCs w:val="20"/>
              </w:rPr>
            </w:pPr>
            <w:r w:rsidRPr="00C72A7D">
              <w:rPr>
                <w:b/>
                <w:bCs/>
                <w:sz w:val="17"/>
                <w:szCs w:val="20"/>
              </w:rPr>
              <w:t>P.6. Interakcija</w:t>
            </w:r>
          </w:p>
        </w:tc>
        <w:tc>
          <w:tcPr>
            <w:tcW w:w="32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203A23" w14:textId="77777777" w:rsidR="00BF5286" w:rsidRPr="00F41C9B" w:rsidRDefault="00BF5286" w:rsidP="00BF5286">
            <w:pPr>
              <w:spacing w:before="40" w:after="40" w:line="240" w:lineRule="auto"/>
              <w:rPr>
                <w:sz w:val="20"/>
                <w:szCs w:val="20"/>
                <w:lang w:val="fr-FR"/>
              </w:rPr>
            </w:pPr>
            <w:r w:rsidRPr="00F41C9B">
              <w:rPr>
                <w:sz w:val="17"/>
                <w:szCs w:val="20"/>
                <w:lang w:val="fr-FR"/>
              </w:rPr>
              <w:t>Obaveze transparentnosti AI ne poništavaju druge obaveze.</w:t>
            </w:r>
          </w:p>
        </w:tc>
        <w:tc>
          <w:tcPr>
            <w:tcW w:w="150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6630038" w14:textId="77777777" w:rsidR="00BF5286" w:rsidRPr="00C72A7D" w:rsidRDefault="00BF5286" w:rsidP="00BF5286">
            <w:pPr>
              <w:spacing w:before="40" w:after="40" w:line="240" w:lineRule="auto"/>
              <w:rPr>
                <w:b/>
                <w:bCs/>
                <w:sz w:val="20"/>
                <w:szCs w:val="20"/>
              </w:rPr>
            </w:pPr>
            <w:r w:rsidRPr="00C72A7D">
              <w:rPr>
                <w:b/>
                <w:bCs/>
                <w:sz w:val="17"/>
                <w:szCs w:val="20"/>
              </w:rPr>
              <w:t>Visok</w:t>
            </w:r>
          </w:p>
        </w:tc>
        <w:tc>
          <w:tcPr>
            <w:tcW w:w="159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2F0C4454" w14:textId="77777777" w:rsidR="00BF5286" w:rsidRPr="00C72A7D" w:rsidRDefault="00BF5286" w:rsidP="00BF5286">
            <w:pPr>
              <w:spacing w:before="40" w:after="40" w:line="240" w:lineRule="auto"/>
              <w:rPr>
                <w:b/>
                <w:bCs/>
                <w:sz w:val="20"/>
                <w:szCs w:val="20"/>
              </w:rPr>
            </w:pPr>
            <w:r w:rsidRPr="00C72A7D">
              <w:rPr>
                <w:b/>
                <w:bCs/>
                <w:sz w:val="17"/>
                <w:szCs w:val="20"/>
              </w:rPr>
              <w:t>Srednji</w:t>
            </w:r>
          </w:p>
        </w:tc>
        <w:tc>
          <w:tcPr>
            <w:tcW w:w="165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04A61825" w14:textId="77777777" w:rsidR="00BF5286" w:rsidRPr="00C72A7D" w:rsidRDefault="00BF5286" w:rsidP="00BF5286">
            <w:pPr>
              <w:spacing w:before="40" w:after="40" w:line="240" w:lineRule="auto"/>
              <w:rPr>
                <w:b/>
                <w:bCs/>
                <w:sz w:val="20"/>
                <w:szCs w:val="20"/>
              </w:rPr>
            </w:pPr>
            <w:r w:rsidRPr="00C72A7D">
              <w:rPr>
                <w:b/>
                <w:bCs/>
                <w:sz w:val="17"/>
                <w:szCs w:val="20"/>
              </w:rPr>
              <w:t>Kratkoročno</w:t>
            </w:r>
          </w:p>
        </w:tc>
        <w:tc>
          <w:tcPr>
            <w:tcW w:w="112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72F8FDCF"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66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552DDB25"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5B3CF87A" w14:textId="77777777" w:rsidR="00BF5286" w:rsidRDefault="00BF5286" w:rsidP="00BF5286">
            <w:pPr>
              <w:spacing w:before="40" w:after="40" w:line="240" w:lineRule="auto"/>
              <w:rPr>
                <w:b/>
                <w:bCs/>
                <w:sz w:val="20"/>
                <w:szCs w:val="20"/>
                <w:shd w:val="clear" w:color="auto" w:fill="D9EAD3"/>
              </w:rPr>
            </w:pPr>
            <w:r>
              <w:rPr>
                <w:b/>
                <w:bCs/>
                <w:sz w:val="17"/>
                <w:szCs w:val="20"/>
              </w:rPr>
              <w:t>X</w:t>
            </w:r>
          </w:p>
        </w:tc>
      </w:tr>
      <w:tr w:rsidR="00BF5286" w14:paraId="3A7F4CB6" w14:textId="77777777" w:rsidTr="00BF5286">
        <w:trPr>
          <w:gridAfter w:val="1"/>
          <w:wAfter w:w="204" w:type="dxa"/>
          <w:trHeight w:val="266"/>
          <w:jc w:val="center"/>
        </w:trPr>
        <w:tc>
          <w:tcPr>
            <w:tcW w:w="19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228AB48" w14:textId="77777777" w:rsidR="00BF5286" w:rsidRPr="00C72A7D" w:rsidRDefault="00BF5286" w:rsidP="00BF5286">
            <w:pPr>
              <w:spacing w:before="40" w:after="40" w:line="240" w:lineRule="auto"/>
              <w:rPr>
                <w:b/>
                <w:bCs/>
                <w:sz w:val="20"/>
                <w:szCs w:val="20"/>
              </w:rPr>
            </w:pPr>
            <w:r w:rsidRPr="00C72A7D">
              <w:rPr>
                <w:b/>
                <w:bCs/>
                <w:sz w:val="17"/>
                <w:szCs w:val="20"/>
              </w:rPr>
              <w:t>P.7. Kodeksi</w:t>
            </w:r>
          </w:p>
        </w:tc>
        <w:tc>
          <w:tcPr>
            <w:tcW w:w="32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3FCC5D" w14:textId="77777777" w:rsidR="00BF5286" w:rsidRPr="00276FE1" w:rsidRDefault="00BF5286" w:rsidP="00BF5286">
            <w:pPr>
              <w:spacing w:before="40" w:after="40" w:line="240" w:lineRule="auto"/>
              <w:rPr>
                <w:sz w:val="20"/>
                <w:szCs w:val="20"/>
                <w:lang w:val="pt-BR"/>
              </w:rPr>
            </w:pPr>
            <w:r w:rsidRPr="00276FE1">
              <w:rPr>
                <w:sz w:val="17"/>
                <w:szCs w:val="20"/>
                <w:lang w:val="pt-BR"/>
              </w:rPr>
              <w:t>Promovisati kodekse prakse za AI.</w:t>
            </w:r>
          </w:p>
        </w:tc>
        <w:tc>
          <w:tcPr>
            <w:tcW w:w="150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38FD226" w14:textId="77777777" w:rsidR="00BF5286" w:rsidRPr="00C72A7D" w:rsidRDefault="00BF5286" w:rsidP="00BF5286">
            <w:pPr>
              <w:spacing w:before="40" w:after="40" w:line="240" w:lineRule="auto"/>
              <w:rPr>
                <w:b/>
                <w:bCs/>
                <w:sz w:val="20"/>
                <w:szCs w:val="20"/>
              </w:rPr>
            </w:pPr>
            <w:r w:rsidRPr="00C72A7D">
              <w:rPr>
                <w:b/>
                <w:bCs/>
                <w:sz w:val="17"/>
                <w:szCs w:val="20"/>
              </w:rPr>
              <w:t>Srednji</w:t>
            </w:r>
          </w:p>
        </w:tc>
        <w:tc>
          <w:tcPr>
            <w:tcW w:w="159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F7D9E6C" w14:textId="77777777" w:rsidR="00BF5286" w:rsidRPr="00C72A7D" w:rsidRDefault="00BF5286" w:rsidP="00BF5286">
            <w:pPr>
              <w:spacing w:before="40" w:after="40" w:line="240" w:lineRule="auto"/>
              <w:rPr>
                <w:b/>
                <w:bCs/>
                <w:sz w:val="20"/>
                <w:szCs w:val="20"/>
              </w:rPr>
            </w:pPr>
            <w:r w:rsidRPr="00C72A7D">
              <w:rPr>
                <w:b/>
                <w:bCs/>
                <w:sz w:val="17"/>
                <w:szCs w:val="20"/>
              </w:rPr>
              <w:t>Nizak</w:t>
            </w:r>
          </w:p>
        </w:tc>
        <w:tc>
          <w:tcPr>
            <w:tcW w:w="165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51336BED" w14:textId="77777777" w:rsidR="00BF5286" w:rsidRPr="00C72A7D" w:rsidRDefault="00BF5286" w:rsidP="00BF5286">
            <w:pPr>
              <w:spacing w:before="40" w:after="40" w:line="240" w:lineRule="auto"/>
              <w:rPr>
                <w:b/>
                <w:bCs/>
                <w:sz w:val="20"/>
                <w:szCs w:val="20"/>
              </w:rPr>
            </w:pPr>
            <w:r w:rsidRPr="00C72A7D">
              <w:rPr>
                <w:b/>
                <w:bCs/>
                <w:sz w:val="17"/>
                <w:szCs w:val="20"/>
              </w:rPr>
              <w:t>Srednjoročno</w:t>
            </w:r>
          </w:p>
        </w:tc>
        <w:tc>
          <w:tcPr>
            <w:tcW w:w="112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CC04302" w14:textId="77777777" w:rsidR="00BF5286" w:rsidRDefault="00BF5286" w:rsidP="00BF5286">
            <w:pPr>
              <w:spacing w:before="40" w:after="40" w:line="240" w:lineRule="auto"/>
              <w:rPr>
                <w:b/>
                <w:bCs/>
                <w:sz w:val="20"/>
                <w:szCs w:val="20"/>
              </w:rPr>
            </w:pPr>
          </w:p>
        </w:tc>
        <w:tc>
          <w:tcPr>
            <w:tcW w:w="166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6D76A63" w14:textId="77777777" w:rsidR="00BF5286" w:rsidRDefault="00BF5286" w:rsidP="00BF5286">
            <w:pPr>
              <w:spacing w:before="40" w:after="40" w:line="240" w:lineRule="auto"/>
              <w:rPr>
                <w:b/>
                <w:bCs/>
                <w:sz w:val="20"/>
                <w:szCs w:val="20"/>
                <w:shd w:val="clear" w:color="auto" w:fill="D9EAD3"/>
              </w:rPr>
            </w:pPr>
            <w:r>
              <w:rPr>
                <w:b/>
                <w:bCs/>
                <w:sz w:val="17"/>
                <w:szCs w:val="20"/>
              </w:rPr>
              <w:t>X</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1191676" w14:textId="77777777" w:rsidR="00BF5286" w:rsidRDefault="00BF5286" w:rsidP="00BF5286">
            <w:pPr>
              <w:spacing w:before="40" w:after="40" w:line="240" w:lineRule="auto"/>
              <w:rPr>
                <w:b/>
                <w:bCs/>
                <w:sz w:val="20"/>
                <w:szCs w:val="20"/>
              </w:rPr>
            </w:pPr>
          </w:p>
        </w:tc>
      </w:tr>
    </w:tbl>
    <w:p w14:paraId="40AEC387" w14:textId="77777777" w:rsidR="00BF5286" w:rsidRDefault="005F1A89">
      <w:pPr>
        <w:spacing w:line="240" w:lineRule="auto"/>
        <w:rPr>
          <w:sz w:val="20"/>
          <w:szCs w:val="20"/>
        </w:rPr>
      </w:pPr>
      <w:r>
        <w:rPr>
          <w:szCs w:val="20"/>
        </w:rPr>
        <w:br/>
      </w:r>
    </w:p>
    <w:p w14:paraId="0B8FD615" w14:textId="77777777" w:rsidR="00BF5286" w:rsidRDefault="00BF5286" w:rsidP="00BF5286">
      <w:pPr>
        <w:shd w:val="clear" w:color="auto" w:fill="EAF2FB"/>
        <w:spacing w:before="200" w:after="100" w:line="259" w:lineRule="auto"/>
        <w:rPr>
          <w:sz w:val="20"/>
          <w:szCs w:val="20"/>
        </w:rPr>
      </w:pPr>
      <w:bookmarkStart w:id="22" w:name="_heading=h.tha2bi1pzplf" w:colFirst="0" w:colLast="0"/>
      <w:bookmarkEnd w:id="22"/>
      <w:r w:rsidRPr="00BF5286">
        <w:rPr>
          <w:b/>
          <w:bCs/>
          <w:color w:val="003766"/>
          <w:sz w:val="25"/>
          <w:szCs w:val="20"/>
        </w:rPr>
        <w:t>Napomena</w:t>
      </w:r>
      <w:r w:rsidRPr="00F40AEB">
        <w:rPr>
          <w:b/>
          <w:color w:val="003766"/>
          <w:sz w:val="25"/>
          <w:szCs w:val="20"/>
        </w:rPr>
        <w:t>: Tabela koristi tri kategorije za planiranje:</w:t>
      </w:r>
    </w:p>
    <w:p w14:paraId="28149469" w14:textId="77777777" w:rsidR="00BF5286" w:rsidRDefault="00BF5286" w:rsidP="00BF5286">
      <w:pPr>
        <w:spacing w:before="200" w:after="100" w:line="259" w:lineRule="auto"/>
        <w:rPr>
          <w:b/>
          <w:bCs/>
          <w:sz w:val="20"/>
          <w:szCs w:val="20"/>
        </w:rPr>
      </w:pPr>
      <w:r w:rsidRPr="00F40AEB">
        <w:rPr>
          <w:b/>
          <w:bCs/>
          <w:color w:val="003766"/>
          <w:sz w:val="25"/>
          <w:szCs w:val="20"/>
        </w:rPr>
        <w:t xml:space="preserve">Strateška relevantnost </w:t>
      </w:r>
      <w:r w:rsidRPr="00F40AEB">
        <w:rPr>
          <w:b/>
          <w:color w:val="003766"/>
          <w:sz w:val="25"/>
          <w:szCs w:val="20"/>
        </w:rPr>
        <w:t>označava značaj za usklađivanje sa EU: Nizak = manji uticaj, Srednji = primetan uticaj, Visok = ključan</w:t>
      </w:r>
    </w:p>
    <w:p w14:paraId="388E3D23" w14:textId="77777777" w:rsidR="00BF5286" w:rsidRDefault="00BF5286" w:rsidP="00BF5286">
      <w:pPr>
        <w:spacing w:after="120" w:line="259" w:lineRule="auto"/>
        <w:jc w:val="both"/>
        <w:rPr>
          <w:b/>
          <w:bCs/>
          <w:sz w:val="20"/>
          <w:szCs w:val="20"/>
        </w:rPr>
      </w:pPr>
      <w:r w:rsidRPr="00F40AEB">
        <w:rPr>
          <w:b/>
          <w:bCs/>
          <w:szCs w:val="20"/>
        </w:rPr>
        <w:t xml:space="preserve">Pravna složenost </w:t>
      </w:r>
      <w:r w:rsidRPr="00F40AEB">
        <w:rPr>
          <w:szCs w:val="20"/>
        </w:rPr>
        <w:t>procenjuje težinu implementacije: Niska = jednostavna administrativna mera, Srednja = potrebna određena koordinacija ili manje izmene zakona, Visoka = zahteva novo zakonodavstvo ili koordinaciju više institucija</w:t>
      </w:r>
    </w:p>
    <w:p w14:paraId="43CC3C02" w14:textId="77777777" w:rsidR="00BF5286" w:rsidRDefault="00BF5286" w:rsidP="00BF5286">
      <w:pPr>
        <w:spacing w:after="120" w:line="259" w:lineRule="auto"/>
        <w:jc w:val="both"/>
        <w:rPr>
          <w:sz w:val="20"/>
          <w:szCs w:val="20"/>
        </w:rPr>
        <w:sectPr w:rsidR="00BF5286" w:rsidSect="00BF5286">
          <w:headerReference w:type="even" r:id="rId153"/>
          <w:headerReference w:type="default" r:id="rId154"/>
          <w:footerReference w:type="even" r:id="rId155"/>
          <w:footerReference w:type="default" r:id="rId156"/>
          <w:headerReference w:type="first" r:id="rId157"/>
          <w:footerReference w:type="first" r:id="rId158"/>
          <w:pgSz w:w="15840" w:h="12240" w:orient="landscape"/>
          <w:pgMar w:top="720" w:right="792" w:bottom="720" w:left="792" w:header="720" w:footer="720" w:gutter="0"/>
          <w:cols w:space="720"/>
        </w:sectPr>
      </w:pPr>
      <w:r w:rsidRPr="00F40AEB">
        <w:rPr>
          <w:b/>
          <w:bCs/>
          <w:szCs w:val="20"/>
        </w:rPr>
        <w:t>Vremenski okvir</w:t>
      </w:r>
      <w:r w:rsidRPr="00F40AEB">
        <w:rPr>
          <w:szCs w:val="20"/>
        </w:rPr>
        <w:t xml:space="preserve"> označava rok implementacije: Kratkoročno = u roku od 6–12 meseci, Srednjoročno = 1–3 godine, Dugoročno = više od 3 godine.</w:t>
      </w:r>
    </w:p>
    <w:p w14:paraId="0D26FFD5" w14:textId="77777777" w:rsidR="000A1217" w:rsidRPr="00276FE1" w:rsidRDefault="0082368D">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rPr>
        <w:sectPr w:rsidR="000A1217" w:rsidRPr="00276FE1">
          <w:headerReference w:type="even" r:id="rId159"/>
          <w:headerReference w:type="default" r:id="rId160"/>
          <w:footerReference w:type="even" r:id="rId161"/>
          <w:footerReference w:type="default" r:id="rId162"/>
          <w:headerReference w:type="first" r:id="rId163"/>
          <w:footerReference w:type="first" r:id="rId164"/>
          <w:pgSz w:w="12240" w:h="15840"/>
          <w:pgMar w:top="1037" w:right="1440" w:bottom="936" w:left="1440" w:header="720" w:footer="720" w:gutter="0"/>
          <w:cols w:space="720"/>
        </w:sectPr>
      </w:pPr>
      <w:bookmarkStart w:id="23" w:name="_heading=h.c2xxzme4euqv" w:colFirst="0" w:colLast="0"/>
      <w:bookmarkEnd w:id="23"/>
      <w:r w:rsidRPr="00276FE1">
        <w:rPr>
          <w:bCs/>
        </w:rPr>
        <w:t>POGLAVLJE</w:t>
      </w:r>
      <w:r w:rsidR="005F1A89" w:rsidRPr="00276FE1">
        <w:rPr>
          <w:bCs/>
        </w:rPr>
        <w:t xml:space="preserve"> V: </w:t>
      </w:r>
      <w:r w:rsidRPr="00276FE1">
        <w:rPr>
          <w:bCs/>
        </w:rPr>
        <w:t>DETALJNO RAZMATRANJE</w:t>
      </w:r>
    </w:p>
    <w:p w14:paraId="2C313F75" w14:textId="77777777" w:rsidR="00200EAB" w:rsidRPr="00276FE1" w:rsidRDefault="00200EAB" w:rsidP="00200EAB">
      <w:pPr>
        <w:pStyle w:val="Title"/>
        <w:widowControl w:val="0"/>
        <w:pBdr>
          <w:top w:val="nil"/>
          <w:left w:val="nil"/>
          <w:bottom w:val="nil"/>
          <w:right w:val="nil"/>
          <w:between w:val="nil"/>
        </w:pBdr>
        <w:shd w:val="clear" w:color="auto" w:fill="EAF2FB"/>
        <w:spacing w:before="680" w:after="320" w:line="259" w:lineRule="auto"/>
        <w:jc w:val="center"/>
        <w:rPr>
          <w:bCs/>
          <w:sz w:val="24"/>
          <w:szCs w:val="24"/>
        </w:rPr>
      </w:pPr>
      <w:bookmarkStart w:id="24" w:name="_heading=h.5orpl4murn46" w:colFirst="0" w:colLast="0"/>
      <w:bookmarkEnd w:id="24"/>
      <w:r w:rsidRPr="00276FE1">
        <w:rPr>
          <w:bCs/>
          <w:szCs w:val="24"/>
        </w:rPr>
        <w:t>POGLAVLJE V: ANALIZA JAZA OPŠTE NAMENE VEŠTAČKE INTELIGENCIJE</w:t>
      </w:r>
    </w:p>
    <w:p w14:paraId="785C445E" w14:textId="77777777" w:rsidR="00200EAB" w:rsidRPr="00276FE1" w:rsidRDefault="00200EAB" w:rsidP="00200EAB">
      <w:pPr>
        <w:pStyle w:val="Title"/>
        <w:widowControl w:val="0"/>
        <w:pBdr>
          <w:top w:val="nil"/>
          <w:left w:val="nil"/>
          <w:bottom w:val="nil"/>
          <w:right w:val="nil"/>
          <w:between w:val="nil"/>
        </w:pBdr>
        <w:spacing w:after="120" w:line="259" w:lineRule="auto"/>
        <w:jc w:val="both"/>
        <w:rPr>
          <w:sz w:val="22"/>
          <w:szCs w:val="22"/>
        </w:rPr>
      </w:pPr>
      <w:r w:rsidRPr="00276FE1">
        <w:rPr>
          <w:color w:val="2B3542"/>
          <w:sz w:val="22"/>
          <w:szCs w:val="22"/>
        </w:rPr>
        <w:t>Strateški značaj poglavlja: Poglavlje V EU AI Akt-a uvodi regulatorni režim za modele veštačke inteligencije opšte namene (GPAI), uključujući velike jezičke modele i druge adaptivne sisteme. Poglavlje pravi razliku između standardnih GPAI modela i onih sa sistemskim rizikom (npr. modeli koji prelaze visoke pragove računske snage ili imaju visoke sposobnosti uticaja). Za Kosovo, ovo poglavlje je strateški relevantno jer se bavi AI sistemima koji mogu istovremeno uticati na više sektora, od javnih usluga do privatnog sektora. U ovoj fazi, Kosovo se fokusira samo na pravnu definiciju i klasifikaciju GPAI, jer je sprovođenje punih obaveza, kao što su izveštavanje o transparentnosti, procena rizika i post-market nadzor, centralizovano na nivou EU kroz AI Office. To znači da Kosovo ne mora odmah da izgradi teške tehničke kapacitete za reviziju velikih modela. Usvajanjem definicija i klasifikacija prvo, Kosovo može pravno prepoznati GPAI modele, pripremiti downstream pružaoce za pristup informacijama o transparentnosti i stvoriti osnovu za buduću usklađenost, bez preopterećenja institucija. Implementacija punog obima obaveza može se odložiti za kasnije faze, kada se uspostavi regulatorni kapacitet za visokorizične primene.</w:t>
      </w:r>
    </w:p>
    <w:p w14:paraId="06B7B453" w14:textId="77777777" w:rsidR="00200EAB" w:rsidRPr="00276FE1" w:rsidRDefault="00200EAB" w:rsidP="00200EAB">
      <w:pPr>
        <w:pStyle w:val="Title"/>
        <w:widowControl w:val="0"/>
        <w:pBdr>
          <w:top w:val="nil"/>
          <w:left w:val="nil"/>
          <w:bottom w:val="nil"/>
          <w:right w:val="nil"/>
          <w:between w:val="nil"/>
        </w:pBdr>
        <w:shd w:val="clear" w:color="auto" w:fill="EAF2FB"/>
        <w:spacing w:before="200" w:after="100" w:line="259" w:lineRule="auto"/>
        <w:rPr>
          <w:bCs/>
          <w:sz w:val="22"/>
          <w:szCs w:val="22"/>
        </w:rPr>
      </w:pPr>
      <w:r w:rsidRPr="00276FE1">
        <w:rPr>
          <w:bCs/>
          <w:sz w:val="25"/>
          <w:szCs w:val="22"/>
        </w:rPr>
        <w:t>Ključni nedostaci u lokalnom pravnom okviru:</w:t>
      </w:r>
    </w:p>
    <w:p w14:paraId="508D9677" w14:textId="77777777" w:rsidR="00200EAB" w:rsidRPr="00276FE1" w:rsidRDefault="00200EAB" w:rsidP="00200EAB">
      <w:pPr>
        <w:pStyle w:val="Title"/>
        <w:widowControl w:val="0"/>
        <w:pBdr>
          <w:top w:val="nil"/>
          <w:left w:val="nil"/>
          <w:bottom w:val="nil"/>
          <w:right w:val="nil"/>
          <w:between w:val="nil"/>
        </w:pBdr>
        <w:spacing w:after="120" w:line="259" w:lineRule="auto"/>
        <w:jc w:val="both"/>
        <w:rPr>
          <w:sz w:val="22"/>
          <w:szCs w:val="22"/>
        </w:rPr>
      </w:pPr>
      <w:r w:rsidRPr="00276FE1">
        <w:rPr>
          <w:bCs/>
          <w:color w:val="2B3542"/>
          <w:sz w:val="22"/>
          <w:szCs w:val="22"/>
        </w:rPr>
        <w:t>1. Nepostojanje GPAI definicija:</w:t>
      </w:r>
      <w:r w:rsidRPr="00276FE1">
        <w:rPr>
          <w:color w:val="2B3542"/>
          <w:sz w:val="22"/>
          <w:szCs w:val="22"/>
        </w:rPr>
        <w:t xml:space="preserve"> Zakon Kosova br. 06/L-082 ne prepoznaje pravno modele opšte namene veštačke inteligencije, sisteme sposobne da obavljaju širok spektar različitih zadataka (kako je definisano u članu 3(63) AI Akt-a). Postojeći zakon procenjuje rizik isključivo na osnovu osetljivosti podataka (npr. etničko poreklo, zdravstveni podaci), što znači da AI model treniran na ne-ličnim podacima tehnički može pasti van regulatornog opsega bez obzira na svoju računarsku snagu ili rizik.</w:t>
      </w:r>
    </w:p>
    <w:p w14:paraId="62D2238D" w14:textId="77777777" w:rsidR="00200EAB" w:rsidRPr="00276FE1" w:rsidRDefault="00200EAB" w:rsidP="00200EAB">
      <w:pPr>
        <w:pStyle w:val="Title"/>
        <w:widowControl w:val="0"/>
        <w:pBdr>
          <w:top w:val="nil"/>
          <w:left w:val="nil"/>
          <w:bottom w:val="nil"/>
          <w:right w:val="nil"/>
          <w:between w:val="nil"/>
        </w:pBdr>
        <w:spacing w:after="120" w:line="259" w:lineRule="auto"/>
        <w:jc w:val="both"/>
        <w:rPr>
          <w:sz w:val="22"/>
          <w:szCs w:val="22"/>
        </w:rPr>
      </w:pPr>
      <w:r w:rsidRPr="00276FE1">
        <w:rPr>
          <w:bCs/>
          <w:color w:val="2B3542"/>
          <w:sz w:val="22"/>
          <w:szCs w:val="22"/>
        </w:rPr>
        <w:t xml:space="preserve">2. Nema veze sa visokorizičnim primenama: </w:t>
      </w:r>
      <w:r w:rsidRPr="00276FE1">
        <w:rPr>
          <w:color w:val="2B3542"/>
          <w:sz w:val="22"/>
          <w:szCs w:val="22"/>
        </w:rPr>
        <w:t>Bez pravne definicije GPAI, regulatori ne mogu da predvide koji modeli opšte namene mogu pokrenuti visokorizične obaveze kada se integrišu u osetljive sektore poput bankarstva ili sprovođenja zakona (Aneks III). Ne postoji mehanizam koji povezuje „sistemski rizik” modela (član 51) sa obavezama usklađenosti lokalnog korisnika.</w:t>
      </w:r>
      <w:r w:rsidRPr="00276FE1">
        <w:rPr>
          <w:color w:val="2B3542"/>
          <w:sz w:val="22"/>
          <w:szCs w:val="22"/>
        </w:rPr>
        <w:br/>
      </w:r>
    </w:p>
    <w:p w14:paraId="32AACDA3" w14:textId="77777777" w:rsidR="00200EAB" w:rsidRPr="00276FE1" w:rsidRDefault="00200EAB" w:rsidP="00200EAB">
      <w:pPr>
        <w:pStyle w:val="Title"/>
        <w:widowControl w:val="0"/>
        <w:pBdr>
          <w:top w:val="nil"/>
          <w:left w:val="nil"/>
          <w:bottom w:val="nil"/>
          <w:right w:val="nil"/>
          <w:between w:val="nil"/>
        </w:pBdr>
        <w:spacing w:after="120" w:line="259" w:lineRule="auto"/>
        <w:jc w:val="both"/>
        <w:rPr>
          <w:sz w:val="22"/>
          <w:szCs w:val="22"/>
        </w:rPr>
      </w:pPr>
      <w:r w:rsidRPr="00276FE1">
        <w:rPr>
          <w:bCs/>
          <w:color w:val="2B3542"/>
          <w:sz w:val="22"/>
          <w:szCs w:val="22"/>
        </w:rPr>
        <w:t>3. Nedostatak mehanizama transparentnosti nizvodnog lanca:</w:t>
      </w:r>
      <w:r w:rsidRPr="00276FE1">
        <w:rPr>
          <w:color w:val="2B3542"/>
          <w:sz w:val="22"/>
          <w:szCs w:val="22"/>
        </w:rPr>
        <w:t xml:space="preserve"> Lokalni pružaoci nemaju garantovan pristup EU nivou informacija o transparentnosti i tehničkoj dokumentaciji. Član 53(1)(b) AI Akt-a propisuje da GPAI pružaoci moraju obezbediti detaljnu dokumentaciju downstream korisnicima. Trenutni okvir Kosova reguliše odnos kontrolor–obrađivač, ali ne obuhvata specifičnu transparentnost u lancu vrednosti između GPAI provajdera i komercijalnog korisnika, što ograničava sposobnost lokalnih startapova da bezbedno koriste ove sisteme.</w:t>
      </w:r>
    </w:p>
    <w:p w14:paraId="5D9FB1E4" w14:textId="77777777" w:rsidR="00200EAB" w:rsidRPr="00AB2AE5" w:rsidRDefault="00200EAB" w:rsidP="00200EAB">
      <w:pPr>
        <w:pStyle w:val="Title"/>
        <w:widowControl w:val="0"/>
        <w:pBdr>
          <w:top w:val="nil"/>
          <w:left w:val="nil"/>
          <w:bottom w:val="nil"/>
          <w:right w:val="nil"/>
          <w:between w:val="nil"/>
        </w:pBdr>
        <w:shd w:val="clear" w:color="auto" w:fill="EAF2FB"/>
        <w:spacing w:before="200" w:after="100" w:line="259" w:lineRule="auto"/>
        <w:rPr>
          <w:bCs/>
          <w:sz w:val="22"/>
          <w:szCs w:val="22"/>
        </w:rPr>
      </w:pPr>
      <w:r w:rsidRPr="00AB2AE5">
        <w:rPr>
          <w:bCs/>
          <w:sz w:val="25"/>
          <w:szCs w:val="22"/>
        </w:rPr>
        <w:t>Strateški prioriteti usklađivanja:</w:t>
      </w:r>
    </w:p>
    <w:p w14:paraId="52786333" w14:textId="77777777" w:rsidR="00AB2AE5" w:rsidRDefault="00200EAB">
      <w:pPr>
        <w:pStyle w:val="Title"/>
        <w:keepNext w:val="0"/>
        <w:keepLines w:val="0"/>
        <w:widowControl w:val="0"/>
        <w:numPr>
          <w:ilvl w:val="0"/>
          <w:numId w:val="28"/>
        </w:numPr>
        <w:spacing w:after="120" w:line="259" w:lineRule="auto"/>
        <w:jc w:val="both"/>
        <w:rPr>
          <w:bCs/>
          <w:sz w:val="22"/>
          <w:szCs w:val="22"/>
        </w:rPr>
      </w:pPr>
      <w:r w:rsidRPr="00AB2AE5">
        <w:rPr>
          <w:bCs/>
          <w:color w:val="2B3542"/>
          <w:sz w:val="22"/>
          <w:szCs w:val="22"/>
        </w:rPr>
        <w:t xml:space="preserve">1. Usvajanje GPAI definicija: </w:t>
      </w:r>
      <w:r w:rsidRPr="00AB2AE5">
        <w:rPr>
          <w:color w:val="2B3542"/>
          <w:sz w:val="22"/>
          <w:szCs w:val="22"/>
        </w:rPr>
        <w:t>Uvesti nacionalnu pravnu definiciju modela veštačke inteligencije opšte namene koja prati član 3(63), uz pojašnjenje da su ovi adaptivni sistemi različiti od standardnog softvera i da mogu pokrenuti visokorizične obaveze u zavisnosti od njihove integracije. Ovo obezbeđuje neophodnu ontološku osnovu za regulisanje same tehnologije, a ne samo podataka koje obrađuje.</w:t>
      </w:r>
    </w:p>
    <w:p w14:paraId="6F828087" w14:textId="77777777" w:rsidR="00AB2AE5" w:rsidRPr="00AB2AE5" w:rsidRDefault="00200EAB">
      <w:pPr>
        <w:pStyle w:val="Title"/>
        <w:widowControl w:val="0"/>
        <w:numPr>
          <w:ilvl w:val="0"/>
          <w:numId w:val="28"/>
        </w:numPr>
        <w:spacing w:after="120" w:line="259" w:lineRule="auto"/>
        <w:jc w:val="both"/>
        <w:rPr>
          <w:sz w:val="22"/>
          <w:szCs w:val="22"/>
        </w:rPr>
      </w:pPr>
      <w:r w:rsidRPr="00AB2AE5">
        <w:rPr>
          <w:bCs/>
          <w:color w:val="2B3542"/>
          <w:sz w:val="22"/>
          <w:szCs w:val="22"/>
        </w:rPr>
        <w:t xml:space="preserve"> </w:t>
      </w:r>
      <w:r w:rsidR="00AB2AE5" w:rsidRPr="00AB2AE5">
        <w:rPr>
          <w:bCs/>
          <w:color w:val="2B3542"/>
          <w:sz w:val="22"/>
          <w:szCs w:val="22"/>
        </w:rPr>
        <w:t>Automatsko priznavanje EU sistemskih klasifikacija:</w:t>
      </w:r>
      <w:r w:rsidR="00AB2AE5" w:rsidRPr="00AB2AE5">
        <w:rPr>
          <w:color w:val="2B3542"/>
          <w:sz w:val="22"/>
          <w:szCs w:val="22"/>
        </w:rPr>
        <w:t xml:space="preserve"> Kodifikovati „pass-through” odredbu kojom se utvrđuje da se svaki GPAI model koji EU AI Office klasifikuje kao „sistemski” (visoko-impaktne sposobnosti iz člana 51) automatski priznaje kao takav i u Kosovu. Ovo eliminiše potrebu za redundantnim nacionalnim sertifikacionim zahtevima i omogućava Kosovu da koristi tehničke kapacitete Evropske komisije za reviziju bez uspostavljanja resursno intenzivnog lokalnog regulatora za foundation modele.</w:t>
      </w:r>
    </w:p>
    <w:p w14:paraId="7C89B58C" w14:textId="77777777" w:rsidR="000A1217" w:rsidRPr="00AB2AE5" w:rsidRDefault="00AB2AE5">
      <w:pPr>
        <w:pStyle w:val="Title"/>
        <w:keepNext w:val="0"/>
        <w:keepLines w:val="0"/>
        <w:widowControl w:val="0"/>
        <w:numPr>
          <w:ilvl w:val="0"/>
          <w:numId w:val="28"/>
        </w:numPr>
        <w:spacing w:after="120" w:line="259" w:lineRule="auto"/>
        <w:jc w:val="both"/>
        <w:rPr>
          <w:sz w:val="22"/>
          <w:szCs w:val="22"/>
        </w:rPr>
      </w:pPr>
      <w:r w:rsidRPr="00AB2AE5">
        <w:rPr>
          <w:bCs/>
          <w:color w:val="2B3542"/>
          <w:sz w:val="22"/>
          <w:szCs w:val="22"/>
        </w:rPr>
        <w:t>Omogućiti transparentnost nizvodnog lanca:</w:t>
      </w:r>
      <w:r w:rsidRPr="00AB2AE5">
        <w:rPr>
          <w:color w:val="2B3542"/>
          <w:sz w:val="22"/>
          <w:szCs w:val="22"/>
        </w:rPr>
        <w:t xml:space="preserve"> Obezbediti da lokalni pružaoci (downstream providers) imaju zakonsko pravo pristupa tehničkoj dokumentaciji navedenoj u Aneksu XII prilikom primene GPAI aplikacija, kako je propisano članom 53(1)(b). Nadalje, uskladiti nacionalno zakonodavstvo o autorskim pravima kako bi se sproveo član 53(1)(c), čime se obezbeđuje da strani AI pružaoci koji posluju u Kosovu moraju dokazati usklađenost sa EU rezervama autorskih prava (opt-out za tekst i rudarenje podataka) kako bi legalno poslovali.</w:t>
      </w:r>
    </w:p>
    <w:p w14:paraId="4A06BB76" w14:textId="77777777" w:rsidR="000A1217" w:rsidRDefault="000A1217">
      <w:pPr>
        <w:spacing w:line="240" w:lineRule="auto"/>
        <w:jc w:val="both"/>
        <w:rPr>
          <w:sz w:val="24"/>
          <w:szCs w:val="24"/>
        </w:rPr>
        <w:sectPr w:rsidR="000A1217">
          <w:headerReference w:type="even" r:id="rId165"/>
          <w:headerReference w:type="default" r:id="rId166"/>
          <w:footerReference w:type="even" r:id="rId167"/>
          <w:footerReference w:type="default" r:id="rId168"/>
          <w:headerReference w:type="first" r:id="rId169"/>
          <w:footerReference w:type="first" r:id="rId170"/>
          <w:pgSz w:w="12240" w:h="15840"/>
          <w:pgMar w:top="1037" w:right="1440" w:bottom="936" w:left="1440" w:header="720" w:footer="720" w:gutter="0"/>
          <w:cols w:space="720"/>
        </w:sectPr>
      </w:pPr>
    </w:p>
    <w:tbl>
      <w:tblPr>
        <w:tblStyle w:val="39"/>
        <w:tblW w:w="13395" w:type="dxa"/>
        <w:jc w:val="center"/>
        <w:tblInd w:w="0" w:type="dxa"/>
        <w:tblLook w:val="0600" w:firstRow="0" w:lastRow="0" w:firstColumn="0" w:lastColumn="0" w:noHBand="1" w:noVBand="1"/>
      </w:tblPr>
      <w:tblGrid>
        <w:gridCol w:w="1890"/>
        <w:gridCol w:w="2565"/>
        <w:gridCol w:w="3315"/>
        <w:gridCol w:w="2340"/>
        <w:gridCol w:w="3285"/>
      </w:tblGrid>
      <w:tr w:rsidR="00AB2AE5" w14:paraId="485F923A" w14:textId="77777777">
        <w:trPr>
          <w:trHeight w:val="495"/>
          <w:jc w:val="center"/>
        </w:trPr>
        <w:tc>
          <w:tcPr>
            <w:tcW w:w="189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F528497" w14:textId="77777777" w:rsidR="00AB2AE5" w:rsidRDefault="00AB2AE5" w:rsidP="00AB2AE5">
            <w:pPr>
              <w:spacing w:before="40" w:after="40"/>
              <w:jc w:val="center"/>
            </w:pPr>
            <w:hyperlink r:id="rId171">
              <w:r>
                <w:rPr>
                  <w:b/>
                  <w:bCs/>
                  <w:color w:val="1155CC"/>
                  <w:u w:val="single"/>
                </w:rPr>
                <w:t>EU AI A</w:t>
              </w:r>
              <w:r w:rsidR="00C72A7D">
                <w:rPr>
                  <w:b/>
                  <w:bCs/>
                  <w:color w:val="1155CC"/>
                  <w:u w:val="single"/>
                </w:rPr>
                <w:t>k</w:t>
              </w:r>
              <w:r>
                <w:rPr>
                  <w:b/>
                  <w:bCs/>
                  <w:color w:val="1155CC"/>
                  <w:u w:val="single"/>
                </w:rPr>
                <w:t>t: C.V</w:t>
              </w:r>
            </w:hyperlink>
          </w:p>
        </w:tc>
        <w:tc>
          <w:tcPr>
            <w:tcW w:w="25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BB5962F" w14:textId="77777777" w:rsidR="00AB2AE5" w:rsidRDefault="00AB2AE5" w:rsidP="00AB2AE5">
            <w:pPr>
              <w:spacing w:before="40" w:after="40"/>
              <w:jc w:val="center"/>
              <w:rPr>
                <w:b/>
                <w:bCs/>
              </w:rPr>
            </w:pPr>
            <w:r>
              <w:rPr>
                <w:b/>
                <w:bCs/>
                <w:color w:val="FFFFFF"/>
                <w:sz w:val="17"/>
              </w:rPr>
              <w:t>Odredba EU</w:t>
            </w:r>
          </w:p>
          <w:p w14:paraId="204F5055" w14:textId="77777777" w:rsidR="00AB2AE5" w:rsidRDefault="00AB2AE5" w:rsidP="00AB2AE5">
            <w:pPr>
              <w:spacing w:before="40" w:after="40"/>
              <w:jc w:val="center"/>
              <w:rPr>
                <w:b/>
                <w:bCs/>
              </w:rPr>
            </w:pPr>
          </w:p>
        </w:tc>
        <w:tc>
          <w:tcPr>
            <w:tcW w:w="331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DC99CC1" w14:textId="77777777" w:rsidR="00AB2AE5" w:rsidRDefault="00AB2AE5" w:rsidP="00AB2AE5">
            <w:pPr>
              <w:spacing w:before="40" w:after="40"/>
              <w:jc w:val="center"/>
              <w:rPr>
                <w:b/>
                <w:bCs/>
              </w:rPr>
            </w:pPr>
            <w:r w:rsidRPr="00473FF6">
              <w:rPr>
                <w:b/>
                <w:bCs/>
                <w:color w:val="FFFFFF"/>
                <w:sz w:val="17"/>
              </w:rPr>
              <w:t>Lokalna relevantnost</w:t>
            </w:r>
          </w:p>
        </w:tc>
        <w:tc>
          <w:tcPr>
            <w:tcW w:w="23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A8F63B7" w14:textId="77777777" w:rsidR="00AB2AE5" w:rsidRDefault="00AB2AE5" w:rsidP="00AB2AE5">
            <w:pPr>
              <w:spacing w:before="40" w:after="40"/>
              <w:jc w:val="center"/>
              <w:rPr>
                <w:b/>
                <w:bCs/>
              </w:rPr>
            </w:pPr>
            <w:r w:rsidRPr="00473FF6">
              <w:rPr>
                <w:b/>
                <w:bCs/>
                <w:color w:val="FFFFFF"/>
                <w:sz w:val="17"/>
              </w:rPr>
              <w:t>Zakon br. 06/L-082</w:t>
            </w:r>
          </w:p>
        </w:tc>
        <w:tc>
          <w:tcPr>
            <w:tcW w:w="328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9F147E2" w14:textId="77777777" w:rsidR="00AB2AE5" w:rsidRDefault="00AB2AE5" w:rsidP="00AB2AE5">
            <w:pPr>
              <w:spacing w:before="40" w:after="40"/>
              <w:jc w:val="center"/>
            </w:pPr>
            <w:r w:rsidRPr="00473FF6">
              <w:rPr>
                <w:b/>
                <w:bCs/>
                <w:color w:val="FFFFFF"/>
                <w:sz w:val="17"/>
              </w:rPr>
              <w:t>Aktivnosti na visokom nivou</w:t>
            </w:r>
          </w:p>
        </w:tc>
      </w:tr>
      <w:tr w:rsidR="00C55582" w14:paraId="7F48C149" w14:textId="77777777">
        <w:trPr>
          <w:trHeight w:val="2107"/>
          <w:jc w:val="center"/>
        </w:trPr>
        <w:tc>
          <w:tcPr>
            <w:tcW w:w="1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5798ED8" w14:textId="77777777" w:rsidR="00C55582" w:rsidRPr="00C72A7D" w:rsidRDefault="00C55582" w:rsidP="00C55582">
            <w:pPr>
              <w:spacing w:before="40" w:after="40"/>
              <w:rPr>
                <w:b/>
                <w:bCs/>
                <w:sz w:val="20"/>
                <w:szCs w:val="20"/>
              </w:rPr>
            </w:pPr>
            <w:r w:rsidRPr="00C72A7D">
              <w:rPr>
                <w:b/>
                <w:bCs/>
                <w:sz w:val="17"/>
                <w:szCs w:val="20"/>
              </w:rPr>
              <w:t>Član 51: Klasifikacija GPAI modela kao modela sa sistemskim rizikom</w:t>
            </w:r>
          </w:p>
        </w:tc>
        <w:tc>
          <w:tcPr>
            <w:tcW w:w="25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69AACA" w14:textId="77777777" w:rsidR="00C55582" w:rsidRPr="00C72A7D" w:rsidRDefault="00C55582" w:rsidP="00C55582">
            <w:pPr>
              <w:spacing w:before="40" w:after="40"/>
              <w:rPr>
                <w:sz w:val="20"/>
                <w:szCs w:val="20"/>
              </w:rPr>
            </w:pPr>
            <w:r w:rsidRPr="00C72A7D">
              <w:rPr>
                <w:sz w:val="17"/>
                <w:szCs w:val="20"/>
              </w:rPr>
              <w:t>Klasifikuje modele veštačke inteligencije opšte namene (GPAI) kao modele sa „sistemskim rizikom” ako poseduju sposobnosti visokog uticaja (npr. &gt;10^25 FLOPs).</w:t>
            </w:r>
          </w:p>
        </w:tc>
        <w:tc>
          <w:tcPr>
            <w:tcW w:w="33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7C9FBAC" w14:textId="77777777" w:rsidR="00C55582" w:rsidRPr="00C72A7D" w:rsidRDefault="00C55582" w:rsidP="00C55582">
            <w:pPr>
              <w:spacing w:before="40" w:after="40"/>
              <w:rPr>
                <w:sz w:val="20"/>
                <w:szCs w:val="20"/>
              </w:rPr>
            </w:pPr>
            <w:r w:rsidRPr="00C72A7D">
              <w:rPr>
                <w:b/>
                <w:bCs/>
                <w:sz w:val="17"/>
                <w:szCs w:val="20"/>
              </w:rPr>
              <w:t>Visok</w:t>
            </w:r>
            <w:r w:rsidRPr="00C72A7D">
              <w:rPr>
                <w:sz w:val="17"/>
                <w:szCs w:val="20"/>
              </w:rPr>
              <w:t>: Ključno je razlikovati standardni softver od moćnih foundation modela. Bez ove definicije, Kosovo ne može primenjivati proporcionalna pravila na modele poput GPT-4 u odnosu na jednostavne aplikacije.</w:t>
            </w:r>
          </w:p>
        </w:tc>
        <w:tc>
          <w:tcPr>
            <w:tcW w:w="23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AC8CBBA" w14:textId="77777777" w:rsidR="00C55582" w:rsidRPr="00C72A7D" w:rsidRDefault="00C55582" w:rsidP="00C55582">
            <w:pPr>
              <w:spacing w:before="40" w:after="40"/>
              <w:rPr>
                <w:sz w:val="20"/>
                <w:szCs w:val="20"/>
              </w:rPr>
            </w:pPr>
            <w:r w:rsidRPr="00C72A7D">
              <w:rPr>
                <w:b/>
                <w:bCs/>
                <w:sz w:val="17"/>
                <w:szCs w:val="20"/>
              </w:rPr>
              <w:t>Nedostaje</w:t>
            </w:r>
            <w:r w:rsidRPr="00C72A7D">
              <w:rPr>
                <w:sz w:val="17"/>
                <w:szCs w:val="20"/>
              </w:rPr>
              <w:t>: Zakon Kosova trenutno ne definiše niti prepoznaje GPAI ili AI modele sa sistemskim rizikom kao posebnu kategoriju.</w:t>
            </w:r>
          </w:p>
        </w:tc>
        <w:tc>
          <w:tcPr>
            <w:tcW w:w="32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43C7B08" w14:textId="77777777" w:rsidR="00C55582" w:rsidRPr="00C72A7D" w:rsidRDefault="00C55582" w:rsidP="00C55582">
            <w:pPr>
              <w:spacing w:before="40" w:after="40"/>
              <w:rPr>
                <w:sz w:val="20"/>
                <w:szCs w:val="20"/>
              </w:rPr>
            </w:pPr>
            <w:r w:rsidRPr="00C72A7D">
              <w:rPr>
                <w:b/>
                <w:bCs/>
                <w:sz w:val="17"/>
                <w:szCs w:val="20"/>
              </w:rPr>
              <w:t>Usvojiti definiciju i klasifikaciju:</w:t>
            </w:r>
            <w:r w:rsidRPr="00C72A7D">
              <w:rPr>
                <w:sz w:val="17"/>
                <w:szCs w:val="20"/>
              </w:rPr>
              <w:t xml:space="preserve"> (i) Zahtevati od dobavljača da izjave da li je osnovni GPAI model „model sa sistemskim rizikom” prema kriterijumima EU (ii) kodifikovati definicije GPAI i GPAI modela sa sistemskim rizikom.</w:t>
            </w:r>
          </w:p>
        </w:tc>
      </w:tr>
      <w:tr w:rsidR="00C55582" w14:paraId="04B31955" w14:textId="77777777">
        <w:trPr>
          <w:trHeight w:val="1738"/>
          <w:jc w:val="center"/>
        </w:trPr>
        <w:tc>
          <w:tcPr>
            <w:tcW w:w="189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52C167E" w14:textId="77777777" w:rsidR="00C55582" w:rsidRPr="00C72A7D" w:rsidRDefault="00C55582" w:rsidP="00C55582">
            <w:pPr>
              <w:spacing w:before="40" w:after="40"/>
              <w:rPr>
                <w:b/>
                <w:bCs/>
                <w:sz w:val="20"/>
                <w:szCs w:val="20"/>
              </w:rPr>
            </w:pPr>
            <w:r w:rsidRPr="00C72A7D">
              <w:rPr>
                <w:b/>
                <w:bCs/>
                <w:sz w:val="17"/>
                <w:szCs w:val="20"/>
              </w:rPr>
              <w:t>Član 52: Postupak klasifikacije</w:t>
            </w:r>
          </w:p>
        </w:tc>
        <w:tc>
          <w:tcPr>
            <w:tcW w:w="25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76794C0" w14:textId="77777777" w:rsidR="00C55582" w:rsidRPr="00C72A7D" w:rsidRDefault="00C55582" w:rsidP="00C55582">
            <w:pPr>
              <w:spacing w:before="40" w:after="40"/>
              <w:rPr>
                <w:sz w:val="20"/>
                <w:szCs w:val="20"/>
              </w:rPr>
            </w:pPr>
            <w:r w:rsidRPr="00C72A7D">
              <w:rPr>
                <w:sz w:val="17"/>
                <w:szCs w:val="20"/>
              </w:rPr>
              <w:t>Pružaoci moraju obavestiti Komisiju u roku od 2 nedelje ako njihov model dostigne prag računarske snage.</w:t>
            </w:r>
          </w:p>
        </w:tc>
        <w:tc>
          <w:tcPr>
            <w:tcW w:w="331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BC24D56" w14:textId="77777777" w:rsidR="00C55582" w:rsidRPr="00C72A7D" w:rsidRDefault="00C55582" w:rsidP="00C55582">
            <w:pPr>
              <w:spacing w:before="40" w:after="40"/>
              <w:rPr>
                <w:sz w:val="20"/>
                <w:szCs w:val="20"/>
              </w:rPr>
            </w:pPr>
            <w:r w:rsidRPr="00C72A7D">
              <w:rPr>
                <w:b/>
                <w:bCs/>
                <w:sz w:val="17"/>
                <w:szCs w:val="20"/>
              </w:rPr>
              <w:t>Visok</w:t>
            </w:r>
            <w:r w:rsidRPr="00C72A7D">
              <w:rPr>
                <w:sz w:val="17"/>
                <w:szCs w:val="20"/>
              </w:rPr>
              <w:t>: Obezbeđuje da Kosovo može da se poziva na procedure EU i izbegne uspostavljanje dupliranog nacionalnog postupka za klasifikaciju sistemskih modela.</w:t>
            </w:r>
          </w:p>
        </w:tc>
        <w:tc>
          <w:tcPr>
            <w:tcW w:w="23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81DAFEF" w14:textId="77777777" w:rsidR="00C55582" w:rsidRPr="00C72A7D" w:rsidRDefault="00C55582" w:rsidP="00C55582">
            <w:pPr>
              <w:spacing w:before="40" w:after="40"/>
              <w:rPr>
                <w:sz w:val="20"/>
                <w:szCs w:val="20"/>
              </w:rPr>
            </w:pPr>
            <w:r w:rsidRPr="00C72A7D">
              <w:rPr>
                <w:b/>
                <w:bCs/>
                <w:sz w:val="17"/>
                <w:szCs w:val="20"/>
              </w:rPr>
              <w:t>Nedostaje</w:t>
            </w:r>
            <w:r w:rsidRPr="00C72A7D">
              <w:rPr>
                <w:sz w:val="17"/>
                <w:szCs w:val="20"/>
              </w:rPr>
              <w:t>: Nacionalno zakonodavstvo ne upućuje ni na jedan postupak klasifikacije GPAI modela niti na mehanizme EU.</w:t>
            </w:r>
          </w:p>
        </w:tc>
        <w:tc>
          <w:tcPr>
            <w:tcW w:w="32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5F35FE8" w14:textId="77777777" w:rsidR="00C55582" w:rsidRPr="00C72A7D" w:rsidRDefault="00C55582" w:rsidP="00C55582">
            <w:pPr>
              <w:spacing w:before="40" w:after="40"/>
              <w:rPr>
                <w:sz w:val="20"/>
                <w:szCs w:val="20"/>
              </w:rPr>
            </w:pPr>
            <w:r w:rsidRPr="00C72A7D">
              <w:rPr>
                <w:b/>
                <w:bCs/>
                <w:sz w:val="17"/>
                <w:szCs w:val="20"/>
              </w:rPr>
              <w:t>Pozivanje na EU postupak:</w:t>
            </w:r>
            <w:r w:rsidRPr="00C72A7D">
              <w:rPr>
                <w:sz w:val="17"/>
                <w:szCs w:val="20"/>
              </w:rPr>
              <w:t xml:space="preserve"> (i) GPAI model koji je Kancelarija za AI EU klasifikovala kao „sistemski” može se automatski priznati kao takav i na Kosovu.</w:t>
            </w:r>
          </w:p>
        </w:tc>
      </w:tr>
      <w:tr w:rsidR="00C55582" w:rsidRPr="00276FE1" w14:paraId="14E7645D" w14:textId="77777777">
        <w:trPr>
          <w:trHeight w:val="1115"/>
          <w:jc w:val="center"/>
        </w:trPr>
        <w:tc>
          <w:tcPr>
            <w:tcW w:w="189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5DF8162" w14:textId="77777777" w:rsidR="00C55582" w:rsidRPr="00F41C9B" w:rsidRDefault="00C55582" w:rsidP="00C55582">
            <w:pPr>
              <w:spacing w:before="40" w:after="40"/>
              <w:rPr>
                <w:b/>
                <w:bCs/>
                <w:sz w:val="20"/>
                <w:szCs w:val="20"/>
                <w:lang w:val="de-DE"/>
              </w:rPr>
            </w:pPr>
            <w:r w:rsidRPr="00F41C9B">
              <w:rPr>
                <w:b/>
                <w:bCs/>
                <w:sz w:val="17"/>
                <w:szCs w:val="20"/>
                <w:lang w:val="de-DE"/>
              </w:rPr>
              <w:t>Član 55: Obaveze za modele sa sistemskim rizikom</w:t>
            </w:r>
          </w:p>
        </w:tc>
        <w:tc>
          <w:tcPr>
            <w:tcW w:w="25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A736C96" w14:textId="77777777" w:rsidR="00C55582" w:rsidRPr="00F41C9B" w:rsidRDefault="00C55582" w:rsidP="00C55582">
            <w:pPr>
              <w:spacing w:before="40" w:after="40"/>
              <w:rPr>
                <w:sz w:val="20"/>
                <w:szCs w:val="20"/>
                <w:lang w:val="de-DE"/>
              </w:rPr>
            </w:pPr>
            <w:r w:rsidRPr="00F41C9B">
              <w:rPr>
                <w:sz w:val="17"/>
                <w:szCs w:val="20"/>
                <w:lang w:val="de-DE"/>
              </w:rPr>
              <w:t>Pružaoci sistemskih modela moraju sprovoditi evaluaciju modela, procenjivati sistemske rizike, obezbediti sajber bezbednost i prijavljivati ozbiljne incidente Kancelariji za AI.</w:t>
            </w:r>
          </w:p>
        </w:tc>
        <w:tc>
          <w:tcPr>
            <w:tcW w:w="331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919841E" w14:textId="77777777" w:rsidR="00C55582" w:rsidRPr="00F41C9B" w:rsidRDefault="00C55582" w:rsidP="00C55582">
            <w:pPr>
              <w:spacing w:before="40" w:after="40"/>
              <w:rPr>
                <w:sz w:val="20"/>
                <w:szCs w:val="20"/>
                <w:lang w:val="es-ES"/>
              </w:rPr>
            </w:pPr>
            <w:r w:rsidRPr="00F41C9B">
              <w:rPr>
                <w:b/>
                <w:bCs/>
                <w:sz w:val="17"/>
                <w:szCs w:val="20"/>
                <w:lang w:val="de-DE"/>
              </w:rPr>
              <w:t>Visok</w:t>
            </w:r>
            <w:r w:rsidRPr="00F41C9B">
              <w:rPr>
                <w:sz w:val="17"/>
                <w:szCs w:val="20"/>
                <w:lang w:val="de-DE"/>
              </w:rPr>
              <w:t xml:space="preserve">: Modeli visokog uticaja mogu izazvati kvarove kritične infrastrukture ili sajber rizike na Kosovu. </w:t>
            </w:r>
            <w:r w:rsidRPr="00F41C9B">
              <w:rPr>
                <w:sz w:val="17"/>
                <w:szCs w:val="20"/>
                <w:lang w:val="es-ES"/>
              </w:rPr>
              <w:t>Nadležnim organima je potreban pristup izveštajima o incidentima radi zaštite nacionalne bezbednosti.</w:t>
            </w:r>
          </w:p>
        </w:tc>
        <w:tc>
          <w:tcPr>
            <w:tcW w:w="23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2EE53A1" w14:textId="77777777" w:rsidR="00C55582" w:rsidRPr="00F41C9B" w:rsidRDefault="00C55582" w:rsidP="00C55582">
            <w:pPr>
              <w:spacing w:before="40" w:after="40"/>
              <w:rPr>
                <w:sz w:val="20"/>
                <w:szCs w:val="20"/>
                <w:lang w:val="es-ES"/>
              </w:rPr>
            </w:pPr>
            <w:r w:rsidRPr="00F41C9B">
              <w:rPr>
                <w:b/>
                <w:bCs/>
                <w:sz w:val="17"/>
                <w:szCs w:val="20"/>
                <w:lang w:val="es-ES"/>
              </w:rPr>
              <w:t>Nedostaje</w:t>
            </w:r>
            <w:r w:rsidRPr="00F41C9B">
              <w:rPr>
                <w:sz w:val="17"/>
                <w:szCs w:val="20"/>
                <w:lang w:val="es-ES"/>
              </w:rPr>
              <w:t>: Član 33 propisuje prijavljivanje „povreda ličnih podataka”, ali to ne obuhvata šire AI „ozbiljne incidente” (npr. sajber napade, pristrasnost itd.).</w:t>
            </w:r>
          </w:p>
        </w:tc>
        <w:tc>
          <w:tcPr>
            <w:tcW w:w="32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0B346F" w14:textId="77777777" w:rsidR="00C55582" w:rsidRPr="00F41C9B" w:rsidRDefault="00C55582" w:rsidP="00C55582">
            <w:pPr>
              <w:spacing w:before="40" w:after="40"/>
              <w:rPr>
                <w:sz w:val="20"/>
                <w:szCs w:val="20"/>
                <w:lang w:val="es-ES"/>
              </w:rPr>
            </w:pPr>
            <w:r w:rsidRPr="00F41C9B">
              <w:rPr>
                <w:b/>
                <w:bCs/>
                <w:sz w:val="17"/>
                <w:szCs w:val="20"/>
                <w:lang w:val="es-ES"/>
              </w:rPr>
              <w:t>Proširiti prijavljivanje incidenata:</w:t>
            </w:r>
            <w:r w:rsidRPr="00F41C9B">
              <w:rPr>
                <w:sz w:val="17"/>
                <w:szCs w:val="20"/>
                <w:lang w:val="es-ES"/>
              </w:rPr>
              <w:t xml:space="preserve"> (i) uvesti protokol za prijavljivanje „ozbiljnih AI incidenata” (ii) uspostaviti zakonsku obavezu prijavljivanja „ozbiljnih AI incidenata” (usklađenu sa konceptom iz AI Akt-a).</w:t>
            </w:r>
          </w:p>
        </w:tc>
      </w:tr>
    </w:tbl>
    <w:tbl>
      <w:tblPr>
        <w:tblStyle w:val="38"/>
        <w:tblW w:w="13614" w:type="dxa"/>
        <w:jc w:val="center"/>
        <w:tblInd w:w="0" w:type="dxa"/>
        <w:tblLook w:val="0600" w:firstRow="0" w:lastRow="0" w:firstColumn="0" w:lastColumn="0" w:noHBand="1" w:noVBand="1"/>
      </w:tblPr>
      <w:tblGrid>
        <w:gridCol w:w="1905"/>
        <w:gridCol w:w="3675"/>
        <w:gridCol w:w="1530"/>
        <w:gridCol w:w="1575"/>
        <w:gridCol w:w="1674"/>
        <w:gridCol w:w="1395"/>
        <w:gridCol w:w="885"/>
        <w:gridCol w:w="975"/>
      </w:tblGrid>
      <w:tr w:rsidR="00C55582" w14:paraId="1AC19EF6" w14:textId="77777777" w:rsidTr="00C55582">
        <w:trPr>
          <w:trHeight w:val="358"/>
          <w:jc w:val="center"/>
        </w:trPr>
        <w:tc>
          <w:tcPr>
            <w:tcW w:w="190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C01F5B1" w14:textId="77777777" w:rsidR="00C55582" w:rsidRDefault="00C55582" w:rsidP="00C55582">
            <w:pPr>
              <w:spacing w:before="40" w:after="40"/>
              <w:jc w:val="center"/>
            </w:pPr>
            <w:hyperlink r:id="rId172">
              <w:r>
                <w:rPr>
                  <w:b/>
                  <w:bCs/>
                  <w:color w:val="1155CC"/>
                  <w:u w:val="single"/>
                </w:rPr>
                <w:t>EU AI A</w:t>
              </w:r>
              <w:r w:rsidR="00C72A7D">
                <w:rPr>
                  <w:b/>
                  <w:bCs/>
                  <w:color w:val="1155CC"/>
                  <w:u w:val="single"/>
                </w:rPr>
                <w:t>k</w:t>
              </w:r>
              <w:r>
                <w:rPr>
                  <w:b/>
                  <w:bCs/>
                  <w:color w:val="1155CC"/>
                  <w:u w:val="single"/>
                </w:rPr>
                <w:t>t: C.V</w:t>
              </w:r>
            </w:hyperlink>
          </w:p>
        </w:tc>
        <w:tc>
          <w:tcPr>
            <w:tcW w:w="36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23B39BA" w14:textId="77777777" w:rsidR="00C55582" w:rsidRDefault="00C55582" w:rsidP="00C55582">
            <w:pPr>
              <w:spacing w:before="40" w:after="40" w:line="240" w:lineRule="auto"/>
              <w:jc w:val="center"/>
              <w:rPr>
                <w:b/>
                <w:bCs/>
              </w:rPr>
            </w:pPr>
            <w:r w:rsidRPr="00425E00">
              <w:rPr>
                <w:b/>
                <w:bCs/>
                <w:color w:val="FFFFFF"/>
                <w:sz w:val="17"/>
              </w:rPr>
              <w:t>EU Odredba</w:t>
            </w:r>
          </w:p>
        </w:tc>
        <w:tc>
          <w:tcPr>
            <w:tcW w:w="153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52277C6" w14:textId="77777777" w:rsidR="00C55582" w:rsidRDefault="00C55582" w:rsidP="00C55582">
            <w:pPr>
              <w:spacing w:before="40" w:after="40" w:line="240" w:lineRule="auto"/>
              <w:jc w:val="center"/>
            </w:pPr>
            <w:r w:rsidRPr="00425E00">
              <w:rPr>
                <w:b/>
                <w:bCs/>
                <w:color w:val="FFFFFF"/>
                <w:sz w:val="17"/>
              </w:rPr>
              <w:t>Strateška relevantnost</w:t>
            </w:r>
            <w:r>
              <w:rPr>
                <w:b/>
                <w:bCs/>
                <w:color w:val="FFFFFF"/>
                <w:sz w:val="17"/>
              </w:rPr>
              <w:t>*</w:t>
            </w:r>
          </w:p>
        </w:tc>
        <w:tc>
          <w:tcPr>
            <w:tcW w:w="15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659D3A7" w14:textId="77777777" w:rsidR="00C55582" w:rsidRDefault="00C55582" w:rsidP="00C55582">
            <w:pPr>
              <w:spacing w:before="40" w:after="40" w:line="240" w:lineRule="auto"/>
              <w:jc w:val="center"/>
            </w:pPr>
            <w:r w:rsidRPr="00425E00">
              <w:rPr>
                <w:b/>
                <w:bCs/>
                <w:color w:val="FFFFFF"/>
                <w:sz w:val="17"/>
              </w:rPr>
              <w:t>Pravna složenost</w:t>
            </w:r>
            <w:r>
              <w:rPr>
                <w:b/>
                <w:bCs/>
                <w:color w:val="FFFFFF"/>
                <w:sz w:val="17"/>
              </w:rPr>
              <w:t>*</w:t>
            </w:r>
          </w:p>
        </w:tc>
        <w:tc>
          <w:tcPr>
            <w:tcW w:w="1674"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F1976B8" w14:textId="77777777" w:rsidR="00C55582" w:rsidRPr="00276FE1" w:rsidRDefault="00C55582" w:rsidP="00C55582">
            <w:pPr>
              <w:spacing w:before="40" w:after="40" w:line="240" w:lineRule="auto"/>
              <w:jc w:val="center"/>
              <w:rPr>
                <w:lang w:val="pt-BR"/>
              </w:rPr>
            </w:pPr>
            <w:r w:rsidRPr="00276FE1">
              <w:rPr>
                <w:b/>
                <w:bCs/>
                <w:color w:val="FFFFFF"/>
                <w:sz w:val="17"/>
                <w:lang w:val="pt-BR"/>
              </w:rPr>
              <w:t>Vremenski okvir (S/M/L)</w:t>
            </w:r>
          </w:p>
        </w:tc>
        <w:tc>
          <w:tcPr>
            <w:tcW w:w="139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EEC74DF" w14:textId="77777777" w:rsidR="00C55582" w:rsidRDefault="009E7BAE" w:rsidP="00C55582">
            <w:pPr>
              <w:spacing w:before="40" w:after="40" w:line="240" w:lineRule="auto"/>
              <w:jc w:val="center"/>
            </w:pPr>
            <w:r>
              <w:rPr>
                <w:b/>
                <w:bCs/>
                <w:color w:val="FFFFFF"/>
                <w:sz w:val="17"/>
              </w:rPr>
              <w:t>K</w:t>
            </w:r>
            <w:r w:rsidR="00C55582">
              <w:rPr>
                <w:b/>
                <w:bCs/>
                <w:color w:val="FFFFFF"/>
                <w:sz w:val="17"/>
              </w:rPr>
              <w:t>P</w:t>
            </w:r>
          </w:p>
        </w:tc>
        <w:tc>
          <w:tcPr>
            <w:tcW w:w="88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04C4496" w14:textId="77777777" w:rsidR="00C55582" w:rsidRDefault="00C55582" w:rsidP="00C55582">
            <w:pPr>
              <w:spacing w:before="40" w:after="40" w:line="240" w:lineRule="auto"/>
              <w:jc w:val="center"/>
              <w:rPr>
                <w:b/>
                <w:bCs/>
              </w:rPr>
            </w:pPr>
            <w:r>
              <w:rPr>
                <w:b/>
                <w:bCs/>
                <w:color w:val="FFFFFF"/>
                <w:sz w:val="17"/>
              </w:rPr>
              <w:t>MD</w:t>
            </w:r>
          </w:p>
        </w:tc>
        <w:tc>
          <w:tcPr>
            <w:tcW w:w="9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8F00376" w14:textId="77777777" w:rsidR="00C55582" w:rsidRDefault="00F176BD" w:rsidP="00C55582">
            <w:pPr>
              <w:spacing w:before="40" w:after="40" w:line="240" w:lineRule="auto"/>
              <w:jc w:val="center"/>
              <w:rPr>
                <w:b/>
                <w:bCs/>
              </w:rPr>
            </w:pPr>
            <w:r>
              <w:rPr>
                <w:b/>
                <w:bCs/>
                <w:color w:val="FFFFFF"/>
                <w:sz w:val="17"/>
              </w:rPr>
              <w:t>A</w:t>
            </w:r>
            <w:r w:rsidR="00C55582">
              <w:rPr>
                <w:b/>
                <w:bCs/>
                <w:color w:val="FFFFFF"/>
                <w:sz w:val="17"/>
              </w:rPr>
              <w:t>IP</w:t>
            </w:r>
          </w:p>
        </w:tc>
      </w:tr>
      <w:tr w:rsidR="00C55582" w14:paraId="43E00A17" w14:textId="77777777" w:rsidTr="00C55582">
        <w:trPr>
          <w:trHeight w:val="661"/>
          <w:jc w:val="center"/>
        </w:trPr>
        <w:tc>
          <w:tcPr>
            <w:tcW w:w="19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FBF5B9" w14:textId="77777777" w:rsidR="00C55582" w:rsidRPr="00C72A7D" w:rsidRDefault="00C55582" w:rsidP="00C55582">
            <w:pPr>
              <w:spacing w:before="40" w:after="40"/>
              <w:rPr>
                <w:b/>
                <w:bCs/>
                <w:sz w:val="20"/>
                <w:szCs w:val="20"/>
              </w:rPr>
            </w:pPr>
            <w:r w:rsidRPr="00C72A7D">
              <w:rPr>
                <w:b/>
                <w:bCs/>
                <w:sz w:val="17"/>
                <w:szCs w:val="20"/>
              </w:rPr>
              <w:t>Član 51: Klasifikacija GPAI modela sa sistemskim rizikom</w:t>
            </w:r>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0E7015" w14:textId="77777777" w:rsidR="00C55582" w:rsidRPr="00C72A7D" w:rsidRDefault="00C55582" w:rsidP="00C55582">
            <w:pPr>
              <w:spacing w:before="40" w:after="40"/>
              <w:rPr>
                <w:sz w:val="20"/>
                <w:szCs w:val="20"/>
              </w:rPr>
            </w:pPr>
            <w:r w:rsidRPr="00C72A7D">
              <w:rPr>
                <w:sz w:val="17"/>
                <w:szCs w:val="20"/>
              </w:rPr>
              <w:t>General-purpose AI (GPAI) modeli imaju „sistemski rizik” ako poseduju sposobnosti visokog uticaja (npr. računarska snaga za treniranje &gt;10^25 FLOPs).</w:t>
            </w:r>
          </w:p>
        </w:tc>
        <w:tc>
          <w:tcPr>
            <w:tcW w:w="15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DEEA01C" w14:textId="77777777" w:rsidR="00C55582" w:rsidRPr="00C72A7D" w:rsidRDefault="00C55582" w:rsidP="00C55582">
            <w:pPr>
              <w:spacing w:before="40" w:after="40"/>
              <w:rPr>
                <w:b/>
                <w:bCs/>
                <w:sz w:val="20"/>
                <w:szCs w:val="20"/>
              </w:rPr>
            </w:pPr>
            <w:r w:rsidRPr="00C72A7D">
              <w:rPr>
                <w:b/>
                <w:bCs/>
                <w:sz w:val="17"/>
                <w:szCs w:val="20"/>
              </w:rPr>
              <w:t>Visok</w:t>
            </w:r>
          </w:p>
        </w:tc>
        <w:tc>
          <w:tcPr>
            <w:tcW w:w="15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811AC6" w14:textId="77777777" w:rsidR="00C55582" w:rsidRPr="00C72A7D" w:rsidRDefault="00C55582" w:rsidP="00C55582">
            <w:pPr>
              <w:spacing w:before="40" w:after="40"/>
              <w:rPr>
                <w:b/>
                <w:bCs/>
                <w:sz w:val="20"/>
                <w:szCs w:val="20"/>
              </w:rPr>
            </w:pPr>
            <w:r w:rsidRPr="00C72A7D">
              <w:rPr>
                <w:b/>
                <w:bCs/>
                <w:sz w:val="17"/>
                <w:szCs w:val="20"/>
              </w:rPr>
              <w:t>Srednji</w:t>
            </w:r>
          </w:p>
        </w:tc>
        <w:tc>
          <w:tcPr>
            <w:tcW w:w="167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1ED1E83" w14:textId="77777777" w:rsidR="00C55582" w:rsidRPr="00C72A7D" w:rsidRDefault="00C55582" w:rsidP="00C55582">
            <w:pPr>
              <w:spacing w:before="40" w:after="40"/>
              <w:rPr>
                <w:b/>
                <w:bCs/>
                <w:sz w:val="20"/>
                <w:szCs w:val="20"/>
              </w:rPr>
            </w:pPr>
            <w:r w:rsidRPr="00C72A7D">
              <w:rPr>
                <w:b/>
                <w:bCs/>
                <w:sz w:val="17"/>
                <w:szCs w:val="20"/>
              </w:rPr>
              <w:t>Kratkoročno / Srednjoročno</w:t>
            </w:r>
          </w:p>
        </w:tc>
        <w:tc>
          <w:tcPr>
            <w:tcW w:w="13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0B82F62" w14:textId="77777777" w:rsidR="00C55582" w:rsidRDefault="00C55582" w:rsidP="00C55582">
            <w:pPr>
              <w:spacing w:before="40" w:after="40"/>
              <w:rPr>
                <w:b/>
                <w:bCs/>
                <w:sz w:val="20"/>
                <w:szCs w:val="20"/>
                <w:shd w:val="clear" w:color="auto" w:fill="D9EAD3"/>
              </w:rPr>
            </w:pPr>
            <w:r>
              <w:rPr>
                <w:b/>
                <w:bCs/>
                <w:sz w:val="17"/>
                <w:szCs w:val="20"/>
              </w:rPr>
              <w:t>X</w:t>
            </w:r>
          </w:p>
        </w:tc>
        <w:tc>
          <w:tcPr>
            <w:tcW w:w="8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FE6107" w14:textId="77777777" w:rsidR="00C55582" w:rsidRDefault="00C55582" w:rsidP="00C55582">
            <w:pPr>
              <w:spacing w:before="40" w:after="40"/>
              <w:rPr>
                <w:b/>
                <w:bCs/>
                <w:sz w:val="20"/>
                <w:szCs w:val="20"/>
                <w:shd w:val="clear" w:color="auto" w:fill="D9EAD3"/>
              </w:rPr>
            </w:pPr>
            <w:r>
              <w:rPr>
                <w:b/>
                <w:bCs/>
                <w:sz w:val="17"/>
                <w:szCs w:val="20"/>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DDD0A47" w14:textId="77777777" w:rsidR="00C55582" w:rsidRDefault="00C55582" w:rsidP="00C55582">
            <w:pPr>
              <w:spacing w:before="40" w:after="40"/>
              <w:rPr>
                <w:b/>
                <w:bCs/>
                <w:sz w:val="20"/>
                <w:szCs w:val="20"/>
              </w:rPr>
            </w:pPr>
          </w:p>
        </w:tc>
      </w:tr>
      <w:tr w:rsidR="00C55582" w14:paraId="7047FAD5" w14:textId="77777777" w:rsidTr="00C55582">
        <w:trPr>
          <w:trHeight w:val="478"/>
          <w:jc w:val="center"/>
        </w:trPr>
        <w:tc>
          <w:tcPr>
            <w:tcW w:w="190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4EFF0B5" w14:textId="77777777" w:rsidR="00C55582" w:rsidRPr="00C72A7D" w:rsidRDefault="00C55582" w:rsidP="00C55582">
            <w:pPr>
              <w:spacing w:before="40" w:after="40"/>
              <w:rPr>
                <w:b/>
                <w:bCs/>
                <w:sz w:val="20"/>
                <w:szCs w:val="20"/>
              </w:rPr>
            </w:pPr>
            <w:r w:rsidRPr="00C72A7D">
              <w:rPr>
                <w:b/>
                <w:bCs/>
                <w:sz w:val="17"/>
                <w:szCs w:val="20"/>
              </w:rPr>
              <w:t>Član 52: Postupak klasifikacije</w:t>
            </w:r>
          </w:p>
        </w:tc>
        <w:tc>
          <w:tcPr>
            <w:tcW w:w="36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3F2118C" w14:textId="77777777" w:rsidR="00C55582" w:rsidRPr="00C72A7D" w:rsidRDefault="00C55582" w:rsidP="00C55582">
            <w:pPr>
              <w:spacing w:before="40" w:after="40"/>
              <w:rPr>
                <w:sz w:val="20"/>
                <w:szCs w:val="20"/>
              </w:rPr>
            </w:pPr>
            <w:r w:rsidRPr="00C72A7D">
              <w:rPr>
                <w:sz w:val="17"/>
                <w:szCs w:val="20"/>
              </w:rPr>
              <w:t>Pružaoci moraju obavestiti Komisiju u roku od 2 nedelje ako njihov model dostigne prag računarske potrošnje.</w:t>
            </w:r>
          </w:p>
        </w:tc>
        <w:tc>
          <w:tcPr>
            <w:tcW w:w="153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897C767" w14:textId="77777777" w:rsidR="00C55582" w:rsidRPr="00C72A7D" w:rsidRDefault="00C55582" w:rsidP="00C55582">
            <w:pPr>
              <w:spacing w:before="40" w:after="40"/>
              <w:rPr>
                <w:b/>
                <w:bCs/>
                <w:sz w:val="20"/>
                <w:szCs w:val="20"/>
              </w:rPr>
            </w:pPr>
            <w:r w:rsidRPr="00C72A7D">
              <w:rPr>
                <w:b/>
                <w:bCs/>
                <w:sz w:val="17"/>
                <w:szCs w:val="20"/>
              </w:rPr>
              <w:t>Visok</w:t>
            </w:r>
          </w:p>
        </w:tc>
        <w:tc>
          <w:tcPr>
            <w:tcW w:w="15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1C9A650" w14:textId="77777777" w:rsidR="00C55582" w:rsidRPr="00C72A7D" w:rsidRDefault="00C55582" w:rsidP="00C55582">
            <w:pPr>
              <w:spacing w:before="40" w:after="40"/>
              <w:rPr>
                <w:b/>
                <w:bCs/>
                <w:sz w:val="20"/>
                <w:szCs w:val="20"/>
              </w:rPr>
            </w:pPr>
            <w:r w:rsidRPr="00C72A7D">
              <w:rPr>
                <w:b/>
                <w:bCs/>
                <w:sz w:val="17"/>
                <w:szCs w:val="20"/>
              </w:rPr>
              <w:t>Srednji</w:t>
            </w:r>
          </w:p>
        </w:tc>
        <w:tc>
          <w:tcPr>
            <w:tcW w:w="1674"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FFE3A7B" w14:textId="77777777" w:rsidR="00C55582" w:rsidRPr="00C72A7D" w:rsidRDefault="00C55582" w:rsidP="00C55582">
            <w:pPr>
              <w:spacing w:before="40" w:after="40"/>
              <w:rPr>
                <w:b/>
                <w:bCs/>
                <w:sz w:val="20"/>
                <w:szCs w:val="20"/>
              </w:rPr>
            </w:pPr>
            <w:r w:rsidRPr="00C72A7D">
              <w:rPr>
                <w:b/>
                <w:bCs/>
                <w:sz w:val="17"/>
                <w:szCs w:val="20"/>
              </w:rPr>
              <w:t>Kratkoročno / Srednjoročno</w:t>
            </w:r>
          </w:p>
        </w:tc>
        <w:tc>
          <w:tcPr>
            <w:tcW w:w="139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7165E6B" w14:textId="77777777" w:rsidR="00C55582" w:rsidRDefault="00C55582" w:rsidP="00C55582">
            <w:pPr>
              <w:spacing w:before="40" w:after="40"/>
              <w:rPr>
                <w:b/>
                <w:bCs/>
                <w:sz w:val="20"/>
                <w:szCs w:val="20"/>
                <w:shd w:val="clear" w:color="auto" w:fill="D9EAD3"/>
              </w:rPr>
            </w:pPr>
            <w:r>
              <w:rPr>
                <w:b/>
                <w:bCs/>
                <w:sz w:val="17"/>
                <w:szCs w:val="20"/>
              </w:rPr>
              <w:t>X</w:t>
            </w:r>
          </w:p>
        </w:tc>
        <w:tc>
          <w:tcPr>
            <w:tcW w:w="8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03111A0" w14:textId="77777777" w:rsidR="00C55582" w:rsidRDefault="00C55582" w:rsidP="00C55582">
            <w:pPr>
              <w:spacing w:before="40" w:after="40"/>
              <w:rPr>
                <w:b/>
                <w:bCs/>
                <w:sz w:val="20"/>
                <w:szCs w:val="20"/>
                <w:shd w:val="clear" w:color="auto" w:fill="D9EAD3"/>
              </w:rPr>
            </w:pPr>
            <w:r>
              <w:rPr>
                <w:b/>
                <w:bCs/>
                <w:sz w:val="17"/>
                <w:szCs w:val="20"/>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57E1067" w14:textId="77777777" w:rsidR="00C55582" w:rsidRDefault="00C55582" w:rsidP="00C55582">
            <w:pPr>
              <w:spacing w:before="40" w:after="40"/>
              <w:rPr>
                <w:b/>
                <w:bCs/>
                <w:sz w:val="20"/>
                <w:szCs w:val="20"/>
              </w:rPr>
            </w:pPr>
          </w:p>
        </w:tc>
      </w:tr>
      <w:tr w:rsidR="00C55582" w14:paraId="3BDE16C6" w14:textId="77777777" w:rsidTr="00C55582">
        <w:trPr>
          <w:trHeight w:val="900"/>
          <w:jc w:val="center"/>
        </w:trPr>
        <w:tc>
          <w:tcPr>
            <w:tcW w:w="190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6EBF28" w14:textId="77777777" w:rsidR="00C55582" w:rsidRPr="00F41C9B" w:rsidRDefault="00C55582" w:rsidP="00C55582">
            <w:pPr>
              <w:spacing w:before="40" w:after="40"/>
              <w:rPr>
                <w:b/>
                <w:bCs/>
                <w:sz w:val="20"/>
                <w:szCs w:val="20"/>
                <w:lang w:val="de-DE"/>
              </w:rPr>
            </w:pPr>
            <w:r w:rsidRPr="00F41C9B">
              <w:rPr>
                <w:b/>
                <w:bCs/>
                <w:sz w:val="17"/>
                <w:szCs w:val="20"/>
                <w:lang w:val="de-DE"/>
              </w:rPr>
              <w:t>Član 55: Obaveze za modele sa sistemskim rizikom</w:t>
            </w:r>
          </w:p>
        </w:tc>
        <w:tc>
          <w:tcPr>
            <w:tcW w:w="36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7A82C15" w14:textId="77777777" w:rsidR="00C55582" w:rsidRPr="00F41C9B" w:rsidRDefault="00C55582" w:rsidP="00C55582">
            <w:pPr>
              <w:spacing w:before="40" w:after="40"/>
              <w:rPr>
                <w:sz w:val="20"/>
                <w:szCs w:val="20"/>
                <w:lang w:val="de-DE"/>
              </w:rPr>
            </w:pPr>
            <w:r w:rsidRPr="00F41C9B">
              <w:rPr>
                <w:sz w:val="17"/>
                <w:szCs w:val="20"/>
                <w:lang w:val="de-DE"/>
              </w:rPr>
              <w:t>Pružaoci sistemskih modela moraju sprovoditi evaluaciju modela, procenjivati sistemske rizike, obezbediti sajber bezbednost i prijavljivati ozbiljne incidente Kancelariji za AI.</w:t>
            </w:r>
          </w:p>
        </w:tc>
        <w:tc>
          <w:tcPr>
            <w:tcW w:w="153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9B01792" w14:textId="77777777" w:rsidR="00C55582" w:rsidRPr="00C72A7D" w:rsidRDefault="00C55582" w:rsidP="00C55582">
            <w:pPr>
              <w:spacing w:before="40" w:after="40"/>
              <w:rPr>
                <w:b/>
                <w:bCs/>
                <w:sz w:val="20"/>
                <w:szCs w:val="20"/>
              </w:rPr>
            </w:pPr>
            <w:r w:rsidRPr="00C72A7D">
              <w:rPr>
                <w:b/>
                <w:bCs/>
                <w:sz w:val="17"/>
                <w:szCs w:val="20"/>
              </w:rPr>
              <w:t>Visok</w:t>
            </w:r>
          </w:p>
        </w:tc>
        <w:tc>
          <w:tcPr>
            <w:tcW w:w="15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384EBEB" w14:textId="77777777" w:rsidR="00C55582" w:rsidRPr="00C72A7D" w:rsidRDefault="00C55582" w:rsidP="00C55582">
            <w:pPr>
              <w:spacing w:before="40" w:after="40"/>
              <w:rPr>
                <w:b/>
                <w:bCs/>
                <w:sz w:val="20"/>
                <w:szCs w:val="20"/>
              </w:rPr>
            </w:pPr>
            <w:r w:rsidRPr="00C72A7D">
              <w:rPr>
                <w:b/>
                <w:bCs/>
                <w:sz w:val="17"/>
                <w:szCs w:val="20"/>
              </w:rPr>
              <w:t>Srednji</w:t>
            </w:r>
          </w:p>
        </w:tc>
        <w:tc>
          <w:tcPr>
            <w:tcW w:w="1674"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D5B72D5" w14:textId="77777777" w:rsidR="00C55582" w:rsidRPr="00C72A7D" w:rsidRDefault="00C55582" w:rsidP="00C55582">
            <w:pPr>
              <w:spacing w:before="40" w:after="40"/>
              <w:rPr>
                <w:b/>
                <w:bCs/>
                <w:sz w:val="20"/>
                <w:szCs w:val="20"/>
              </w:rPr>
            </w:pPr>
            <w:r w:rsidRPr="00C72A7D">
              <w:rPr>
                <w:b/>
                <w:bCs/>
                <w:sz w:val="17"/>
                <w:szCs w:val="20"/>
              </w:rPr>
              <w:t>Srednjoročno / Visokoročno</w:t>
            </w:r>
          </w:p>
        </w:tc>
        <w:tc>
          <w:tcPr>
            <w:tcW w:w="139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85134C4" w14:textId="77777777" w:rsidR="00C55582" w:rsidRDefault="00C55582" w:rsidP="00C55582">
            <w:pPr>
              <w:spacing w:before="40" w:after="40"/>
              <w:rPr>
                <w:b/>
                <w:bCs/>
                <w:sz w:val="20"/>
                <w:szCs w:val="20"/>
                <w:shd w:val="clear" w:color="auto" w:fill="D9EAD3"/>
              </w:rPr>
            </w:pPr>
            <w:r>
              <w:rPr>
                <w:b/>
                <w:bCs/>
                <w:sz w:val="17"/>
                <w:szCs w:val="20"/>
              </w:rPr>
              <w:t>X</w:t>
            </w:r>
          </w:p>
        </w:tc>
        <w:tc>
          <w:tcPr>
            <w:tcW w:w="8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61FF71" w14:textId="77777777" w:rsidR="00C55582" w:rsidRDefault="00C55582" w:rsidP="00C55582">
            <w:pPr>
              <w:spacing w:before="40" w:after="40"/>
              <w:rPr>
                <w:b/>
                <w:bCs/>
                <w:sz w:val="20"/>
                <w:szCs w:val="20"/>
                <w:shd w:val="clear" w:color="auto" w:fill="D9EAD3"/>
              </w:rPr>
            </w:pPr>
            <w:r>
              <w:rPr>
                <w:b/>
                <w:bCs/>
                <w:sz w:val="17"/>
                <w:szCs w:val="20"/>
              </w:rPr>
              <w:t>X</w:t>
            </w:r>
          </w:p>
        </w:tc>
        <w:tc>
          <w:tcPr>
            <w:tcW w:w="9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9193C1" w14:textId="77777777" w:rsidR="00C55582" w:rsidRDefault="00C55582" w:rsidP="00C55582">
            <w:pPr>
              <w:spacing w:before="40" w:after="40"/>
              <w:rPr>
                <w:b/>
                <w:bCs/>
                <w:sz w:val="20"/>
                <w:szCs w:val="20"/>
                <w:shd w:val="clear" w:color="auto" w:fill="D9EAD3"/>
              </w:rPr>
            </w:pPr>
            <w:r>
              <w:rPr>
                <w:b/>
                <w:bCs/>
                <w:sz w:val="17"/>
                <w:szCs w:val="20"/>
              </w:rPr>
              <w:t>X</w:t>
            </w:r>
          </w:p>
        </w:tc>
      </w:tr>
    </w:tbl>
    <w:p w14:paraId="521C8498" w14:textId="77777777" w:rsidR="00C55582" w:rsidRDefault="00C55582" w:rsidP="00C55582">
      <w:pPr>
        <w:shd w:val="clear" w:color="auto" w:fill="EAF2FB"/>
        <w:spacing w:before="200" w:after="100" w:line="259" w:lineRule="auto"/>
        <w:rPr>
          <w:sz w:val="20"/>
          <w:szCs w:val="20"/>
        </w:rPr>
      </w:pPr>
      <w:bookmarkStart w:id="25" w:name="_heading=h.ra4ny1ndnr3x" w:colFirst="0" w:colLast="0"/>
      <w:bookmarkEnd w:id="25"/>
      <w:r w:rsidRPr="00BF5286">
        <w:rPr>
          <w:b/>
          <w:bCs/>
          <w:color w:val="003766"/>
          <w:sz w:val="25"/>
          <w:szCs w:val="20"/>
        </w:rPr>
        <w:t>Napomena</w:t>
      </w:r>
      <w:r w:rsidRPr="00F40AEB">
        <w:rPr>
          <w:b/>
          <w:color w:val="003766"/>
          <w:sz w:val="25"/>
          <w:szCs w:val="20"/>
        </w:rPr>
        <w:t>: Tabela koristi tri kategorije za planiranje:</w:t>
      </w:r>
    </w:p>
    <w:p w14:paraId="2B178CD1" w14:textId="77777777" w:rsidR="00C55582" w:rsidRDefault="00C55582" w:rsidP="00C55582">
      <w:pPr>
        <w:spacing w:before="200" w:after="100" w:line="259" w:lineRule="auto"/>
        <w:rPr>
          <w:b/>
          <w:bCs/>
          <w:sz w:val="20"/>
          <w:szCs w:val="20"/>
        </w:rPr>
      </w:pPr>
      <w:r w:rsidRPr="00F40AEB">
        <w:rPr>
          <w:b/>
          <w:bCs/>
          <w:color w:val="003766"/>
          <w:sz w:val="25"/>
          <w:szCs w:val="20"/>
        </w:rPr>
        <w:t xml:space="preserve">Strateška relevantnost </w:t>
      </w:r>
      <w:r w:rsidRPr="00F40AEB">
        <w:rPr>
          <w:b/>
          <w:color w:val="003766"/>
          <w:sz w:val="25"/>
          <w:szCs w:val="20"/>
        </w:rPr>
        <w:t>označava značaj za usklađivanje sa EU: Nizak = manji uticaj, Srednji = primetan uticaj, Visok = ključan</w:t>
      </w:r>
    </w:p>
    <w:p w14:paraId="41820059" w14:textId="77777777" w:rsidR="00C55582" w:rsidRDefault="00C55582" w:rsidP="00C55582">
      <w:pPr>
        <w:spacing w:after="120" w:line="259" w:lineRule="auto"/>
        <w:jc w:val="both"/>
        <w:rPr>
          <w:b/>
          <w:bCs/>
          <w:sz w:val="20"/>
          <w:szCs w:val="20"/>
        </w:rPr>
      </w:pPr>
      <w:r w:rsidRPr="00F40AEB">
        <w:rPr>
          <w:b/>
          <w:bCs/>
          <w:szCs w:val="20"/>
        </w:rPr>
        <w:t xml:space="preserve">Pravna složenost </w:t>
      </w:r>
      <w:r w:rsidRPr="00F40AEB">
        <w:rPr>
          <w:szCs w:val="20"/>
        </w:rPr>
        <w:t>procenjuje težinu implementacije: Niska = jednostavna administrativna mera, Srednja = potrebna određena koordinacija ili manje izmene zakona, Visoka = zahteva novo zakonodavstvo ili koordinaciju više institucija</w:t>
      </w:r>
    </w:p>
    <w:p w14:paraId="335428AE" w14:textId="77777777" w:rsidR="00C55582" w:rsidRDefault="00C55582" w:rsidP="00C55582">
      <w:pPr>
        <w:spacing w:after="120" w:line="259" w:lineRule="auto"/>
        <w:jc w:val="both"/>
        <w:rPr>
          <w:sz w:val="20"/>
          <w:szCs w:val="20"/>
        </w:rPr>
        <w:sectPr w:rsidR="00C55582" w:rsidSect="00C55582">
          <w:headerReference w:type="even" r:id="rId173"/>
          <w:headerReference w:type="default" r:id="rId174"/>
          <w:footerReference w:type="even" r:id="rId175"/>
          <w:footerReference w:type="default" r:id="rId176"/>
          <w:headerReference w:type="first" r:id="rId177"/>
          <w:footerReference w:type="first" r:id="rId178"/>
          <w:pgSz w:w="15840" w:h="12240" w:orient="landscape"/>
          <w:pgMar w:top="720" w:right="792" w:bottom="720" w:left="792" w:header="720" w:footer="720" w:gutter="0"/>
          <w:cols w:space="720"/>
        </w:sectPr>
      </w:pPr>
      <w:r w:rsidRPr="00F40AEB">
        <w:rPr>
          <w:b/>
          <w:bCs/>
          <w:szCs w:val="20"/>
        </w:rPr>
        <w:t>Vremenski okvir</w:t>
      </w:r>
      <w:r w:rsidRPr="00F40AEB">
        <w:rPr>
          <w:szCs w:val="20"/>
        </w:rPr>
        <w:t xml:space="preserve"> označava rok implementacije: Kratkoročno = u roku od 6–12 meseci, Srednjoročno = 1–3 godine, Dugoročno = više od 3 godine.</w:t>
      </w:r>
    </w:p>
    <w:p w14:paraId="3EA96697" w14:textId="77777777" w:rsidR="000A1217" w:rsidRPr="00276FE1" w:rsidRDefault="0082368D">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rPr>
        <w:sectPr w:rsidR="000A1217" w:rsidRPr="00276FE1">
          <w:headerReference w:type="even" r:id="rId179"/>
          <w:headerReference w:type="default" r:id="rId180"/>
          <w:footerReference w:type="even" r:id="rId181"/>
          <w:footerReference w:type="default" r:id="rId182"/>
          <w:headerReference w:type="first" r:id="rId183"/>
          <w:footerReference w:type="first" r:id="rId184"/>
          <w:pgSz w:w="12240" w:h="15840"/>
          <w:pgMar w:top="1037" w:right="1440" w:bottom="936" w:left="1440" w:header="720" w:footer="720" w:gutter="0"/>
          <w:cols w:space="720"/>
        </w:sectPr>
      </w:pPr>
      <w:bookmarkStart w:id="26" w:name="_heading=h.9lidl6di4y3u" w:colFirst="0" w:colLast="0"/>
      <w:bookmarkEnd w:id="26"/>
      <w:r w:rsidRPr="00276FE1">
        <w:rPr>
          <w:bCs/>
        </w:rPr>
        <w:t>POGLAVLJE</w:t>
      </w:r>
      <w:r w:rsidR="005F1A89" w:rsidRPr="00276FE1">
        <w:rPr>
          <w:bCs/>
        </w:rPr>
        <w:t xml:space="preserve"> VII: </w:t>
      </w:r>
      <w:r w:rsidRPr="00276FE1">
        <w:rPr>
          <w:bCs/>
        </w:rPr>
        <w:t>DETALJNO RAZMATRANJE</w:t>
      </w:r>
    </w:p>
    <w:p w14:paraId="03D17E5C" w14:textId="77777777" w:rsidR="00C55582" w:rsidRPr="00276FE1" w:rsidRDefault="00C55582" w:rsidP="00C55582">
      <w:pPr>
        <w:pStyle w:val="NormalWeb"/>
        <w:shd w:val="clear" w:color="auto" w:fill="EAF2FB"/>
        <w:spacing w:before="200" w:line="259" w:lineRule="auto"/>
        <w:ind w:left="720"/>
        <w:rPr>
          <w:rFonts w:ascii="Arial" w:hAnsi="Arial" w:cs="Arial"/>
          <w:b/>
          <w:bCs/>
          <w:lang w:val="en"/>
        </w:rPr>
      </w:pPr>
      <w:bookmarkStart w:id="27" w:name="_heading=h.1hqinqlx4e0y" w:colFirst="0" w:colLast="0"/>
      <w:bookmarkEnd w:id="27"/>
      <w:r w:rsidRPr="00276FE1">
        <w:rPr>
          <w:rFonts w:ascii="Arial" w:eastAsia="Arial" w:hAnsi="Arial" w:cs="Arial"/>
          <w:b/>
          <w:bCs/>
          <w:color w:val="003766"/>
          <w:sz w:val="25"/>
          <w:lang w:val="en"/>
        </w:rPr>
        <w:t>POGLAVLJE VII: ANALIZA JAZA UPRAVLJANJA</w:t>
      </w:r>
    </w:p>
    <w:p w14:paraId="16E93830" w14:textId="77777777" w:rsidR="00C55582" w:rsidRPr="00276FE1" w:rsidRDefault="00C55582" w:rsidP="00C55582">
      <w:pPr>
        <w:pStyle w:val="NormalWeb"/>
        <w:spacing w:before="0" w:after="120" w:line="259" w:lineRule="auto"/>
        <w:jc w:val="both"/>
        <w:rPr>
          <w:rFonts w:ascii="Arial" w:hAnsi="Arial" w:cs="Arial"/>
          <w:sz w:val="22"/>
          <w:szCs w:val="22"/>
          <w:lang w:val="en"/>
        </w:rPr>
      </w:pPr>
      <w:r w:rsidRPr="00276FE1">
        <w:rPr>
          <w:rFonts w:ascii="Arial" w:eastAsia="Arial" w:hAnsi="Arial" w:cs="Arial"/>
          <w:sz w:val="22"/>
          <w:szCs w:val="22"/>
          <w:lang w:val="en"/>
        </w:rPr>
        <w:t>Pre nego što se proceni postojeći pravni okvir Kosova i identifikuju zakonodavne reforme potrebne za usklađivanje sa EU AI Aktom, neophodno je prvo razmotriti upravljačke i institucionalne osnove na kojima svaki AI regulatorni sistem mora da se zasniva. Poglavlje VII EU AI Akta, posebno član 70, pruža detaljan okvir kako nacionalne strukture upravljanja moraju biti organizovane. Član 70 propisuje devet osnovnih obaveza koje svaka država članica mora da ispuni:</w:t>
      </w:r>
    </w:p>
    <w:p w14:paraId="0C1D35B9" w14:textId="77777777" w:rsidR="00C55582" w:rsidRPr="00C55582" w:rsidRDefault="00C55582">
      <w:pPr>
        <w:pStyle w:val="NormalWeb"/>
        <w:numPr>
          <w:ilvl w:val="0"/>
          <w:numId w:val="39"/>
        </w:numPr>
        <w:shd w:val="clear" w:color="auto" w:fill="EAF2FB"/>
        <w:spacing w:before="200" w:line="259" w:lineRule="auto"/>
        <w:rPr>
          <w:rFonts w:ascii="Arial" w:hAnsi="Arial" w:cs="Arial"/>
          <w:sz w:val="22"/>
          <w:szCs w:val="22"/>
        </w:rPr>
      </w:pPr>
      <w:r w:rsidRPr="00C55582">
        <w:rPr>
          <w:rFonts w:ascii="Arial" w:eastAsia="Arial" w:hAnsi="Arial" w:cs="Arial"/>
          <w:b/>
          <w:color w:val="003766"/>
          <w:sz w:val="25"/>
          <w:szCs w:val="22"/>
        </w:rPr>
        <w:t>Određivanje nacionalnih nadležnih organa</w:t>
      </w:r>
    </w:p>
    <w:p w14:paraId="57A2BB18" w14:textId="77777777" w:rsidR="00C55582" w:rsidRPr="00C55582" w:rsidRDefault="00C55582">
      <w:pPr>
        <w:pStyle w:val="NormalWeb"/>
        <w:numPr>
          <w:ilvl w:val="0"/>
          <w:numId w:val="39"/>
        </w:numPr>
        <w:shd w:val="clear" w:color="auto" w:fill="EAF2FB"/>
        <w:spacing w:before="200" w:line="259" w:lineRule="auto"/>
        <w:rPr>
          <w:rFonts w:ascii="Arial" w:hAnsi="Arial" w:cs="Arial"/>
          <w:sz w:val="22"/>
          <w:szCs w:val="22"/>
        </w:rPr>
      </w:pPr>
      <w:r w:rsidRPr="00C55582">
        <w:rPr>
          <w:rFonts w:ascii="Arial" w:eastAsia="Arial" w:hAnsi="Arial" w:cs="Arial"/>
          <w:b/>
          <w:color w:val="003766"/>
          <w:sz w:val="25"/>
          <w:szCs w:val="22"/>
        </w:rPr>
        <w:t>Imenovanje jedne nacionalne kontakt tačke</w:t>
      </w:r>
    </w:p>
    <w:p w14:paraId="18F06D19" w14:textId="77777777" w:rsidR="00C55582" w:rsidRPr="00C55582" w:rsidRDefault="00C55582">
      <w:pPr>
        <w:pStyle w:val="NormalWeb"/>
        <w:numPr>
          <w:ilvl w:val="0"/>
          <w:numId w:val="39"/>
        </w:numPr>
        <w:shd w:val="clear" w:color="auto" w:fill="EAF2FB"/>
        <w:spacing w:before="200" w:line="259" w:lineRule="auto"/>
        <w:rPr>
          <w:rFonts w:ascii="Arial" w:hAnsi="Arial" w:cs="Arial"/>
          <w:sz w:val="22"/>
          <w:szCs w:val="22"/>
        </w:rPr>
      </w:pPr>
      <w:r w:rsidRPr="00C55582">
        <w:rPr>
          <w:rFonts w:ascii="Arial" w:eastAsia="Arial" w:hAnsi="Arial" w:cs="Arial"/>
          <w:b/>
          <w:color w:val="003766"/>
          <w:sz w:val="25"/>
          <w:szCs w:val="22"/>
        </w:rPr>
        <w:t>Obezbeđivanje adekvatnih tehničkih, ljudskih i finansijskih resursa</w:t>
      </w:r>
    </w:p>
    <w:p w14:paraId="5A9628B4" w14:textId="77777777" w:rsidR="00C55582" w:rsidRPr="00C55582" w:rsidRDefault="00C55582">
      <w:pPr>
        <w:pStyle w:val="NormalWeb"/>
        <w:numPr>
          <w:ilvl w:val="0"/>
          <w:numId w:val="39"/>
        </w:numPr>
        <w:shd w:val="clear" w:color="auto" w:fill="EAF2FB"/>
        <w:spacing w:before="200" w:line="259" w:lineRule="auto"/>
        <w:rPr>
          <w:rFonts w:ascii="Arial" w:hAnsi="Arial" w:cs="Arial"/>
          <w:sz w:val="22"/>
          <w:szCs w:val="22"/>
        </w:rPr>
      </w:pPr>
      <w:r w:rsidRPr="00C55582">
        <w:rPr>
          <w:rFonts w:ascii="Arial" w:eastAsia="Arial" w:hAnsi="Arial" w:cs="Arial"/>
          <w:b/>
          <w:color w:val="003766"/>
          <w:sz w:val="25"/>
          <w:szCs w:val="22"/>
        </w:rPr>
        <w:t>Implementacija odgovarajućih sajber-bezbednosnih mera</w:t>
      </w:r>
    </w:p>
    <w:p w14:paraId="4DA46C50" w14:textId="77777777" w:rsidR="00C55582" w:rsidRPr="00C55582" w:rsidRDefault="00C55582">
      <w:pPr>
        <w:pStyle w:val="NormalWeb"/>
        <w:numPr>
          <w:ilvl w:val="0"/>
          <w:numId w:val="39"/>
        </w:numPr>
        <w:shd w:val="clear" w:color="auto" w:fill="EAF2FB"/>
        <w:spacing w:before="200" w:line="259" w:lineRule="auto"/>
        <w:rPr>
          <w:rFonts w:ascii="Arial" w:hAnsi="Arial" w:cs="Arial"/>
          <w:sz w:val="22"/>
          <w:szCs w:val="22"/>
        </w:rPr>
      </w:pPr>
      <w:r w:rsidRPr="00C55582">
        <w:rPr>
          <w:rFonts w:ascii="Arial" w:eastAsia="Arial" w:hAnsi="Arial" w:cs="Arial"/>
          <w:b/>
          <w:color w:val="003766"/>
          <w:sz w:val="25"/>
          <w:szCs w:val="22"/>
        </w:rPr>
        <w:t>Poštovanje zahteva poverljivosti, kako je navedeno u članu 78</w:t>
      </w:r>
    </w:p>
    <w:p w14:paraId="37DC1A9F" w14:textId="77777777" w:rsidR="00C55582" w:rsidRPr="00C55582" w:rsidRDefault="00C55582">
      <w:pPr>
        <w:pStyle w:val="NormalWeb"/>
        <w:numPr>
          <w:ilvl w:val="0"/>
          <w:numId w:val="39"/>
        </w:numPr>
        <w:shd w:val="clear" w:color="auto" w:fill="EAF2FB"/>
        <w:spacing w:before="200" w:line="259" w:lineRule="auto"/>
        <w:rPr>
          <w:rFonts w:ascii="Arial" w:hAnsi="Arial" w:cs="Arial"/>
          <w:sz w:val="22"/>
          <w:szCs w:val="22"/>
        </w:rPr>
      </w:pPr>
      <w:r w:rsidRPr="00C55582">
        <w:rPr>
          <w:rFonts w:ascii="Arial" w:eastAsia="Arial" w:hAnsi="Arial" w:cs="Arial"/>
          <w:b/>
          <w:color w:val="003766"/>
          <w:sz w:val="25"/>
          <w:szCs w:val="22"/>
        </w:rPr>
        <w:t>Redovno izveštavanje Evropskoj komisiji</w:t>
      </w:r>
    </w:p>
    <w:p w14:paraId="11F60C46" w14:textId="77777777" w:rsidR="00C55582" w:rsidRPr="00C55582" w:rsidRDefault="00C55582">
      <w:pPr>
        <w:pStyle w:val="NormalWeb"/>
        <w:numPr>
          <w:ilvl w:val="0"/>
          <w:numId w:val="39"/>
        </w:numPr>
        <w:shd w:val="clear" w:color="auto" w:fill="EAF2FB"/>
        <w:spacing w:before="200" w:line="259" w:lineRule="auto"/>
        <w:rPr>
          <w:rFonts w:ascii="Arial" w:hAnsi="Arial" w:cs="Arial"/>
          <w:sz w:val="22"/>
          <w:szCs w:val="22"/>
        </w:rPr>
      </w:pPr>
      <w:r w:rsidRPr="00C55582">
        <w:rPr>
          <w:rFonts w:ascii="Arial" w:eastAsia="Arial" w:hAnsi="Arial" w:cs="Arial"/>
          <w:b/>
          <w:color w:val="003766"/>
          <w:sz w:val="25"/>
          <w:szCs w:val="22"/>
        </w:rPr>
        <w:t>Učešće u strukturisanom institucionalnom učenju</w:t>
      </w:r>
    </w:p>
    <w:p w14:paraId="274189FC" w14:textId="77777777" w:rsidR="00C55582" w:rsidRPr="00C55582" w:rsidRDefault="00C55582">
      <w:pPr>
        <w:pStyle w:val="NormalWeb"/>
        <w:numPr>
          <w:ilvl w:val="0"/>
          <w:numId w:val="39"/>
        </w:numPr>
        <w:shd w:val="clear" w:color="auto" w:fill="EAF2FB"/>
        <w:spacing w:before="200" w:line="259" w:lineRule="auto"/>
        <w:rPr>
          <w:rFonts w:ascii="Arial" w:hAnsi="Arial" w:cs="Arial"/>
          <w:sz w:val="22"/>
          <w:szCs w:val="22"/>
        </w:rPr>
      </w:pPr>
      <w:r w:rsidRPr="00C55582">
        <w:rPr>
          <w:rFonts w:ascii="Arial" w:eastAsia="Arial" w:hAnsi="Arial" w:cs="Arial"/>
          <w:b/>
          <w:color w:val="003766"/>
          <w:sz w:val="25"/>
          <w:szCs w:val="22"/>
        </w:rPr>
        <w:t>Pružanje smernica i savetodavne podrške</w:t>
      </w:r>
    </w:p>
    <w:p w14:paraId="18575700" w14:textId="77777777" w:rsidR="00C55582" w:rsidRPr="00C55582" w:rsidRDefault="00C55582">
      <w:pPr>
        <w:pStyle w:val="NormalWeb"/>
        <w:numPr>
          <w:ilvl w:val="0"/>
          <w:numId w:val="39"/>
        </w:numPr>
        <w:shd w:val="clear" w:color="auto" w:fill="EAF2FB"/>
        <w:spacing w:before="200" w:line="259" w:lineRule="auto"/>
        <w:rPr>
          <w:rFonts w:ascii="Arial" w:hAnsi="Arial" w:cs="Arial"/>
          <w:sz w:val="22"/>
          <w:szCs w:val="22"/>
        </w:rPr>
      </w:pPr>
      <w:r w:rsidRPr="00C55582">
        <w:rPr>
          <w:rFonts w:ascii="Arial" w:eastAsia="Arial" w:hAnsi="Arial" w:cs="Arial"/>
          <w:b/>
          <w:color w:val="003766"/>
          <w:sz w:val="25"/>
          <w:szCs w:val="22"/>
        </w:rPr>
        <w:t>Nadzor nad institucijama EU od strane Evropskog nadzornika za zaštitu podataka</w:t>
      </w:r>
    </w:p>
    <w:p w14:paraId="69B1554B" w14:textId="77777777" w:rsidR="00C55582" w:rsidRPr="00045B03" w:rsidRDefault="00C55582" w:rsidP="00C72A7D">
      <w:pPr>
        <w:pStyle w:val="NormalWeb"/>
        <w:spacing w:before="0" w:after="120" w:line="259" w:lineRule="auto"/>
        <w:jc w:val="both"/>
        <w:rPr>
          <w:rFonts w:ascii="Arial" w:eastAsia="Arial" w:hAnsi="Arial" w:cs="Arial"/>
          <w:sz w:val="22"/>
          <w:szCs w:val="22"/>
          <w:lang w:val="en"/>
        </w:rPr>
      </w:pPr>
      <w:r w:rsidRPr="00045B03">
        <w:rPr>
          <w:rFonts w:ascii="Arial" w:eastAsia="Arial" w:hAnsi="Arial" w:cs="Arial"/>
          <w:sz w:val="22"/>
          <w:szCs w:val="22"/>
          <w:lang w:val="en"/>
        </w:rPr>
        <w:t>Zajedno, ove obaveze upravljanja uspostavljaju minimalni organizacioni kapacitet koji mora postojati pre nego što država može da implementira režim regulacije veštačke inteligencije zasnovan na riziku, klasifikuje AI sisteme, upravlja ocenjivanjem usklađenosti ili sprovodi AI obaveze. Međutim, u Kosovu trenutno ne postoji AI-specifičan organ, strategija ili zakonski mandat. Odgovornosti relevantne za upravljanje AI su raspodeljene između ministarstava, agencija i eksternih aktera, i nijedna institucija nije formalno određena niti resursno osposobljena da obavlja nadzorne, izvršne ili savetodavne funkcije koje zahteva Poglavlje VII. Neophodno je identifikovati ključne izazove upravljanja koji se moraju rešiti kako bi se postiglo usklađivanje sa državama članicama EU. Iako član 70 EU AI Akta postavlja devet obaveza, tri su posebno kritične i treba ih prioritetno adresirati:</w:t>
      </w:r>
    </w:p>
    <w:p w14:paraId="53220439" w14:textId="77777777" w:rsidR="00C55582" w:rsidRPr="00045B03" w:rsidRDefault="00C55582">
      <w:pPr>
        <w:pStyle w:val="NormalWeb"/>
        <w:numPr>
          <w:ilvl w:val="3"/>
          <w:numId w:val="28"/>
        </w:numPr>
        <w:shd w:val="clear" w:color="auto" w:fill="EAF2FB"/>
        <w:spacing w:before="200" w:line="259" w:lineRule="auto"/>
        <w:ind w:left="90" w:firstLine="0"/>
        <w:rPr>
          <w:rFonts w:ascii="Arial" w:eastAsia="Arial" w:hAnsi="Arial" w:cs="Arial"/>
          <w:sz w:val="22"/>
          <w:szCs w:val="22"/>
          <w:lang w:val="en"/>
        </w:rPr>
      </w:pPr>
      <w:r w:rsidRPr="00045B03">
        <w:rPr>
          <w:rFonts w:ascii="Arial" w:eastAsia="Arial" w:hAnsi="Arial" w:cs="Arial"/>
          <w:b/>
          <w:color w:val="003766"/>
          <w:sz w:val="25"/>
          <w:szCs w:val="22"/>
          <w:lang w:val="en"/>
        </w:rPr>
        <w:t>Određivanje nacionalnih nadležnih organa</w:t>
      </w:r>
    </w:p>
    <w:p w14:paraId="5B08E0B6" w14:textId="77777777" w:rsidR="00C55582" w:rsidRPr="00276FE1" w:rsidRDefault="00C55582" w:rsidP="00C55582">
      <w:pPr>
        <w:pStyle w:val="NormalWeb"/>
        <w:spacing w:before="0" w:after="120" w:line="259" w:lineRule="auto"/>
        <w:jc w:val="both"/>
        <w:rPr>
          <w:rFonts w:ascii="Arial" w:eastAsia="Arial" w:hAnsi="Arial" w:cs="Arial"/>
          <w:sz w:val="22"/>
          <w:szCs w:val="22"/>
          <w:lang w:val="pt-BR"/>
        </w:rPr>
      </w:pPr>
      <w:r w:rsidRPr="00276FE1">
        <w:rPr>
          <w:rFonts w:ascii="Arial" w:eastAsia="Arial" w:hAnsi="Arial" w:cs="Arial"/>
          <w:sz w:val="22"/>
          <w:szCs w:val="22"/>
          <w:lang w:val="pt-BR"/>
        </w:rPr>
        <w:t>Kosovo trenutno nema posvećen organ za nadzor AI. Odgovornosti vezane za AI su raspodeljene između više ministarstava, agencija i eksternih aktera, od kojih nijedna institucija nije formalno određena za nadzor AI sistema. Ovo stvara nekoliko izazova:</w:t>
      </w:r>
    </w:p>
    <w:p w14:paraId="7EA1966E" w14:textId="77777777" w:rsidR="00C55582" w:rsidRPr="00276FE1" w:rsidRDefault="00C55582" w:rsidP="00045B03">
      <w:pPr>
        <w:pStyle w:val="NormalWeb"/>
        <w:spacing w:before="0" w:after="120" w:line="259" w:lineRule="auto"/>
        <w:ind w:left="90"/>
        <w:jc w:val="both"/>
        <w:rPr>
          <w:rFonts w:ascii="Arial" w:eastAsia="Arial" w:hAnsi="Arial" w:cs="Arial"/>
          <w:sz w:val="22"/>
          <w:szCs w:val="22"/>
          <w:lang w:val="pt-BR"/>
        </w:rPr>
      </w:pPr>
      <w:r w:rsidRPr="00276FE1">
        <w:rPr>
          <w:rFonts w:ascii="Arial" w:eastAsia="Arial" w:hAnsi="Arial" w:cs="Arial"/>
          <w:sz w:val="22"/>
          <w:szCs w:val="22"/>
          <w:lang w:val="pt-BR"/>
        </w:rPr>
        <w:t xml:space="preserve">   ● </w:t>
      </w:r>
      <w:r w:rsidRPr="00276FE1">
        <w:rPr>
          <w:rFonts w:ascii="Arial" w:eastAsia="Arial" w:hAnsi="Arial" w:cs="Arial"/>
          <w:sz w:val="22"/>
          <w:szCs w:val="22"/>
          <w:u w:val="single"/>
          <w:lang w:val="pt-BR"/>
        </w:rPr>
        <w:t>Fragmentirana odgovornost:</w:t>
      </w:r>
      <w:r w:rsidRPr="00276FE1">
        <w:rPr>
          <w:rFonts w:ascii="Arial" w:eastAsia="Arial" w:hAnsi="Arial" w:cs="Arial"/>
          <w:sz w:val="22"/>
          <w:szCs w:val="22"/>
          <w:lang w:val="pt-BR"/>
        </w:rPr>
        <w:t xml:space="preserve"> Bez jedne odgovorne institucije, donošenje odluka o visokorizičnim AI sistemima može biti nedosledno i nekoordinisano, dok su jasnoća i brzina reakcije ograničene. Različite institucije mogu duplirati aktivnosti ili ne reagovati, stvarajući regulatorne praznine.</w:t>
      </w:r>
    </w:p>
    <w:p w14:paraId="181504E1" w14:textId="77777777" w:rsidR="00045B03" w:rsidRPr="00276FE1" w:rsidRDefault="00C55582" w:rsidP="00045B03">
      <w:pPr>
        <w:pStyle w:val="Heading3"/>
        <w:keepNext w:val="0"/>
        <w:keepLines w:val="0"/>
        <w:spacing w:before="200" w:after="100" w:line="259" w:lineRule="auto"/>
        <w:rPr>
          <w:color w:val="000000" w:themeColor="text1"/>
          <w:sz w:val="22"/>
          <w:szCs w:val="22"/>
          <w:lang w:val="pt-BR"/>
        </w:rPr>
      </w:pPr>
      <w:r w:rsidRPr="00276FE1">
        <w:rPr>
          <w:sz w:val="25"/>
          <w:szCs w:val="22"/>
          <w:lang w:val="pt-BR"/>
        </w:rPr>
        <w:t xml:space="preserve"> ● </w:t>
      </w:r>
      <w:r w:rsidRPr="00276FE1">
        <w:rPr>
          <w:sz w:val="25"/>
          <w:szCs w:val="22"/>
          <w:u w:val="single"/>
          <w:lang w:val="pt-BR"/>
        </w:rPr>
        <w:t>Nedostatak formalnog izvršnog kapaciteta:</w:t>
      </w:r>
      <w:r w:rsidRPr="00276FE1">
        <w:rPr>
          <w:sz w:val="25"/>
          <w:szCs w:val="22"/>
          <w:lang w:val="pt-BR"/>
        </w:rPr>
        <w:t xml:space="preserve"> EU države članice se oslanjaju na nadležne organe za sprovođenje obaveza kao što su ocene usklađenosti ili nadzor tržišta. Kosovo nema telo sa zakonskim mandatom ili organizacionim kapacitetom da obavlja ove funkcije, što dovodi u rizik neefikasan nadzor.</w:t>
      </w:r>
    </w:p>
    <w:p w14:paraId="7968FC95" w14:textId="77777777" w:rsidR="00045B03" w:rsidRPr="00276FE1" w:rsidRDefault="00045B03">
      <w:pPr>
        <w:pStyle w:val="Heading2"/>
        <w:keepNext w:val="0"/>
        <w:keepLines w:val="0"/>
        <w:numPr>
          <w:ilvl w:val="0"/>
          <w:numId w:val="20"/>
        </w:numPr>
        <w:spacing w:before="200" w:after="100" w:line="259" w:lineRule="auto"/>
        <w:ind w:left="0" w:firstLine="0"/>
        <w:rPr>
          <w:sz w:val="22"/>
          <w:szCs w:val="22"/>
          <w:lang w:val="pt-BR"/>
        </w:rPr>
      </w:pPr>
      <w:r w:rsidRPr="00276FE1">
        <w:rPr>
          <w:sz w:val="25"/>
          <w:szCs w:val="22"/>
          <w:u w:val="single"/>
          <w:lang w:val="pt-BR"/>
        </w:rPr>
        <w:t>Nedostatak internih smernica za upotrebu AI u javnom sektoru</w:t>
      </w:r>
      <w:r w:rsidRPr="00276FE1">
        <w:rPr>
          <w:sz w:val="25"/>
          <w:szCs w:val="22"/>
          <w:lang w:val="pt-BR"/>
        </w:rPr>
        <w:t xml:space="preserve">: Kosovo trenutno nema formalne interne politike niti proceduralne smernice za korišćenje AI sistema u javnoj upravi, uključujući visokorizičnu AI (Poglavlje III), obaveze transparentnosti (Poglavlje IV) i opštu namenu AI (Poglavlje V). Bez ovih smernica, javni organi ne mogu pouzdano sprovoditi procene rizika, ljudski nadzor ili izveštavanje. </w:t>
      </w:r>
    </w:p>
    <w:p w14:paraId="4BAEDFF5" w14:textId="77777777" w:rsidR="000A1217" w:rsidRPr="00045B03" w:rsidRDefault="00000000" w:rsidP="0095624C">
      <w:pPr>
        <w:pStyle w:val="Heading2"/>
        <w:keepNext w:val="0"/>
        <w:keepLines w:val="0"/>
        <w:spacing w:before="200" w:after="100" w:line="259" w:lineRule="auto"/>
        <w:rPr>
          <w:sz w:val="22"/>
          <w:szCs w:val="22"/>
        </w:rPr>
      </w:pPr>
      <w:sdt>
        <w:sdtPr>
          <w:tag w:val="goog_rdk_63"/>
          <w:id w:val="-329049538"/>
          <w:showingPlcHdr/>
        </w:sdtPr>
        <w:sdtEndPr>
          <w:rPr>
            <w:sz w:val="22"/>
            <w:szCs w:val="22"/>
          </w:rPr>
        </w:sdtEndPr>
        <w:sdtContent>
          <w:r w:rsidR="00045B03" w:rsidRPr="00276FE1">
            <w:rPr>
              <w:lang w:val="pt-BR"/>
            </w:rPr>
            <w:t xml:space="preserve">     </w:t>
          </w:r>
        </w:sdtContent>
      </w:sdt>
      <w:r w:rsidR="00045B03" w:rsidRPr="00276FE1">
        <w:rPr>
          <w:sz w:val="25"/>
          <w:szCs w:val="22"/>
          <w:u w:val="single"/>
          <w:lang w:val="pt-BR"/>
        </w:rPr>
        <w:t xml:space="preserve">Ograničena operativna spremnost: </w:t>
      </w:r>
      <w:r w:rsidR="00045B03" w:rsidRPr="00276FE1">
        <w:rPr>
          <w:sz w:val="25"/>
          <w:szCs w:val="22"/>
          <w:lang w:val="pt-BR"/>
        </w:rPr>
        <w:t xml:space="preserve">Bez resursa za obuku, infrastrukturu i tehničke alate, nadležni organi ne mogu sprovoditi EU-usaglašen nadzor. </w:t>
      </w:r>
      <w:sdt>
        <w:sdtPr>
          <w:tag w:val="goog_rdk_64"/>
          <w:id w:val="-419362228"/>
        </w:sdtPr>
        <w:sdtContent>
          <w:r w:rsidR="00045B03" w:rsidRPr="00276FE1">
            <w:rPr>
              <w:lang w:val="pt-BR"/>
            </w:rPr>
            <w:br/>
          </w:r>
          <w:r w:rsidR="00045B03" w:rsidRPr="00276FE1">
            <w:rPr>
              <w:lang w:val="pt-BR"/>
            </w:rPr>
            <w:br/>
          </w:r>
          <w:r w:rsidR="005F1A89" w:rsidRPr="00276FE1">
            <w:rPr>
              <w:bCs/>
              <w:color w:val="000000"/>
              <w:sz w:val="22"/>
              <w:szCs w:val="22"/>
              <w:lang w:val="pt-BR"/>
            </w:rPr>
            <w:t xml:space="preserve">3. </w:t>
          </w:r>
          <w:r w:rsidR="00045B03" w:rsidRPr="00276FE1">
            <w:rPr>
              <w:bCs/>
              <w:color w:val="000000"/>
              <w:sz w:val="22"/>
              <w:szCs w:val="22"/>
              <w:lang w:val="pt-BR"/>
            </w:rPr>
            <w:t xml:space="preserve">Implementacija sajber-bezbednosnih i poverljivih mera: </w:t>
          </w:r>
          <w:r w:rsidR="00045B03" w:rsidRPr="00276FE1">
            <w:rPr>
              <w:color w:val="000000"/>
              <w:sz w:val="22"/>
              <w:szCs w:val="22"/>
              <w:lang w:val="pt-BR"/>
            </w:rPr>
            <w:t xml:space="preserve">Član 78 EU AI Akt-a zahteva da nadležni organi obezbede da se osetljive informacije, AI dokumentacija i izveštaji o incidentima obrađuju bezbedno i poverljivo. </w:t>
          </w:r>
          <w:r w:rsidR="00045B03" w:rsidRPr="00045B03">
            <w:rPr>
              <w:color w:val="000000"/>
              <w:sz w:val="22"/>
              <w:szCs w:val="22"/>
            </w:rPr>
            <w:t>U Kosovu ove mere još nisu formalizovane</w:t>
          </w:r>
          <w:r w:rsidR="00045B03">
            <w:rPr>
              <w:color w:val="000000"/>
              <w:sz w:val="22"/>
              <w:szCs w:val="22"/>
            </w:rPr>
            <w:br/>
          </w:r>
        </w:sdtContent>
      </w:sdt>
    </w:p>
    <w:p w14:paraId="0ED28F5A" w14:textId="77777777" w:rsidR="00045B03" w:rsidRDefault="00045B03">
      <w:pPr>
        <w:pStyle w:val="Heading2"/>
        <w:keepNext w:val="0"/>
        <w:keepLines w:val="0"/>
        <w:numPr>
          <w:ilvl w:val="0"/>
          <w:numId w:val="20"/>
        </w:numPr>
        <w:spacing w:before="200" w:after="100" w:line="259" w:lineRule="auto"/>
        <w:ind w:left="0" w:firstLine="0"/>
        <w:rPr>
          <w:sz w:val="22"/>
          <w:szCs w:val="22"/>
        </w:rPr>
      </w:pPr>
      <w:bookmarkStart w:id="28" w:name="_heading=h.e6e74nrb55b3" w:colFirst="0" w:colLast="0"/>
      <w:bookmarkEnd w:id="28"/>
      <w:r w:rsidRPr="00045B03">
        <w:rPr>
          <w:sz w:val="25"/>
          <w:szCs w:val="22"/>
        </w:rPr>
        <w:t>Rizici po bezbednost podataka: Izvršne nadležnosti zahtevaju pristup vlasničkoj i osetljivoj AI dokumentaciji. Bez uspostavljenih sajber-bezbednosnih protokola, ova dokumentacija može biti ranjiva, što podriva poverenje i usklađenost.</w:t>
      </w:r>
    </w:p>
    <w:p w14:paraId="3ED21EE7" w14:textId="77777777" w:rsidR="000A1217" w:rsidRDefault="00045B03">
      <w:pPr>
        <w:pStyle w:val="Heading2"/>
        <w:keepNext w:val="0"/>
        <w:keepLines w:val="0"/>
        <w:numPr>
          <w:ilvl w:val="0"/>
          <w:numId w:val="20"/>
        </w:numPr>
        <w:spacing w:before="200" w:after="100" w:line="259" w:lineRule="auto"/>
        <w:ind w:left="0" w:firstLine="0"/>
        <w:rPr>
          <w:sz w:val="22"/>
          <w:szCs w:val="22"/>
        </w:rPr>
      </w:pPr>
      <w:bookmarkStart w:id="29" w:name="_heading=h.q7p1sm83kqn" w:colFirst="0" w:colLast="0"/>
      <w:bookmarkEnd w:id="29"/>
      <w:r w:rsidRPr="00045B03">
        <w:rPr>
          <w:sz w:val="25"/>
          <w:szCs w:val="22"/>
        </w:rPr>
        <w:t xml:space="preserve">Upravljanje poverljivošću: Iako važeći Zakon 06/L-082 zahteva da kontrolori i obrađivači podataka obezbede bezbednost proporcionalnu riziku, zakon ne uspostavlja protokole poverljivosti potrebne za rukovanje visoko osetljivim intelektualnim vlasništvom i podacima izvornog koda koji su centralni za regulaciju AI proizvoda </w:t>
      </w:r>
      <w:sdt>
        <w:sdtPr>
          <w:tag w:val="goog_rdk_67"/>
          <w:id w:val="315649629"/>
        </w:sdtPr>
        <w:sdtContent>
          <w:r w:rsidR="0095624C">
            <w:br/>
          </w:r>
          <w:r w:rsidR="0095624C">
            <w:br/>
          </w:r>
          <w:r w:rsidR="0095624C" w:rsidRPr="0095624C">
            <w:rPr>
              <w:bCs/>
              <w:sz w:val="22"/>
              <w:szCs w:val="22"/>
            </w:rPr>
            <w:t xml:space="preserve">Usklađenost sa EU standardima: </w:t>
          </w:r>
          <w:r w:rsidR="0095624C" w:rsidRPr="0095624C">
            <w:rPr>
              <w:sz w:val="22"/>
              <w:szCs w:val="22"/>
            </w:rPr>
            <w:t>Sajber-bezbednosne i poverljive mere su ključni preduslovi za interoperabilnost sa EU nadzornim mrežama i za izgradnju poverenja među partnerima, akterima i industrijom EU.</w:t>
          </w:r>
        </w:sdtContent>
      </w:sdt>
    </w:p>
    <w:bookmarkStart w:id="30" w:name="_heading=h.78f8dfmygn1v" w:colFirst="0" w:colLast="0" w:displacedByCustomXml="next"/>
    <w:bookmarkEnd w:id="30" w:displacedByCustomXml="next"/>
    <w:sdt>
      <w:sdtPr>
        <w:tag w:val="goog_rdk_68"/>
        <w:id w:val="309925846"/>
      </w:sdtPr>
      <w:sdtContent>
        <w:p w14:paraId="1DF84808" w14:textId="77777777" w:rsidR="000A1217" w:rsidRDefault="0095624C">
          <w:pPr>
            <w:pStyle w:val="Heading2"/>
            <w:keepNext w:val="0"/>
            <w:keepLines w:val="0"/>
            <w:spacing w:before="240" w:after="240"/>
            <w:jc w:val="both"/>
            <w:rPr>
              <w:sz w:val="22"/>
              <w:szCs w:val="22"/>
            </w:rPr>
            <w:sectPr w:rsidR="000A1217">
              <w:headerReference w:type="default" r:id="rId185"/>
              <w:footerReference w:type="default" r:id="rId186"/>
              <w:footerReference w:type="first" r:id="rId187"/>
              <w:pgSz w:w="12240" w:h="15840"/>
              <w:pgMar w:top="1440" w:right="1440" w:bottom="1440" w:left="1440" w:header="720" w:footer="720" w:gutter="0"/>
              <w:cols w:space="720"/>
            </w:sectPr>
          </w:pPr>
          <w:r w:rsidRPr="0095624C">
            <w:rPr>
              <w:sz w:val="22"/>
              <w:szCs w:val="22"/>
            </w:rPr>
            <w:t>Prioritizacija ove tri obaveze — određivanje nadležnih organa, jačanje kapaciteta i uspostavljanje sajber-bezbednosnih i poverljivih mera — predstavlja osnovu za upravljanje AI u Kosovu. Ovi koraci su neophodni pre početka zakonodavnog rada, razvoja politika ili tehničke implementacije.</w:t>
          </w:r>
        </w:p>
      </w:sdtContent>
    </w:sdt>
    <w:p w14:paraId="58F012A7" w14:textId="77777777" w:rsidR="00200EAB" w:rsidRPr="00200EAB" w:rsidRDefault="00200EAB" w:rsidP="00200EAB">
      <w:pPr>
        <w:spacing w:before="200" w:after="100" w:line="259" w:lineRule="auto"/>
        <w:rPr>
          <w:b/>
          <w:bCs/>
          <w:sz w:val="24"/>
          <w:szCs w:val="24"/>
          <w:lang w:val="en-US"/>
        </w:rPr>
      </w:pPr>
      <w:r w:rsidRPr="00200EAB">
        <w:rPr>
          <w:b/>
          <w:bCs/>
          <w:color w:val="003766"/>
          <w:sz w:val="25"/>
          <w:szCs w:val="24"/>
          <w:lang w:val="en-US"/>
        </w:rPr>
        <w:t>TABELA 1. EU AI Akt, Poglavlje VII (Nadležni nacionalni organi, čl. 70) Analiza upravljačkog jaza Kosova</w:t>
      </w:r>
    </w:p>
    <w:tbl>
      <w:tblPr>
        <w:tblStyle w:val="37"/>
        <w:tblW w:w="14460" w:type="dxa"/>
        <w:jc w:val="center"/>
        <w:tblInd w:w="0" w:type="dxa"/>
        <w:tblLook w:val="0600" w:firstRow="0" w:lastRow="0" w:firstColumn="0" w:lastColumn="0" w:noHBand="1" w:noVBand="1"/>
      </w:tblPr>
      <w:tblGrid>
        <w:gridCol w:w="2085"/>
        <w:gridCol w:w="3045"/>
        <w:gridCol w:w="3075"/>
        <w:gridCol w:w="2745"/>
        <w:gridCol w:w="3510"/>
      </w:tblGrid>
      <w:tr w:rsidR="0095624C" w14:paraId="5391F9EE" w14:textId="77777777">
        <w:trPr>
          <w:trHeight w:val="489"/>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D086FE8" w14:textId="77777777" w:rsidR="0095624C" w:rsidRPr="00276FE1" w:rsidRDefault="0095624C" w:rsidP="0095624C">
            <w:pPr>
              <w:spacing w:before="40" w:after="40"/>
              <w:jc w:val="center"/>
              <w:rPr>
                <w:b/>
                <w:bCs/>
                <w:lang w:val="pt-BR"/>
              </w:rPr>
            </w:pPr>
            <w:hyperlink r:id="rId188">
              <w:r w:rsidRPr="00276FE1">
                <w:rPr>
                  <w:b/>
                  <w:bCs/>
                  <w:color w:val="1155CC"/>
                  <w:u w:val="single"/>
                  <w:lang w:val="pt-BR"/>
                </w:rPr>
                <w:t>EU AI A</w:t>
              </w:r>
              <w:r w:rsidR="00C72A7D" w:rsidRPr="00276FE1">
                <w:rPr>
                  <w:b/>
                  <w:bCs/>
                  <w:color w:val="1155CC"/>
                  <w:u w:val="single"/>
                  <w:lang w:val="pt-BR"/>
                </w:rPr>
                <w:t>k</w:t>
              </w:r>
              <w:r w:rsidRPr="00276FE1">
                <w:rPr>
                  <w:b/>
                  <w:bCs/>
                  <w:color w:val="1155CC"/>
                  <w:u w:val="single"/>
                  <w:lang w:val="pt-BR"/>
                </w:rPr>
                <w:t>t C. VII</w:t>
              </w:r>
            </w:hyperlink>
          </w:p>
        </w:tc>
        <w:tc>
          <w:tcPr>
            <w:tcW w:w="30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7B9C597" w14:textId="77777777" w:rsidR="0095624C" w:rsidRDefault="0095624C" w:rsidP="0095624C">
            <w:pPr>
              <w:spacing w:before="40" w:after="40"/>
              <w:jc w:val="center"/>
              <w:rPr>
                <w:b/>
                <w:bCs/>
              </w:rPr>
            </w:pPr>
            <w:r>
              <w:rPr>
                <w:b/>
                <w:bCs/>
                <w:color w:val="FFFFFF"/>
                <w:sz w:val="17"/>
              </w:rPr>
              <w:t>Odredba EU</w:t>
            </w:r>
          </w:p>
          <w:p w14:paraId="4CDDEF12" w14:textId="77777777" w:rsidR="0095624C" w:rsidRDefault="0095624C" w:rsidP="0095624C">
            <w:pPr>
              <w:spacing w:before="40" w:after="40"/>
              <w:jc w:val="center"/>
              <w:rPr>
                <w:b/>
                <w:bCs/>
              </w:rPr>
            </w:pPr>
          </w:p>
        </w:tc>
        <w:tc>
          <w:tcPr>
            <w:tcW w:w="307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9296EBC" w14:textId="77777777" w:rsidR="0095624C" w:rsidRDefault="0095624C" w:rsidP="0095624C">
            <w:pPr>
              <w:spacing w:before="40" w:after="40"/>
              <w:jc w:val="center"/>
              <w:rPr>
                <w:b/>
                <w:bCs/>
              </w:rPr>
            </w:pPr>
            <w:r w:rsidRPr="00473FF6">
              <w:rPr>
                <w:b/>
                <w:bCs/>
                <w:color w:val="FFFFFF"/>
                <w:sz w:val="17"/>
              </w:rPr>
              <w:t>Lokalna relevantnost</w:t>
            </w:r>
          </w:p>
        </w:tc>
        <w:tc>
          <w:tcPr>
            <w:tcW w:w="27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58A2366" w14:textId="77777777" w:rsidR="0095624C" w:rsidRDefault="0095624C" w:rsidP="0095624C">
            <w:pPr>
              <w:spacing w:before="40" w:after="40"/>
              <w:jc w:val="center"/>
              <w:rPr>
                <w:b/>
                <w:bCs/>
              </w:rPr>
            </w:pPr>
            <w:r w:rsidRPr="00473FF6">
              <w:rPr>
                <w:b/>
                <w:bCs/>
                <w:color w:val="FFFFFF"/>
                <w:sz w:val="17"/>
              </w:rPr>
              <w:t>Zakon br. 06/L-082</w:t>
            </w:r>
          </w:p>
        </w:tc>
        <w:tc>
          <w:tcPr>
            <w:tcW w:w="35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F7CD8B1" w14:textId="77777777" w:rsidR="0095624C" w:rsidRDefault="0095624C" w:rsidP="0095624C">
            <w:pPr>
              <w:spacing w:before="40" w:after="40"/>
              <w:jc w:val="center"/>
            </w:pPr>
            <w:r w:rsidRPr="00473FF6">
              <w:rPr>
                <w:b/>
                <w:bCs/>
                <w:color w:val="FFFFFF"/>
                <w:sz w:val="17"/>
              </w:rPr>
              <w:t>Aktivnosti na visokom nivou</w:t>
            </w:r>
          </w:p>
        </w:tc>
      </w:tr>
      <w:tr w:rsidR="003B6DF9" w14:paraId="24F0E96C" w14:textId="77777777">
        <w:trPr>
          <w:trHeight w:val="2181"/>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22E146D" w14:textId="77777777" w:rsidR="003B6DF9" w:rsidRPr="00C72A7D" w:rsidRDefault="003B6DF9" w:rsidP="003B6DF9">
            <w:pPr>
              <w:spacing w:before="40" w:after="40" w:line="240" w:lineRule="auto"/>
              <w:rPr>
                <w:b/>
                <w:bCs/>
                <w:sz w:val="20"/>
                <w:szCs w:val="20"/>
              </w:rPr>
            </w:pPr>
            <w:r w:rsidRPr="00C72A7D">
              <w:rPr>
                <w:b/>
                <w:bCs/>
                <w:sz w:val="17"/>
                <w:szCs w:val="20"/>
              </w:rPr>
              <w:t>Član 70: Nacionalni nadležni organi</w:t>
            </w:r>
          </w:p>
        </w:tc>
        <w:tc>
          <w:tcPr>
            <w:tcW w:w="30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CD261D4" w14:textId="77777777" w:rsidR="003B6DF9" w:rsidRPr="00C72A7D" w:rsidRDefault="003B6DF9" w:rsidP="003B6DF9">
            <w:pPr>
              <w:spacing w:before="40" w:after="40" w:line="240" w:lineRule="auto"/>
              <w:rPr>
                <w:sz w:val="20"/>
                <w:szCs w:val="20"/>
              </w:rPr>
            </w:pPr>
            <w:r w:rsidRPr="00276FE1">
              <w:rPr>
                <w:sz w:val="17"/>
                <w:szCs w:val="20"/>
                <w:lang w:val="pt-BR"/>
              </w:rPr>
              <w:t xml:space="preserve">Države članice moraju imenovati organ za nadzor tržišta (MSA) i notifikacioni organ (NA). </w:t>
            </w:r>
            <w:r w:rsidRPr="00C72A7D">
              <w:rPr>
                <w:sz w:val="17"/>
                <w:szCs w:val="20"/>
              </w:rPr>
              <w:t>Jedan od njih mora biti „jedinstvena kontakt tačka” (SPoC).</w:t>
            </w:r>
          </w:p>
        </w:tc>
        <w:tc>
          <w:tcPr>
            <w:tcW w:w="30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DFFDFC1" w14:textId="77777777" w:rsidR="003B6DF9" w:rsidRPr="00C72A7D" w:rsidRDefault="003B6DF9" w:rsidP="003B6DF9">
            <w:pPr>
              <w:spacing w:before="40" w:after="40" w:line="240" w:lineRule="auto"/>
              <w:rPr>
                <w:sz w:val="20"/>
                <w:szCs w:val="20"/>
              </w:rPr>
            </w:pPr>
            <w:r w:rsidRPr="00C72A7D">
              <w:rPr>
                <w:b/>
                <w:bCs/>
                <w:sz w:val="17"/>
                <w:szCs w:val="20"/>
              </w:rPr>
              <w:t>Visok</w:t>
            </w:r>
            <w:r w:rsidRPr="00C72A7D">
              <w:rPr>
                <w:sz w:val="17"/>
                <w:szCs w:val="20"/>
              </w:rPr>
              <w:t>: Bez jasnog određivanja nema sprovođenja. „Jedinstvena kontakt tačka” (SPoC) je ključna za primanje EU brzih upozorenja o opasnim AI sistemima.</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C37AB82" w14:textId="77777777" w:rsidR="003B6DF9" w:rsidRPr="00C72A7D" w:rsidRDefault="003B6DF9" w:rsidP="003B6DF9">
            <w:pPr>
              <w:spacing w:before="40" w:after="40" w:line="240" w:lineRule="auto"/>
              <w:rPr>
                <w:sz w:val="20"/>
                <w:szCs w:val="20"/>
              </w:rPr>
            </w:pPr>
            <w:r w:rsidRPr="00C72A7D">
              <w:rPr>
                <w:b/>
                <w:bCs/>
                <w:sz w:val="17"/>
                <w:szCs w:val="20"/>
              </w:rPr>
              <w:t>Nekompatibilan opseg:</w:t>
            </w:r>
            <w:r w:rsidRPr="00C72A7D">
              <w:rPr>
                <w:sz w:val="17"/>
                <w:szCs w:val="20"/>
              </w:rPr>
              <w:t xml:space="preserve"> Član 57 uspostavlja </w:t>
            </w:r>
            <w:r w:rsidR="00F176BD">
              <w:rPr>
                <w:sz w:val="17"/>
                <w:szCs w:val="20"/>
              </w:rPr>
              <w:t>A</w:t>
            </w:r>
            <w:r w:rsidRPr="00C72A7D">
              <w:rPr>
                <w:sz w:val="17"/>
                <w:szCs w:val="20"/>
              </w:rPr>
              <w:t>IP, ali je ograničava na „lične podatke” i „javne dokumente”. Ne obuhvata nadležnosti MSA, NA i SPoC.</w:t>
            </w:r>
          </w:p>
        </w:tc>
        <w:tc>
          <w:tcPr>
            <w:tcW w:w="35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BB5D23" w14:textId="77777777" w:rsidR="003B6DF9" w:rsidRPr="00C72A7D" w:rsidRDefault="003B6DF9" w:rsidP="003B6DF9">
            <w:pPr>
              <w:spacing w:before="40" w:after="40" w:line="240" w:lineRule="auto"/>
              <w:rPr>
                <w:sz w:val="20"/>
                <w:szCs w:val="20"/>
              </w:rPr>
            </w:pPr>
            <w:r w:rsidRPr="00C72A7D">
              <w:rPr>
                <w:b/>
                <w:bCs/>
                <w:sz w:val="17"/>
                <w:szCs w:val="20"/>
              </w:rPr>
              <w:t>Institucionalni mandati:</w:t>
            </w:r>
            <w:r w:rsidRPr="00C72A7D">
              <w:rPr>
                <w:sz w:val="17"/>
                <w:szCs w:val="20"/>
              </w:rPr>
              <w:t xml:space="preserve"> (i) Uspostaviti međuinstitucionalni mehanizam koordinacije (</w:t>
            </w:r>
            <w:r w:rsidR="009E7BAE">
              <w:rPr>
                <w:sz w:val="17"/>
                <w:szCs w:val="20"/>
              </w:rPr>
              <w:t>K</w:t>
            </w:r>
            <w:r w:rsidRPr="00C72A7D">
              <w:rPr>
                <w:sz w:val="17"/>
                <w:szCs w:val="20"/>
              </w:rPr>
              <w:t>P–MD–</w:t>
            </w:r>
            <w:r w:rsidR="009E7BAE">
              <w:rPr>
                <w:sz w:val="17"/>
                <w:szCs w:val="20"/>
              </w:rPr>
              <w:t>A</w:t>
            </w:r>
            <w:r w:rsidRPr="00C72A7D">
              <w:rPr>
                <w:sz w:val="17"/>
                <w:szCs w:val="20"/>
              </w:rPr>
              <w:t>IP + relevantne inspekcije) dok Ministarstvo odbrane (MD) preuzima i razvija okvir (ii) AI okvir: (i) MSA, (ii) NA i (iii) SPoC</w:t>
            </w:r>
          </w:p>
        </w:tc>
      </w:tr>
      <w:tr w:rsidR="003B6DF9" w14:paraId="3F2BA939" w14:textId="77777777">
        <w:trPr>
          <w:trHeight w:val="1687"/>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937A8AE" w14:textId="77777777" w:rsidR="003B6DF9" w:rsidRPr="00C72A7D" w:rsidRDefault="003B6DF9" w:rsidP="003B6DF9">
            <w:pPr>
              <w:spacing w:before="40" w:after="40" w:line="240" w:lineRule="auto"/>
              <w:rPr>
                <w:b/>
                <w:bCs/>
                <w:sz w:val="20"/>
                <w:szCs w:val="20"/>
              </w:rPr>
            </w:pPr>
            <w:r w:rsidRPr="00C72A7D">
              <w:rPr>
                <w:b/>
                <w:bCs/>
                <w:sz w:val="17"/>
                <w:szCs w:val="20"/>
              </w:rPr>
              <w:t>Član 70(3): Nadležnosti i resursi</w:t>
            </w:r>
          </w:p>
        </w:tc>
        <w:tc>
          <w:tcPr>
            <w:tcW w:w="30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74EE9E2" w14:textId="77777777" w:rsidR="003B6DF9" w:rsidRPr="00C72A7D" w:rsidRDefault="003B6DF9" w:rsidP="003B6DF9">
            <w:pPr>
              <w:spacing w:before="40" w:after="40" w:line="240" w:lineRule="auto"/>
              <w:rPr>
                <w:sz w:val="20"/>
                <w:szCs w:val="20"/>
              </w:rPr>
            </w:pPr>
            <w:r w:rsidRPr="00C72A7D">
              <w:rPr>
                <w:sz w:val="17"/>
                <w:szCs w:val="20"/>
              </w:rPr>
              <w:t>Nadležnim organima moraju biti obezbeđeni resursi i smernice, uključujući ekspertizu u oblasti veštačke inteligencije, sajber-bezbednosti, zaštite podataka, prava itd.</w:t>
            </w:r>
          </w:p>
        </w:tc>
        <w:tc>
          <w:tcPr>
            <w:tcW w:w="30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96F78AA" w14:textId="77777777" w:rsidR="003B6DF9" w:rsidRPr="00C72A7D" w:rsidRDefault="003B6DF9" w:rsidP="003B6DF9">
            <w:pPr>
              <w:spacing w:before="40" w:after="40" w:line="240" w:lineRule="auto"/>
              <w:rPr>
                <w:sz w:val="20"/>
                <w:szCs w:val="20"/>
              </w:rPr>
            </w:pPr>
            <w:r w:rsidRPr="00C72A7D">
              <w:rPr>
                <w:b/>
                <w:bCs/>
                <w:sz w:val="17"/>
                <w:szCs w:val="20"/>
              </w:rPr>
              <w:t>Visok</w:t>
            </w:r>
            <w:r w:rsidRPr="00C72A7D">
              <w:rPr>
                <w:sz w:val="17"/>
                <w:szCs w:val="20"/>
              </w:rPr>
              <w:t>: Formalne interne politike ili proceduralne smernice za upotrebu AI sistema u javnom sektoru su ključne. Takođe, postojeći kadar su uglavnom pravnici za zaštitu podataka.</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474EB73" w14:textId="77777777" w:rsidR="003B6DF9" w:rsidRPr="00C72A7D" w:rsidRDefault="003B6DF9" w:rsidP="003B6DF9">
            <w:pPr>
              <w:spacing w:before="40" w:after="40" w:line="240" w:lineRule="auto"/>
              <w:rPr>
                <w:sz w:val="20"/>
                <w:szCs w:val="20"/>
              </w:rPr>
            </w:pPr>
            <w:r w:rsidRPr="00C72A7D">
              <w:rPr>
                <w:b/>
                <w:bCs/>
                <w:sz w:val="17"/>
                <w:szCs w:val="20"/>
              </w:rPr>
              <w:t>Nedostaje:</w:t>
            </w:r>
            <w:r w:rsidRPr="00C72A7D">
              <w:rPr>
                <w:sz w:val="17"/>
                <w:szCs w:val="20"/>
              </w:rPr>
              <w:t xml:space="preserve"> Formalne interne politike ili proceduralne smernice za upotrebu AI sistema u javnom sektoru ne postoje.</w:t>
            </w:r>
          </w:p>
        </w:tc>
        <w:tc>
          <w:tcPr>
            <w:tcW w:w="35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4795E84" w14:textId="77777777" w:rsidR="003B6DF9" w:rsidRPr="00C72A7D" w:rsidRDefault="003B6DF9" w:rsidP="003B6DF9">
            <w:pPr>
              <w:spacing w:before="40" w:after="40" w:line="240" w:lineRule="auto"/>
              <w:rPr>
                <w:color w:val="303030"/>
                <w:sz w:val="20"/>
                <w:szCs w:val="20"/>
              </w:rPr>
            </w:pPr>
            <w:r w:rsidRPr="00C72A7D">
              <w:rPr>
                <w:b/>
                <w:bCs/>
                <w:sz w:val="17"/>
                <w:szCs w:val="20"/>
              </w:rPr>
              <w:t>Usvajanje internih proceduralnih smernica:</w:t>
            </w:r>
            <w:r w:rsidRPr="00C72A7D">
              <w:rPr>
                <w:sz w:val="17"/>
                <w:szCs w:val="20"/>
              </w:rPr>
              <w:t xml:space="preserve"> (i) Ministarstva i agencije moraju izdati standardne operativne procedure za primenu AI</w:t>
            </w:r>
          </w:p>
        </w:tc>
      </w:tr>
      <w:tr w:rsidR="003B6DF9" w14:paraId="50D33C0D" w14:textId="77777777">
        <w:trPr>
          <w:trHeight w:val="1934"/>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907BD30" w14:textId="77777777" w:rsidR="003B6DF9" w:rsidRPr="00C72A7D" w:rsidRDefault="003B6DF9" w:rsidP="003B6DF9">
            <w:pPr>
              <w:spacing w:before="40" w:after="40" w:line="240" w:lineRule="auto"/>
              <w:rPr>
                <w:b/>
                <w:bCs/>
                <w:sz w:val="20"/>
                <w:szCs w:val="20"/>
              </w:rPr>
            </w:pPr>
            <w:r w:rsidRPr="00C72A7D">
              <w:rPr>
                <w:b/>
                <w:bCs/>
                <w:sz w:val="17"/>
                <w:szCs w:val="20"/>
              </w:rPr>
              <w:t>Član 70(4)-(5) i član 78: Poverljivost</w:t>
            </w:r>
          </w:p>
        </w:tc>
        <w:tc>
          <w:tcPr>
            <w:tcW w:w="30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8F186E0" w14:textId="77777777" w:rsidR="003B6DF9" w:rsidRPr="00C72A7D" w:rsidRDefault="003B6DF9" w:rsidP="003B6DF9">
            <w:pPr>
              <w:spacing w:before="40" w:after="40" w:line="240" w:lineRule="auto"/>
              <w:rPr>
                <w:sz w:val="20"/>
                <w:szCs w:val="20"/>
              </w:rPr>
            </w:pPr>
            <w:r w:rsidRPr="00C72A7D">
              <w:rPr>
                <w:sz w:val="17"/>
                <w:szCs w:val="20"/>
              </w:rPr>
              <w:t>Određeni organi moraju obezbediti adekvatan nivo sajber-bezbednosti i moraju poštovati obaveze poverljivosti u skladu sa članom 78.</w:t>
            </w:r>
          </w:p>
        </w:tc>
        <w:tc>
          <w:tcPr>
            <w:tcW w:w="30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CFE7D6" w14:textId="77777777" w:rsidR="003B6DF9" w:rsidRPr="00C72A7D" w:rsidRDefault="003B6DF9" w:rsidP="003B6DF9">
            <w:pPr>
              <w:spacing w:before="40" w:after="40" w:line="240" w:lineRule="auto"/>
              <w:rPr>
                <w:sz w:val="20"/>
                <w:szCs w:val="20"/>
              </w:rPr>
            </w:pPr>
            <w:r w:rsidRPr="00C72A7D">
              <w:rPr>
                <w:b/>
                <w:bCs/>
                <w:sz w:val="17"/>
                <w:szCs w:val="20"/>
              </w:rPr>
              <w:t>Visok</w:t>
            </w:r>
            <w:r w:rsidRPr="00C72A7D">
              <w:rPr>
                <w:sz w:val="17"/>
                <w:szCs w:val="20"/>
              </w:rPr>
              <w:t>: Globalne tehnološke kompanije neće uvoditi visokovredne AI modele na lokalno tržište ako regulator ne može da garantuje bezbednost vlasničkih informacija tokom revizija.</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6FDD9E1" w14:textId="77777777" w:rsidR="003B6DF9" w:rsidRPr="00C72A7D" w:rsidRDefault="003B6DF9" w:rsidP="003B6DF9">
            <w:pPr>
              <w:spacing w:before="40" w:after="40" w:line="240" w:lineRule="auto"/>
              <w:rPr>
                <w:sz w:val="20"/>
                <w:szCs w:val="20"/>
              </w:rPr>
            </w:pPr>
            <w:r w:rsidRPr="00C72A7D">
              <w:rPr>
                <w:b/>
                <w:bCs/>
                <w:sz w:val="17"/>
                <w:szCs w:val="20"/>
              </w:rPr>
              <w:t>Nedostaje:</w:t>
            </w:r>
            <w:r w:rsidRPr="00C72A7D">
              <w:rPr>
                <w:sz w:val="17"/>
                <w:szCs w:val="20"/>
              </w:rPr>
              <w:t xml:space="preserve"> </w:t>
            </w:r>
            <w:r w:rsidR="00F176BD">
              <w:rPr>
                <w:sz w:val="17"/>
                <w:szCs w:val="20"/>
              </w:rPr>
              <w:t>A</w:t>
            </w:r>
            <w:r w:rsidRPr="00C72A7D">
              <w:rPr>
                <w:sz w:val="17"/>
                <w:szCs w:val="20"/>
              </w:rPr>
              <w:t>IP obrađuje lične podatke, ali nema mandat niti proširenje na AI-povezanu poverljivost u skladu sa EU AI Aktom.</w:t>
            </w:r>
          </w:p>
        </w:tc>
        <w:tc>
          <w:tcPr>
            <w:tcW w:w="35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9C5E1C" w14:textId="77777777" w:rsidR="003B6DF9" w:rsidRPr="00C72A7D" w:rsidRDefault="003B6DF9" w:rsidP="003B6DF9">
            <w:pPr>
              <w:spacing w:before="40" w:after="40" w:line="240" w:lineRule="auto"/>
              <w:rPr>
                <w:color w:val="303030"/>
                <w:sz w:val="20"/>
                <w:szCs w:val="20"/>
              </w:rPr>
            </w:pPr>
            <w:r w:rsidRPr="00C72A7D">
              <w:rPr>
                <w:b/>
                <w:bCs/>
                <w:sz w:val="17"/>
                <w:szCs w:val="20"/>
              </w:rPr>
              <w:t>Usvajanje protokola:</w:t>
            </w:r>
            <w:r w:rsidRPr="00C72A7D">
              <w:rPr>
                <w:sz w:val="17"/>
                <w:szCs w:val="20"/>
              </w:rPr>
              <w:t xml:space="preserve"> (i) a) Zakonodavno: izmeniti mandat </w:t>
            </w:r>
            <w:r w:rsidR="00F176BD">
              <w:rPr>
                <w:sz w:val="17"/>
                <w:szCs w:val="20"/>
              </w:rPr>
              <w:t>A</w:t>
            </w:r>
            <w:r w:rsidRPr="00C72A7D">
              <w:rPr>
                <w:sz w:val="17"/>
                <w:szCs w:val="20"/>
              </w:rPr>
              <w:t>IP kako bi eksplicitno obuhvatio zaštitu AI poslovnih tajni i izvornog koda tokom revizija</w:t>
            </w:r>
            <w:r w:rsidRPr="00C72A7D">
              <w:rPr>
                <w:sz w:val="17"/>
                <w:szCs w:val="20"/>
              </w:rPr>
              <w:br/>
              <w:t>b) Operativno: usvojiti specifične „AI Audit Security Protocols”</w:t>
            </w:r>
          </w:p>
        </w:tc>
      </w:tr>
      <w:tr w:rsidR="003B6DF9" w14:paraId="3DECF1E2" w14:textId="77777777" w:rsidTr="003B6DF9">
        <w:trPr>
          <w:trHeight w:val="1754"/>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2B39D82" w14:textId="77777777" w:rsidR="003B6DF9" w:rsidRPr="00C72A7D" w:rsidRDefault="003B6DF9" w:rsidP="003B6DF9">
            <w:pPr>
              <w:spacing w:before="40" w:after="40" w:line="240" w:lineRule="auto"/>
              <w:rPr>
                <w:b/>
                <w:bCs/>
                <w:sz w:val="20"/>
                <w:szCs w:val="20"/>
              </w:rPr>
            </w:pPr>
            <w:r w:rsidRPr="00C72A7D">
              <w:rPr>
                <w:b/>
                <w:bCs/>
                <w:sz w:val="17"/>
                <w:szCs w:val="20"/>
              </w:rPr>
              <w:t>Član 70(6)-(7): Izveštavanje</w:t>
            </w:r>
          </w:p>
        </w:tc>
        <w:tc>
          <w:tcPr>
            <w:tcW w:w="30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FAE5573" w14:textId="77777777" w:rsidR="003B6DF9" w:rsidRPr="00C72A7D" w:rsidRDefault="003B6DF9" w:rsidP="003B6DF9">
            <w:pPr>
              <w:spacing w:before="40" w:after="40" w:line="240" w:lineRule="auto"/>
              <w:rPr>
                <w:sz w:val="20"/>
                <w:szCs w:val="20"/>
              </w:rPr>
            </w:pPr>
            <w:r w:rsidRPr="00C72A7D">
              <w:rPr>
                <w:sz w:val="17"/>
                <w:szCs w:val="20"/>
              </w:rPr>
              <w:t>Organi moraju izveštavati Komisiju svake 2 godine o adekvatnosti svojih resursa i razmenjivati najbolje prakse.</w:t>
            </w:r>
          </w:p>
        </w:tc>
        <w:tc>
          <w:tcPr>
            <w:tcW w:w="307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E10F2B8" w14:textId="77777777" w:rsidR="003B6DF9" w:rsidRPr="00C72A7D" w:rsidRDefault="003B6DF9" w:rsidP="003B6DF9">
            <w:pPr>
              <w:spacing w:before="40" w:after="40" w:line="240" w:lineRule="auto"/>
              <w:rPr>
                <w:sz w:val="20"/>
                <w:szCs w:val="20"/>
              </w:rPr>
            </w:pPr>
            <w:r w:rsidRPr="00C72A7D">
              <w:rPr>
                <w:b/>
                <w:bCs/>
                <w:sz w:val="17"/>
                <w:szCs w:val="20"/>
              </w:rPr>
              <w:t>Srednji</w:t>
            </w:r>
            <w:r w:rsidRPr="00C72A7D">
              <w:rPr>
                <w:sz w:val="17"/>
                <w:szCs w:val="20"/>
              </w:rPr>
              <w:t>: Obezbeđuje da regulator održava operativni kapacitet u skladu sa rastom tržišta.</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B3C63CC" w14:textId="77777777" w:rsidR="003B6DF9" w:rsidRPr="00C72A7D" w:rsidRDefault="003B6DF9" w:rsidP="003B6DF9">
            <w:pPr>
              <w:spacing w:before="40" w:after="40" w:line="240" w:lineRule="auto"/>
              <w:rPr>
                <w:sz w:val="20"/>
                <w:szCs w:val="20"/>
              </w:rPr>
            </w:pPr>
            <w:r w:rsidRPr="00C72A7D">
              <w:rPr>
                <w:b/>
                <w:bCs/>
                <w:sz w:val="17"/>
                <w:szCs w:val="20"/>
              </w:rPr>
              <w:t>Nedostaje:</w:t>
            </w:r>
            <w:r w:rsidRPr="00C72A7D">
              <w:rPr>
                <w:sz w:val="17"/>
                <w:szCs w:val="20"/>
              </w:rPr>
              <w:t xml:space="preserve"> Član 66 Zakona 06/L-082 propisuje godišnji izveštaj Skupštini, ali ne propisuje izveštavanje o AI.</w:t>
            </w:r>
          </w:p>
        </w:tc>
        <w:tc>
          <w:tcPr>
            <w:tcW w:w="35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6CD52C3" w14:textId="77777777" w:rsidR="003B6DF9" w:rsidRPr="00C72A7D" w:rsidRDefault="003B6DF9" w:rsidP="003B6DF9">
            <w:pPr>
              <w:spacing w:before="40" w:after="40" w:line="240" w:lineRule="auto"/>
              <w:rPr>
                <w:color w:val="303030"/>
                <w:sz w:val="20"/>
                <w:szCs w:val="20"/>
              </w:rPr>
            </w:pPr>
            <w:r w:rsidRPr="00C72A7D">
              <w:rPr>
                <w:b/>
                <w:bCs/>
                <w:sz w:val="17"/>
                <w:szCs w:val="20"/>
              </w:rPr>
              <w:t>Nova obaveza izveštavanja:</w:t>
            </w:r>
            <w:r w:rsidRPr="00C72A7D">
              <w:rPr>
                <w:sz w:val="17"/>
                <w:szCs w:val="20"/>
              </w:rPr>
              <w:t xml:space="preserve"> (i) obavezati </w:t>
            </w:r>
            <w:r w:rsidR="00F176BD">
              <w:rPr>
                <w:sz w:val="17"/>
                <w:szCs w:val="20"/>
              </w:rPr>
              <w:t>A</w:t>
            </w:r>
            <w:r w:rsidRPr="00C72A7D">
              <w:rPr>
                <w:sz w:val="17"/>
                <w:szCs w:val="20"/>
              </w:rPr>
              <w:t>IP i MD da pripremaju „Godišnji AI izveštaj”</w:t>
            </w:r>
          </w:p>
        </w:tc>
      </w:tr>
      <w:tr w:rsidR="003B6DF9" w:rsidRPr="00276FE1" w14:paraId="1A64E6C4" w14:textId="77777777">
        <w:trPr>
          <w:trHeight w:val="1687"/>
          <w:jc w:val="center"/>
        </w:trPr>
        <w:tc>
          <w:tcPr>
            <w:tcW w:w="208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6084C6F" w14:textId="77777777" w:rsidR="003B6DF9" w:rsidRPr="00276FE1" w:rsidRDefault="003B6DF9" w:rsidP="003B6DF9">
            <w:pPr>
              <w:spacing w:before="40" w:after="40" w:line="240" w:lineRule="auto"/>
              <w:rPr>
                <w:b/>
                <w:bCs/>
                <w:sz w:val="20"/>
                <w:szCs w:val="20"/>
                <w:lang w:val="pt-BR"/>
              </w:rPr>
            </w:pPr>
            <w:r w:rsidRPr="00276FE1">
              <w:rPr>
                <w:b/>
                <w:bCs/>
                <w:sz w:val="17"/>
                <w:szCs w:val="20"/>
                <w:lang w:val="pt-BR"/>
              </w:rPr>
              <w:t>Član 70(8): Smernice za mala i srednja preduzeća</w:t>
            </w:r>
          </w:p>
        </w:tc>
        <w:tc>
          <w:tcPr>
            <w:tcW w:w="30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769164A" w14:textId="77777777" w:rsidR="003B6DF9" w:rsidRPr="00276FE1" w:rsidRDefault="003B6DF9" w:rsidP="003B6DF9">
            <w:pPr>
              <w:spacing w:before="40" w:after="40" w:line="240" w:lineRule="auto"/>
              <w:rPr>
                <w:sz w:val="20"/>
                <w:szCs w:val="20"/>
                <w:lang w:val="pt-BR"/>
              </w:rPr>
            </w:pPr>
            <w:r w:rsidRPr="00276FE1">
              <w:rPr>
                <w:sz w:val="17"/>
                <w:szCs w:val="20"/>
                <w:lang w:val="pt-BR"/>
              </w:rPr>
              <w:t>Organi moraju pružati smernice i savetodavnu podršku za implementaciju, posebno prilagođenu MSP i startapovima.</w:t>
            </w:r>
          </w:p>
        </w:tc>
        <w:tc>
          <w:tcPr>
            <w:tcW w:w="307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588F82A" w14:textId="77777777" w:rsidR="003B6DF9" w:rsidRPr="00276FE1" w:rsidRDefault="003B6DF9" w:rsidP="003B6DF9">
            <w:pPr>
              <w:spacing w:before="40" w:after="40" w:line="240" w:lineRule="auto"/>
              <w:rPr>
                <w:sz w:val="20"/>
                <w:szCs w:val="20"/>
                <w:lang w:val="pt-BR"/>
              </w:rPr>
            </w:pPr>
            <w:r w:rsidRPr="00276FE1">
              <w:rPr>
                <w:b/>
                <w:bCs/>
                <w:sz w:val="17"/>
                <w:szCs w:val="20"/>
                <w:lang w:val="pt-BR"/>
              </w:rPr>
              <w:t>Srednji</w:t>
            </w:r>
            <w:r w:rsidRPr="00276FE1">
              <w:rPr>
                <w:sz w:val="17"/>
                <w:szCs w:val="20"/>
                <w:lang w:val="pt-BR"/>
              </w:rPr>
              <w:t>: Ključno za rastući ICT sektor Kosova. Mala preduzeća ne mogu da priušte skupe pravne konsultacije za usklađivanje sa AI Aktom.</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2A53096" w14:textId="77777777" w:rsidR="003B6DF9" w:rsidRPr="00276FE1" w:rsidRDefault="003B6DF9" w:rsidP="003B6DF9">
            <w:pPr>
              <w:spacing w:before="40" w:after="40" w:line="240" w:lineRule="auto"/>
              <w:rPr>
                <w:sz w:val="20"/>
                <w:szCs w:val="20"/>
                <w:lang w:val="pt-BR"/>
              </w:rPr>
            </w:pPr>
            <w:r w:rsidRPr="00276FE1">
              <w:rPr>
                <w:b/>
                <w:bCs/>
                <w:sz w:val="17"/>
                <w:szCs w:val="20"/>
                <w:lang w:val="pt-BR"/>
              </w:rPr>
              <w:t>Nedostaje:</w:t>
            </w:r>
            <w:r w:rsidRPr="00276FE1">
              <w:rPr>
                <w:sz w:val="17"/>
                <w:szCs w:val="20"/>
                <w:lang w:val="pt-BR"/>
              </w:rPr>
              <w:t xml:space="preserve"> Ne postoji obavezno regulatorno telo za AI koje pruža smernice javnom sektoru ili MSP.</w:t>
            </w:r>
          </w:p>
        </w:tc>
        <w:tc>
          <w:tcPr>
            <w:tcW w:w="35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645AF59" w14:textId="77777777" w:rsidR="003B6DF9" w:rsidRPr="00276FE1" w:rsidRDefault="003B6DF9" w:rsidP="003B6DF9">
            <w:pPr>
              <w:spacing w:before="40" w:after="40" w:line="240" w:lineRule="auto"/>
              <w:rPr>
                <w:color w:val="303030"/>
                <w:sz w:val="20"/>
                <w:szCs w:val="20"/>
                <w:lang w:val="pt-BR"/>
              </w:rPr>
            </w:pPr>
            <w:r w:rsidRPr="00276FE1">
              <w:rPr>
                <w:b/>
                <w:bCs/>
                <w:sz w:val="17"/>
                <w:szCs w:val="20"/>
                <w:lang w:val="pt-BR"/>
              </w:rPr>
              <w:t>Nova funkcija:</w:t>
            </w:r>
            <w:r w:rsidRPr="00276FE1">
              <w:rPr>
                <w:sz w:val="17"/>
                <w:szCs w:val="20"/>
                <w:lang w:val="pt-BR"/>
              </w:rPr>
              <w:t xml:space="preserve"> (i) uspostaviti posebnu instituciju koja pruža besplatne regulatorne sandbox okvire i savetodavnu podršku usklađivanju za lokalne startape.</w:t>
            </w:r>
          </w:p>
        </w:tc>
      </w:tr>
    </w:tbl>
    <w:tbl>
      <w:tblPr>
        <w:tblStyle w:val="36"/>
        <w:tblW w:w="14806" w:type="dxa"/>
        <w:jc w:val="center"/>
        <w:tblInd w:w="0" w:type="dxa"/>
        <w:tblLook w:val="0600" w:firstRow="0" w:lastRow="0" w:firstColumn="0" w:lastColumn="0" w:noHBand="1" w:noVBand="1"/>
      </w:tblPr>
      <w:tblGrid>
        <w:gridCol w:w="2011"/>
        <w:gridCol w:w="3840"/>
        <w:gridCol w:w="1462"/>
        <w:gridCol w:w="166"/>
        <w:gridCol w:w="1491"/>
        <w:gridCol w:w="166"/>
        <w:gridCol w:w="1493"/>
        <w:gridCol w:w="37"/>
        <w:gridCol w:w="1373"/>
        <w:gridCol w:w="37"/>
        <w:gridCol w:w="1748"/>
        <w:gridCol w:w="37"/>
        <w:gridCol w:w="908"/>
        <w:gridCol w:w="37"/>
      </w:tblGrid>
      <w:tr w:rsidR="0095624C" w14:paraId="7DEF06D9" w14:textId="77777777" w:rsidTr="0095624C">
        <w:trPr>
          <w:trHeight w:val="11"/>
          <w:jc w:val="center"/>
        </w:trPr>
        <w:tc>
          <w:tcPr>
            <w:tcW w:w="201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BF5A33A" w14:textId="77777777" w:rsidR="0095624C" w:rsidRPr="00276FE1" w:rsidRDefault="0095624C" w:rsidP="0095624C">
            <w:pPr>
              <w:spacing w:before="40" w:after="40"/>
              <w:jc w:val="center"/>
              <w:rPr>
                <w:b/>
                <w:bCs/>
                <w:lang w:val="pt-BR"/>
              </w:rPr>
            </w:pPr>
            <w:hyperlink r:id="rId189">
              <w:r w:rsidRPr="00276FE1">
                <w:rPr>
                  <w:b/>
                  <w:bCs/>
                  <w:color w:val="1155CC"/>
                  <w:u w:val="single"/>
                  <w:lang w:val="pt-BR"/>
                </w:rPr>
                <w:t>EU AI A</w:t>
              </w:r>
              <w:r w:rsidR="00C72A7D" w:rsidRPr="00276FE1">
                <w:rPr>
                  <w:b/>
                  <w:bCs/>
                  <w:color w:val="1155CC"/>
                  <w:u w:val="single"/>
                  <w:lang w:val="pt-BR"/>
                </w:rPr>
                <w:t>k</w:t>
              </w:r>
              <w:r w:rsidRPr="00276FE1">
                <w:rPr>
                  <w:b/>
                  <w:bCs/>
                  <w:color w:val="1155CC"/>
                  <w:u w:val="single"/>
                  <w:lang w:val="pt-BR"/>
                </w:rPr>
                <w:t>t C. VII</w:t>
              </w:r>
            </w:hyperlink>
          </w:p>
        </w:tc>
        <w:tc>
          <w:tcPr>
            <w:tcW w:w="384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0983C07D" w14:textId="77777777" w:rsidR="0095624C" w:rsidRDefault="0095624C" w:rsidP="0095624C">
            <w:pPr>
              <w:spacing w:before="40" w:after="40" w:line="240" w:lineRule="auto"/>
              <w:jc w:val="center"/>
              <w:rPr>
                <w:b/>
                <w:bCs/>
              </w:rPr>
            </w:pPr>
            <w:r w:rsidRPr="00425E00">
              <w:rPr>
                <w:b/>
                <w:bCs/>
                <w:color w:val="FFFFFF"/>
                <w:sz w:val="17"/>
              </w:rPr>
              <w:t>EU Odredba</w:t>
            </w:r>
          </w:p>
        </w:tc>
        <w:tc>
          <w:tcPr>
            <w:tcW w:w="1628"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1E7C3BC7" w14:textId="77777777" w:rsidR="0095624C" w:rsidRDefault="0095624C" w:rsidP="0095624C">
            <w:pPr>
              <w:spacing w:before="40" w:after="40" w:line="240" w:lineRule="auto"/>
              <w:jc w:val="center"/>
            </w:pPr>
            <w:r w:rsidRPr="00425E00">
              <w:rPr>
                <w:b/>
                <w:bCs/>
                <w:color w:val="FFFFFF"/>
                <w:sz w:val="17"/>
              </w:rPr>
              <w:t>Strateška relevantnost</w:t>
            </w:r>
            <w:r>
              <w:rPr>
                <w:b/>
                <w:bCs/>
                <w:color w:val="FFFFFF"/>
                <w:sz w:val="17"/>
              </w:rPr>
              <w:t>*</w:t>
            </w:r>
          </w:p>
        </w:tc>
        <w:tc>
          <w:tcPr>
            <w:tcW w:w="1657"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1F0DF5E5" w14:textId="77777777" w:rsidR="0095624C" w:rsidRDefault="0095624C" w:rsidP="0095624C">
            <w:pPr>
              <w:spacing w:before="40" w:after="40" w:line="240" w:lineRule="auto"/>
              <w:jc w:val="center"/>
            </w:pPr>
            <w:r w:rsidRPr="00425E00">
              <w:rPr>
                <w:b/>
                <w:bCs/>
                <w:color w:val="FFFFFF"/>
                <w:sz w:val="17"/>
              </w:rPr>
              <w:t>Pravna složenost</w:t>
            </w:r>
            <w:r>
              <w:rPr>
                <w:b/>
                <w:bCs/>
                <w:color w:val="FFFFFF"/>
                <w:sz w:val="17"/>
              </w:rPr>
              <w:t>*</w:t>
            </w:r>
          </w:p>
        </w:tc>
        <w:tc>
          <w:tcPr>
            <w:tcW w:w="153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759F194C" w14:textId="77777777" w:rsidR="0095624C" w:rsidRPr="00276FE1" w:rsidRDefault="0095624C" w:rsidP="0095624C">
            <w:pPr>
              <w:spacing w:before="40" w:after="40" w:line="240" w:lineRule="auto"/>
              <w:jc w:val="center"/>
              <w:rPr>
                <w:lang w:val="pt-BR"/>
              </w:rPr>
            </w:pPr>
            <w:r w:rsidRPr="00276FE1">
              <w:rPr>
                <w:b/>
                <w:bCs/>
                <w:color w:val="FFFFFF"/>
                <w:sz w:val="17"/>
                <w:lang w:val="pt-BR"/>
              </w:rPr>
              <w:t>Vremenski okvir (S/M/L)</w:t>
            </w:r>
          </w:p>
        </w:tc>
        <w:tc>
          <w:tcPr>
            <w:tcW w:w="141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739A60E8" w14:textId="77777777" w:rsidR="0095624C" w:rsidRDefault="009E7BAE" w:rsidP="0095624C">
            <w:pPr>
              <w:spacing w:before="40" w:after="40" w:line="240" w:lineRule="auto"/>
              <w:jc w:val="center"/>
            </w:pPr>
            <w:r>
              <w:rPr>
                <w:b/>
                <w:bCs/>
                <w:color w:val="FFFFFF"/>
                <w:sz w:val="17"/>
              </w:rPr>
              <w:t>K</w:t>
            </w:r>
            <w:r w:rsidR="0095624C">
              <w:rPr>
                <w:b/>
                <w:bCs/>
                <w:color w:val="FFFFFF"/>
                <w:sz w:val="17"/>
              </w:rPr>
              <w:t>P</w:t>
            </w:r>
          </w:p>
        </w:tc>
        <w:tc>
          <w:tcPr>
            <w:tcW w:w="1785"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04849E7E" w14:textId="77777777" w:rsidR="0095624C" w:rsidRDefault="0095624C" w:rsidP="0095624C">
            <w:pPr>
              <w:spacing w:before="40" w:after="40" w:line="240" w:lineRule="auto"/>
              <w:jc w:val="center"/>
              <w:rPr>
                <w:b/>
                <w:bCs/>
              </w:rPr>
            </w:pPr>
            <w:r>
              <w:rPr>
                <w:b/>
                <w:bCs/>
                <w:color w:val="FFFFFF"/>
                <w:sz w:val="17"/>
              </w:rPr>
              <w:t>MD</w:t>
            </w:r>
          </w:p>
        </w:tc>
        <w:tc>
          <w:tcPr>
            <w:tcW w:w="945"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6EC10523" w14:textId="77777777" w:rsidR="0095624C" w:rsidRDefault="009E7BAE" w:rsidP="0095624C">
            <w:pPr>
              <w:spacing w:before="40" w:after="40" w:line="240" w:lineRule="auto"/>
              <w:jc w:val="center"/>
              <w:rPr>
                <w:b/>
                <w:bCs/>
              </w:rPr>
            </w:pPr>
            <w:r>
              <w:rPr>
                <w:b/>
                <w:bCs/>
                <w:color w:val="FFFFFF"/>
                <w:sz w:val="17"/>
              </w:rPr>
              <w:t>A</w:t>
            </w:r>
            <w:r w:rsidR="0095624C">
              <w:rPr>
                <w:b/>
                <w:bCs/>
                <w:color w:val="FFFFFF"/>
                <w:sz w:val="17"/>
              </w:rPr>
              <w:t>IP</w:t>
            </w:r>
          </w:p>
        </w:tc>
      </w:tr>
      <w:tr w:rsidR="00FE6DD2" w14:paraId="1473B4A5" w14:textId="77777777" w:rsidTr="0095624C">
        <w:trPr>
          <w:gridAfter w:val="1"/>
          <w:wAfter w:w="37" w:type="dxa"/>
          <w:trHeight w:val="786"/>
          <w:jc w:val="center"/>
        </w:trPr>
        <w:tc>
          <w:tcPr>
            <w:tcW w:w="201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E6ABD7" w14:textId="77777777" w:rsidR="00FE6DD2" w:rsidRPr="00C72A7D" w:rsidRDefault="00FE6DD2" w:rsidP="00FE6DD2">
            <w:pPr>
              <w:spacing w:before="40" w:after="40" w:line="240" w:lineRule="auto"/>
              <w:rPr>
                <w:b/>
                <w:bCs/>
                <w:sz w:val="20"/>
                <w:szCs w:val="20"/>
              </w:rPr>
            </w:pPr>
            <w:r w:rsidRPr="00C72A7D">
              <w:rPr>
                <w:b/>
                <w:bCs/>
                <w:sz w:val="17"/>
                <w:szCs w:val="20"/>
              </w:rPr>
              <w:t>Član 70: Nacionalni nadležni organi</w:t>
            </w:r>
          </w:p>
        </w:tc>
        <w:tc>
          <w:tcPr>
            <w:tcW w:w="38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D5B3E6F" w14:textId="77777777" w:rsidR="00FE6DD2" w:rsidRPr="00276FE1" w:rsidRDefault="00FE6DD2" w:rsidP="00FE6DD2">
            <w:pPr>
              <w:spacing w:before="40" w:after="40" w:line="240" w:lineRule="auto"/>
              <w:rPr>
                <w:sz w:val="20"/>
                <w:szCs w:val="20"/>
                <w:lang w:val="pt-BR"/>
              </w:rPr>
            </w:pPr>
            <w:r w:rsidRPr="00276FE1">
              <w:rPr>
                <w:sz w:val="17"/>
                <w:szCs w:val="20"/>
                <w:lang w:val="pt-BR"/>
              </w:rPr>
              <w:t>Države članice moraju imenovati organ za nadzor tržišta (MSA) i notifikacioni organ (NA).</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076EE50" w14:textId="77777777" w:rsidR="00FE6DD2" w:rsidRPr="00C72A7D" w:rsidRDefault="00FE6DD2" w:rsidP="00FE6DD2">
            <w:pPr>
              <w:spacing w:before="40" w:after="40"/>
              <w:rPr>
                <w:b/>
                <w:bCs/>
                <w:sz w:val="20"/>
                <w:szCs w:val="20"/>
              </w:rPr>
            </w:pPr>
            <w:r w:rsidRPr="00C72A7D">
              <w:rPr>
                <w:b/>
                <w:bCs/>
                <w:sz w:val="17"/>
                <w:szCs w:val="20"/>
              </w:rPr>
              <w:t>Visok</w:t>
            </w:r>
          </w:p>
        </w:tc>
        <w:tc>
          <w:tcPr>
            <w:tcW w:w="1657"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6DA11933" w14:textId="77777777" w:rsidR="00FE6DD2" w:rsidRPr="00C72A7D" w:rsidRDefault="00FE6DD2" w:rsidP="00FE6DD2">
            <w:pPr>
              <w:spacing w:before="40" w:after="40"/>
              <w:rPr>
                <w:b/>
                <w:bCs/>
                <w:sz w:val="20"/>
                <w:szCs w:val="20"/>
              </w:rPr>
            </w:pPr>
            <w:r w:rsidRPr="00C72A7D">
              <w:rPr>
                <w:b/>
                <w:bCs/>
                <w:sz w:val="17"/>
                <w:szCs w:val="20"/>
              </w:rPr>
              <w:t>Visok</w:t>
            </w:r>
          </w:p>
        </w:tc>
        <w:tc>
          <w:tcPr>
            <w:tcW w:w="1659"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5850A4D3" w14:textId="77777777" w:rsidR="00FE6DD2" w:rsidRPr="00C72A7D" w:rsidRDefault="00FE6DD2" w:rsidP="00FE6DD2">
            <w:pPr>
              <w:spacing w:before="40" w:after="40"/>
              <w:rPr>
                <w:b/>
                <w:bCs/>
                <w:sz w:val="20"/>
                <w:szCs w:val="20"/>
              </w:rPr>
            </w:pPr>
            <w:r w:rsidRPr="00C72A7D">
              <w:rPr>
                <w:b/>
                <w:bCs/>
                <w:sz w:val="17"/>
                <w:szCs w:val="20"/>
              </w:rPr>
              <w:t>Srednjoročno / Dugoročno</w:t>
            </w:r>
          </w:p>
        </w:tc>
        <w:tc>
          <w:tcPr>
            <w:tcW w:w="141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28D01C3A" w14:textId="77777777" w:rsidR="00FE6DD2" w:rsidRDefault="00FE6DD2" w:rsidP="00FE6DD2">
            <w:pPr>
              <w:spacing w:before="40" w:after="40"/>
              <w:rPr>
                <w:b/>
                <w:bCs/>
                <w:sz w:val="20"/>
                <w:szCs w:val="20"/>
                <w:shd w:val="clear" w:color="auto" w:fill="D9EAD3"/>
              </w:rPr>
            </w:pPr>
            <w:r>
              <w:rPr>
                <w:b/>
                <w:bCs/>
                <w:sz w:val="17"/>
                <w:szCs w:val="20"/>
              </w:rPr>
              <w:t>X</w:t>
            </w:r>
          </w:p>
        </w:tc>
        <w:tc>
          <w:tcPr>
            <w:tcW w:w="178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52D7B449" w14:textId="77777777" w:rsidR="00FE6DD2" w:rsidRDefault="00FE6DD2" w:rsidP="00FE6DD2">
            <w:pPr>
              <w:spacing w:before="40" w:after="40"/>
              <w:rPr>
                <w:b/>
                <w:bCs/>
                <w:sz w:val="20"/>
                <w:szCs w:val="20"/>
                <w:shd w:val="clear" w:color="auto" w:fill="D9EAD3"/>
              </w:rPr>
            </w:pPr>
            <w:r>
              <w:rPr>
                <w:b/>
                <w:bCs/>
                <w:sz w:val="17"/>
                <w:szCs w:val="20"/>
              </w:rPr>
              <w:t>X</w:t>
            </w:r>
          </w:p>
        </w:tc>
        <w:tc>
          <w:tcPr>
            <w:tcW w:w="94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82C3ED8" w14:textId="77777777" w:rsidR="00FE6DD2" w:rsidRDefault="00FE6DD2" w:rsidP="00FE6DD2">
            <w:pPr>
              <w:spacing w:before="40" w:after="40"/>
              <w:rPr>
                <w:b/>
                <w:bCs/>
                <w:sz w:val="20"/>
                <w:szCs w:val="20"/>
              </w:rPr>
            </w:pPr>
          </w:p>
        </w:tc>
      </w:tr>
      <w:tr w:rsidR="00FE6DD2" w14:paraId="51841FEC" w14:textId="77777777" w:rsidTr="0095624C">
        <w:trPr>
          <w:gridAfter w:val="1"/>
          <w:wAfter w:w="37" w:type="dxa"/>
          <w:trHeight w:val="478"/>
          <w:jc w:val="center"/>
        </w:trPr>
        <w:tc>
          <w:tcPr>
            <w:tcW w:w="201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5E5DF0E" w14:textId="77777777" w:rsidR="00FE6DD2" w:rsidRPr="00C72A7D" w:rsidRDefault="00FE6DD2" w:rsidP="00FE6DD2">
            <w:pPr>
              <w:spacing w:before="40" w:after="40" w:line="240" w:lineRule="auto"/>
              <w:rPr>
                <w:b/>
                <w:bCs/>
                <w:sz w:val="20"/>
                <w:szCs w:val="20"/>
              </w:rPr>
            </w:pPr>
            <w:r w:rsidRPr="00C72A7D">
              <w:rPr>
                <w:b/>
                <w:bCs/>
                <w:sz w:val="17"/>
                <w:szCs w:val="20"/>
              </w:rPr>
              <w:t>Član 70(3): Nadležnosti i resursi</w:t>
            </w:r>
          </w:p>
        </w:tc>
        <w:tc>
          <w:tcPr>
            <w:tcW w:w="38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EAAF001" w14:textId="77777777" w:rsidR="00FE6DD2" w:rsidRPr="00C72A7D" w:rsidRDefault="00FE6DD2" w:rsidP="00FE6DD2">
            <w:pPr>
              <w:spacing w:before="40" w:after="40" w:line="240" w:lineRule="auto"/>
              <w:rPr>
                <w:sz w:val="20"/>
                <w:szCs w:val="20"/>
              </w:rPr>
            </w:pPr>
            <w:r w:rsidRPr="00C72A7D">
              <w:rPr>
                <w:sz w:val="17"/>
                <w:szCs w:val="20"/>
              </w:rPr>
              <w:t>Nadležnim organima moraju biti obezbeđeni dovoljni resursi i smernice, uključujući ekspertizu u oblasti veštačke inteligencije, sajber-bezbednosti, podataka itd.</w:t>
            </w:r>
          </w:p>
        </w:tc>
        <w:tc>
          <w:tcPr>
            <w:tcW w:w="14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EC640FD" w14:textId="77777777" w:rsidR="00FE6DD2" w:rsidRPr="00C72A7D" w:rsidRDefault="00FE6DD2" w:rsidP="00FE6DD2">
            <w:pPr>
              <w:spacing w:before="40" w:after="40"/>
              <w:rPr>
                <w:b/>
                <w:bCs/>
                <w:sz w:val="20"/>
                <w:szCs w:val="20"/>
              </w:rPr>
            </w:pPr>
            <w:r w:rsidRPr="00C72A7D">
              <w:rPr>
                <w:b/>
                <w:bCs/>
                <w:sz w:val="17"/>
                <w:szCs w:val="20"/>
              </w:rPr>
              <w:t>Visok</w:t>
            </w:r>
          </w:p>
        </w:tc>
        <w:tc>
          <w:tcPr>
            <w:tcW w:w="1657"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66B7EF97" w14:textId="77777777" w:rsidR="00FE6DD2" w:rsidRPr="00C72A7D" w:rsidRDefault="00FE6DD2" w:rsidP="00FE6DD2">
            <w:pPr>
              <w:spacing w:before="40" w:after="40"/>
              <w:rPr>
                <w:b/>
                <w:bCs/>
                <w:sz w:val="20"/>
                <w:szCs w:val="20"/>
              </w:rPr>
            </w:pPr>
            <w:r w:rsidRPr="00C72A7D">
              <w:rPr>
                <w:b/>
                <w:bCs/>
                <w:sz w:val="17"/>
                <w:szCs w:val="20"/>
              </w:rPr>
              <w:t>Visok</w:t>
            </w:r>
          </w:p>
        </w:tc>
        <w:tc>
          <w:tcPr>
            <w:tcW w:w="1659"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396F7136" w14:textId="77777777" w:rsidR="00FE6DD2" w:rsidRPr="00C72A7D" w:rsidRDefault="00FE6DD2" w:rsidP="00FE6DD2">
            <w:pPr>
              <w:spacing w:before="40" w:after="40"/>
              <w:rPr>
                <w:b/>
                <w:bCs/>
                <w:sz w:val="20"/>
                <w:szCs w:val="20"/>
              </w:rPr>
            </w:pPr>
            <w:r w:rsidRPr="00C72A7D">
              <w:rPr>
                <w:b/>
                <w:bCs/>
                <w:sz w:val="17"/>
                <w:szCs w:val="20"/>
              </w:rPr>
              <w:t>Srednjoročno / Dugoročno</w:t>
            </w:r>
          </w:p>
        </w:tc>
        <w:tc>
          <w:tcPr>
            <w:tcW w:w="141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0356FA0A" w14:textId="77777777" w:rsidR="00FE6DD2" w:rsidRDefault="00FE6DD2" w:rsidP="00FE6DD2">
            <w:pPr>
              <w:spacing w:before="40" w:after="40"/>
              <w:rPr>
                <w:b/>
                <w:bCs/>
                <w:sz w:val="20"/>
                <w:szCs w:val="20"/>
                <w:shd w:val="clear" w:color="auto" w:fill="D9EAD3"/>
              </w:rPr>
            </w:pPr>
            <w:r>
              <w:rPr>
                <w:b/>
                <w:bCs/>
                <w:sz w:val="17"/>
                <w:szCs w:val="20"/>
              </w:rPr>
              <w:t>X</w:t>
            </w:r>
          </w:p>
        </w:tc>
        <w:tc>
          <w:tcPr>
            <w:tcW w:w="178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3AC307CE" w14:textId="77777777" w:rsidR="00FE6DD2" w:rsidRDefault="00FE6DD2" w:rsidP="00FE6DD2">
            <w:pPr>
              <w:spacing w:before="40" w:after="40"/>
              <w:rPr>
                <w:b/>
                <w:bCs/>
                <w:sz w:val="20"/>
                <w:szCs w:val="20"/>
                <w:shd w:val="clear" w:color="auto" w:fill="D9EAD3"/>
              </w:rPr>
            </w:pPr>
            <w:r>
              <w:rPr>
                <w:b/>
                <w:bCs/>
                <w:sz w:val="17"/>
                <w:szCs w:val="20"/>
              </w:rPr>
              <w:t>X</w:t>
            </w:r>
          </w:p>
        </w:tc>
        <w:tc>
          <w:tcPr>
            <w:tcW w:w="94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670F5030" w14:textId="77777777" w:rsidR="00FE6DD2" w:rsidRDefault="00FE6DD2" w:rsidP="00FE6DD2">
            <w:pPr>
              <w:spacing w:before="40" w:after="40"/>
              <w:rPr>
                <w:b/>
                <w:bCs/>
                <w:sz w:val="20"/>
                <w:szCs w:val="20"/>
              </w:rPr>
            </w:pPr>
          </w:p>
        </w:tc>
      </w:tr>
      <w:tr w:rsidR="00FE6DD2" w14:paraId="79A0BDDB" w14:textId="77777777" w:rsidTr="0095624C">
        <w:trPr>
          <w:gridAfter w:val="1"/>
          <w:wAfter w:w="37" w:type="dxa"/>
          <w:trHeight w:val="628"/>
          <w:jc w:val="center"/>
        </w:trPr>
        <w:tc>
          <w:tcPr>
            <w:tcW w:w="201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C97C72" w14:textId="77777777" w:rsidR="00FE6DD2" w:rsidRPr="00C72A7D" w:rsidRDefault="00FE6DD2" w:rsidP="00FE6DD2">
            <w:pPr>
              <w:spacing w:before="40" w:after="40" w:line="240" w:lineRule="auto"/>
              <w:rPr>
                <w:b/>
                <w:bCs/>
                <w:sz w:val="20"/>
                <w:szCs w:val="20"/>
              </w:rPr>
            </w:pPr>
            <w:r w:rsidRPr="00C72A7D">
              <w:rPr>
                <w:b/>
                <w:bCs/>
                <w:sz w:val="17"/>
                <w:szCs w:val="20"/>
              </w:rPr>
              <w:t>Član 70(4)-(5) i član 78: Poverljivost</w:t>
            </w:r>
          </w:p>
        </w:tc>
        <w:tc>
          <w:tcPr>
            <w:tcW w:w="38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0B807D7" w14:textId="77777777" w:rsidR="00FE6DD2" w:rsidRPr="00C72A7D" w:rsidRDefault="00FE6DD2" w:rsidP="00FE6DD2">
            <w:pPr>
              <w:spacing w:before="40" w:after="40" w:line="240" w:lineRule="auto"/>
              <w:rPr>
                <w:sz w:val="20"/>
                <w:szCs w:val="20"/>
              </w:rPr>
            </w:pPr>
            <w:r w:rsidRPr="00C72A7D">
              <w:rPr>
                <w:sz w:val="17"/>
                <w:szCs w:val="20"/>
              </w:rPr>
              <w:t>Određeni organi moraju ispunjavati zahteve sajber-bezbednosti i poverljivosti iz člana 78.</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11A88F" w14:textId="77777777" w:rsidR="00FE6DD2" w:rsidRPr="00C72A7D" w:rsidRDefault="00FE6DD2" w:rsidP="00FE6DD2">
            <w:pPr>
              <w:spacing w:before="40" w:after="40"/>
              <w:rPr>
                <w:b/>
                <w:bCs/>
                <w:sz w:val="20"/>
                <w:szCs w:val="20"/>
              </w:rPr>
            </w:pPr>
            <w:r w:rsidRPr="00C72A7D">
              <w:rPr>
                <w:b/>
                <w:bCs/>
                <w:sz w:val="17"/>
                <w:szCs w:val="20"/>
              </w:rPr>
              <w:t>Visok</w:t>
            </w:r>
          </w:p>
        </w:tc>
        <w:tc>
          <w:tcPr>
            <w:tcW w:w="1657"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237C4D8B" w14:textId="77777777" w:rsidR="00FE6DD2" w:rsidRPr="00C72A7D" w:rsidRDefault="00FE6DD2" w:rsidP="00FE6DD2">
            <w:pPr>
              <w:spacing w:before="40" w:after="40"/>
              <w:rPr>
                <w:b/>
                <w:bCs/>
                <w:sz w:val="20"/>
                <w:szCs w:val="20"/>
              </w:rPr>
            </w:pPr>
            <w:r w:rsidRPr="00C72A7D">
              <w:rPr>
                <w:b/>
                <w:bCs/>
                <w:sz w:val="17"/>
                <w:szCs w:val="20"/>
              </w:rPr>
              <w:t>Visok</w:t>
            </w:r>
          </w:p>
        </w:tc>
        <w:tc>
          <w:tcPr>
            <w:tcW w:w="1659"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72B78DEF" w14:textId="77777777" w:rsidR="00FE6DD2" w:rsidRPr="00C72A7D" w:rsidRDefault="00FE6DD2" w:rsidP="00FE6DD2">
            <w:pPr>
              <w:spacing w:before="40" w:after="40"/>
              <w:rPr>
                <w:b/>
                <w:bCs/>
                <w:sz w:val="20"/>
                <w:szCs w:val="20"/>
              </w:rPr>
            </w:pPr>
            <w:r w:rsidRPr="00C72A7D">
              <w:rPr>
                <w:b/>
                <w:bCs/>
                <w:sz w:val="17"/>
                <w:szCs w:val="20"/>
              </w:rPr>
              <w:t>Srednjoročno / Dugoročno</w:t>
            </w:r>
          </w:p>
        </w:tc>
        <w:tc>
          <w:tcPr>
            <w:tcW w:w="141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6CCEBC2" w14:textId="77777777" w:rsidR="00FE6DD2" w:rsidRDefault="00FE6DD2" w:rsidP="00FE6DD2">
            <w:pPr>
              <w:spacing w:before="40" w:after="40"/>
              <w:rPr>
                <w:b/>
                <w:bCs/>
                <w:sz w:val="20"/>
                <w:szCs w:val="20"/>
                <w:shd w:val="clear" w:color="auto" w:fill="D9EAD3"/>
              </w:rPr>
            </w:pPr>
            <w:r>
              <w:rPr>
                <w:b/>
                <w:bCs/>
                <w:sz w:val="17"/>
                <w:szCs w:val="20"/>
              </w:rPr>
              <w:t>X</w:t>
            </w:r>
          </w:p>
        </w:tc>
        <w:tc>
          <w:tcPr>
            <w:tcW w:w="178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7E7D3489" w14:textId="77777777" w:rsidR="00FE6DD2" w:rsidRDefault="00FE6DD2" w:rsidP="00FE6DD2">
            <w:pPr>
              <w:spacing w:before="40" w:after="40"/>
              <w:rPr>
                <w:b/>
                <w:bCs/>
                <w:sz w:val="20"/>
                <w:szCs w:val="20"/>
                <w:shd w:val="clear" w:color="auto" w:fill="D9EAD3"/>
              </w:rPr>
            </w:pPr>
            <w:r>
              <w:rPr>
                <w:b/>
                <w:bCs/>
                <w:sz w:val="17"/>
                <w:szCs w:val="20"/>
              </w:rPr>
              <w:t>X</w:t>
            </w:r>
          </w:p>
        </w:tc>
        <w:tc>
          <w:tcPr>
            <w:tcW w:w="94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24555B6A" w14:textId="77777777" w:rsidR="00FE6DD2" w:rsidRDefault="00FE6DD2" w:rsidP="00FE6DD2">
            <w:pPr>
              <w:spacing w:before="40" w:after="40"/>
              <w:rPr>
                <w:b/>
                <w:bCs/>
                <w:sz w:val="20"/>
                <w:szCs w:val="20"/>
                <w:shd w:val="clear" w:color="auto" w:fill="D9EAD3"/>
              </w:rPr>
            </w:pPr>
            <w:r>
              <w:rPr>
                <w:b/>
                <w:bCs/>
                <w:sz w:val="17"/>
                <w:szCs w:val="20"/>
              </w:rPr>
              <w:t>X</w:t>
            </w:r>
          </w:p>
        </w:tc>
      </w:tr>
      <w:tr w:rsidR="00FE6DD2" w14:paraId="7997FB1B" w14:textId="77777777" w:rsidTr="0095624C">
        <w:trPr>
          <w:gridAfter w:val="1"/>
          <w:wAfter w:w="37" w:type="dxa"/>
          <w:trHeight w:val="696"/>
          <w:jc w:val="center"/>
        </w:trPr>
        <w:tc>
          <w:tcPr>
            <w:tcW w:w="201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6A07E49" w14:textId="77777777" w:rsidR="00FE6DD2" w:rsidRPr="00C72A7D" w:rsidRDefault="00FE6DD2" w:rsidP="00FE6DD2">
            <w:pPr>
              <w:spacing w:before="40" w:after="40" w:line="240" w:lineRule="auto"/>
              <w:rPr>
                <w:b/>
                <w:bCs/>
                <w:sz w:val="20"/>
                <w:szCs w:val="20"/>
              </w:rPr>
            </w:pPr>
            <w:r w:rsidRPr="00C72A7D">
              <w:rPr>
                <w:b/>
                <w:bCs/>
                <w:sz w:val="17"/>
                <w:szCs w:val="20"/>
              </w:rPr>
              <w:t>Član 70(6)-(7): Izveštavanje</w:t>
            </w:r>
          </w:p>
        </w:tc>
        <w:tc>
          <w:tcPr>
            <w:tcW w:w="384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6197695" w14:textId="77777777" w:rsidR="00FE6DD2" w:rsidRPr="00C72A7D" w:rsidRDefault="00FE6DD2" w:rsidP="00FE6DD2">
            <w:pPr>
              <w:spacing w:before="40" w:after="40" w:line="240" w:lineRule="auto"/>
              <w:rPr>
                <w:sz w:val="20"/>
                <w:szCs w:val="20"/>
              </w:rPr>
            </w:pPr>
            <w:r w:rsidRPr="00C72A7D">
              <w:rPr>
                <w:sz w:val="17"/>
                <w:szCs w:val="20"/>
              </w:rPr>
              <w:t>Organi moraju izveštavati Komisiju svake 2 godine o adekvatnosti svojih resursa i razmenjivati najbolje prakse.</w:t>
            </w:r>
          </w:p>
        </w:tc>
        <w:tc>
          <w:tcPr>
            <w:tcW w:w="146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9E71795" w14:textId="77777777" w:rsidR="00FE6DD2" w:rsidRPr="00C72A7D" w:rsidRDefault="00FE6DD2" w:rsidP="00FE6DD2">
            <w:pPr>
              <w:spacing w:before="40" w:after="40" w:line="240" w:lineRule="auto"/>
              <w:rPr>
                <w:b/>
                <w:bCs/>
                <w:sz w:val="20"/>
                <w:szCs w:val="20"/>
              </w:rPr>
            </w:pPr>
            <w:r w:rsidRPr="00C72A7D">
              <w:rPr>
                <w:b/>
                <w:bCs/>
                <w:sz w:val="17"/>
                <w:szCs w:val="20"/>
              </w:rPr>
              <w:t>Srednji</w:t>
            </w:r>
          </w:p>
        </w:tc>
        <w:tc>
          <w:tcPr>
            <w:tcW w:w="1657"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418086DF" w14:textId="77777777" w:rsidR="00FE6DD2" w:rsidRPr="00C72A7D" w:rsidRDefault="00FE6DD2" w:rsidP="00FE6DD2">
            <w:pPr>
              <w:spacing w:before="40" w:after="40"/>
              <w:rPr>
                <w:b/>
                <w:bCs/>
                <w:sz w:val="20"/>
                <w:szCs w:val="20"/>
              </w:rPr>
            </w:pPr>
            <w:r w:rsidRPr="00C72A7D">
              <w:rPr>
                <w:b/>
                <w:bCs/>
                <w:sz w:val="17"/>
                <w:szCs w:val="20"/>
              </w:rPr>
              <w:t>Srednji</w:t>
            </w:r>
          </w:p>
        </w:tc>
        <w:tc>
          <w:tcPr>
            <w:tcW w:w="1659"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7AC2E762" w14:textId="77777777" w:rsidR="00FE6DD2" w:rsidRPr="00C72A7D" w:rsidRDefault="00FE6DD2" w:rsidP="00FE6DD2">
            <w:pPr>
              <w:spacing w:before="40" w:after="40"/>
              <w:rPr>
                <w:b/>
                <w:bCs/>
                <w:sz w:val="20"/>
                <w:szCs w:val="20"/>
              </w:rPr>
            </w:pPr>
            <w:r w:rsidRPr="00C72A7D">
              <w:rPr>
                <w:b/>
                <w:bCs/>
                <w:sz w:val="17"/>
                <w:szCs w:val="20"/>
              </w:rPr>
              <w:t>Kratkoročno / Srednjoročno</w:t>
            </w:r>
          </w:p>
        </w:tc>
        <w:tc>
          <w:tcPr>
            <w:tcW w:w="141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22339AA8" w14:textId="77777777" w:rsidR="00FE6DD2" w:rsidRDefault="00FE6DD2" w:rsidP="00FE6DD2">
            <w:pPr>
              <w:spacing w:before="40" w:after="40"/>
              <w:rPr>
                <w:b/>
                <w:bCs/>
                <w:sz w:val="20"/>
                <w:szCs w:val="20"/>
                <w:shd w:val="clear" w:color="auto" w:fill="D9EAD3"/>
              </w:rPr>
            </w:pPr>
            <w:r>
              <w:rPr>
                <w:b/>
                <w:bCs/>
                <w:sz w:val="17"/>
                <w:szCs w:val="20"/>
              </w:rPr>
              <w:t>X</w:t>
            </w:r>
          </w:p>
        </w:tc>
        <w:tc>
          <w:tcPr>
            <w:tcW w:w="178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30C0E2D8" w14:textId="77777777" w:rsidR="00FE6DD2" w:rsidRDefault="00FE6DD2" w:rsidP="00FE6DD2">
            <w:pPr>
              <w:spacing w:before="40" w:after="40"/>
              <w:rPr>
                <w:b/>
                <w:bCs/>
                <w:sz w:val="20"/>
                <w:szCs w:val="20"/>
                <w:shd w:val="clear" w:color="auto" w:fill="D9EAD3"/>
              </w:rPr>
            </w:pPr>
            <w:r>
              <w:rPr>
                <w:b/>
                <w:bCs/>
                <w:sz w:val="17"/>
                <w:szCs w:val="20"/>
              </w:rPr>
              <w:t>X</w:t>
            </w:r>
          </w:p>
        </w:tc>
        <w:tc>
          <w:tcPr>
            <w:tcW w:w="94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72CB3AB4" w14:textId="77777777" w:rsidR="00FE6DD2" w:rsidRDefault="00FE6DD2" w:rsidP="00FE6DD2">
            <w:pPr>
              <w:spacing w:before="40" w:after="40"/>
              <w:rPr>
                <w:b/>
                <w:bCs/>
                <w:sz w:val="20"/>
                <w:szCs w:val="20"/>
                <w:shd w:val="clear" w:color="auto" w:fill="D9EAD3"/>
              </w:rPr>
            </w:pPr>
            <w:r>
              <w:rPr>
                <w:b/>
                <w:bCs/>
                <w:sz w:val="17"/>
                <w:szCs w:val="20"/>
              </w:rPr>
              <w:t>X</w:t>
            </w:r>
          </w:p>
        </w:tc>
      </w:tr>
      <w:tr w:rsidR="00FE6DD2" w14:paraId="704F1806" w14:textId="77777777" w:rsidTr="0095624C">
        <w:trPr>
          <w:gridAfter w:val="1"/>
          <w:wAfter w:w="37" w:type="dxa"/>
          <w:trHeight w:val="930"/>
          <w:jc w:val="center"/>
        </w:trPr>
        <w:tc>
          <w:tcPr>
            <w:tcW w:w="201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689346B" w14:textId="77777777" w:rsidR="00FE6DD2" w:rsidRPr="00C72A7D" w:rsidRDefault="00FE6DD2" w:rsidP="00FE6DD2">
            <w:pPr>
              <w:spacing w:before="40" w:after="40" w:line="240" w:lineRule="auto"/>
              <w:rPr>
                <w:b/>
                <w:bCs/>
                <w:sz w:val="20"/>
                <w:szCs w:val="20"/>
              </w:rPr>
            </w:pPr>
            <w:r w:rsidRPr="00C72A7D">
              <w:rPr>
                <w:b/>
                <w:bCs/>
                <w:sz w:val="17"/>
                <w:szCs w:val="20"/>
              </w:rPr>
              <w:t>Član 70(8): Smernice za MSP (SME)</w:t>
            </w:r>
          </w:p>
        </w:tc>
        <w:tc>
          <w:tcPr>
            <w:tcW w:w="384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ACBF37" w14:textId="77777777" w:rsidR="00FE6DD2" w:rsidRPr="00C72A7D" w:rsidRDefault="00FE6DD2" w:rsidP="00FE6DD2">
            <w:pPr>
              <w:spacing w:before="40" w:after="40" w:line="240" w:lineRule="auto"/>
              <w:rPr>
                <w:sz w:val="20"/>
                <w:szCs w:val="20"/>
              </w:rPr>
            </w:pPr>
            <w:r w:rsidRPr="00C72A7D">
              <w:rPr>
                <w:sz w:val="17"/>
                <w:szCs w:val="20"/>
              </w:rPr>
              <w:t>Organi moraju pružati smernice i savetodavnu podršku za primenu, posebno prilagođenu MSP i startapovima.</w:t>
            </w:r>
          </w:p>
        </w:tc>
        <w:tc>
          <w:tcPr>
            <w:tcW w:w="146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63092B9" w14:textId="77777777" w:rsidR="00FE6DD2" w:rsidRPr="00C72A7D" w:rsidRDefault="00FE6DD2" w:rsidP="00FE6DD2">
            <w:pPr>
              <w:spacing w:before="40" w:after="40" w:line="240" w:lineRule="auto"/>
              <w:rPr>
                <w:b/>
                <w:bCs/>
                <w:sz w:val="20"/>
                <w:szCs w:val="20"/>
              </w:rPr>
            </w:pPr>
            <w:r w:rsidRPr="00C72A7D">
              <w:rPr>
                <w:b/>
                <w:bCs/>
                <w:sz w:val="17"/>
                <w:szCs w:val="20"/>
              </w:rPr>
              <w:t>Srednji</w:t>
            </w:r>
          </w:p>
        </w:tc>
        <w:tc>
          <w:tcPr>
            <w:tcW w:w="1657"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507992B5" w14:textId="77777777" w:rsidR="00FE6DD2" w:rsidRPr="00C72A7D" w:rsidRDefault="00FE6DD2" w:rsidP="00FE6DD2">
            <w:pPr>
              <w:spacing w:before="40" w:after="40"/>
              <w:rPr>
                <w:b/>
                <w:bCs/>
                <w:sz w:val="20"/>
                <w:szCs w:val="20"/>
              </w:rPr>
            </w:pPr>
            <w:r w:rsidRPr="00C72A7D">
              <w:rPr>
                <w:b/>
                <w:bCs/>
                <w:sz w:val="17"/>
                <w:szCs w:val="20"/>
              </w:rPr>
              <w:t>Srednji</w:t>
            </w:r>
          </w:p>
        </w:tc>
        <w:tc>
          <w:tcPr>
            <w:tcW w:w="1659"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62FDF8E0" w14:textId="77777777" w:rsidR="00FE6DD2" w:rsidRPr="00C72A7D" w:rsidRDefault="00FE6DD2" w:rsidP="00FE6DD2">
            <w:pPr>
              <w:spacing w:before="40" w:after="40"/>
              <w:rPr>
                <w:b/>
                <w:bCs/>
                <w:sz w:val="20"/>
                <w:szCs w:val="20"/>
              </w:rPr>
            </w:pPr>
            <w:r w:rsidRPr="00C72A7D">
              <w:rPr>
                <w:b/>
                <w:bCs/>
                <w:sz w:val="17"/>
                <w:szCs w:val="20"/>
              </w:rPr>
              <w:t>Kratkoročno / Srednjoročno</w:t>
            </w:r>
          </w:p>
        </w:tc>
        <w:tc>
          <w:tcPr>
            <w:tcW w:w="141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4441A262" w14:textId="77777777" w:rsidR="00FE6DD2" w:rsidRDefault="00FE6DD2" w:rsidP="00FE6DD2">
            <w:pPr>
              <w:spacing w:before="40" w:after="40"/>
              <w:rPr>
                <w:b/>
                <w:bCs/>
                <w:sz w:val="20"/>
                <w:szCs w:val="20"/>
              </w:rPr>
            </w:pPr>
          </w:p>
        </w:tc>
        <w:tc>
          <w:tcPr>
            <w:tcW w:w="178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24FF70DB" w14:textId="77777777" w:rsidR="00FE6DD2" w:rsidRDefault="00FE6DD2" w:rsidP="00FE6DD2">
            <w:pPr>
              <w:spacing w:before="40" w:after="40"/>
              <w:rPr>
                <w:b/>
                <w:bCs/>
                <w:sz w:val="20"/>
                <w:szCs w:val="20"/>
                <w:shd w:val="clear" w:color="auto" w:fill="D9EAD3"/>
              </w:rPr>
            </w:pPr>
            <w:r>
              <w:rPr>
                <w:b/>
                <w:bCs/>
                <w:sz w:val="17"/>
                <w:szCs w:val="20"/>
              </w:rPr>
              <w:t>X</w:t>
            </w:r>
          </w:p>
        </w:tc>
        <w:tc>
          <w:tcPr>
            <w:tcW w:w="94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76994092" w14:textId="77777777" w:rsidR="00FE6DD2" w:rsidRDefault="00FE6DD2" w:rsidP="00FE6DD2">
            <w:pPr>
              <w:spacing w:before="40" w:after="40"/>
              <w:rPr>
                <w:b/>
                <w:bCs/>
                <w:sz w:val="20"/>
                <w:szCs w:val="20"/>
                <w:shd w:val="clear" w:color="auto" w:fill="D9EAD3"/>
              </w:rPr>
            </w:pPr>
            <w:r>
              <w:rPr>
                <w:b/>
                <w:bCs/>
                <w:sz w:val="17"/>
                <w:szCs w:val="20"/>
              </w:rPr>
              <w:t>X</w:t>
            </w:r>
          </w:p>
        </w:tc>
      </w:tr>
    </w:tbl>
    <w:p w14:paraId="2559891B" w14:textId="77777777" w:rsidR="003B6DF9" w:rsidRDefault="003B6DF9" w:rsidP="003B6DF9">
      <w:pPr>
        <w:shd w:val="clear" w:color="auto" w:fill="EAF2FB"/>
        <w:spacing w:before="200" w:after="100" w:line="259" w:lineRule="auto"/>
        <w:rPr>
          <w:sz w:val="20"/>
          <w:szCs w:val="20"/>
        </w:rPr>
      </w:pPr>
      <w:bookmarkStart w:id="31" w:name="_heading=h.3cm3ryh4mc8m" w:colFirst="0" w:colLast="0"/>
      <w:bookmarkEnd w:id="31"/>
      <w:r w:rsidRPr="00BF5286">
        <w:rPr>
          <w:b/>
          <w:bCs/>
          <w:color w:val="003766"/>
          <w:sz w:val="25"/>
          <w:szCs w:val="20"/>
        </w:rPr>
        <w:t>Napomena</w:t>
      </w:r>
      <w:r w:rsidRPr="00F40AEB">
        <w:rPr>
          <w:b/>
          <w:color w:val="003766"/>
          <w:sz w:val="25"/>
          <w:szCs w:val="20"/>
        </w:rPr>
        <w:t>: Tabela koristi tri kategorije za planiranje:</w:t>
      </w:r>
    </w:p>
    <w:p w14:paraId="76ED8C13" w14:textId="77777777" w:rsidR="003B6DF9" w:rsidRDefault="003B6DF9" w:rsidP="003B6DF9">
      <w:pPr>
        <w:spacing w:before="200" w:after="100" w:line="259" w:lineRule="auto"/>
        <w:rPr>
          <w:b/>
          <w:bCs/>
          <w:sz w:val="20"/>
          <w:szCs w:val="20"/>
        </w:rPr>
      </w:pPr>
      <w:r w:rsidRPr="00F40AEB">
        <w:rPr>
          <w:b/>
          <w:bCs/>
          <w:color w:val="003766"/>
          <w:sz w:val="25"/>
          <w:szCs w:val="20"/>
        </w:rPr>
        <w:t xml:space="preserve">Strateška relevantnost </w:t>
      </w:r>
      <w:r w:rsidRPr="00F40AEB">
        <w:rPr>
          <w:b/>
          <w:color w:val="003766"/>
          <w:sz w:val="25"/>
          <w:szCs w:val="20"/>
        </w:rPr>
        <w:t>označava značaj za usklađivanje sa EU: Nizak = manji uticaj, Srednji = primetan uticaj, Visok = ključan</w:t>
      </w:r>
    </w:p>
    <w:p w14:paraId="1223A8BF" w14:textId="77777777" w:rsidR="003B6DF9" w:rsidRDefault="003B6DF9" w:rsidP="003B6DF9">
      <w:pPr>
        <w:spacing w:after="120" w:line="259" w:lineRule="auto"/>
        <w:jc w:val="both"/>
        <w:rPr>
          <w:b/>
          <w:bCs/>
          <w:sz w:val="20"/>
          <w:szCs w:val="20"/>
        </w:rPr>
      </w:pPr>
      <w:r w:rsidRPr="00F40AEB">
        <w:rPr>
          <w:b/>
          <w:bCs/>
          <w:szCs w:val="20"/>
        </w:rPr>
        <w:t xml:space="preserve">Pravna složenost </w:t>
      </w:r>
      <w:r w:rsidRPr="00F40AEB">
        <w:rPr>
          <w:szCs w:val="20"/>
        </w:rPr>
        <w:t>procenjuje težinu implementacije: Niska = jednostavna administrativna mera, Srednja = potrebna određena koordinacija ili manje izmene zakona, Visoka = zahteva novo zakonodavstvo ili koordinaciju više institucija</w:t>
      </w:r>
    </w:p>
    <w:p w14:paraId="7D0D53F7" w14:textId="77777777" w:rsidR="003B6DF9" w:rsidRDefault="003B6DF9" w:rsidP="003B6DF9">
      <w:pPr>
        <w:spacing w:after="120" w:line="259" w:lineRule="auto"/>
        <w:jc w:val="both"/>
        <w:rPr>
          <w:sz w:val="20"/>
          <w:szCs w:val="20"/>
        </w:rPr>
        <w:sectPr w:rsidR="003B6DF9" w:rsidSect="003B6DF9">
          <w:headerReference w:type="even" r:id="rId190"/>
          <w:headerReference w:type="default" r:id="rId191"/>
          <w:footerReference w:type="even" r:id="rId192"/>
          <w:footerReference w:type="default" r:id="rId193"/>
          <w:headerReference w:type="first" r:id="rId194"/>
          <w:footerReference w:type="first" r:id="rId195"/>
          <w:pgSz w:w="15840" w:h="12240" w:orient="landscape"/>
          <w:pgMar w:top="720" w:right="792" w:bottom="720" w:left="792" w:header="720" w:footer="720" w:gutter="0"/>
          <w:cols w:space="720"/>
        </w:sectPr>
      </w:pPr>
      <w:r w:rsidRPr="00F40AEB">
        <w:rPr>
          <w:b/>
          <w:bCs/>
          <w:szCs w:val="20"/>
        </w:rPr>
        <w:t>Vremenski okvir</w:t>
      </w:r>
      <w:r w:rsidRPr="00F40AEB">
        <w:rPr>
          <w:szCs w:val="20"/>
        </w:rPr>
        <w:t xml:space="preserve"> označava rok implementacije: Kratkoročno = u roku od 6–12 meseci, Srednjoročno = 1–3 godine, Dugoročno = više od 3 godine.</w:t>
      </w:r>
    </w:p>
    <w:p w14:paraId="035B2DDC" w14:textId="77777777" w:rsidR="000A1217" w:rsidRDefault="0082368D">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rPr>
        <w:sectPr w:rsidR="000A1217">
          <w:headerReference w:type="even" r:id="rId196"/>
          <w:headerReference w:type="default" r:id="rId197"/>
          <w:footerReference w:type="even" r:id="rId198"/>
          <w:footerReference w:type="default" r:id="rId199"/>
          <w:headerReference w:type="first" r:id="rId200"/>
          <w:footerReference w:type="first" r:id="rId201"/>
          <w:pgSz w:w="12240" w:h="15840"/>
          <w:pgMar w:top="1037" w:right="1440" w:bottom="936" w:left="1440" w:header="720" w:footer="720" w:gutter="0"/>
          <w:cols w:space="720"/>
        </w:sectPr>
      </w:pPr>
      <w:bookmarkStart w:id="32" w:name="_heading=h.v797yg29aq8p" w:colFirst="0" w:colLast="0"/>
      <w:bookmarkEnd w:id="32"/>
      <w:r>
        <w:rPr>
          <w:bCs/>
        </w:rPr>
        <w:t>POGLAVLJE</w:t>
      </w:r>
      <w:r w:rsidR="005F1A89">
        <w:rPr>
          <w:bCs/>
        </w:rPr>
        <w:t xml:space="preserve"> XII: </w:t>
      </w:r>
      <w:r>
        <w:rPr>
          <w:bCs/>
        </w:rPr>
        <w:t>DETALJNO RAZMATRANJE</w:t>
      </w:r>
    </w:p>
    <w:p w14:paraId="5BFAFF9A" w14:textId="77777777" w:rsidR="00CC41D9" w:rsidRDefault="00CC41D9">
      <w:pPr>
        <w:shd w:val="clear" w:color="auto" w:fill="EAF2FB"/>
        <w:spacing w:before="200" w:after="100" w:line="259" w:lineRule="auto"/>
        <w:rPr>
          <w:b/>
          <w:bCs/>
          <w:sz w:val="24"/>
          <w:szCs w:val="24"/>
        </w:rPr>
      </w:pPr>
      <w:r w:rsidRPr="00CC41D9">
        <w:rPr>
          <w:b/>
          <w:bCs/>
          <w:color w:val="003766"/>
          <w:sz w:val="25"/>
          <w:szCs w:val="24"/>
        </w:rPr>
        <w:t>POGLAVLJE XII: ANALIZA JAZA KAZNENIH ODREDBI</w:t>
      </w:r>
    </w:p>
    <w:p w14:paraId="472C9701" w14:textId="77777777" w:rsidR="00CC41D9" w:rsidRPr="00CC41D9" w:rsidRDefault="00CC41D9" w:rsidP="00CC41D9">
      <w:pPr>
        <w:spacing w:after="120" w:line="259" w:lineRule="auto"/>
        <w:jc w:val="both"/>
        <w:rPr>
          <w:lang w:val="en-US"/>
        </w:rPr>
      </w:pPr>
      <w:r w:rsidRPr="00CC41D9">
        <w:rPr>
          <w:lang w:val="en-US"/>
        </w:rPr>
        <w:t>Strateška relevantnost poglavlja: Poglavlje XII (Kazne) predstavlja mehanizam sprovođenja AI Akt-a. Ono transformiše regulativu iz „mekog prava” i principa u strogi režim usklađenosti sa značajnim finansijskim posledicama. Za Kosovo, strateški značaj ovog poglavlja ne leži u preuzimanju visine EU novčanih kazni, već u uspostavljanju jasne podele nadležnosti za sprovođenje između postojećih institucija. Posebno, Kosovo treba da razlikuje AI sisteme koji obrađuju lične podatke, koji spadaju u nadležnost Agencije za informacije i privatnost (</w:t>
      </w:r>
      <w:r w:rsidR="00F176BD">
        <w:rPr>
          <w:lang w:val="en-US"/>
        </w:rPr>
        <w:t>A</w:t>
      </w:r>
      <w:r w:rsidRPr="00CC41D9">
        <w:rPr>
          <w:lang w:val="en-US"/>
        </w:rPr>
        <w:t>IP), i AI obaveze koje nisu vezane za privatnost, a koje zahtevaju posebno nadležno telo. Ovo obezbeđuje da zabrana opasnih AI praksi (kao što je društveno bodovanje) i sprovođenje pravila za visokorizične sisteme budu podržani odvraćajućim sankcijama, čime se šalje signal stranim investitorima i EU da je Kosovo bezbedno i regulisano tržište.</w:t>
      </w:r>
    </w:p>
    <w:p w14:paraId="14A9D5F6" w14:textId="77777777" w:rsidR="00CC41D9" w:rsidRPr="00CC41D9" w:rsidRDefault="005F1A89" w:rsidP="00CC41D9">
      <w:pPr>
        <w:shd w:val="clear" w:color="auto" w:fill="EAF2FB"/>
        <w:spacing w:before="200" w:after="100" w:line="259" w:lineRule="auto"/>
        <w:rPr>
          <w:b/>
          <w:bCs/>
          <w:lang w:val="en-US"/>
        </w:rPr>
      </w:pPr>
      <w:r>
        <w:rPr>
          <w:b/>
          <w:color w:val="003766"/>
          <w:sz w:val="25"/>
          <w:szCs w:val="24"/>
        </w:rPr>
        <w:br/>
      </w:r>
      <w:r w:rsidR="00CC41D9" w:rsidRPr="00CC41D9">
        <w:rPr>
          <w:b/>
          <w:bCs/>
          <w:color w:val="003766"/>
          <w:sz w:val="25"/>
          <w:lang w:val="en-US"/>
        </w:rPr>
        <w:t>Ključni identifikovani nedostaci u lokalnom pravnom okviru:</w:t>
      </w:r>
    </w:p>
    <w:p w14:paraId="5281F49D" w14:textId="77777777" w:rsidR="00CC41D9" w:rsidRPr="00CC41D9" w:rsidRDefault="00CC41D9">
      <w:pPr>
        <w:numPr>
          <w:ilvl w:val="0"/>
          <w:numId w:val="38"/>
        </w:numPr>
        <w:spacing w:after="120" w:line="259" w:lineRule="auto"/>
        <w:jc w:val="both"/>
        <w:rPr>
          <w:lang w:val="en-US"/>
        </w:rPr>
      </w:pPr>
      <w:r w:rsidRPr="00CC41D9">
        <w:rPr>
          <w:b/>
          <w:bCs/>
          <w:lang w:val="en-US"/>
        </w:rPr>
        <w:t>Ne postoji AI-specifičan okvir za sankcionisanje:</w:t>
      </w:r>
      <w:r w:rsidRPr="00CC41D9">
        <w:rPr>
          <w:b/>
          <w:bCs/>
          <w:szCs w:val="24"/>
          <w:lang w:val="en-US"/>
        </w:rPr>
        <w:t xml:space="preserve"> </w:t>
      </w:r>
      <w:r w:rsidRPr="00CC41D9">
        <w:rPr>
          <w:lang w:val="en-US"/>
        </w:rPr>
        <w:t>Agencija za informacije i privatnost (</w:t>
      </w:r>
      <w:r w:rsidR="00F176BD">
        <w:rPr>
          <w:lang w:val="en-US"/>
        </w:rPr>
        <w:t>A</w:t>
      </w:r>
      <w:r w:rsidRPr="00CC41D9">
        <w:rPr>
          <w:lang w:val="en-US"/>
        </w:rPr>
        <w:t xml:space="preserve">IP) nadležna je za AI sisteme samo u meri u kojoj oni uključuju obradu ličnih podataka, profilisanje, biometrijske podatke ili automatizovano donošenje odluka. Ako AI sistem ne funkcioniše ispravno, „halucinira” ili daje opasne instrukcije bez obrade ličnih podataka (npr. industrijski AI koji pregreva mašine), </w:t>
      </w:r>
      <w:r w:rsidR="00F176BD">
        <w:rPr>
          <w:lang w:val="en-US"/>
        </w:rPr>
        <w:t>A</w:t>
      </w:r>
      <w:r w:rsidRPr="00CC41D9">
        <w:rPr>
          <w:lang w:val="en-US"/>
        </w:rPr>
        <w:t>IP trenutno nema zakonsko ovlašćenje da interveniše ili izrekne kazne. Ne postoji pravni osnov za sankcionisanje ne-privatnosnih AI povreda, kao što su neklasifikovanje sistema kao visokorizičnog, primena zabranjenih AI praksi ili nedostatak transparentnosti AI-generisanog sadržaja. Kao rezultat, većina obaveza uvedenih u Poglavljima II–V EU AI Akt-a trenutno ne bi bila primenljiva u praksi.</w:t>
      </w:r>
    </w:p>
    <w:p w14:paraId="5E92185B" w14:textId="77777777" w:rsidR="00CC41D9" w:rsidRPr="00CC41D9" w:rsidRDefault="00CC41D9">
      <w:pPr>
        <w:numPr>
          <w:ilvl w:val="0"/>
          <w:numId w:val="38"/>
        </w:numPr>
        <w:spacing w:after="120" w:line="259" w:lineRule="auto"/>
        <w:jc w:val="both"/>
        <w:rPr>
          <w:lang w:val="en-US"/>
        </w:rPr>
      </w:pPr>
      <w:r w:rsidRPr="00CC41D9">
        <w:rPr>
          <w:b/>
          <w:bCs/>
          <w:lang w:val="en-US"/>
        </w:rPr>
        <w:t xml:space="preserve">Nejasna podela nadležnosti za sprovođenje: </w:t>
      </w:r>
      <w:r w:rsidRPr="00CC41D9">
        <w:rPr>
          <w:lang w:val="en-US"/>
        </w:rPr>
        <w:t>Zakon Kosova ne određuje nijednu instituciju odgovornu za sprovođenje AI obaveza koje nisu povezane sa ličnim podacima. EU AI Akt eksplicitno razlikuje sprovođenje osnovnih prava (dodeljeno agencijama za zaštitu podataka prema članu 74(8)) i bezbednost proizvoda/nadzor tržišta (dodeljeno organima za nadzor tržišta prema članu 74). Kosovo trenutno nema horizontalni organ za nadzor tržišta ovlašćen da sprovodi AI obaveze kroz sektore. Ovo stvara strukturni jaz u odnosu na Poglavlje VII (Upravljanje), gde EU AI Akt zahteva da države članice imenuju nadležne organe za nadzor ne-privatnosne AI koji su odvojeni od agencija za zaštitu podataka.</w:t>
      </w:r>
    </w:p>
    <w:p w14:paraId="25BD356D" w14:textId="77777777" w:rsidR="00CC41D9" w:rsidRPr="00CC41D9" w:rsidRDefault="00CC41D9">
      <w:pPr>
        <w:numPr>
          <w:ilvl w:val="0"/>
          <w:numId w:val="38"/>
        </w:numPr>
        <w:spacing w:after="120" w:line="259" w:lineRule="auto"/>
        <w:jc w:val="both"/>
        <w:rPr>
          <w:lang w:val="en-US"/>
        </w:rPr>
      </w:pPr>
      <w:r w:rsidRPr="00CC41D9">
        <w:rPr>
          <w:b/>
          <w:bCs/>
          <w:lang w:val="en-US"/>
        </w:rPr>
        <w:t xml:space="preserve">Nema povezivanja između kategorija rizika i kazni: </w:t>
      </w:r>
      <w:r w:rsidRPr="00CC41D9">
        <w:rPr>
          <w:lang w:val="en-US"/>
        </w:rPr>
        <w:t>Zakon 06/L-082 propisuje kazne na osnovu težine povrede podataka (do 2% ili 4%), dok AI Akt uvodi nivoe kazni prema kategoriji rizika AI sistema (zabranjeni, visokorizični ili transparentnost). Za zabranjene prakse (Poglavlje II) predviđen je najviši nivo kazni (7%), za visokorizične i GPAI (Poglavlja III i V) srednji nivo (3%), a za povrede transparentnosti (Poglavlje IV), kao što je označavanje deepfake sadržaja (član 50), niži nivo (1,5%). Postojeći „jedinstveni” sistem kazni za zaštitu podataka u Kosovu ne pravi razliku između manje administrativne greške i primene društveno opasnog visokorizičnog sistema ili modela veštačke inteligencije opšte namene sa sistemskim rizikom (član 51).</w:t>
      </w:r>
    </w:p>
    <w:p w14:paraId="66B74C52" w14:textId="77777777" w:rsidR="003B6DF9" w:rsidRPr="003B6DF9" w:rsidRDefault="003B6DF9" w:rsidP="003B6DF9">
      <w:pPr>
        <w:pStyle w:val="NormalWeb"/>
        <w:shd w:val="clear" w:color="auto" w:fill="EAF2FB"/>
        <w:spacing w:before="200" w:line="259" w:lineRule="auto"/>
        <w:ind w:left="360"/>
        <w:rPr>
          <w:rFonts w:ascii="Arial" w:hAnsi="Arial" w:cs="Arial"/>
          <w:b/>
          <w:bCs/>
        </w:rPr>
      </w:pPr>
      <w:r w:rsidRPr="003B6DF9">
        <w:rPr>
          <w:rFonts w:ascii="Arial" w:eastAsia="Arial" w:hAnsi="Arial" w:cs="Arial"/>
          <w:b/>
          <w:bCs/>
          <w:color w:val="003766"/>
          <w:sz w:val="25"/>
        </w:rPr>
        <w:t>Strateški prioriteti usklađivanja:</w:t>
      </w:r>
    </w:p>
    <w:p w14:paraId="20F7C8B2" w14:textId="77777777" w:rsidR="00CC41D9" w:rsidRPr="00CC41D9" w:rsidRDefault="00CC41D9">
      <w:pPr>
        <w:numPr>
          <w:ilvl w:val="0"/>
          <w:numId w:val="13"/>
        </w:numPr>
        <w:spacing w:after="120" w:line="259" w:lineRule="auto"/>
        <w:jc w:val="both"/>
        <w:rPr>
          <w:color w:val="303030"/>
        </w:rPr>
      </w:pPr>
      <w:r w:rsidRPr="00CC41D9">
        <w:rPr>
          <w:b/>
          <w:bCs/>
        </w:rPr>
        <w:t xml:space="preserve">Uspostaviti dualni sistem sprovođenja: </w:t>
      </w:r>
      <w:r w:rsidRPr="00CC41D9">
        <w:t>Kosovo bi trebalo formalno da dodeli Agenciji za informacije i privatnost (</w:t>
      </w:r>
      <w:r w:rsidR="00F176BD">
        <w:t>A</w:t>
      </w:r>
      <w:r w:rsidRPr="00CC41D9">
        <w:t xml:space="preserve">IP) nadzor nad AI sistemima koji obrađuju lične podatke, posebno u oblastima profilisanja, biometrijske kategorizacije i automatizovanog donošenja odluka, koristeći njen postojeći mandat iz člana 57 Zakona br. 06/L-082. Paralelno, treba ovlastiti posebno nadležno telo za ne-privatnosne aspekte (npr. organ za nadzor tržišta ili ministarstvo) da nadzire zabranjene AI prakse, tehničku usklađenost visokorizičnih sistema, obaveze transparentnosti i prepoznavanje GPAI modela. Kako bi se sprečile nadležnosne praznine ili preklapanja, može se uspostaviti zajednički koordinacioni protokol ili memorandum o razumevanju, kojim se obezbeđuje razmena informacija, procedure istraga i dosledno izveštavanje vladi i EU, u skladu sa zahtevima koordinacije iz člana 74(10) EU AI Akt-a </w:t>
      </w:r>
    </w:p>
    <w:p w14:paraId="5CDB2583" w14:textId="77777777" w:rsidR="00CC41D9" w:rsidRPr="00CC41D9" w:rsidRDefault="00CC41D9">
      <w:pPr>
        <w:numPr>
          <w:ilvl w:val="0"/>
          <w:numId w:val="13"/>
        </w:numPr>
        <w:spacing w:after="120" w:line="259" w:lineRule="auto"/>
        <w:jc w:val="both"/>
        <w:rPr>
          <w:color w:val="303030"/>
        </w:rPr>
      </w:pPr>
      <w:r w:rsidRPr="00CC41D9">
        <w:rPr>
          <w:b/>
          <w:bCs/>
        </w:rPr>
        <w:t xml:space="preserve">Operacionalizacija člana 65 za „hibridne” AI slučajeve: </w:t>
      </w:r>
      <w:r w:rsidRPr="00CC41D9">
        <w:t xml:space="preserve">Iskoristiti član 65 (saradnja) Zakona br. 06/L-082 za uspostavljanje protokola zajedničkih istraga za „hibridne” AI sisteme (one koji su istovremeno visokorizični proizvodi i podaci-intenzivni, poput biometrijske kontrole pristupa). Većina visokorizičnih AI povreda uključivaće i bezbednosne propuste i curenje podataka. Bez unapred definisanog koordinacionog protokola, </w:t>
      </w:r>
      <w:r w:rsidR="00F176BD">
        <w:t>A</w:t>
      </w:r>
      <w:r w:rsidRPr="00CC41D9">
        <w:t xml:space="preserve">IP i inspekcija za nadzor tržišta mogli bi međusobno blokirati postupanje kroz sporove o nadležnosti. Ovaj prioritet ih obavezuje da sprovode zajedničke inspekcije gde </w:t>
      </w:r>
      <w:r w:rsidR="00F176BD">
        <w:t>A</w:t>
      </w:r>
      <w:r w:rsidRPr="00CC41D9">
        <w:t>IP izriče kazne za povredu podataka, a inspektorat za tehničke propuste, čime se obezbeđuje da operator snosi pune posledice</w:t>
      </w:r>
    </w:p>
    <w:p w14:paraId="5E3AEC0D" w14:textId="77777777" w:rsidR="000A1217" w:rsidRDefault="00CC41D9">
      <w:pPr>
        <w:numPr>
          <w:ilvl w:val="0"/>
          <w:numId w:val="13"/>
        </w:numPr>
        <w:spacing w:after="120" w:line="259" w:lineRule="auto"/>
        <w:jc w:val="both"/>
        <w:rPr>
          <w:color w:val="303030"/>
        </w:rPr>
        <w:sectPr w:rsidR="000A1217" w:rsidSect="00CC41D9">
          <w:headerReference w:type="even" r:id="rId202"/>
          <w:headerReference w:type="default" r:id="rId203"/>
          <w:footerReference w:type="even" r:id="rId204"/>
          <w:footerReference w:type="default" r:id="rId205"/>
          <w:headerReference w:type="first" r:id="rId206"/>
          <w:footerReference w:type="first" r:id="rId207"/>
          <w:pgSz w:w="12240" w:h="15840"/>
          <w:pgMar w:top="1037" w:right="1440" w:bottom="936" w:left="1440" w:header="720" w:footer="720" w:gutter="0"/>
          <w:cols w:space="720"/>
        </w:sectPr>
      </w:pPr>
      <w:r w:rsidRPr="00CC41D9">
        <w:rPr>
          <w:b/>
          <w:bCs/>
        </w:rPr>
        <w:t xml:space="preserve">Okvir kazni zasnovan na riziku: </w:t>
      </w:r>
      <w:r w:rsidRPr="00CC41D9">
        <w:t>Izmeniti nacionalni zakon tako da odražava EU AI Akt sistem kazni zasnovan na riziku: zabranjene prakse (Poglavlje II) nose najviše kazne, visokorizični AI sistemi (Poglavlje III) i pogrešna klasifikacija GPAI (Poglavlje V) srednji nivo kazni, dok povrede transparentnosti (Poglavlje IV) nose niže kazne. Oba nadležna organa moraju dosledno primenjivati ove nivoe, izbegavajući nedovoljno sankcionisanje visokorizičnih ili društveno opasnih AI sistema.</w:t>
      </w:r>
      <w:r>
        <w:t xml:space="preserve"> </w:t>
      </w:r>
    </w:p>
    <w:tbl>
      <w:tblPr>
        <w:tblStyle w:val="35"/>
        <w:tblW w:w="13568" w:type="dxa"/>
        <w:jc w:val="center"/>
        <w:tblInd w:w="0" w:type="dxa"/>
        <w:tblLook w:val="0600" w:firstRow="0" w:lastRow="0" w:firstColumn="0" w:lastColumn="0" w:noHBand="1" w:noVBand="1"/>
      </w:tblPr>
      <w:tblGrid>
        <w:gridCol w:w="1899"/>
        <w:gridCol w:w="2625"/>
        <w:gridCol w:w="2550"/>
        <w:gridCol w:w="2797"/>
        <w:gridCol w:w="3697"/>
      </w:tblGrid>
      <w:tr w:rsidR="003B6DF9" w14:paraId="216D23D1" w14:textId="77777777" w:rsidTr="00BF431D">
        <w:trPr>
          <w:trHeight w:val="495"/>
          <w:jc w:val="center"/>
        </w:trPr>
        <w:tc>
          <w:tcPr>
            <w:tcW w:w="1899"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57EAA48" w14:textId="77777777" w:rsidR="003B6DF9" w:rsidRDefault="003B6DF9" w:rsidP="003B6DF9">
            <w:pPr>
              <w:spacing w:before="40" w:after="40"/>
              <w:jc w:val="center"/>
            </w:pPr>
            <w:hyperlink r:id="rId208">
              <w:r>
                <w:rPr>
                  <w:b/>
                  <w:bCs/>
                  <w:color w:val="1155CC"/>
                  <w:u w:val="single"/>
                </w:rPr>
                <w:t>EU AI A</w:t>
              </w:r>
              <w:r w:rsidR="00C72A7D">
                <w:rPr>
                  <w:b/>
                  <w:bCs/>
                  <w:color w:val="1155CC"/>
                  <w:u w:val="single"/>
                </w:rPr>
                <w:t>k</w:t>
              </w:r>
              <w:r>
                <w:rPr>
                  <w:b/>
                  <w:bCs/>
                  <w:color w:val="1155CC"/>
                  <w:u w:val="single"/>
                </w:rPr>
                <w:t>t: XII</w:t>
              </w:r>
            </w:hyperlink>
          </w:p>
        </w:tc>
        <w:tc>
          <w:tcPr>
            <w:tcW w:w="26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75753CA" w14:textId="77777777" w:rsidR="003B6DF9" w:rsidRDefault="003B6DF9" w:rsidP="003B6DF9">
            <w:pPr>
              <w:spacing w:before="40" w:after="40"/>
              <w:jc w:val="center"/>
              <w:rPr>
                <w:b/>
                <w:bCs/>
              </w:rPr>
            </w:pPr>
            <w:r>
              <w:rPr>
                <w:b/>
                <w:bCs/>
                <w:color w:val="FFFFFF"/>
                <w:sz w:val="16"/>
              </w:rPr>
              <w:t>Odredba EU</w:t>
            </w:r>
          </w:p>
          <w:p w14:paraId="2C3638BC" w14:textId="77777777" w:rsidR="003B6DF9" w:rsidRDefault="003B6DF9" w:rsidP="003B6DF9">
            <w:pPr>
              <w:spacing w:before="40" w:after="40"/>
              <w:jc w:val="center"/>
              <w:rPr>
                <w:b/>
                <w:bCs/>
              </w:rPr>
            </w:pPr>
          </w:p>
        </w:tc>
        <w:tc>
          <w:tcPr>
            <w:tcW w:w="25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72B61A9" w14:textId="77777777" w:rsidR="003B6DF9" w:rsidRDefault="003B6DF9" w:rsidP="003B6DF9">
            <w:pPr>
              <w:spacing w:before="40" w:after="40"/>
              <w:jc w:val="center"/>
              <w:rPr>
                <w:b/>
                <w:bCs/>
              </w:rPr>
            </w:pPr>
            <w:r w:rsidRPr="00473FF6">
              <w:rPr>
                <w:b/>
                <w:bCs/>
                <w:color w:val="FFFFFF"/>
                <w:sz w:val="16"/>
              </w:rPr>
              <w:t>Lokalna relevantnost</w:t>
            </w:r>
          </w:p>
        </w:tc>
        <w:tc>
          <w:tcPr>
            <w:tcW w:w="2797"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64E5050" w14:textId="77777777" w:rsidR="003B6DF9" w:rsidRDefault="003B6DF9" w:rsidP="003B6DF9">
            <w:pPr>
              <w:spacing w:before="40" w:after="40"/>
              <w:jc w:val="center"/>
              <w:rPr>
                <w:b/>
                <w:bCs/>
              </w:rPr>
            </w:pPr>
            <w:r w:rsidRPr="00473FF6">
              <w:rPr>
                <w:b/>
                <w:bCs/>
                <w:color w:val="FFFFFF"/>
                <w:sz w:val="16"/>
              </w:rPr>
              <w:t>Zakon br. 06/L-082</w:t>
            </w:r>
          </w:p>
        </w:tc>
        <w:tc>
          <w:tcPr>
            <w:tcW w:w="3697"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56BBE37" w14:textId="77777777" w:rsidR="003B6DF9" w:rsidRDefault="003B6DF9" w:rsidP="003B6DF9">
            <w:pPr>
              <w:spacing w:before="40" w:after="40"/>
              <w:jc w:val="center"/>
            </w:pPr>
            <w:r w:rsidRPr="00473FF6">
              <w:rPr>
                <w:b/>
                <w:bCs/>
                <w:color w:val="FFFFFF"/>
                <w:sz w:val="16"/>
              </w:rPr>
              <w:t>Aktivnosti na visokom nivou</w:t>
            </w:r>
          </w:p>
        </w:tc>
      </w:tr>
      <w:tr w:rsidR="003B6DF9" w14:paraId="55DE5834" w14:textId="77777777" w:rsidTr="00BF431D">
        <w:trPr>
          <w:trHeight w:val="1006"/>
          <w:jc w:val="center"/>
        </w:trPr>
        <w:tc>
          <w:tcPr>
            <w:tcW w:w="189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03C89D" w14:textId="77777777" w:rsidR="003B6DF9" w:rsidRPr="00C72A7D" w:rsidRDefault="003B6DF9" w:rsidP="003B6DF9">
            <w:pPr>
              <w:spacing w:before="40" w:after="40"/>
              <w:rPr>
                <w:b/>
                <w:bCs/>
                <w:sz w:val="20"/>
                <w:szCs w:val="20"/>
              </w:rPr>
            </w:pPr>
            <w:r w:rsidRPr="00C72A7D">
              <w:rPr>
                <w:b/>
                <w:bCs/>
                <w:sz w:val="16"/>
                <w:szCs w:val="20"/>
              </w:rPr>
              <w:t>Član 99: Kazne</w:t>
            </w:r>
          </w:p>
        </w:tc>
        <w:tc>
          <w:tcPr>
            <w:tcW w:w="26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341802" w14:textId="77777777" w:rsidR="003B6DF9" w:rsidRPr="00C72A7D" w:rsidRDefault="003B6DF9" w:rsidP="003B6DF9">
            <w:pPr>
              <w:spacing w:before="40" w:after="40"/>
              <w:rPr>
                <w:sz w:val="20"/>
                <w:szCs w:val="20"/>
              </w:rPr>
            </w:pPr>
            <w:r w:rsidRPr="00C72A7D">
              <w:rPr>
                <w:sz w:val="16"/>
                <w:szCs w:val="20"/>
              </w:rPr>
              <w:t>Uspostavlja okvir kazni zasnovan na riziku za kršenja.</w:t>
            </w:r>
          </w:p>
        </w:tc>
        <w:tc>
          <w:tcPr>
            <w:tcW w:w="25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089F100" w14:textId="77777777" w:rsidR="003B6DF9" w:rsidRPr="00C72A7D" w:rsidRDefault="003B6DF9" w:rsidP="003B6DF9">
            <w:pPr>
              <w:spacing w:before="40" w:after="40"/>
              <w:rPr>
                <w:sz w:val="20"/>
                <w:szCs w:val="20"/>
              </w:rPr>
            </w:pPr>
            <w:r w:rsidRPr="00C72A7D">
              <w:rPr>
                <w:b/>
                <w:bCs/>
                <w:sz w:val="16"/>
                <w:szCs w:val="20"/>
              </w:rPr>
              <w:t>Visok:</w:t>
            </w:r>
            <w:r w:rsidRPr="00C72A7D">
              <w:rPr>
                <w:sz w:val="16"/>
                <w:szCs w:val="20"/>
              </w:rPr>
              <w:t xml:space="preserve"> Ključno za pokazivanje funkcionalnog sprovođenja.</w:t>
            </w:r>
          </w:p>
        </w:tc>
        <w:tc>
          <w:tcPr>
            <w:tcW w:w="279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6EF529C" w14:textId="77777777" w:rsidR="003B6DF9" w:rsidRPr="00C72A7D" w:rsidRDefault="003B6DF9" w:rsidP="003B6DF9">
            <w:pPr>
              <w:spacing w:before="40" w:after="40"/>
              <w:rPr>
                <w:sz w:val="20"/>
                <w:szCs w:val="20"/>
              </w:rPr>
            </w:pPr>
            <w:r w:rsidRPr="00C72A7D">
              <w:rPr>
                <w:b/>
                <w:bCs/>
                <w:sz w:val="16"/>
                <w:szCs w:val="20"/>
              </w:rPr>
              <w:t>Delimično.</w:t>
            </w:r>
            <w:r w:rsidRPr="00C72A7D">
              <w:rPr>
                <w:sz w:val="16"/>
                <w:szCs w:val="20"/>
              </w:rPr>
              <w:t xml:space="preserve"> Zakon 06/L-082 prati GDPR gornje granice, a ne EU AI Akt rizik-tiers sistem kazni.</w:t>
            </w:r>
          </w:p>
        </w:tc>
        <w:tc>
          <w:tcPr>
            <w:tcW w:w="369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640FAB3" w14:textId="77777777" w:rsidR="003B6DF9" w:rsidRPr="00C72A7D" w:rsidRDefault="003B6DF9" w:rsidP="003B6DF9">
            <w:pPr>
              <w:spacing w:before="40" w:after="40"/>
              <w:rPr>
                <w:sz w:val="20"/>
                <w:szCs w:val="20"/>
              </w:rPr>
            </w:pPr>
            <w:r w:rsidRPr="00C72A7D">
              <w:rPr>
                <w:b/>
                <w:bCs/>
                <w:sz w:val="16"/>
                <w:szCs w:val="20"/>
              </w:rPr>
              <w:t>Izmeniti definicije:</w:t>
            </w:r>
            <w:r w:rsidRPr="00C72A7D">
              <w:rPr>
                <w:sz w:val="16"/>
                <w:szCs w:val="20"/>
              </w:rPr>
              <w:br/>
              <w:t>(ii) usvojiti zakon o veštačkoj inteligenciji kojim se uvodi sistem prekršaja i kazni zasnovan na nivoima rizika.</w:t>
            </w:r>
          </w:p>
        </w:tc>
      </w:tr>
      <w:tr w:rsidR="003B6DF9" w:rsidRPr="00276FE1" w14:paraId="11247C61" w14:textId="77777777" w:rsidTr="00BF431D">
        <w:trPr>
          <w:trHeight w:val="341"/>
          <w:jc w:val="center"/>
        </w:trPr>
        <w:tc>
          <w:tcPr>
            <w:tcW w:w="1899"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DEA9F0D" w14:textId="77777777" w:rsidR="003B6DF9" w:rsidRPr="00C72A7D" w:rsidRDefault="003B6DF9" w:rsidP="003B6DF9">
            <w:pPr>
              <w:spacing w:before="40" w:after="40"/>
              <w:rPr>
                <w:b/>
                <w:bCs/>
                <w:sz w:val="20"/>
                <w:szCs w:val="20"/>
              </w:rPr>
            </w:pPr>
            <w:r w:rsidRPr="00C72A7D">
              <w:rPr>
                <w:b/>
                <w:bCs/>
                <w:sz w:val="16"/>
                <w:szCs w:val="20"/>
              </w:rPr>
              <w:t>Član 100: Administrativne novčane kazne</w:t>
            </w:r>
          </w:p>
        </w:tc>
        <w:tc>
          <w:tcPr>
            <w:tcW w:w="26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CE49F99" w14:textId="77777777" w:rsidR="003B6DF9" w:rsidRPr="00276FE1" w:rsidRDefault="003B6DF9" w:rsidP="003B6DF9">
            <w:pPr>
              <w:spacing w:before="40" w:after="40"/>
              <w:rPr>
                <w:sz w:val="20"/>
                <w:szCs w:val="20"/>
                <w:lang w:val="pt-BR"/>
              </w:rPr>
            </w:pPr>
            <w:r w:rsidRPr="00276FE1">
              <w:rPr>
                <w:sz w:val="16"/>
                <w:szCs w:val="20"/>
                <w:lang w:val="pt-BR"/>
              </w:rPr>
              <w:t>Definiše novčane kazne za subjekte na nivou EU.</w:t>
            </w:r>
          </w:p>
        </w:tc>
        <w:tc>
          <w:tcPr>
            <w:tcW w:w="25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9CB7D4F" w14:textId="77777777" w:rsidR="003B6DF9" w:rsidRPr="00C72A7D" w:rsidRDefault="003B6DF9" w:rsidP="003B6DF9">
            <w:pPr>
              <w:spacing w:before="40" w:after="40"/>
              <w:rPr>
                <w:sz w:val="20"/>
                <w:szCs w:val="20"/>
              </w:rPr>
            </w:pPr>
            <w:r w:rsidRPr="00C72A7D">
              <w:rPr>
                <w:b/>
                <w:bCs/>
                <w:sz w:val="16"/>
                <w:szCs w:val="20"/>
              </w:rPr>
              <w:t>Nizak</w:t>
            </w:r>
            <w:r w:rsidRPr="00C72A7D">
              <w:rPr>
                <w:sz w:val="16"/>
                <w:szCs w:val="20"/>
              </w:rPr>
              <w:t>: Informativno za Kosovo.</w:t>
            </w:r>
          </w:p>
        </w:tc>
        <w:tc>
          <w:tcPr>
            <w:tcW w:w="279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931989" w14:textId="77777777" w:rsidR="003B6DF9" w:rsidRPr="00C72A7D" w:rsidRDefault="003B6DF9" w:rsidP="003B6DF9">
            <w:pPr>
              <w:spacing w:before="40" w:after="40"/>
              <w:rPr>
                <w:sz w:val="20"/>
                <w:szCs w:val="20"/>
              </w:rPr>
            </w:pPr>
            <w:r w:rsidRPr="00C72A7D">
              <w:rPr>
                <w:sz w:val="16"/>
                <w:szCs w:val="20"/>
              </w:rPr>
              <w:t>Nije obuhvaćeno u kosovskom zakonodavstvu.</w:t>
            </w:r>
          </w:p>
        </w:tc>
        <w:tc>
          <w:tcPr>
            <w:tcW w:w="369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C4794CD" w14:textId="77777777" w:rsidR="003B6DF9" w:rsidRPr="00276FE1" w:rsidRDefault="003B6DF9" w:rsidP="003B6DF9">
            <w:pPr>
              <w:spacing w:before="40" w:after="40"/>
              <w:rPr>
                <w:sz w:val="20"/>
                <w:szCs w:val="20"/>
                <w:lang w:val="pt-BR"/>
              </w:rPr>
            </w:pPr>
            <w:r w:rsidRPr="00276FE1">
              <w:rPr>
                <w:b/>
                <w:bCs/>
                <w:sz w:val="16"/>
                <w:szCs w:val="20"/>
                <w:lang w:val="pt-BR"/>
              </w:rPr>
              <w:t>Opciona klauzula o priznavanju:</w:t>
            </w:r>
            <w:r w:rsidRPr="00276FE1">
              <w:rPr>
                <w:sz w:val="16"/>
                <w:szCs w:val="20"/>
                <w:lang w:val="pt-BR"/>
              </w:rPr>
              <w:t xml:space="preserve"> Odluke EU AI Office-a se pravno priznaju.</w:t>
            </w:r>
          </w:p>
        </w:tc>
      </w:tr>
      <w:tr w:rsidR="003B6DF9" w:rsidRPr="00276FE1" w14:paraId="7BA4076D" w14:textId="77777777" w:rsidTr="00BF431D">
        <w:trPr>
          <w:trHeight w:val="1096"/>
          <w:jc w:val="center"/>
        </w:trPr>
        <w:tc>
          <w:tcPr>
            <w:tcW w:w="1899"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C44B1D" w14:textId="77777777" w:rsidR="003B6DF9" w:rsidRPr="00F41C9B" w:rsidRDefault="003B6DF9" w:rsidP="003B6DF9">
            <w:pPr>
              <w:spacing w:before="40" w:after="40"/>
              <w:rPr>
                <w:b/>
                <w:bCs/>
                <w:sz w:val="20"/>
                <w:szCs w:val="20"/>
                <w:lang w:val="de-DE"/>
              </w:rPr>
            </w:pPr>
            <w:r w:rsidRPr="00F41C9B">
              <w:rPr>
                <w:b/>
                <w:bCs/>
                <w:sz w:val="16"/>
                <w:szCs w:val="20"/>
                <w:lang w:val="de-DE"/>
              </w:rPr>
              <w:t>Član 101: Kazne za GPT AI modele</w:t>
            </w:r>
          </w:p>
        </w:tc>
        <w:tc>
          <w:tcPr>
            <w:tcW w:w="26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8826203" w14:textId="77777777" w:rsidR="003B6DF9" w:rsidRPr="00F41C9B" w:rsidRDefault="003B6DF9" w:rsidP="003B6DF9">
            <w:pPr>
              <w:spacing w:before="40" w:after="40"/>
              <w:rPr>
                <w:sz w:val="20"/>
                <w:szCs w:val="20"/>
                <w:lang w:val="de-DE"/>
              </w:rPr>
            </w:pPr>
            <w:r w:rsidRPr="00F41C9B">
              <w:rPr>
                <w:sz w:val="16"/>
                <w:szCs w:val="20"/>
                <w:lang w:val="de-DE"/>
              </w:rPr>
              <w:t>Kancelarija EU za veštačku inteligenciju može direktno izricati kazne pružaocima GPAI modela.</w:t>
            </w:r>
          </w:p>
        </w:tc>
        <w:tc>
          <w:tcPr>
            <w:tcW w:w="25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CF6FC0E" w14:textId="77777777" w:rsidR="003B6DF9" w:rsidRPr="00C72A7D" w:rsidRDefault="003B6DF9" w:rsidP="003B6DF9">
            <w:pPr>
              <w:spacing w:before="40" w:after="40"/>
              <w:rPr>
                <w:sz w:val="20"/>
                <w:szCs w:val="20"/>
              </w:rPr>
            </w:pPr>
            <w:r w:rsidRPr="00C72A7D">
              <w:rPr>
                <w:b/>
                <w:bCs/>
                <w:sz w:val="16"/>
                <w:szCs w:val="20"/>
              </w:rPr>
              <w:t>Nizak:</w:t>
            </w:r>
            <w:r w:rsidRPr="00C72A7D">
              <w:rPr>
                <w:sz w:val="16"/>
                <w:szCs w:val="20"/>
              </w:rPr>
              <w:t xml:space="preserve"> Informativno za Kosovo.</w:t>
            </w:r>
          </w:p>
        </w:tc>
        <w:tc>
          <w:tcPr>
            <w:tcW w:w="279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A30A5A9" w14:textId="77777777" w:rsidR="003B6DF9" w:rsidRPr="00C72A7D" w:rsidRDefault="003B6DF9" w:rsidP="003B6DF9">
            <w:pPr>
              <w:spacing w:before="40" w:after="40"/>
              <w:rPr>
                <w:sz w:val="20"/>
                <w:szCs w:val="20"/>
              </w:rPr>
            </w:pPr>
            <w:r w:rsidRPr="00C72A7D">
              <w:rPr>
                <w:sz w:val="16"/>
                <w:szCs w:val="20"/>
              </w:rPr>
              <w:t>Nije obuhvaćeno u kosovskom zakonodavstvu.</w:t>
            </w:r>
          </w:p>
        </w:tc>
        <w:tc>
          <w:tcPr>
            <w:tcW w:w="369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75038E9" w14:textId="77777777" w:rsidR="003B6DF9" w:rsidRPr="00276FE1" w:rsidRDefault="003B6DF9" w:rsidP="003B6DF9">
            <w:pPr>
              <w:spacing w:before="40" w:after="40"/>
              <w:rPr>
                <w:sz w:val="20"/>
                <w:szCs w:val="20"/>
                <w:lang w:val="pt-BR"/>
              </w:rPr>
            </w:pPr>
            <w:r w:rsidRPr="00276FE1">
              <w:rPr>
                <w:b/>
                <w:bCs/>
                <w:sz w:val="16"/>
                <w:szCs w:val="20"/>
                <w:lang w:val="pt-BR"/>
              </w:rPr>
              <w:t>Opciona klauzula o priznavanju:</w:t>
            </w:r>
            <w:r w:rsidRPr="00276FE1">
              <w:rPr>
                <w:sz w:val="16"/>
                <w:szCs w:val="20"/>
                <w:lang w:val="pt-BR"/>
              </w:rPr>
              <w:t xml:space="preserve"> Pravno se priznaju EU klasifikacije i sankcije za GPAI modele.</w:t>
            </w:r>
          </w:p>
        </w:tc>
      </w:tr>
    </w:tbl>
    <w:tbl>
      <w:tblPr>
        <w:tblStyle w:val="34"/>
        <w:tblW w:w="13426" w:type="dxa"/>
        <w:jc w:val="center"/>
        <w:tblInd w:w="0" w:type="dxa"/>
        <w:tblLook w:val="0600" w:firstRow="0" w:lastRow="0" w:firstColumn="0" w:lastColumn="0" w:noHBand="1" w:noVBand="1"/>
      </w:tblPr>
      <w:tblGrid>
        <w:gridCol w:w="1629"/>
        <w:gridCol w:w="36"/>
        <w:gridCol w:w="3369"/>
        <w:gridCol w:w="36"/>
        <w:gridCol w:w="1854"/>
        <w:gridCol w:w="36"/>
        <w:gridCol w:w="1659"/>
        <w:gridCol w:w="36"/>
        <w:gridCol w:w="1344"/>
        <w:gridCol w:w="270"/>
        <w:gridCol w:w="1218"/>
        <w:gridCol w:w="42"/>
        <w:gridCol w:w="933"/>
        <w:gridCol w:w="42"/>
        <w:gridCol w:w="880"/>
        <w:gridCol w:w="42"/>
      </w:tblGrid>
      <w:tr w:rsidR="00BF431D" w14:paraId="1F4A188F" w14:textId="77777777" w:rsidTr="00BF431D">
        <w:trPr>
          <w:gridAfter w:val="1"/>
          <w:wAfter w:w="42" w:type="dxa"/>
          <w:trHeight w:val="742"/>
          <w:jc w:val="center"/>
        </w:trPr>
        <w:tc>
          <w:tcPr>
            <w:tcW w:w="1629"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EBDD70F" w14:textId="77777777" w:rsidR="00BF431D" w:rsidRDefault="00BF431D" w:rsidP="00BF431D">
            <w:pPr>
              <w:spacing w:before="40" w:after="40" w:line="240" w:lineRule="auto"/>
              <w:jc w:val="center"/>
            </w:pPr>
            <w:hyperlink r:id="rId209">
              <w:r>
                <w:rPr>
                  <w:b/>
                  <w:bCs/>
                  <w:color w:val="1155CC"/>
                  <w:u w:val="single"/>
                </w:rPr>
                <w:t>EU AI A</w:t>
              </w:r>
              <w:r w:rsidR="00C72A7D">
                <w:rPr>
                  <w:b/>
                  <w:bCs/>
                  <w:color w:val="1155CC"/>
                  <w:u w:val="single"/>
                </w:rPr>
                <w:t>k</w:t>
              </w:r>
              <w:r>
                <w:rPr>
                  <w:b/>
                  <w:bCs/>
                  <w:color w:val="1155CC"/>
                  <w:u w:val="single"/>
                </w:rPr>
                <w:t>t: XII</w:t>
              </w:r>
            </w:hyperlink>
          </w:p>
        </w:tc>
        <w:tc>
          <w:tcPr>
            <w:tcW w:w="3405"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33F03B08" w14:textId="77777777" w:rsidR="00BF431D" w:rsidRDefault="00BF431D" w:rsidP="00BF431D">
            <w:pPr>
              <w:spacing w:before="40" w:after="40" w:line="240" w:lineRule="auto"/>
              <w:jc w:val="center"/>
              <w:rPr>
                <w:b/>
                <w:bCs/>
              </w:rPr>
            </w:pPr>
            <w:r w:rsidRPr="00425E00">
              <w:rPr>
                <w:b/>
                <w:bCs/>
                <w:color w:val="FFFFFF"/>
                <w:sz w:val="16"/>
              </w:rPr>
              <w:t>EU Odredba</w:t>
            </w:r>
          </w:p>
        </w:tc>
        <w:tc>
          <w:tcPr>
            <w:tcW w:w="189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221580EB" w14:textId="77777777" w:rsidR="00BF431D" w:rsidRDefault="00BF431D" w:rsidP="00BF431D">
            <w:pPr>
              <w:spacing w:before="40" w:after="40" w:line="240" w:lineRule="auto"/>
              <w:jc w:val="center"/>
            </w:pPr>
            <w:r w:rsidRPr="00425E00">
              <w:rPr>
                <w:b/>
                <w:bCs/>
                <w:color w:val="FFFFFF"/>
                <w:sz w:val="16"/>
              </w:rPr>
              <w:t>Strateška relevantnost</w:t>
            </w:r>
            <w:r>
              <w:rPr>
                <w:b/>
                <w:bCs/>
                <w:color w:val="FFFFFF"/>
                <w:sz w:val="16"/>
              </w:rPr>
              <w:t>*</w:t>
            </w:r>
          </w:p>
        </w:tc>
        <w:tc>
          <w:tcPr>
            <w:tcW w:w="1695"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2DFF7723" w14:textId="77777777" w:rsidR="00BF431D" w:rsidRDefault="00BF431D" w:rsidP="00BF431D">
            <w:pPr>
              <w:spacing w:before="40" w:after="40" w:line="240" w:lineRule="auto"/>
              <w:jc w:val="center"/>
            </w:pPr>
            <w:r w:rsidRPr="00425E00">
              <w:rPr>
                <w:b/>
                <w:bCs/>
                <w:color w:val="FFFFFF"/>
                <w:sz w:val="16"/>
              </w:rPr>
              <w:t>Pravna složenost</w:t>
            </w:r>
            <w:r>
              <w:rPr>
                <w:b/>
                <w:bCs/>
                <w:color w:val="FFFFFF"/>
                <w:sz w:val="16"/>
              </w:rPr>
              <w:t>*</w:t>
            </w:r>
          </w:p>
        </w:tc>
        <w:tc>
          <w:tcPr>
            <w:tcW w:w="1380"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3C8A434C" w14:textId="77777777" w:rsidR="00BF431D" w:rsidRPr="00276FE1" w:rsidRDefault="00BF431D" w:rsidP="00BF431D">
            <w:pPr>
              <w:spacing w:before="40" w:after="40" w:line="240" w:lineRule="auto"/>
              <w:jc w:val="center"/>
              <w:rPr>
                <w:lang w:val="pt-BR"/>
              </w:rPr>
            </w:pPr>
            <w:r w:rsidRPr="00276FE1">
              <w:rPr>
                <w:b/>
                <w:bCs/>
                <w:color w:val="FFFFFF"/>
                <w:sz w:val="16"/>
                <w:lang w:val="pt-BR"/>
              </w:rPr>
              <w:t>Vremenski okvir (S/M/L)</w:t>
            </w:r>
          </w:p>
        </w:tc>
        <w:tc>
          <w:tcPr>
            <w:tcW w:w="1488"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1F447C53" w14:textId="77777777" w:rsidR="00BF431D" w:rsidRDefault="009E7BAE" w:rsidP="00BF431D">
            <w:pPr>
              <w:spacing w:before="40" w:after="40" w:line="240" w:lineRule="auto"/>
              <w:jc w:val="center"/>
            </w:pPr>
            <w:r>
              <w:rPr>
                <w:b/>
                <w:bCs/>
                <w:color w:val="FFFFFF"/>
                <w:sz w:val="16"/>
              </w:rPr>
              <w:t>K</w:t>
            </w:r>
            <w:r w:rsidR="00BF431D">
              <w:rPr>
                <w:b/>
                <w:bCs/>
                <w:color w:val="FFFFFF"/>
                <w:sz w:val="16"/>
              </w:rPr>
              <w:t>P</w:t>
            </w:r>
          </w:p>
        </w:tc>
        <w:tc>
          <w:tcPr>
            <w:tcW w:w="975"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21623B18" w14:textId="77777777" w:rsidR="00BF431D" w:rsidRDefault="00BF431D" w:rsidP="00BF431D">
            <w:pPr>
              <w:spacing w:before="40" w:after="40" w:line="240" w:lineRule="auto"/>
              <w:jc w:val="center"/>
              <w:rPr>
                <w:b/>
                <w:bCs/>
              </w:rPr>
            </w:pPr>
            <w:r>
              <w:rPr>
                <w:b/>
                <w:bCs/>
                <w:color w:val="FFFFFF"/>
                <w:sz w:val="16"/>
              </w:rPr>
              <w:t>MD</w:t>
            </w:r>
          </w:p>
        </w:tc>
        <w:tc>
          <w:tcPr>
            <w:tcW w:w="922" w:type="dxa"/>
            <w:gridSpan w:val="2"/>
            <w:tcBorders>
              <w:top w:val="single" w:sz="4" w:space="0" w:color="B7CBE5"/>
              <w:left w:val="single" w:sz="4" w:space="0" w:color="B7CBE5"/>
              <w:bottom w:val="single" w:sz="4" w:space="0" w:color="B7CBE5"/>
              <w:right w:val="single" w:sz="4" w:space="0" w:color="B7CBE5"/>
            </w:tcBorders>
            <w:shd w:val="clear" w:color="auto" w:fill="003766"/>
            <w:vAlign w:val="center"/>
          </w:tcPr>
          <w:p w14:paraId="5081D15F" w14:textId="77777777" w:rsidR="00BF431D" w:rsidRDefault="009E7BAE" w:rsidP="00BF431D">
            <w:pPr>
              <w:spacing w:before="40" w:after="40" w:line="240" w:lineRule="auto"/>
              <w:jc w:val="center"/>
              <w:rPr>
                <w:b/>
                <w:bCs/>
              </w:rPr>
            </w:pPr>
            <w:r>
              <w:rPr>
                <w:b/>
                <w:bCs/>
                <w:color w:val="FFFFFF"/>
                <w:sz w:val="16"/>
              </w:rPr>
              <w:t>A</w:t>
            </w:r>
            <w:r w:rsidR="00BF431D">
              <w:rPr>
                <w:b/>
                <w:bCs/>
                <w:color w:val="FFFFFF"/>
                <w:sz w:val="16"/>
              </w:rPr>
              <w:t>IP</w:t>
            </w:r>
          </w:p>
        </w:tc>
      </w:tr>
      <w:tr w:rsidR="00BF431D" w14:paraId="3D98722A" w14:textId="77777777" w:rsidTr="00BF431D">
        <w:trPr>
          <w:jc w:val="center"/>
        </w:trPr>
        <w:tc>
          <w:tcPr>
            <w:tcW w:w="166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789CE0C4" w14:textId="77777777" w:rsidR="00BF431D" w:rsidRPr="00064091" w:rsidRDefault="00BF431D" w:rsidP="00BF431D">
            <w:pPr>
              <w:spacing w:before="40" w:after="40" w:line="240" w:lineRule="auto"/>
              <w:rPr>
                <w:b/>
                <w:bCs/>
                <w:sz w:val="20"/>
                <w:szCs w:val="20"/>
              </w:rPr>
            </w:pPr>
            <w:r w:rsidRPr="00064091">
              <w:rPr>
                <w:b/>
                <w:bCs/>
                <w:sz w:val="16"/>
                <w:szCs w:val="20"/>
              </w:rPr>
              <w:t>Član 99: Kazne</w:t>
            </w:r>
          </w:p>
        </w:tc>
        <w:tc>
          <w:tcPr>
            <w:tcW w:w="340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567AF99" w14:textId="77777777" w:rsidR="00BF431D" w:rsidRPr="00064091" w:rsidRDefault="00BF431D" w:rsidP="00BF431D">
            <w:pPr>
              <w:spacing w:before="40" w:after="40" w:line="240" w:lineRule="auto"/>
              <w:rPr>
                <w:sz w:val="20"/>
                <w:szCs w:val="20"/>
              </w:rPr>
            </w:pPr>
            <w:r w:rsidRPr="00064091">
              <w:rPr>
                <w:sz w:val="16"/>
                <w:szCs w:val="20"/>
              </w:rPr>
              <w:t>Uspostavlja okvir kazni zasnovan na riziku za kršenja.</w:t>
            </w:r>
          </w:p>
        </w:tc>
        <w:tc>
          <w:tcPr>
            <w:tcW w:w="189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65C845BD" w14:textId="77777777" w:rsidR="00BF431D" w:rsidRPr="00064091" w:rsidRDefault="00BF431D" w:rsidP="00BF431D">
            <w:pPr>
              <w:spacing w:before="40" w:after="40" w:line="240" w:lineRule="auto"/>
              <w:rPr>
                <w:sz w:val="20"/>
                <w:szCs w:val="20"/>
              </w:rPr>
            </w:pPr>
            <w:r w:rsidRPr="00064091">
              <w:rPr>
                <w:b/>
                <w:bCs/>
                <w:sz w:val="16"/>
                <w:szCs w:val="20"/>
              </w:rPr>
              <w:t>Visok</w:t>
            </w:r>
          </w:p>
        </w:tc>
        <w:tc>
          <w:tcPr>
            <w:tcW w:w="169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4F285699" w14:textId="77777777" w:rsidR="00BF431D" w:rsidRPr="00064091" w:rsidRDefault="00BF431D" w:rsidP="00BF431D">
            <w:pPr>
              <w:spacing w:before="40" w:after="40" w:line="240" w:lineRule="auto"/>
              <w:rPr>
                <w:b/>
                <w:bCs/>
                <w:sz w:val="20"/>
                <w:szCs w:val="20"/>
              </w:rPr>
            </w:pPr>
            <w:r w:rsidRPr="00064091">
              <w:rPr>
                <w:b/>
                <w:bCs/>
                <w:sz w:val="16"/>
                <w:szCs w:val="20"/>
              </w:rPr>
              <w:t>Srednji</w:t>
            </w:r>
          </w:p>
        </w:tc>
        <w:tc>
          <w:tcPr>
            <w:tcW w:w="1614"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598F1DD9" w14:textId="77777777" w:rsidR="00BF431D" w:rsidRPr="00064091" w:rsidRDefault="00BF431D" w:rsidP="00BF431D">
            <w:pPr>
              <w:spacing w:before="40" w:after="40" w:line="240" w:lineRule="auto"/>
              <w:rPr>
                <w:b/>
                <w:bCs/>
                <w:sz w:val="20"/>
                <w:szCs w:val="20"/>
              </w:rPr>
            </w:pPr>
            <w:r w:rsidRPr="00064091">
              <w:rPr>
                <w:b/>
                <w:bCs/>
                <w:sz w:val="16"/>
                <w:szCs w:val="20"/>
              </w:rPr>
              <w:t>Srednjoročno / Dugoročno</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6278E7BF" w14:textId="77777777" w:rsidR="00BF431D" w:rsidRDefault="00BF431D" w:rsidP="00BF431D">
            <w:pPr>
              <w:spacing w:before="40" w:after="40" w:line="240" w:lineRule="auto"/>
              <w:rPr>
                <w:b/>
                <w:bCs/>
                <w:sz w:val="20"/>
                <w:szCs w:val="20"/>
                <w:shd w:val="clear" w:color="auto" w:fill="D9EAD3"/>
              </w:rPr>
            </w:pPr>
            <w:r>
              <w:rPr>
                <w:b/>
                <w:bCs/>
                <w:sz w:val="16"/>
                <w:szCs w:val="20"/>
              </w:rPr>
              <w:t>X</w:t>
            </w:r>
          </w:p>
        </w:tc>
        <w:tc>
          <w:tcPr>
            <w:tcW w:w="97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535F6307" w14:textId="77777777" w:rsidR="00BF431D" w:rsidRDefault="00BF431D" w:rsidP="00BF431D">
            <w:pPr>
              <w:spacing w:before="40" w:after="40" w:line="240" w:lineRule="auto"/>
              <w:rPr>
                <w:b/>
                <w:bCs/>
                <w:sz w:val="20"/>
                <w:szCs w:val="20"/>
                <w:shd w:val="clear" w:color="auto" w:fill="D9EAD3"/>
              </w:rPr>
            </w:pPr>
            <w:r>
              <w:rPr>
                <w:b/>
                <w:bCs/>
                <w:sz w:val="16"/>
                <w:szCs w:val="20"/>
              </w:rPr>
              <w:t>X</w:t>
            </w:r>
          </w:p>
        </w:tc>
        <w:tc>
          <w:tcPr>
            <w:tcW w:w="922"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D66D8D1" w14:textId="77777777" w:rsidR="00BF431D" w:rsidRDefault="00BF431D" w:rsidP="00BF431D">
            <w:pPr>
              <w:spacing w:before="40" w:after="40" w:line="240" w:lineRule="auto"/>
              <w:rPr>
                <w:b/>
                <w:bCs/>
                <w:sz w:val="20"/>
                <w:szCs w:val="20"/>
                <w:shd w:val="clear" w:color="auto" w:fill="D9EAD3"/>
              </w:rPr>
            </w:pPr>
            <w:r>
              <w:rPr>
                <w:b/>
                <w:bCs/>
                <w:sz w:val="16"/>
                <w:szCs w:val="20"/>
              </w:rPr>
              <w:t>X</w:t>
            </w:r>
          </w:p>
        </w:tc>
      </w:tr>
      <w:tr w:rsidR="00BF431D" w14:paraId="2F8CC007" w14:textId="77777777" w:rsidTr="00BF431D">
        <w:trPr>
          <w:trHeight w:val="446"/>
          <w:jc w:val="center"/>
        </w:trPr>
        <w:tc>
          <w:tcPr>
            <w:tcW w:w="166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1C607D7E" w14:textId="77777777" w:rsidR="00BF431D" w:rsidRPr="00064091" w:rsidRDefault="00BF431D" w:rsidP="00BF431D">
            <w:pPr>
              <w:spacing w:before="40" w:after="40" w:line="240" w:lineRule="auto"/>
              <w:rPr>
                <w:b/>
                <w:bCs/>
                <w:sz w:val="20"/>
                <w:szCs w:val="20"/>
              </w:rPr>
            </w:pPr>
            <w:r w:rsidRPr="00064091">
              <w:rPr>
                <w:b/>
                <w:bCs/>
                <w:sz w:val="16"/>
                <w:szCs w:val="20"/>
              </w:rPr>
              <w:t>Član 100: Administrativne novčane kazne</w:t>
            </w:r>
          </w:p>
        </w:tc>
        <w:tc>
          <w:tcPr>
            <w:tcW w:w="340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3CBB0225" w14:textId="77777777" w:rsidR="00BF431D" w:rsidRPr="00276FE1" w:rsidRDefault="00BF431D" w:rsidP="00BF431D">
            <w:pPr>
              <w:spacing w:before="40" w:after="40" w:line="240" w:lineRule="auto"/>
              <w:rPr>
                <w:sz w:val="20"/>
                <w:szCs w:val="20"/>
                <w:lang w:val="pt-BR"/>
              </w:rPr>
            </w:pPr>
            <w:r w:rsidRPr="00276FE1">
              <w:rPr>
                <w:sz w:val="16"/>
                <w:szCs w:val="20"/>
                <w:lang w:val="pt-BR"/>
              </w:rPr>
              <w:t>Definiše novčane kazne za subjekte na nivou EU.</w:t>
            </w:r>
          </w:p>
        </w:tc>
        <w:tc>
          <w:tcPr>
            <w:tcW w:w="189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6D4E2832" w14:textId="77777777" w:rsidR="00BF431D" w:rsidRPr="00064091" w:rsidRDefault="00BF431D" w:rsidP="00BF431D">
            <w:pPr>
              <w:spacing w:before="40" w:after="40" w:line="240" w:lineRule="auto"/>
              <w:rPr>
                <w:sz w:val="20"/>
                <w:szCs w:val="20"/>
              </w:rPr>
            </w:pPr>
            <w:r w:rsidRPr="00064091">
              <w:rPr>
                <w:b/>
                <w:bCs/>
                <w:sz w:val="16"/>
                <w:szCs w:val="20"/>
              </w:rPr>
              <w:t>Nizak</w:t>
            </w:r>
          </w:p>
        </w:tc>
        <w:tc>
          <w:tcPr>
            <w:tcW w:w="169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6A68EF70" w14:textId="77777777" w:rsidR="00BF431D" w:rsidRPr="00064091" w:rsidRDefault="00BF431D" w:rsidP="00BF431D">
            <w:pPr>
              <w:spacing w:before="40" w:after="40" w:line="240" w:lineRule="auto"/>
              <w:rPr>
                <w:sz w:val="20"/>
                <w:szCs w:val="20"/>
              </w:rPr>
            </w:pPr>
            <w:r w:rsidRPr="00064091">
              <w:rPr>
                <w:b/>
                <w:bCs/>
                <w:sz w:val="16"/>
                <w:szCs w:val="20"/>
              </w:rPr>
              <w:t>Nizak</w:t>
            </w:r>
          </w:p>
        </w:tc>
        <w:tc>
          <w:tcPr>
            <w:tcW w:w="1614"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56B67D78" w14:textId="77777777" w:rsidR="00BF431D" w:rsidRPr="00064091" w:rsidRDefault="00BF431D" w:rsidP="00BF431D">
            <w:pPr>
              <w:spacing w:before="40" w:after="40" w:line="240" w:lineRule="auto"/>
              <w:rPr>
                <w:b/>
                <w:bCs/>
                <w:sz w:val="20"/>
                <w:szCs w:val="20"/>
              </w:rPr>
            </w:pPr>
            <w:r w:rsidRPr="00064091">
              <w:rPr>
                <w:b/>
                <w:bCs/>
                <w:sz w:val="16"/>
                <w:szCs w:val="20"/>
              </w:rPr>
              <w:t>N/A</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31F84002" w14:textId="77777777" w:rsidR="00BF431D" w:rsidRDefault="00BF431D" w:rsidP="00BF431D">
            <w:pPr>
              <w:spacing w:before="40" w:after="40" w:line="240" w:lineRule="auto"/>
              <w:rPr>
                <w:b/>
                <w:bCs/>
                <w:sz w:val="20"/>
                <w:szCs w:val="20"/>
              </w:rPr>
            </w:pPr>
          </w:p>
        </w:tc>
        <w:tc>
          <w:tcPr>
            <w:tcW w:w="975"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1BBC5748" w14:textId="77777777" w:rsidR="00BF431D" w:rsidRDefault="00BF431D" w:rsidP="00BF431D">
            <w:pPr>
              <w:spacing w:before="40" w:after="40" w:line="240" w:lineRule="auto"/>
              <w:rPr>
                <w:b/>
                <w:bCs/>
                <w:sz w:val="20"/>
                <w:szCs w:val="20"/>
                <w:shd w:val="clear" w:color="auto" w:fill="D9EAD3"/>
              </w:rPr>
            </w:pPr>
            <w:r>
              <w:rPr>
                <w:b/>
                <w:bCs/>
                <w:sz w:val="16"/>
                <w:szCs w:val="20"/>
              </w:rPr>
              <w:t>X</w:t>
            </w:r>
          </w:p>
        </w:tc>
        <w:tc>
          <w:tcPr>
            <w:tcW w:w="922" w:type="dxa"/>
            <w:gridSpan w:val="2"/>
            <w:tcBorders>
              <w:top w:val="single" w:sz="4" w:space="0" w:color="B7CBE5"/>
              <w:left w:val="single" w:sz="4" w:space="0" w:color="B7CBE5"/>
              <w:bottom w:val="single" w:sz="4" w:space="0" w:color="B7CBE5"/>
              <w:right w:val="single" w:sz="4" w:space="0" w:color="B7CBE5"/>
            </w:tcBorders>
            <w:shd w:val="clear" w:color="auto" w:fill="FFFFFF"/>
            <w:vAlign w:val="center"/>
          </w:tcPr>
          <w:p w14:paraId="236D34BB" w14:textId="77777777" w:rsidR="00BF431D" w:rsidRDefault="00BF431D" w:rsidP="00BF431D">
            <w:pPr>
              <w:spacing w:before="40" w:after="40" w:line="240" w:lineRule="auto"/>
              <w:rPr>
                <w:b/>
                <w:bCs/>
                <w:sz w:val="20"/>
                <w:szCs w:val="20"/>
              </w:rPr>
            </w:pPr>
          </w:p>
        </w:tc>
      </w:tr>
      <w:tr w:rsidR="00BF431D" w14:paraId="4C3E8A13" w14:textId="77777777" w:rsidTr="00BF431D">
        <w:trPr>
          <w:trHeight w:val="855"/>
          <w:jc w:val="center"/>
        </w:trPr>
        <w:tc>
          <w:tcPr>
            <w:tcW w:w="166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45AF9B11" w14:textId="77777777" w:rsidR="00BF431D" w:rsidRPr="00F41C9B" w:rsidRDefault="00BF431D" w:rsidP="00BF431D">
            <w:pPr>
              <w:spacing w:before="40" w:after="40" w:line="240" w:lineRule="auto"/>
              <w:rPr>
                <w:b/>
                <w:bCs/>
                <w:sz w:val="20"/>
                <w:szCs w:val="20"/>
                <w:lang w:val="de-DE"/>
              </w:rPr>
            </w:pPr>
            <w:r w:rsidRPr="00F41C9B">
              <w:rPr>
                <w:b/>
                <w:bCs/>
                <w:sz w:val="16"/>
                <w:szCs w:val="20"/>
                <w:lang w:val="de-DE"/>
              </w:rPr>
              <w:t>Član 101: Kazne za GPT AI modele</w:t>
            </w:r>
          </w:p>
        </w:tc>
        <w:tc>
          <w:tcPr>
            <w:tcW w:w="340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7CDCC2CC" w14:textId="77777777" w:rsidR="00BF431D" w:rsidRPr="00F41C9B" w:rsidRDefault="00BF431D" w:rsidP="00BF431D">
            <w:pPr>
              <w:spacing w:before="40" w:after="40" w:line="240" w:lineRule="auto"/>
              <w:rPr>
                <w:sz w:val="20"/>
                <w:szCs w:val="20"/>
                <w:lang w:val="de-DE"/>
              </w:rPr>
            </w:pPr>
            <w:r w:rsidRPr="00F41C9B">
              <w:rPr>
                <w:sz w:val="16"/>
                <w:szCs w:val="20"/>
                <w:lang w:val="de-DE"/>
              </w:rPr>
              <w:t>EU AI Office može direktno izricati novčane kazne pružaocima GPAI modela za neusklađenost.</w:t>
            </w:r>
          </w:p>
        </w:tc>
        <w:tc>
          <w:tcPr>
            <w:tcW w:w="189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C2A1454" w14:textId="77777777" w:rsidR="00BF431D" w:rsidRPr="00064091" w:rsidRDefault="00BF431D" w:rsidP="00BF431D">
            <w:pPr>
              <w:spacing w:before="40" w:after="40" w:line="240" w:lineRule="auto"/>
              <w:rPr>
                <w:sz w:val="20"/>
                <w:szCs w:val="20"/>
              </w:rPr>
            </w:pPr>
            <w:r w:rsidRPr="00064091">
              <w:rPr>
                <w:b/>
                <w:bCs/>
                <w:sz w:val="16"/>
                <w:szCs w:val="20"/>
              </w:rPr>
              <w:t>Nizak</w:t>
            </w:r>
          </w:p>
        </w:tc>
        <w:tc>
          <w:tcPr>
            <w:tcW w:w="169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355ABD0C" w14:textId="77777777" w:rsidR="00BF431D" w:rsidRPr="00064091" w:rsidRDefault="00BF431D" w:rsidP="00BF431D">
            <w:pPr>
              <w:spacing w:before="40" w:after="40" w:line="240" w:lineRule="auto"/>
              <w:rPr>
                <w:sz w:val="20"/>
                <w:szCs w:val="20"/>
              </w:rPr>
            </w:pPr>
            <w:r w:rsidRPr="00064091">
              <w:rPr>
                <w:b/>
                <w:bCs/>
                <w:sz w:val="16"/>
                <w:szCs w:val="20"/>
              </w:rPr>
              <w:t>Nizak</w:t>
            </w:r>
          </w:p>
        </w:tc>
        <w:tc>
          <w:tcPr>
            <w:tcW w:w="1614"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751349BA" w14:textId="77777777" w:rsidR="00BF431D" w:rsidRPr="00064091" w:rsidRDefault="00BF431D" w:rsidP="00BF431D">
            <w:pPr>
              <w:spacing w:before="40" w:after="40" w:line="240" w:lineRule="auto"/>
              <w:rPr>
                <w:b/>
                <w:bCs/>
                <w:sz w:val="20"/>
                <w:szCs w:val="20"/>
              </w:rPr>
            </w:pPr>
            <w:r w:rsidRPr="00064091">
              <w:rPr>
                <w:b/>
                <w:bCs/>
                <w:sz w:val="16"/>
                <w:szCs w:val="20"/>
              </w:rPr>
              <w:t>N/A</w:t>
            </w:r>
          </w:p>
        </w:tc>
        <w:tc>
          <w:tcPr>
            <w:tcW w:w="1260"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000052A5" w14:textId="77777777" w:rsidR="00BF431D" w:rsidRDefault="00BF431D" w:rsidP="00BF431D">
            <w:pPr>
              <w:spacing w:before="40" w:after="40" w:line="240" w:lineRule="auto"/>
              <w:rPr>
                <w:b/>
                <w:bCs/>
                <w:sz w:val="20"/>
                <w:szCs w:val="20"/>
              </w:rPr>
            </w:pPr>
          </w:p>
        </w:tc>
        <w:tc>
          <w:tcPr>
            <w:tcW w:w="975"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276F30FA" w14:textId="77777777" w:rsidR="00BF431D" w:rsidRDefault="00BF431D" w:rsidP="00BF431D">
            <w:pPr>
              <w:spacing w:before="40" w:after="40" w:line="240" w:lineRule="auto"/>
              <w:rPr>
                <w:b/>
                <w:bCs/>
                <w:sz w:val="20"/>
                <w:szCs w:val="20"/>
                <w:shd w:val="clear" w:color="auto" w:fill="D9EAD3"/>
              </w:rPr>
            </w:pPr>
            <w:r>
              <w:rPr>
                <w:b/>
                <w:bCs/>
                <w:sz w:val="16"/>
                <w:szCs w:val="20"/>
              </w:rPr>
              <w:t>X</w:t>
            </w:r>
          </w:p>
        </w:tc>
        <w:tc>
          <w:tcPr>
            <w:tcW w:w="922" w:type="dxa"/>
            <w:gridSpan w:val="2"/>
            <w:tcBorders>
              <w:top w:val="single" w:sz="4" w:space="0" w:color="B7CBE5"/>
              <w:left w:val="single" w:sz="4" w:space="0" w:color="B7CBE5"/>
              <w:bottom w:val="single" w:sz="4" w:space="0" w:color="B7CBE5"/>
              <w:right w:val="single" w:sz="4" w:space="0" w:color="B7CBE5"/>
            </w:tcBorders>
            <w:shd w:val="clear" w:color="auto" w:fill="F3F8FD"/>
            <w:vAlign w:val="center"/>
          </w:tcPr>
          <w:p w14:paraId="6FB6A0AA" w14:textId="77777777" w:rsidR="00BF431D" w:rsidRDefault="00BF431D" w:rsidP="00BF431D">
            <w:pPr>
              <w:spacing w:before="40" w:after="40" w:line="240" w:lineRule="auto"/>
              <w:rPr>
                <w:b/>
                <w:bCs/>
                <w:sz w:val="20"/>
                <w:szCs w:val="20"/>
              </w:rPr>
            </w:pPr>
          </w:p>
        </w:tc>
      </w:tr>
    </w:tbl>
    <w:p w14:paraId="1643DF89" w14:textId="77777777" w:rsidR="00BF431D" w:rsidRDefault="00BF431D" w:rsidP="00BF431D">
      <w:pPr>
        <w:shd w:val="clear" w:color="auto" w:fill="EAF2FB"/>
        <w:spacing w:before="200" w:after="100" w:line="259" w:lineRule="auto"/>
        <w:rPr>
          <w:sz w:val="20"/>
          <w:szCs w:val="20"/>
        </w:rPr>
      </w:pPr>
      <w:bookmarkStart w:id="33" w:name="_heading=h.jjrv42kvs27z" w:colFirst="0" w:colLast="0"/>
      <w:bookmarkEnd w:id="33"/>
      <w:r w:rsidRPr="00BF5286">
        <w:rPr>
          <w:b/>
          <w:bCs/>
          <w:color w:val="003766"/>
          <w:sz w:val="25"/>
          <w:szCs w:val="20"/>
        </w:rPr>
        <w:t>Napomena</w:t>
      </w:r>
      <w:r w:rsidRPr="00F40AEB">
        <w:rPr>
          <w:b/>
          <w:color w:val="003766"/>
          <w:sz w:val="25"/>
          <w:szCs w:val="20"/>
        </w:rPr>
        <w:t>: Tabela koristi tri kategorije za planiranje:</w:t>
      </w:r>
    </w:p>
    <w:p w14:paraId="44E33C13" w14:textId="77777777" w:rsidR="00BF431D" w:rsidRDefault="00BF431D" w:rsidP="00BF431D">
      <w:pPr>
        <w:spacing w:before="200" w:after="100" w:line="259" w:lineRule="auto"/>
        <w:rPr>
          <w:b/>
          <w:bCs/>
          <w:sz w:val="20"/>
          <w:szCs w:val="20"/>
        </w:rPr>
      </w:pPr>
      <w:r w:rsidRPr="00F40AEB">
        <w:rPr>
          <w:b/>
          <w:bCs/>
          <w:color w:val="003766"/>
          <w:sz w:val="25"/>
          <w:szCs w:val="20"/>
        </w:rPr>
        <w:t xml:space="preserve">Strateška relevantnost </w:t>
      </w:r>
      <w:r w:rsidRPr="00F40AEB">
        <w:rPr>
          <w:b/>
          <w:color w:val="003766"/>
          <w:sz w:val="25"/>
          <w:szCs w:val="20"/>
        </w:rPr>
        <w:t>označava značaj za usklađivanje sa EU: Nizak = manji uticaj, Srednji = primetan uticaj, Visok = ključan</w:t>
      </w:r>
    </w:p>
    <w:p w14:paraId="5C846C4F" w14:textId="77777777" w:rsidR="00BF431D" w:rsidRDefault="00BF431D" w:rsidP="00BF431D">
      <w:pPr>
        <w:spacing w:after="120" w:line="259" w:lineRule="auto"/>
        <w:jc w:val="both"/>
        <w:rPr>
          <w:b/>
          <w:bCs/>
          <w:sz w:val="20"/>
          <w:szCs w:val="20"/>
        </w:rPr>
      </w:pPr>
      <w:r w:rsidRPr="00F40AEB">
        <w:rPr>
          <w:b/>
          <w:bCs/>
          <w:szCs w:val="20"/>
        </w:rPr>
        <w:t xml:space="preserve">Pravna složenost </w:t>
      </w:r>
      <w:r w:rsidRPr="00F40AEB">
        <w:rPr>
          <w:szCs w:val="20"/>
        </w:rPr>
        <w:t>procenjuje težinu implementacije: Niska = jednostavna administrativna mera, Srednja = potrebna određena koordinacija ili manje izmene zakona, Visoka = zahteva novo zakonodavstvo ili koordinaciju više institucija</w:t>
      </w:r>
    </w:p>
    <w:p w14:paraId="5F3BF082" w14:textId="77777777" w:rsidR="00BF431D" w:rsidRDefault="00BF431D" w:rsidP="00BF431D">
      <w:pPr>
        <w:spacing w:after="120" w:line="259" w:lineRule="auto"/>
        <w:jc w:val="both"/>
        <w:rPr>
          <w:sz w:val="20"/>
          <w:szCs w:val="20"/>
        </w:rPr>
        <w:sectPr w:rsidR="00BF431D" w:rsidSect="00BF431D">
          <w:headerReference w:type="even" r:id="rId210"/>
          <w:headerReference w:type="default" r:id="rId211"/>
          <w:footerReference w:type="even" r:id="rId212"/>
          <w:footerReference w:type="default" r:id="rId213"/>
          <w:headerReference w:type="first" r:id="rId214"/>
          <w:footerReference w:type="first" r:id="rId215"/>
          <w:pgSz w:w="15840" w:h="12240" w:orient="landscape"/>
          <w:pgMar w:top="720" w:right="792" w:bottom="720" w:left="792" w:header="720" w:footer="720" w:gutter="0"/>
          <w:cols w:space="720"/>
        </w:sectPr>
      </w:pPr>
      <w:r w:rsidRPr="00F40AEB">
        <w:rPr>
          <w:b/>
          <w:bCs/>
          <w:szCs w:val="20"/>
        </w:rPr>
        <w:t>Vremenski okvir</w:t>
      </w:r>
      <w:r w:rsidRPr="00F40AEB">
        <w:rPr>
          <w:szCs w:val="20"/>
        </w:rPr>
        <w:t xml:space="preserve"> označava rok implementacije: Kratkoročno = u roku od 6–12 meseci, Srednjoročno = 1–3 godine, Dugoročno = više od 3 godine.</w:t>
      </w:r>
    </w:p>
    <w:p w14:paraId="198694F4" w14:textId="77777777" w:rsidR="0082368D" w:rsidRPr="0082368D" w:rsidRDefault="0082368D" w:rsidP="0082368D">
      <w:pPr>
        <w:pStyle w:val="Title"/>
        <w:widowControl w:val="0"/>
        <w:pBdr>
          <w:top w:val="nil"/>
          <w:left w:val="nil"/>
          <w:bottom w:val="nil"/>
          <w:right w:val="nil"/>
          <w:between w:val="nil"/>
        </w:pBdr>
        <w:shd w:val="clear" w:color="auto" w:fill="EAF2FB"/>
        <w:spacing w:before="680" w:after="320" w:line="259" w:lineRule="auto"/>
        <w:jc w:val="center"/>
        <w:rPr>
          <w:bCs/>
          <w:color w:val="1C4587"/>
          <w:lang w:val="en-US"/>
        </w:rPr>
      </w:pPr>
      <w:bookmarkStart w:id="34" w:name="_heading=h.uvbbds374yk1" w:colFirst="0" w:colLast="0"/>
      <w:bookmarkEnd w:id="34"/>
      <w:r w:rsidRPr="0082368D">
        <w:rPr>
          <w:bCs/>
          <w:lang w:val="en-US"/>
        </w:rPr>
        <w:t>REZIME PRIORITETA</w:t>
      </w:r>
    </w:p>
    <w:p w14:paraId="5B0D136E" w14:textId="77777777" w:rsidR="000A1217" w:rsidRDefault="000A1217">
      <w:pPr>
        <w:pStyle w:val="Title"/>
        <w:keepNext w:val="0"/>
        <w:keepLines w:val="0"/>
        <w:widowControl w:val="0"/>
        <w:pBdr>
          <w:top w:val="nil"/>
          <w:left w:val="nil"/>
          <w:bottom w:val="nil"/>
          <w:right w:val="nil"/>
          <w:between w:val="nil"/>
        </w:pBdr>
        <w:spacing w:after="0" w:line="240" w:lineRule="auto"/>
        <w:rPr>
          <w:bCs/>
          <w:color w:val="1C4587"/>
          <w:sz w:val="24"/>
          <w:szCs w:val="24"/>
        </w:rPr>
        <w:sectPr w:rsidR="000A1217">
          <w:headerReference w:type="even" r:id="rId216"/>
          <w:headerReference w:type="default" r:id="rId217"/>
          <w:footerReference w:type="even" r:id="rId218"/>
          <w:footerReference w:type="default" r:id="rId219"/>
          <w:headerReference w:type="first" r:id="rId220"/>
          <w:footerReference w:type="first" r:id="rId221"/>
          <w:pgSz w:w="12240" w:h="15840"/>
          <w:pgMar w:top="1037" w:right="1440" w:bottom="936" w:left="1440" w:header="720" w:footer="720" w:gutter="0"/>
          <w:cols w:space="720"/>
        </w:sectPr>
      </w:pPr>
    </w:p>
    <w:p w14:paraId="1FAF450B" w14:textId="77777777" w:rsidR="00FE6DD2" w:rsidRPr="00FE6DD2" w:rsidRDefault="00FE6DD2" w:rsidP="00FE6DD2">
      <w:pPr>
        <w:shd w:val="clear" w:color="auto" w:fill="EAF2FB"/>
        <w:spacing w:before="200" w:after="100" w:line="259" w:lineRule="auto"/>
        <w:rPr>
          <w:b/>
          <w:bCs/>
          <w:sz w:val="24"/>
          <w:szCs w:val="24"/>
        </w:rPr>
      </w:pPr>
      <w:r w:rsidRPr="00FE6DD2">
        <w:rPr>
          <w:b/>
          <w:bCs/>
          <w:color w:val="003766"/>
          <w:sz w:val="25"/>
          <w:szCs w:val="24"/>
        </w:rPr>
        <w:t>Sažetak i prioriteti</w:t>
      </w:r>
    </w:p>
    <w:p w14:paraId="21F887EC" w14:textId="77777777" w:rsidR="00FE6DD2" w:rsidRPr="00FE6DD2" w:rsidRDefault="00FE6DD2" w:rsidP="00FE6DD2">
      <w:pPr>
        <w:spacing w:after="120" w:line="259" w:lineRule="auto"/>
        <w:jc w:val="both"/>
      </w:pPr>
      <w:r w:rsidRPr="00FE6DD2">
        <w:t>Ovo poglavlje predstavlja uporednu procenu između postojećeg institucionalnog i pravnog okvira Kosova i modela upravljanja uspostavljenog EU AI Aktom. Analiza ima za cilj da podrži praktičan put usklađivanja identifikovanjem najhitnijih praznina koje sprečavaju institucije Kosova da primene koherentan pristup upravljanja veštačkom inteligencijom zasnovan na riziku. Umesto da reprodukuje punu arhitekturu EU AI Akta, analiza nedostataka se koristi da se odredi šta mora biti uspostavljeno prvo kako bi naredne mere bile smislenе, primenljive i institucionalno preuzete.</w:t>
      </w:r>
    </w:p>
    <w:p w14:paraId="568322CE" w14:textId="77777777" w:rsidR="00FE6DD2" w:rsidRPr="00276FE1" w:rsidRDefault="00FE6DD2" w:rsidP="00FE6DD2">
      <w:pPr>
        <w:shd w:val="clear" w:color="auto" w:fill="EAF2FB"/>
        <w:spacing w:before="200" w:after="100" w:line="259" w:lineRule="auto"/>
        <w:rPr>
          <w:b/>
          <w:bCs/>
          <w:sz w:val="24"/>
          <w:szCs w:val="24"/>
        </w:rPr>
      </w:pPr>
      <w:r w:rsidRPr="00276FE1">
        <w:rPr>
          <w:b/>
          <w:bCs/>
          <w:color w:val="003766"/>
          <w:sz w:val="25"/>
          <w:szCs w:val="24"/>
        </w:rPr>
        <w:t>Podsticaji i strateška relevantnost u kontekstu EU integracija</w:t>
      </w:r>
    </w:p>
    <w:p w14:paraId="7FDB09E8" w14:textId="77777777" w:rsidR="00FE6DD2" w:rsidRPr="00276FE1" w:rsidRDefault="00FE6DD2" w:rsidP="00FE6DD2">
      <w:pPr>
        <w:spacing w:after="120" w:line="259" w:lineRule="auto"/>
        <w:jc w:val="both"/>
      </w:pPr>
      <w:r w:rsidRPr="00276FE1">
        <w:t>Rano usklađivanje sa EU modelom upravljanja veštačkom inteligencijom nije samo pitanje dugoročne harmonizacije; ono je sve više povezano sa kratkoročnim i srednjoročnim podsticajima u okviru EU agende proširenja. Plan rasta EU za Zapadni Balkan jača pristup u kojem su sprovođenje reformi i institucionalna spremnost povezani sa ubrzanim integracionim koristima i povećanom finansijskom podrškom. U praktičnom smislu, to znači da sposobnost Kosova da pokaže kredibilno sekvenciranje reformi, podržano jasnim institucionalnim mandatima, sprovedivim zaštitnim merama i predvidivim regulatornim uslovima, ima direktan značaj za pozicioniranje Kosova u okvirima reformi zasnovanih na podsticajima i povezanim mehanizmima podrške.</w:t>
      </w:r>
    </w:p>
    <w:p w14:paraId="1117F7A7" w14:textId="77777777" w:rsidR="00FE6DD2" w:rsidRPr="00276FE1" w:rsidRDefault="00FE6DD2" w:rsidP="00FE6DD2">
      <w:pPr>
        <w:spacing w:after="120" w:line="259" w:lineRule="auto"/>
        <w:jc w:val="both"/>
      </w:pPr>
      <w:r w:rsidRPr="00276FE1">
        <w:t>U tom kontekstu, spremnost upravljanja veštačkom inteligencijom treba tretirati kao međusektorski institucionalni prioritet. Ona podržava pravnu sigurnost za javne institucije i privatne aktere kako AI alati ulaze u javnu administraciju, procese javnih nabavki i pružanje usluga. Takođe jača poverenje i odgovornost u reformama digitalne transformacije — oblastima koje su sve više predmet nadzora u okviru šireg procesa približavanja Kosova EU. Jednostavno rečeno, vrednost ranog delovanja je dvostruka: smanjuje rizike upravljanja povezane sa neregulisanim ili nedosledno upravljanim AI primenama i jača kredibilitet Kosova u reformskom okruženju u kojem se očekuje da napredak bude strukturisan, merljiv i institucionalno utemeljen.</w:t>
      </w:r>
    </w:p>
    <w:p w14:paraId="5F848A92" w14:textId="77777777" w:rsidR="00FE6DD2" w:rsidRPr="00276FE1" w:rsidRDefault="00FE6DD2" w:rsidP="00FE6DD2">
      <w:pPr>
        <w:shd w:val="clear" w:color="auto" w:fill="EAF2FB"/>
        <w:spacing w:before="200" w:after="100" w:line="259" w:lineRule="auto"/>
        <w:rPr>
          <w:b/>
          <w:bCs/>
          <w:sz w:val="24"/>
          <w:szCs w:val="24"/>
        </w:rPr>
      </w:pPr>
      <w:r w:rsidRPr="00276FE1">
        <w:rPr>
          <w:b/>
          <w:bCs/>
          <w:color w:val="003766"/>
          <w:sz w:val="25"/>
          <w:szCs w:val="24"/>
        </w:rPr>
        <w:t>Identifikovane neposredne prioritetne oblasti kroz analizu nedostataka</w:t>
      </w:r>
    </w:p>
    <w:p w14:paraId="7AC4F91F" w14:textId="77777777" w:rsidR="00FE6DD2" w:rsidRPr="00276FE1" w:rsidRDefault="00FE6DD2" w:rsidP="00FE6DD2">
      <w:pPr>
        <w:shd w:val="clear" w:color="auto" w:fill="EAF2FB"/>
        <w:spacing w:before="200" w:after="100" w:line="259" w:lineRule="auto"/>
        <w:rPr>
          <w:b/>
          <w:bCs/>
          <w:sz w:val="24"/>
          <w:szCs w:val="24"/>
          <w:lang w:val="pt-BR"/>
        </w:rPr>
      </w:pPr>
      <w:r w:rsidRPr="00276FE1">
        <w:rPr>
          <w:b/>
          <w:bCs/>
          <w:color w:val="003766"/>
          <w:sz w:val="25"/>
          <w:szCs w:val="24"/>
          <w:lang w:val="pt-BR"/>
        </w:rPr>
        <w:t>1. Institucionalno uspostavljanje i određivanje nadležnosti upravljanja</w:t>
      </w:r>
    </w:p>
    <w:p w14:paraId="719624A7" w14:textId="77777777" w:rsidR="00FE6DD2" w:rsidRPr="00276FE1" w:rsidRDefault="00FE6DD2" w:rsidP="00FE6DD2">
      <w:pPr>
        <w:spacing w:after="120" w:line="259" w:lineRule="auto"/>
        <w:jc w:val="both"/>
        <w:rPr>
          <w:lang w:val="pt-BR"/>
        </w:rPr>
      </w:pPr>
      <w:r w:rsidRPr="00276FE1">
        <w:rPr>
          <w:lang w:val="pt-BR"/>
        </w:rPr>
        <w:t>Najznačajniji nedostatak je odsustvo posvećenog upravljačkog okvira koji jasno definiše ko koordinira, ko nadzire i kako su odgovornosti raspodeljene kroz sektore. EU AI Akt je zasnovan na institucionalnom modelu u kojem su nadležni organi i koordinacioni mehanizmi eksplicitno definisani, omogućavajući da nadzor i sprovođenje funkcionišu u praksi. Na Kosovu ovaj „upravljački stub” još nije uspostavljen za AI. Zatvaranje ovog jaza zahteva jasno nacionalno uređenje koje identifikuje relevantne institucije i formalizuje njihove uloge — posebno Agenciju za informacije i privatnost, Kancelariju premijera (uključujući Kancelariju za strateško planiranje) i novoosnovano Ministarstvo digitalizacije i javne uprave — kao i druge nadležne organe poput sektorskih regulatora, inspekcija i institucija odgovornih za javne nabavke i nadzor tržišta. Bez ranog određivanja i funkcionalnog mehanizma koordinacije, svaki pokušaj usklađivanja rizikuje da ostane fragmentisan, ad hoc i zavisan od pojedinačnih inicijativa umesto od institucionalnih mandata.</w:t>
      </w:r>
    </w:p>
    <w:p w14:paraId="28090764" w14:textId="77777777" w:rsidR="00EA21D2" w:rsidRPr="00276FE1" w:rsidRDefault="00FE6DD2">
      <w:pPr>
        <w:numPr>
          <w:ilvl w:val="0"/>
          <w:numId w:val="40"/>
        </w:numPr>
        <w:shd w:val="clear" w:color="auto" w:fill="EAF2FB"/>
        <w:tabs>
          <w:tab w:val="clear" w:pos="720"/>
          <w:tab w:val="num" w:pos="360"/>
        </w:tabs>
        <w:spacing w:before="200" w:after="100" w:line="259" w:lineRule="auto"/>
        <w:ind w:left="0" w:firstLine="0"/>
        <w:rPr>
          <w:b/>
          <w:bCs/>
          <w:sz w:val="24"/>
          <w:szCs w:val="24"/>
          <w:lang w:val="pt-BR"/>
        </w:rPr>
      </w:pPr>
      <w:r w:rsidRPr="00276FE1">
        <w:rPr>
          <w:b/>
          <w:bCs/>
          <w:color w:val="003766"/>
          <w:sz w:val="25"/>
          <w:szCs w:val="24"/>
          <w:lang w:val="pt-BR"/>
        </w:rPr>
        <w:t>Zajedni delokrug, definicije i osnovni pravni temelji</w:t>
      </w:r>
    </w:p>
    <w:p w14:paraId="7D6D5061" w14:textId="77777777" w:rsidR="00FE6DD2" w:rsidRPr="00276FE1" w:rsidRDefault="00FE6DD2" w:rsidP="00EA21D2">
      <w:pPr>
        <w:spacing w:after="120" w:line="259" w:lineRule="auto"/>
        <w:jc w:val="both"/>
        <w:rPr>
          <w:lang w:val="pt-BR"/>
        </w:rPr>
      </w:pPr>
      <w:r w:rsidRPr="00276FE1">
        <w:rPr>
          <w:lang w:val="pt-BR"/>
        </w:rPr>
        <w:t>Druga fundamentalna praznina odnosi se na nedostatak zajedničkog regulatornog rečnika i osnovnih koncepata usklađenih sa EU AI Aktom. Kosovo ima pravne instrumente koji delimično uređuju određene efekte AI (naročito kroz zaštitu podataka i sektorsko zakonodavstvo), ali ovi instrumenti ne obezbeđuju jedinstvenu definiciju AI sistema, uloga i odgovornosti ključnih aktera (kao što su pružaoci i korisnici/deployers), niti logiku upravljanja zasnovanog na riziku. U praksi, ovo stvara nedoslednosti u tome kako institucije tumače AI rizike i odgovornosti, i otežava koordinaciju između sektora. Uspostavljanje zajedničkog obima i definicija zato nije tehničko pitanje; to je preduslov za doslednu institucionalnu praksu, koherentno davanje smernica javnim organima i predvidiva očekivanja za privatne subjekte koji posluju na Kosovu.</w:t>
      </w:r>
    </w:p>
    <w:p w14:paraId="65B19D43" w14:textId="77777777" w:rsidR="00EA21D2" w:rsidRPr="00276FE1" w:rsidRDefault="00FE6DD2">
      <w:pPr>
        <w:numPr>
          <w:ilvl w:val="0"/>
          <w:numId w:val="40"/>
        </w:numPr>
        <w:shd w:val="clear" w:color="auto" w:fill="EAF2FB"/>
        <w:tabs>
          <w:tab w:val="clear" w:pos="720"/>
          <w:tab w:val="num" w:pos="360"/>
        </w:tabs>
        <w:spacing w:before="200" w:after="100" w:line="259" w:lineRule="auto"/>
        <w:ind w:left="0" w:firstLine="0"/>
        <w:rPr>
          <w:sz w:val="24"/>
          <w:szCs w:val="24"/>
          <w:lang w:val="pt-BR"/>
        </w:rPr>
      </w:pPr>
      <w:r w:rsidRPr="00276FE1">
        <w:rPr>
          <w:b/>
          <w:bCs/>
          <w:color w:val="003766"/>
          <w:sz w:val="25"/>
          <w:szCs w:val="24"/>
          <w:lang w:val="pt-BR"/>
        </w:rPr>
        <w:t>Zabranjene prakse i minimalne zaštitne mere (mere poverenja i legitimnosti)</w:t>
      </w:r>
    </w:p>
    <w:p w14:paraId="69EAEF46" w14:textId="77777777" w:rsidR="00FE6DD2" w:rsidRPr="00276FE1" w:rsidRDefault="00FE6DD2" w:rsidP="00EA21D2">
      <w:pPr>
        <w:spacing w:after="120" w:line="259" w:lineRule="auto"/>
        <w:jc w:val="both"/>
        <w:rPr>
          <w:lang w:val="pt-BR"/>
        </w:rPr>
      </w:pPr>
      <w:r w:rsidRPr="00276FE1">
        <w:rPr>
          <w:lang w:val="pt-BR"/>
        </w:rPr>
        <w:t>Analiza nedostataka ukazuje na odsustvo jasnih zaštitnih mera koje se odnose na najštetnije i neprihvatljive upotrebe AI. EU AI Akt propisuje eksplicitne zabrane usmerene na zaštitu osnovnih prava i sprečavanje posebno invazivnih ili manipulativnih praksi. Postojeći okvir Kosova ne sadrži AI-specifičan skup zabrana koji bi služio kao jasna osnova za institucije i javnost. Uvođenje minimalnog seta zabranjenih praksi (ili ekvivalentnih zaštitnih mera) predstavlja visoko prioritetnu oblast jer uspostavlja neposredne crvene linije, jača institucionalni kredibilitet i adresira najrizičnije upotrebe bez potrebe za potpuno razvijenim sistemom usklađenosti. Ova vrsta mere je takođe važna za poverenje javnosti: rane zaštitne mere šalju poruku da inovacije u AI i efikasnost javnog sektora neće ići na uštrb prava, bezbednosti ili demokratskog integriteta.</w:t>
      </w:r>
    </w:p>
    <w:p w14:paraId="74EA4BC2" w14:textId="77777777" w:rsidR="00EA21D2" w:rsidRPr="00EA21D2" w:rsidRDefault="00FE6DD2">
      <w:pPr>
        <w:numPr>
          <w:ilvl w:val="0"/>
          <w:numId w:val="40"/>
        </w:numPr>
        <w:shd w:val="clear" w:color="auto" w:fill="EAF2FB"/>
        <w:tabs>
          <w:tab w:val="clear" w:pos="720"/>
          <w:tab w:val="num" w:pos="360"/>
        </w:tabs>
        <w:spacing w:before="200" w:after="100" w:line="259" w:lineRule="auto"/>
        <w:ind w:left="0" w:firstLine="0"/>
        <w:rPr>
          <w:b/>
          <w:bCs/>
          <w:sz w:val="24"/>
          <w:szCs w:val="24"/>
          <w:lang w:val="en-US"/>
        </w:rPr>
      </w:pPr>
      <w:r w:rsidRPr="00FE6DD2">
        <w:rPr>
          <w:b/>
          <w:bCs/>
          <w:color w:val="003766"/>
          <w:sz w:val="25"/>
          <w:szCs w:val="24"/>
          <w:lang w:val="en-US"/>
        </w:rPr>
        <w:t>Osnovne obaveze transparentnosti</w:t>
      </w:r>
    </w:p>
    <w:p w14:paraId="5B6950EE" w14:textId="77777777" w:rsidR="00FE6DD2" w:rsidRDefault="00FE6DD2" w:rsidP="00EA21D2">
      <w:pPr>
        <w:spacing w:after="120" w:line="259" w:lineRule="auto"/>
        <w:jc w:val="both"/>
        <w:rPr>
          <w:lang w:val="en-US"/>
        </w:rPr>
      </w:pPr>
      <w:r w:rsidRPr="00FE6DD2">
        <w:rPr>
          <w:lang w:val="en-US"/>
        </w:rPr>
        <w:t>Transparentnost predstavlja praktičan i sprovodiv ulazni element za ranu harmonizaciju. Prema EU AI Aktu, određene obaveze transparentnosti primenjuju se i van režima visokorizičnih sistema, uključujući zahteve da se pojedinci obaveste kada stupaju u interakciju sa AI sistemima i obaveze koje se odnose na sintetički ili manipulisani sadržaj u određenim kontekstima. Postojeći pravni okvir Kosova još uvek ne sadrži AI-specifične obaveze transparentnosti koje bi institucije mogle sistematski primenjivati. Uspostavljanje osnovnih zahteva transparentnosti je zato prioritet koji se može rano implementirati, podržava odgovornost u realnim primenama i omogućava institucijama da upravljaju javno usmerenim AI slučajevima (uključujući javne usluge i komunikacije) uz jasnije standarde.</w:t>
      </w:r>
    </w:p>
    <w:p w14:paraId="72529340" w14:textId="77777777" w:rsidR="00EA21D2" w:rsidRPr="00EA21D2" w:rsidRDefault="00FE6DD2">
      <w:pPr>
        <w:numPr>
          <w:ilvl w:val="0"/>
          <w:numId w:val="40"/>
        </w:numPr>
        <w:shd w:val="clear" w:color="auto" w:fill="EAF2FB"/>
        <w:tabs>
          <w:tab w:val="clear" w:pos="720"/>
          <w:tab w:val="num" w:pos="360"/>
        </w:tabs>
        <w:spacing w:before="200" w:after="100" w:line="259" w:lineRule="auto"/>
        <w:ind w:left="0" w:firstLine="0"/>
        <w:rPr>
          <w:b/>
          <w:bCs/>
          <w:sz w:val="24"/>
          <w:szCs w:val="24"/>
          <w:lang w:val="en-US"/>
        </w:rPr>
      </w:pPr>
      <w:r w:rsidRPr="00FE6DD2">
        <w:rPr>
          <w:b/>
          <w:bCs/>
          <w:color w:val="003766"/>
          <w:sz w:val="25"/>
          <w:szCs w:val="24"/>
          <w:lang w:val="en-US"/>
        </w:rPr>
        <w:t>Početni put sprovođenja i odgovornost</w:t>
      </w:r>
    </w:p>
    <w:p w14:paraId="64E7E174" w14:textId="77777777" w:rsidR="00FE6DD2" w:rsidRPr="00276FE1" w:rsidRDefault="00FE6DD2" w:rsidP="00EA21D2">
      <w:pPr>
        <w:spacing w:after="120" w:line="259" w:lineRule="auto"/>
        <w:jc w:val="both"/>
        <w:rPr>
          <w:lang w:val="pt-BR"/>
        </w:rPr>
      </w:pPr>
      <w:r w:rsidRPr="00FE6DD2">
        <w:rPr>
          <w:lang w:val="en-US"/>
        </w:rPr>
        <w:t xml:space="preserve">Konačno, poglavlje naglašava da rana harmonizacija zahteva više od principa; zahteva minimalan okvir sprovođenja. Ovo ne podrazumeva odmah kopiranje složenih struktura nadzora tržišta, ali zahteva jasnoću o tome kako institucije primaju pritužbe, procenjuju potencijalne povrede, koordiniraju nadležnosti i primenjuju proporcionalne mere odvraćanja. Trenutno je dimenzija sprovođenja nedovoljno definisana u kontekstu upravljanja AI. </w:t>
      </w:r>
      <w:r w:rsidRPr="00276FE1">
        <w:rPr>
          <w:lang w:val="pt-BR"/>
        </w:rPr>
        <w:t>To slabi praktičnu implementaciju i ograničava sposobnost institucija da dosledno odgovore na nove primene. Uspostavljanje osnovne logike odgovornosti i sprovođenja usklađene sa institucionalnim realnostima zato je ključno kako bi rane mere bile kredibilne i operativne.</w:t>
      </w:r>
    </w:p>
    <w:p w14:paraId="2EC10BDD" w14:textId="77777777" w:rsidR="00FE6DD2" w:rsidRPr="00276FE1" w:rsidRDefault="00F41C9B" w:rsidP="00B246E9">
      <w:pPr>
        <w:spacing w:line="240" w:lineRule="auto"/>
        <w:jc w:val="both"/>
        <w:rPr>
          <w:lang w:val="pt-BR"/>
        </w:rPr>
      </w:pPr>
      <w:r w:rsidRPr="00F41C9B">
        <w:rPr>
          <w:noProof/>
          <w:szCs w:val="24"/>
          <w:lang w:val="en-US"/>
        </w:rPr>
        <w:drawing>
          <wp:anchor distT="0" distB="0" distL="114300" distR="114300" simplePos="0" relativeHeight="251656704" behindDoc="0" locked="0" layoutInCell="1" allowOverlap="1" wp14:anchorId="6C26B3C7" wp14:editId="7731F1CE">
            <wp:simplePos x="0" y="0"/>
            <wp:positionH relativeFrom="column">
              <wp:posOffset>86995</wp:posOffset>
            </wp:positionH>
            <wp:positionV relativeFrom="paragraph">
              <wp:posOffset>411480</wp:posOffset>
            </wp:positionV>
            <wp:extent cx="5943600" cy="3448050"/>
            <wp:effectExtent l="0" t="0" r="0" b="0"/>
            <wp:wrapSquare wrapText="bothSides"/>
            <wp:docPr id="1911576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anchor>
        </w:drawing>
      </w:r>
      <w:r w:rsidR="00FE6DD2" w:rsidRPr="00276FE1">
        <w:rPr>
          <w:lang w:val="pt-BR"/>
        </w:rPr>
        <w:br/>
      </w:r>
      <w:r w:rsidR="00FE6DD2" w:rsidRPr="00276FE1">
        <w:rPr>
          <w:lang w:val="pt-BR"/>
        </w:rPr>
        <w:br/>
      </w:r>
    </w:p>
    <w:p w14:paraId="3EF0E644" w14:textId="77777777" w:rsidR="000A1217" w:rsidRPr="00276FE1" w:rsidRDefault="000A1217" w:rsidP="00B246E9">
      <w:pPr>
        <w:spacing w:line="240" w:lineRule="auto"/>
        <w:jc w:val="both"/>
        <w:rPr>
          <w:sz w:val="24"/>
          <w:szCs w:val="24"/>
          <w:lang w:val="pt-BR"/>
        </w:rPr>
        <w:sectPr w:rsidR="000A1217" w:rsidRPr="00276FE1">
          <w:headerReference w:type="even" r:id="rId223"/>
          <w:headerReference w:type="default" r:id="rId224"/>
          <w:footerReference w:type="even" r:id="rId225"/>
          <w:footerReference w:type="default" r:id="rId226"/>
          <w:headerReference w:type="first" r:id="rId227"/>
          <w:footerReference w:type="first" r:id="rId228"/>
          <w:pgSz w:w="12240" w:h="15840"/>
          <w:pgMar w:top="1037" w:right="1440" w:bottom="936" w:left="1440" w:header="720" w:footer="720" w:gutter="0"/>
          <w:cols w:space="720"/>
        </w:sectPr>
      </w:pPr>
    </w:p>
    <w:p w14:paraId="3ABE9565" w14:textId="77777777" w:rsidR="000A1217" w:rsidRPr="00276FE1" w:rsidRDefault="005F1A89">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lang w:val="pt-BR"/>
        </w:rPr>
        <w:sectPr w:rsidR="000A1217" w:rsidRPr="00276FE1">
          <w:headerReference w:type="even" r:id="rId229"/>
          <w:headerReference w:type="default" r:id="rId230"/>
          <w:footerReference w:type="even" r:id="rId231"/>
          <w:footerReference w:type="default" r:id="rId232"/>
          <w:headerReference w:type="first" r:id="rId233"/>
          <w:footerReference w:type="first" r:id="rId234"/>
          <w:pgSz w:w="12240" w:h="15840"/>
          <w:pgMar w:top="1037" w:right="1440" w:bottom="936" w:left="1440" w:header="720" w:footer="720" w:gutter="0"/>
          <w:cols w:space="720"/>
        </w:sectPr>
      </w:pPr>
      <w:bookmarkStart w:id="35" w:name="_heading=h.7uh6vacwqco4" w:colFirst="0" w:colLast="0"/>
      <w:bookmarkEnd w:id="35"/>
      <w:r w:rsidRPr="00276FE1">
        <w:rPr>
          <w:bCs/>
          <w:lang w:val="pt-BR"/>
        </w:rPr>
        <w:t>A</w:t>
      </w:r>
      <w:r w:rsidR="0082368D" w:rsidRPr="00276FE1">
        <w:rPr>
          <w:bCs/>
          <w:lang w:val="pt-BR"/>
        </w:rPr>
        <w:t xml:space="preserve">KCIONI </w:t>
      </w:r>
      <w:r w:rsidRPr="00276FE1">
        <w:rPr>
          <w:bCs/>
          <w:lang w:val="pt-BR"/>
        </w:rPr>
        <w:t>PLAN</w:t>
      </w:r>
    </w:p>
    <w:p w14:paraId="3C76239A" w14:textId="77777777" w:rsidR="00EA21D2" w:rsidRPr="00276FE1" w:rsidRDefault="00EA21D2" w:rsidP="00EA21D2">
      <w:pPr>
        <w:shd w:val="clear" w:color="auto" w:fill="EAF2FB"/>
        <w:spacing w:before="200" w:after="100" w:line="259" w:lineRule="auto"/>
        <w:rPr>
          <w:b/>
          <w:bCs/>
          <w:sz w:val="26"/>
          <w:szCs w:val="26"/>
          <w:lang w:val="pt-BR"/>
        </w:rPr>
      </w:pPr>
      <w:bookmarkStart w:id="36" w:name="_heading=h.bbo1fa2hajpc" w:colFirst="0" w:colLast="0"/>
      <w:bookmarkEnd w:id="36"/>
      <w:r w:rsidRPr="00276FE1">
        <w:rPr>
          <w:b/>
          <w:bCs/>
          <w:color w:val="003766"/>
          <w:sz w:val="25"/>
          <w:szCs w:val="26"/>
          <w:lang w:val="pt-BR"/>
        </w:rPr>
        <w:t>SAŽETAK PREDLOŽENOG AKCIONOG PLANA</w:t>
      </w:r>
    </w:p>
    <w:p w14:paraId="1B40919B" w14:textId="77777777" w:rsidR="00EA21D2" w:rsidRPr="00276FE1" w:rsidRDefault="00EA21D2" w:rsidP="00EA21D2">
      <w:pPr>
        <w:spacing w:after="120" w:line="259" w:lineRule="auto"/>
        <w:jc w:val="both"/>
        <w:rPr>
          <w:lang w:val="pt-BR"/>
        </w:rPr>
      </w:pPr>
      <w:r w:rsidRPr="00276FE1">
        <w:rPr>
          <w:lang w:val="pt-BR"/>
        </w:rPr>
        <w:t>Ovaj deo predstavlja predloženi pristup upravljanju i sprovođenju veštačke inteligencije za Republiku Kosovo, usklađen sa EU Aktom o veštačkoj inteligenciji (Uredba (EU) 2024/1689), uz isticanje različitih uloga Agencije za informacije i privatnost (</w:t>
      </w:r>
      <w:r w:rsidR="00F176BD" w:rsidRPr="00276FE1">
        <w:rPr>
          <w:lang w:val="pt-BR"/>
        </w:rPr>
        <w:t>A</w:t>
      </w:r>
      <w:r w:rsidRPr="00276FE1">
        <w:rPr>
          <w:lang w:val="pt-BR"/>
        </w:rPr>
        <w:t>IP), Kancelarije premijera (</w:t>
      </w:r>
      <w:r w:rsidR="00064091" w:rsidRPr="00276FE1">
        <w:rPr>
          <w:lang w:val="pt-BR"/>
        </w:rPr>
        <w:t>K</w:t>
      </w:r>
      <w:r w:rsidRPr="00276FE1">
        <w:rPr>
          <w:lang w:val="pt-BR"/>
        </w:rPr>
        <w:t>P) i Ministarstva digitalizacije i javne uprave (MD). Okvir je osmišljen tako da razlikuje upravljački nadzor, postavljanje strateškog pravca politike, razjašnjavanje institucionalnih nadležnosti i obezbeđivanje usklađenosti sa osnovnim pravima i EU standardima, od operativnog sprovođenja, koje obuhvata praktičnu implementaciju, tehničke standarde, nadzor javnih nabavki i upravljanje rizicima u primeni AI u javnom sektoru.</w:t>
      </w:r>
    </w:p>
    <w:p w14:paraId="171EA5CD" w14:textId="77777777" w:rsidR="00EA21D2" w:rsidRPr="00EA21D2" w:rsidRDefault="00EA21D2">
      <w:pPr>
        <w:pStyle w:val="ListParagraph"/>
        <w:numPr>
          <w:ilvl w:val="1"/>
          <w:numId w:val="38"/>
        </w:numPr>
        <w:shd w:val="clear" w:color="auto" w:fill="EAF2FB"/>
        <w:spacing w:before="200" w:after="100" w:line="259" w:lineRule="auto"/>
        <w:ind w:left="450" w:firstLine="0"/>
        <w:rPr>
          <w:b/>
          <w:bCs/>
          <w:sz w:val="26"/>
          <w:szCs w:val="26"/>
          <w:lang w:val="en-US"/>
        </w:rPr>
      </w:pPr>
      <w:r w:rsidRPr="00EA21D2">
        <w:rPr>
          <w:b/>
          <w:bCs/>
          <w:color w:val="003766"/>
          <w:sz w:val="25"/>
          <w:szCs w:val="26"/>
          <w:lang w:val="en-US"/>
        </w:rPr>
        <w:t>Okvir upravljanja</w:t>
      </w:r>
    </w:p>
    <w:p w14:paraId="0DCB6FAF" w14:textId="77777777" w:rsidR="00EA21D2" w:rsidRPr="00EA21D2" w:rsidRDefault="00EA21D2" w:rsidP="00EA21D2">
      <w:pPr>
        <w:spacing w:after="120" w:line="259" w:lineRule="auto"/>
        <w:jc w:val="both"/>
        <w:rPr>
          <w:lang w:val="en-US"/>
        </w:rPr>
      </w:pPr>
      <w:r w:rsidRPr="00EA21D2">
        <w:rPr>
          <w:lang w:val="en-US"/>
        </w:rPr>
        <w:t xml:space="preserve">Okvir upravljanja uspostavlja koordinisan, vladin pristup nadzoru veštačke inteligencije. </w:t>
      </w:r>
      <w:r w:rsidR="00064091">
        <w:rPr>
          <w:lang w:val="en-US"/>
        </w:rPr>
        <w:t>A</w:t>
      </w:r>
      <w:r w:rsidRPr="00EA21D2">
        <w:rPr>
          <w:lang w:val="en-US"/>
        </w:rPr>
        <w:t>IP deluje kao nezavisni organ za privatnost i zaštitu podataka, doprinoseći ekspertizom u oblasti ličnih podataka, automatizovanog donošenja odluka i određenih elemenata procene uticaja na osnovna prava (FRIA), posebno u oblastima gde se AI prepliće sa privatnošću, diskriminacijom ili individualnim pravima. Njena uloga je savetodavna i obezbeđuje da razmatranja osnovnih prava budu uključena u institucionalno odlučivanje, bez proširenja na tehničku usklađenost ili punu primenu FRIA.</w:t>
      </w:r>
    </w:p>
    <w:p w14:paraId="5088479E" w14:textId="77777777" w:rsidR="00EA21D2" w:rsidRPr="00EA21D2" w:rsidRDefault="00064091" w:rsidP="00EA21D2">
      <w:pPr>
        <w:spacing w:after="120" w:line="259" w:lineRule="auto"/>
        <w:jc w:val="both"/>
        <w:rPr>
          <w:lang w:val="en-US"/>
        </w:rPr>
      </w:pPr>
      <w:r>
        <w:rPr>
          <w:lang w:val="en-US"/>
        </w:rPr>
        <w:t>K</w:t>
      </w:r>
      <w:r w:rsidR="00EA21D2" w:rsidRPr="00EA21D2">
        <w:rPr>
          <w:lang w:val="en-US"/>
        </w:rPr>
        <w:t>P obezbeđuje izvršnu koordinaciju, usklađujući upravljanje AI sa širim državnim strategijama, olakšavajući međuinstitucionalnu saradnju i održavajući kontinuitet između ministarstava. MD, kao novo centralno telo za digitalizaciju, vodi razvoj politika, tehničkih standarda i saradnju sa EU institucijama, postepeno postajući glavna kontakt tačka Kosova za regulatorno usklađivanje u oblasti AI.</w:t>
      </w:r>
    </w:p>
    <w:p w14:paraId="17305756" w14:textId="77777777" w:rsidR="00EA21D2" w:rsidRPr="00EA21D2" w:rsidRDefault="00EA21D2" w:rsidP="00EA21D2">
      <w:pPr>
        <w:spacing w:after="120" w:line="259" w:lineRule="auto"/>
        <w:jc w:val="both"/>
        <w:rPr>
          <w:lang w:val="en-US"/>
        </w:rPr>
      </w:pPr>
      <w:r w:rsidRPr="00EA21D2">
        <w:rPr>
          <w:lang w:val="en-US"/>
        </w:rPr>
        <w:t xml:space="preserve">Predloženi međuinstitucionalni mehanizam za upravljanje AI bi okupio </w:t>
      </w:r>
      <w:r w:rsidR="00064091">
        <w:rPr>
          <w:lang w:val="en-US"/>
        </w:rPr>
        <w:t>A</w:t>
      </w:r>
      <w:r w:rsidRPr="00EA21D2">
        <w:rPr>
          <w:lang w:val="en-US"/>
        </w:rPr>
        <w:t xml:space="preserve">IP, </w:t>
      </w:r>
      <w:r w:rsidR="00064091">
        <w:rPr>
          <w:lang w:val="en-US"/>
        </w:rPr>
        <w:t>KP</w:t>
      </w:r>
      <w:r w:rsidRPr="00EA21D2">
        <w:rPr>
          <w:lang w:val="en-US"/>
        </w:rPr>
        <w:t>, MD i druge ključne institucije u koordinacioni forum bez nezavisnih izvršnih ovlašćenja. Njegova funkcija je harmonizacija institucionalnih protokola, nadzor privremenih zadataka kao što su zaštitne mere u javnim nabavkama i osnovni okviri izveštavanja, kao i služenje kao centralna tačka za nadzor visokorizične AI. Upravljački protokoli bi formalno definisali njegov mandat, članstvo i dinamiku sastanaka. U srednjem i dugoročnom periodu, ovaj mehanizam bi bio integrisan u AI lex specialis, čime bi se kodifikovale uloge, razjasnile nacionalne nadležne institucije i omogućilo inkluzivno, višesektorsko učešće.</w:t>
      </w:r>
    </w:p>
    <w:p w14:paraId="3493370A" w14:textId="77777777" w:rsidR="00EA21D2" w:rsidRDefault="005F1A89">
      <w:pPr>
        <w:spacing w:line="240" w:lineRule="auto"/>
        <w:jc w:val="both"/>
        <w:rPr>
          <w:sz w:val="24"/>
          <w:szCs w:val="24"/>
        </w:rPr>
      </w:pPr>
      <w:r>
        <w:rPr>
          <w:szCs w:val="24"/>
        </w:rPr>
        <w:br/>
      </w:r>
      <w:r>
        <w:rPr>
          <w:szCs w:val="24"/>
        </w:rPr>
        <w:br/>
      </w:r>
    </w:p>
    <w:p w14:paraId="0EB34856" w14:textId="77777777" w:rsidR="000A1217" w:rsidRDefault="005F1A89">
      <w:pPr>
        <w:spacing w:line="240" w:lineRule="auto"/>
        <w:jc w:val="both"/>
        <w:rPr>
          <w:sz w:val="24"/>
          <w:szCs w:val="24"/>
        </w:rPr>
      </w:pPr>
      <w:r>
        <w:rPr>
          <w:szCs w:val="24"/>
        </w:rPr>
        <w:br/>
      </w:r>
    </w:p>
    <w:bookmarkStart w:id="37" w:name="_heading=h.m5zks2tsax11" w:colFirst="0" w:colLast="0" w:displacedByCustomXml="next"/>
    <w:bookmarkEnd w:id="37" w:displacedByCustomXml="next"/>
    <w:sdt>
      <w:sdtPr>
        <w:tag w:val="goog_rdk_73"/>
        <w:id w:val="-424799937"/>
      </w:sdtPr>
      <w:sdtEndPr>
        <w:rPr>
          <w:color w:val="000000" w:themeColor="text1"/>
        </w:rPr>
      </w:sdtEndPr>
      <w:sdtContent>
        <w:p w14:paraId="0EEACC95" w14:textId="77777777" w:rsidR="000A1217" w:rsidRPr="00EA21D2" w:rsidRDefault="00EA21D2">
          <w:pPr>
            <w:pStyle w:val="Heading3"/>
            <w:keepNext w:val="0"/>
            <w:keepLines w:val="0"/>
            <w:numPr>
              <w:ilvl w:val="1"/>
              <w:numId w:val="38"/>
            </w:numPr>
            <w:spacing w:before="280"/>
            <w:jc w:val="both"/>
            <w:rPr>
              <w:bCs/>
              <w:color w:val="000000" w:themeColor="text1"/>
              <w:sz w:val="26"/>
              <w:szCs w:val="26"/>
            </w:rPr>
          </w:pPr>
          <w:r w:rsidRPr="00EA21D2">
            <w:rPr>
              <w:bCs/>
              <w:color w:val="000000" w:themeColor="text1"/>
              <w:sz w:val="26"/>
              <w:szCs w:val="26"/>
            </w:rPr>
            <w:t>Okvir izvr</w:t>
          </w:r>
          <w:r w:rsidRPr="00EA21D2">
            <w:rPr>
              <w:bCs/>
              <w:color w:val="000000" w:themeColor="text1"/>
              <w:sz w:val="26"/>
              <w:szCs w:val="26"/>
              <w:lang w:val="en-US"/>
            </w:rPr>
            <w:t>šenja</w:t>
          </w:r>
          <w:r w:rsidR="005F1A89" w:rsidRPr="00EA21D2">
            <w:rPr>
              <w:bCs/>
              <w:color w:val="000000" w:themeColor="text1"/>
              <w:sz w:val="26"/>
              <w:szCs w:val="26"/>
            </w:rPr>
            <w:t xml:space="preserve"> </w:t>
          </w:r>
        </w:p>
      </w:sdtContent>
    </w:sdt>
    <w:p w14:paraId="60B73297" w14:textId="77777777" w:rsidR="00EA21D2" w:rsidRPr="00EA21D2" w:rsidRDefault="00EA21D2" w:rsidP="00F246EB">
      <w:pPr>
        <w:pStyle w:val="Title"/>
        <w:widowControl w:val="0"/>
        <w:pBdr>
          <w:top w:val="nil"/>
          <w:left w:val="nil"/>
          <w:bottom w:val="nil"/>
          <w:right w:val="nil"/>
          <w:between w:val="nil"/>
        </w:pBdr>
        <w:spacing w:after="120" w:line="259" w:lineRule="auto"/>
        <w:jc w:val="both"/>
        <w:rPr>
          <w:sz w:val="22"/>
          <w:szCs w:val="22"/>
        </w:rPr>
      </w:pPr>
      <w:r w:rsidRPr="00EA21D2">
        <w:rPr>
          <w:color w:val="2B3542"/>
          <w:sz w:val="22"/>
          <w:szCs w:val="22"/>
        </w:rPr>
        <w:t xml:space="preserve">Okvir izvršenja operacionalizuje upravljanje veštačkom inteligencijom tako što adresira neposredne rizike i razvija institucionalne kapacitete. </w:t>
      </w:r>
      <w:r w:rsidR="00064091">
        <w:rPr>
          <w:color w:val="2B3542"/>
          <w:sz w:val="22"/>
          <w:szCs w:val="22"/>
        </w:rPr>
        <w:t>A</w:t>
      </w:r>
      <w:r w:rsidRPr="00EA21D2">
        <w:rPr>
          <w:color w:val="2B3542"/>
          <w:sz w:val="22"/>
          <w:szCs w:val="22"/>
        </w:rPr>
        <w:t>IP pruža smernice o visokorizičnoj AI i zabranjenim praksama, daje savete o elementima procene uticaja na osnovna prava (FRIA) koji su relevantni za lične podatke i individualna prava, i podržava interne protokole usklađenosti. Kratkoročne aktivnosti uključuju objavljivanje savetodavnih smernica, izradu predloga obrazaca za procene uticaja i pokretanje inicijativa za AI pismenost kako bi se smanjili rizici „sive” (shadow) primene AI u javnom sektoru.</w:t>
      </w:r>
    </w:p>
    <w:p w14:paraId="6F1CA91D" w14:textId="77777777" w:rsidR="00EA21D2" w:rsidRPr="00EA21D2" w:rsidRDefault="00F246EB" w:rsidP="00F246EB">
      <w:pPr>
        <w:pStyle w:val="Title"/>
        <w:widowControl w:val="0"/>
        <w:pBdr>
          <w:top w:val="nil"/>
          <w:left w:val="nil"/>
          <w:bottom w:val="nil"/>
          <w:right w:val="nil"/>
          <w:between w:val="nil"/>
        </w:pBdr>
        <w:spacing w:after="120" w:line="259" w:lineRule="auto"/>
        <w:jc w:val="both"/>
        <w:rPr>
          <w:sz w:val="22"/>
          <w:szCs w:val="22"/>
        </w:rPr>
      </w:pPr>
      <w:r>
        <w:rPr>
          <w:color w:val="2B3542"/>
          <w:sz w:val="22"/>
          <w:szCs w:val="22"/>
        </w:rPr>
        <w:t>KP</w:t>
      </w:r>
      <w:r w:rsidR="00EA21D2" w:rsidRPr="00EA21D2">
        <w:rPr>
          <w:color w:val="2B3542"/>
          <w:sz w:val="22"/>
          <w:szCs w:val="22"/>
        </w:rPr>
        <w:t xml:space="preserve"> i M</w:t>
      </w:r>
      <w:r>
        <w:rPr>
          <w:color w:val="2B3542"/>
          <w:sz w:val="22"/>
          <w:szCs w:val="22"/>
        </w:rPr>
        <w:t>inistarstvo za Digitalizaciju</w:t>
      </w:r>
      <w:r w:rsidR="00EA21D2" w:rsidRPr="00EA21D2">
        <w:rPr>
          <w:color w:val="2B3542"/>
          <w:sz w:val="22"/>
          <w:szCs w:val="22"/>
        </w:rPr>
        <w:t xml:space="preserve"> operacionalizuju ove inicijative kroz sve državne institucije, implementirajući mere transparentnosti, mapiranje AI sistema u upotrebi i pilotiranje rešenja za sigurnu infrastrukturu. Srednjoročne i dugoročne aktivnosti fokusiraju se na usvajanje zakonskih definicija usklađenih sa EU, formalizovanje međuinstitucionalnih protokola, integrisanje zaštite privatnosti i osnovnih prava u javne nabavke i primenu AI sistema u javnom sektoru, kao i uspostavljanje nacionalnog AI regulatornog „sandboxa”. Okvir obezbeđuje da </w:t>
      </w:r>
      <w:r w:rsidR="00064091">
        <w:rPr>
          <w:color w:val="2B3542"/>
          <w:sz w:val="22"/>
          <w:szCs w:val="22"/>
        </w:rPr>
        <w:t>A</w:t>
      </w:r>
      <w:r w:rsidR="00EA21D2" w:rsidRPr="00EA21D2">
        <w:rPr>
          <w:color w:val="2B3542"/>
          <w:sz w:val="22"/>
          <w:szCs w:val="22"/>
        </w:rPr>
        <w:t xml:space="preserve">IP, </w:t>
      </w:r>
      <w:r>
        <w:rPr>
          <w:color w:val="2B3542"/>
          <w:sz w:val="22"/>
          <w:szCs w:val="22"/>
        </w:rPr>
        <w:t>KP</w:t>
      </w:r>
      <w:r w:rsidR="00EA21D2" w:rsidRPr="00EA21D2">
        <w:rPr>
          <w:color w:val="2B3542"/>
          <w:sz w:val="22"/>
          <w:szCs w:val="22"/>
        </w:rPr>
        <w:t xml:space="preserve"> i M</w:t>
      </w:r>
      <w:r>
        <w:rPr>
          <w:color w:val="2B3542"/>
          <w:sz w:val="22"/>
          <w:szCs w:val="22"/>
        </w:rPr>
        <w:t xml:space="preserve">inistarstvo za Digitalizaciju </w:t>
      </w:r>
      <w:r w:rsidR="00EA21D2" w:rsidRPr="00EA21D2">
        <w:rPr>
          <w:color w:val="2B3542"/>
          <w:sz w:val="22"/>
          <w:szCs w:val="22"/>
        </w:rPr>
        <w:t xml:space="preserve"> deluju komplementarno: </w:t>
      </w:r>
      <w:r w:rsidR="00F176BD">
        <w:rPr>
          <w:color w:val="2B3542"/>
          <w:sz w:val="22"/>
          <w:szCs w:val="22"/>
        </w:rPr>
        <w:t>A</w:t>
      </w:r>
      <w:r w:rsidR="00EA21D2" w:rsidRPr="00EA21D2">
        <w:rPr>
          <w:color w:val="2B3542"/>
          <w:sz w:val="22"/>
          <w:szCs w:val="22"/>
        </w:rPr>
        <w:t xml:space="preserve">IP pruža nadzor zasnovan na osnovnim pravima, </w:t>
      </w:r>
      <w:r>
        <w:rPr>
          <w:color w:val="2B3542"/>
          <w:sz w:val="22"/>
          <w:szCs w:val="22"/>
        </w:rPr>
        <w:t>KP</w:t>
      </w:r>
      <w:r w:rsidR="00EA21D2" w:rsidRPr="00EA21D2">
        <w:rPr>
          <w:color w:val="2B3542"/>
          <w:sz w:val="22"/>
          <w:szCs w:val="22"/>
        </w:rPr>
        <w:t xml:space="preserve"> obezbeđuje izvršnu koordinaciju, a </w:t>
      </w:r>
      <w:r w:rsidRPr="00EA21D2">
        <w:rPr>
          <w:color w:val="2B3542"/>
          <w:sz w:val="22"/>
          <w:szCs w:val="22"/>
        </w:rPr>
        <w:t>M</w:t>
      </w:r>
      <w:r>
        <w:rPr>
          <w:color w:val="2B3542"/>
          <w:sz w:val="22"/>
          <w:szCs w:val="22"/>
        </w:rPr>
        <w:t>inistarstvo za Digitalizaciju</w:t>
      </w:r>
      <w:r w:rsidRPr="00EA21D2">
        <w:rPr>
          <w:color w:val="2B3542"/>
          <w:sz w:val="22"/>
          <w:szCs w:val="22"/>
        </w:rPr>
        <w:t xml:space="preserve"> </w:t>
      </w:r>
      <w:r w:rsidR="00EA21D2" w:rsidRPr="00EA21D2">
        <w:rPr>
          <w:color w:val="2B3542"/>
          <w:sz w:val="22"/>
          <w:szCs w:val="22"/>
        </w:rPr>
        <w:t>vodi politiku, tehničke standarde i usklađivanje sa EU.</w:t>
      </w:r>
    </w:p>
    <w:p w14:paraId="3990AAB5" w14:textId="77777777" w:rsidR="000A1217" w:rsidRDefault="00EA21D2" w:rsidP="00F246EB">
      <w:pPr>
        <w:pStyle w:val="Title"/>
        <w:keepNext w:val="0"/>
        <w:keepLines w:val="0"/>
        <w:widowControl w:val="0"/>
        <w:pBdr>
          <w:top w:val="nil"/>
          <w:left w:val="nil"/>
          <w:bottom w:val="nil"/>
          <w:right w:val="nil"/>
          <w:between w:val="nil"/>
        </w:pBdr>
        <w:spacing w:after="120" w:line="259" w:lineRule="auto"/>
        <w:jc w:val="both"/>
        <w:rPr>
          <w:color w:val="2B3542"/>
          <w:sz w:val="22"/>
          <w:szCs w:val="22"/>
        </w:rPr>
      </w:pPr>
      <w:r w:rsidRPr="00EA21D2">
        <w:rPr>
          <w:color w:val="2B3542"/>
          <w:sz w:val="22"/>
          <w:szCs w:val="22"/>
        </w:rPr>
        <w:t>Ovaj integrisani pristup adresira neposredne rizike AI, jača institucionalne kapacitete i uspostavlja održiv, EU-usaglašen model upravljanja veštačkom inteligencijom za javni sektor Kosova.</w:t>
      </w:r>
    </w:p>
    <w:p w14:paraId="451485CB" w14:textId="77777777" w:rsidR="005D4079" w:rsidRDefault="005D4079" w:rsidP="005D4079"/>
    <w:p w14:paraId="06D0CE5D" w14:textId="77777777" w:rsidR="005D4079" w:rsidRDefault="005D4079" w:rsidP="005D4079"/>
    <w:p w14:paraId="1B5FB821" w14:textId="77777777" w:rsidR="005D4079" w:rsidRDefault="005D4079" w:rsidP="005D4079"/>
    <w:p w14:paraId="7F6CB6C1" w14:textId="77777777" w:rsidR="005D4079" w:rsidRDefault="005D4079" w:rsidP="005D4079"/>
    <w:p w14:paraId="49400C2D" w14:textId="77777777" w:rsidR="005D4079" w:rsidRDefault="005D4079" w:rsidP="005D4079"/>
    <w:p w14:paraId="1CC4A622" w14:textId="77777777" w:rsidR="005D4079" w:rsidRDefault="005D4079" w:rsidP="005D4079"/>
    <w:p w14:paraId="3726643E" w14:textId="77777777" w:rsidR="005D4079" w:rsidRDefault="005D4079" w:rsidP="005D4079"/>
    <w:p w14:paraId="7DC0EA95" w14:textId="77777777" w:rsidR="005D4079" w:rsidRDefault="005D4079" w:rsidP="005D4079"/>
    <w:p w14:paraId="728744BB" w14:textId="77777777" w:rsidR="005D4079" w:rsidRDefault="005D4079" w:rsidP="005D4079"/>
    <w:p w14:paraId="15B89D4B" w14:textId="77777777" w:rsidR="005D4079" w:rsidRDefault="005D4079" w:rsidP="005D4079"/>
    <w:p w14:paraId="7C9C2848" w14:textId="77777777" w:rsidR="005D4079" w:rsidRDefault="005D4079" w:rsidP="005D4079"/>
    <w:p w14:paraId="72B34708" w14:textId="77777777" w:rsidR="005D4079" w:rsidRDefault="005D4079" w:rsidP="005D4079"/>
    <w:p w14:paraId="6BAC0481" w14:textId="77777777" w:rsidR="005D4079" w:rsidRDefault="005D4079" w:rsidP="005D4079"/>
    <w:p w14:paraId="43D4AC83" w14:textId="77777777" w:rsidR="005D4079" w:rsidRDefault="005D4079" w:rsidP="005D4079"/>
    <w:p w14:paraId="602EB3A0" w14:textId="77777777" w:rsidR="005D4079" w:rsidRDefault="005D4079" w:rsidP="005D4079"/>
    <w:p w14:paraId="7B655F83" w14:textId="77777777" w:rsidR="005D4079" w:rsidRDefault="005D4079" w:rsidP="005D4079"/>
    <w:p w14:paraId="656A76BD" w14:textId="77777777" w:rsidR="005D4079" w:rsidRDefault="005D4079" w:rsidP="005D4079"/>
    <w:p w14:paraId="59F29AEE" w14:textId="77777777" w:rsidR="005D4079" w:rsidRDefault="005D4079" w:rsidP="005D4079"/>
    <w:p w14:paraId="5054FB74" w14:textId="77777777" w:rsidR="005D4079" w:rsidRDefault="005D4079" w:rsidP="005D4079"/>
    <w:p w14:paraId="09CC5045" w14:textId="77777777" w:rsidR="005D4079" w:rsidRDefault="005D4079" w:rsidP="005D4079"/>
    <w:p w14:paraId="15FE5D9A" w14:textId="77777777" w:rsidR="005D4079" w:rsidRDefault="005D4079" w:rsidP="005D4079"/>
    <w:p w14:paraId="3BE62FCD" w14:textId="77777777" w:rsidR="005D4079" w:rsidRDefault="005D4079" w:rsidP="005D4079"/>
    <w:p w14:paraId="7815A19D" w14:textId="77777777" w:rsidR="005D4079" w:rsidRDefault="005D4079" w:rsidP="005D4079"/>
    <w:p w14:paraId="4400E11D" w14:textId="77777777" w:rsidR="005D4079" w:rsidRDefault="005D4079" w:rsidP="005D4079"/>
    <w:p w14:paraId="66D09057" w14:textId="77777777" w:rsidR="005D4079" w:rsidRDefault="005D4079" w:rsidP="005D4079"/>
    <w:p w14:paraId="70FD5A6D" w14:textId="77777777" w:rsidR="005D4079" w:rsidRDefault="005D4079" w:rsidP="005D4079"/>
    <w:p w14:paraId="35DAEBB9" w14:textId="77777777" w:rsidR="005D4079" w:rsidRPr="005D4079" w:rsidRDefault="005D4079" w:rsidP="005D4079"/>
    <w:p w14:paraId="7DF1AE41" w14:textId="77777777" w:rsidR="000A1217" w:rsidRDefault="0082368D">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rPr>
        <w:sectPr w:rsidR="000A1217">
          <w:headerReference w:type="even" r:id="rId235"/>
          <w:headerReference w:type="default" r:id="rId236"/>
          <w:footerReference w:type="even" r:id="rId237"/>
          <w:footerReference w:type="default" r:id="rId238"/>
          <w:headerReference w:type="first" r:id="rId239"/>
          <w:footerReference w:type="first" r:id="rId240"/>
          <w:pgSz w:w="12240" w:h="15840"/>
          <w:pgMar w:top="1037" w:right="1440" w:bottom="936" w:left="1440" w:header="720" w:footer="720" w:gutter="0"/>
          <w:cols w:space="720"/>
        </w:sectPr>
      </w:pPr>
      <w:r w:rsidRPr="0082368D">
        <w:rPr>
          <w:bCs/>
        </w:rPr>
        <w:t>AKCIONI PLAN</w:t>
      </w:r>
      <w:r w:rsidR="00F246EB">
        <w:rPr>
          <w:bCs/>
        </w:rPr>
        <w:t xml:space="preserve"> AIP</w:t>
      </w:r>
    </w:p>
    <w:p w14:paraId="3BB6DEE9" w14:textId="77777777" w:rsidR="00F246EB" w:rsidRDefault="00F246EB">
      <w:pPr>
        <w:shd w:val="clear" w:color="auto" w:fill="EAF2FB"/>
        <w:spacing w:before="200" w:after="100" w:line="259" w:lineRule="auto"/>
        <w:rPr>
          <w:b/>
          <w:bCs/>
          <w:color w:val="1C4587"/>
          <w:sz w:val="24"/>
          <w:szCs w:val="24"/>
        </w:rPr>
      </w:pPr>
      <w:r w:rsidRPr="00F246EB">
        <w:rPr>
          <w:b/>
          <w:bCs/>
          <w:color w:val="003766"/>
          <w:sz w:val="25"/>
          <w:szCs w:val="24"/>
        </w:rPr>
        <w:t>IZVEŠTAJ O AKCIJI ZA AGENCIJU ZA INFORMACIJE I PRIVATNOST (A</w:t>
      </w:r>
      <w:r>
        <w:rPr>
          <w:b/>
          <w:bCs/>
          <w:color w:val="003766"/>
          <w:sz w:val="25"/>
          <w:szCs w:val="24"/>
        </w:rPr>
        <w:t>IP</w:t>
      </w:r>
      <w:r w:rsidRPr="00F246EB">
        <w:rPr>
          <w:b/>
          <w:bCs/>
          <w:color w:val="003766"/>
          <w:sz w:val="25"/>
          <w:szCs w:val="24"/>
        </w:rPr>
        <w:t>)</w:t>
      </w:r>
    </w:p>
    <w:p w14:paraId="71926EAD" w14:textId="77777777" w:rsidR="00F246EB" w:rsidRPr="00F246EB" w:rsidRDefault="00F246EB" w:rsidP="00F246EB">
      <w:pPr>
        <w:spacing w:after="120" w:line="259" w:lineRule="auto"/>
        <w:jc w:val="both"/>
        <w:rPr>
          <w:lang w:val="en-US"/>
        </w:rPr>
      </w:pPr>
      <w:r w:rsidRPr="00F246EB">
        <w:rPr>
          <w:b/>
          <w:bCs/>
          <w:lang w:val="en-US"/>
        </w:rPr>
        <w:t xml:space="preserve">KONTEKST: </w:t>
      </w:r>
      <w:r w:rsidRPr="00F246EB">
        <w:rPr>
          <w:lang w:val="en-US"/>
        </w:rPr>
        <w:t>Ovaj deo daje fokusiran pregled predloženog pristupa upravljanja i sprovođenja veštačke inteligencije Agencije za informacije i privatnost (A</w:t>
      </w:r>
      <w:r>
        <w:rPr>
          <w:lang w:val="en-US"/>
        </w:rPr>
        <w:t>IP</w:t>
      </w:r>
      <w:r w:rsidRPr="00F246EB">
        <w:rPr>
          <w:lang w:val="en-US"/>
        </w:rPr>
        <w:t xml:space="preserve">), usklađenog sa EU AI Aktom, u okviru Republike Kosovo. On prikazuje kako </w:t>
      </w:r>
      <w:r>
        <w:rPr>
          <w:lang w:val="en-US"/>
        </w:rPr>
        <w:t>AIP</w:t>
      </w:r>
      <w:r w:rsidRPr="00F246EB">
        <w:rPr>
          <w:lang w:val="en-US"/>
        </w:rPr>
        <w:t xml:space="preserve"> može upravljati rizicima veštačke inteligencije, štititi osnovna prava i obezbediti transparentnost u primeni AI u javnom sektoru Kosova. Okvir je strukturisan kroz dva dela:</w:t>
      </w:r>
    </w:p>
    <w:p w14:paraId="19ACE17B" w14:textId="77777777" w:rsidR="00F246EB" w:rsidRPr="00F246EB" w:rsidRDefault="00F246EB">
      <w:pPr>
        <w:numPr>
          <w:ilvl w:val="0"/>
          <w:numId w:val="41"/>
        </w:numPr>
        <w:spacing w:after="120" w:line="259" w:lineRule="auto"/>
        <w:jc w:val="both"/>
        <w:rPr>
          <w:b/>
          <w:bCs/>
          <w:lang w:val="en-US"/>
        </w:rPr>
      </w:pPr>
      <w:r w:rsidRPr="00F246EB">
        <w:rPr>
          <w:b/>
          <w:bCs/>
          <w:lang w:val="en-US"/>
        </w:rPr>
        <w:t>Okvir upravljanja (Poglavlje VII)</w:t>
      </w:r>
      <w:r w:rsidRPr="00F246EB">
        <w:rPr>
          <w:b/>
          <w:bCs/>
          <w:lang w:val="en-US"/>
        </w:rPr>
        <w:br/>
      </w:r>
      <w:r w:rsidRPr="00F246EB">
        <w:rPr>
          <w:lang w:val="en-US"/>
        </w:rPr>
        <w:t xml:space="preserve">● Razmatra postojeći mandat </w:t>
      </w:r>
      <w:r>
        <w:rPr>
          <w:lang w:val="en-US"/>
        </w:rPr>
        <w:t>AIP</w:t>
      </w:r>
      <w:r w:rsidRPr="00F246EB">
        <w:rPr>
          <w:lang w:val="en-US"/>
        </w:rPr>
        <w:t xml:space="preserve"> u okviru Zakona br. 06/L-082.</w:t>
      </w:r>
      <w:r w:rsidRPr="00F246EB">
        <w:rPr>
          <w:lang w:val="en-US"/>
        </w:rPr>
        <w:br/>
        <w:t>● Procenuje zahteve usklađivanja sa obavezama iz Poglavlja VII EU AI Akta.</w:t>
      </w:r>
      <w:r w:rsidRPr="00F246EB">
        <w:rPr>
          <w:lang w:val="en-US"/>
        </w:rPr>
        <w:br/>
        <w:t xml:space="preserve">● Uvodi predlog okvira upravljanja na visokom nivou koji definiše institucionalnu ulogu </w:t>
      </w:r>
      <w:r w:rsidR="00F176BD">
        <w:rPr>
          <w:lang w:val="en-US"/>
        </w:rPr>
        <w:t>A</w:t>
      </w:r>
      <w:r w:rsidRPr="00F246EB">
        <w:rPr>
          <w:lang w:val="en-US"/>
        </w:rPr>
        <w:t>IP, odgovornosti i koordinaciju sa javnim organima.</w:t>
      </w:r>
      <w:r w:rsidRPr="00F246EB">
        <w:rPr>
          <w:b/>
          <w:bCs/>
          <w:lang w:val="en-US"/>
        </w:rPr>
        <w:t xml:space="preserve"> </w:t>
      </w:r>
    </w:p>
    <w:p w14:paraId="1852DE43" w14:textId="77777777" w:rsidR="00F246EB" w:rsidRPr="00F246EB" w:rsidRDefault="00F246EB">
      <w:pPr>
        <w:numPr>
          <w:ilvl w:val="0"/>
          <w:numId w:val="41"/>
        </w:numPr>
        <w:spacing w:after="120" w:line="259" w:lineRule="auto"/>
        <w:jc w:val="both"/>
        <w:rPr>
          <w:b/>
          <w:bCs/>
          <w:lang w:val="en-US"/>
        </w:rPr>
      </w:pPr>
      <w:r w:rsidRPr="00F246EB">
        <w:rPr>
          <w:b/>
          <w:bCs/>
          <w:lang w:val="en-US"/>
        </w:rPr>
        <w:t>Okvir izvršenja (Poglavlja I–V, VII, XII)</w:t>
      </w:r>
      <w:r w:rsidRPr="00F246EB">
        <w:rPr>
          <w:b/>
          <w:bCs/>
          <w:lang w:val="en-US"/>
        </w:rPr>
        <w:br/>
      </w:r>
      <w:r w:rsidRPr="00F246EB">
        <w:rPr>
          <w:lang w:val="en-US"/>
        </w:rPr>
        <w:t>● Definiše prioritetne kratkoročne i srednjoročne aktivnosti za A</w:t>
      </w:r>
      <w:r>
        <w:rPr>
          <w:lang w:val="en-US"/>
        </w:rPr>
        <w:t>IP</w:t>
      </w:r>
      <w:r w:rsidRPr="00F246EB">
        <w:rPr>
          <w:lang w:val="en-US"/>
        </w:rPr>
        <w:t xml:space="preserve"> u cilju operacionalizacije obaveza iz EU AI Akta.</w:t>
      </w:r>
      <w:r w:rsidRPr="00F246EB">
        <w:rPr>
          <w:lang w:val="en-US"/>
        </w:rPr>
        <w:br/>
        <w:t>● Utvrđuje jasne puteve implementacije kroz navedena poglavlja.</w:t>
      </w:r>
      <w:r w:rsidRPr="00F246EB">
        <w:rPr>
          <w:lang w:val="en-US"/>
        </w:rPr>
        <w:br/>
        <w:t xml:space="preserve">● Pruža tabelu analize poglavlja i članova koja povezuje svaku odredbu sa predloženim aktivnostima </w:t>
      </w:r>
      <w:r>
        <w:rPr>
          <w:lang w:val="en-US"/>
        </w:rPr>
        <w:t>AIP</w:t>
      </w:r>
      <w:r w:rsidRPr="00F246EB">
        <w:rPr>
          <w:lang w:val="en-US"/>
        </w:rPr>
        <w:t xml:space="preserve"> i koracima izvršenja.</w:t>
      </w:r>
      <w:r w:rsidRPr="00F246EB">
        <w:rPr>
          <w:b/>
          <w:bCs/>
          <w:lang w:val="en-US"/>
        </w:rPr>
        <w:t xml:space="preserve"> </w:t>
      </w:r>
    </w:p>
    <w:p w14:paraId="3E257B1E" w14:textId="77777777" w:rsidR="000A1217" w:rsidRDefault="00AC43E8">
      <w:pPr>
        <w:spacing w:after="120" w:line="259" w:lineRule="auto"/>
        <w:jc w:val="both"/>
        <w:rPr>
          <w:b/>
          <w:bCs/>
          <w:sz w:val="24"/>
          <w:szCs w:val="24"/>
        </w:rPr>
      </w:pPr>
      <w:r w:rsidRPr="00AC43E8">
        <w:t>Svrha ove strukture je da obezbedi da strateška razmatranja upravljanja budu direktno povezana sa operativnim koracima, omogućavajući javnom sektoru Kosova da primeni nadzor, upravljanje rizicima i mere odgovornosti usklađene sa EU AI Aktom. Predloženi koraci koji slede razvijeni su kroz direktan i kontinuiran angažman sa Agencijom za informacije i privatnost (AIP) tokom trajanja ovog projekta. Analitička procena regulatornog okvira Kosova u odnosu na obaveze iz EU AI Akta u velikoj meri se oslanjala na institucionalno znanje Agencije, operativno iskustvo i doprinos u svakoj fazi procesa. Predlozi upravljanja i sprovođenja u ovom delu su razmatrani i usklađeni sa AIP, a preporuke su reflektovane u trogodišnjoj strategiji implementacije Agencije, potvrđenoj tokom projektnog angažmana. One predstavljaju zajednički rezultat zasnovan na institucionalnim obavezama AIP-a, dogovorenom redosledu sprovođenja i potvrđenim kapacitetima za implementaciju.</w:t>
      </w:r>
    </w:p>
    <w:p w14:paraId="3EF11261" w14:textId="77777777" w:rsidR="000A1217" w:rsidRPr="00064091" w:rsidRDefault="00AC43E8" w:rsidP="00064091">
      <w:pPr>
        <w:pStyle w:val="Heading2"/>
        <w:spacing w:before="200" w:after="100" w:line="259" w:lineRule="auto"/>
        <w:rPr>
          <w:bCs/>
          <w:sz w:val="24"/>
          <w:szCs w:val="24"/>
          <w:lang w:val="en-US"/>
        </w:rPr>
      </w:pPr>
      <w:r w:rsidRPr="00AC43E8">
        <w:rPr>
          <w:bCs/>
          <w:sz w:val="25"/>
          <w:szCs w:val="24"/>
          <w:lang w:val="en-US"/>
        </w:rPr>
        <w:t>VAŽEĆI I PREDLOŽENI OKVIR UPRAVLJANJA VEŠTAČKOM INTELIGENCIJOM (POGLAVLJE VII)</w:t>
      </w:r>
      <w:r w:rsidRPr="00AC43E8">
        <w:rPr>
          <w:bCs/>
          <w:sz w:val="25"/>
          <w:szCs w:val="24"/>
          <w:lang w:val="en-US"/>
        </w:rPr>
        <w:br/>
        <w:t>POSTOJEĆI PRAVNI OPSEG (AIP): ZAKON BR. 06/L-082</w:t>
      </w:r>
    </w:p>
    <w:p w14:paraId="415ADCF8" w14:textId="77777777" w:rsidR="00AC43E8" w:rsidRPr="00AC43E8" w:rsidRDefault="00AC43E8" w:rsidP="00AC43E8">
      <w:pPr>
        <w:pStyle w:val="Heading2"/>
        <w:spacing w:before="200" w:after="100" w:line="259" w:lineRule="auto"/>
        <w:rPr>
          <w:sz w:val="22"/>
          <w:szCs w:val="22"/>
          <w:lang w:val="en-US"/>
        </w:rPr>
      </w:pPr>
      <w:bookmarkStart w:id="38" w:name="_heading=h.qsgdboss7fkw" w:colFirst="0" w:colLast="0"/>
      <w:bookmarkEnd w:id="38"/>
      <w:r w:rsidRPr="00AC43E8">
        <w:rPr>
          <w:sz w:val="25"/>
          <w:szCs w:val="22"/>
          <w:lang w:val="en-US"/>
        </w:rPr>
        <w:t>Prema Zakonu br. 06/L-082 o zaštiti ličnih podataka, Agencija za informacije i privatnost (AIP) uspostavljena je kao organ za zaštitu podataka u Republici Kosovo. Njen mandat obuhvata nadzor zakonite obrade ličnih podataka i zaštitu prava na privatnost, uključujući nadzor profilisanja, automatizovanog donošenja odluka i obrade biometrijskih podataka. Ovo odražava specijalizovanu regulatornu funkciju, u skladu sa modelom posebnih tela za zaštitu podataka koji je uspostavljen u državama članicama EU i zemljama kandidatima.</w:t>
      </w:r>
    </w:p>
    <w:p w14:paraId="55DBE5BE" w14:textId="77777777" w:rsidR="00AC43E8" w:rsidRPr="00AC43E8" w:rsidRDefault="00AC43E8" w:rsidP="00AC43E8">
      <w:pPr>
        <w:pStyle w:val="Heading2"/>
        <w:spacing w:before="200" w:after="100" w:line="259" w:lineRule="auto"/>
        <w:rPr>
          <w:sz w:val="22"/>
          <w:szCs w:val="22"/>
          <w:lang w:val="en-US"/>
        </w:rPr>
      </w:pPr>
      <w:r w:rsidRPr="00AC43E8">
        <w:rPr>
          <w:sz w:val="25"/>
          <w:szCs w:val="22"/>
          <w:lang w:val="en-US"/>
        </w:rPr>
        <w:t>U okviru ovog pravnog okvira, AIP već ima nadležnosti koje su direktno relevantne za AI sisteme koji obrađuju lične podatke. AIP može da nadzire i ograniči profilisanje i automatizovano donošenje odluka koje proizvodi pravne ili slične značajne efekte na pojedince; da sprovodi i nameće uslove za obradu biometrijskih i drugih posebnih kategorija podataka; da zahteva i procenjuje procene uticaja na zaštitu podataka (DPIA); i da izriče korektivne mere, uključujući obustavu nezakonite obrade kada je to neophodno. U praksi, mnogi AI sistemi koji se koriste u javnoj upravi, organima za sprovođenje zakona i zapošljavanju u Republici Kosovo obrađuju lične podatke kao osnovni input. Stoga nadzorna nadležnost AIP-a prema Zakonu br. 06/L-082 već obuhvata značajan deo AI primena u javnom sektoru. U tim slučajevima, AIP deluje kao centralni akter u nastajućem okviru upravljanja veštačkom inteligencijom u Republici Kosovo u pogledu dimenzije zaštite podataka.</w:t>
      </w:r>
    </w:p>
    <w:p w14:paraId="70098715" w14:textId="77777777" w:rsidR="00AC43E8" w:rsidRPr="00AC43E8" w:rsidRDefault="00AC43E8" w:rsidP="00AC43E8">
      <w:pPr>
        <w:pStyle w:val="Heading2"/>
        <w:spacing w:before="200" w:after="100" w:line="259" w:lineRule="auto"/>
        <w:rPr>
          <w:sz w:val="22"/>
          <w:szCs w:val="22"/>
          <w:lang w:val="en-US"/>
        </w:rPr>
      </w:pPr>
      <w:r w:rsidRPr="00AC43E8">
        <w:rPr>
          <w:sz w:val="25"/>
          <w:szCs w:val="22"/>
          <w:lang w:val="en-US"/>
        </w:rPr>
        <w:t>Istovremeno, EU AI Akt uvodi širi skup regulatornih zahteva koji prevazilaze obim važećeg prava o zaštiti podataka u Republici Kosovo. Zakon br. 06/L-082 je koncipiran za drugačiju regulatornu svrhu i još uvek ne obuhvata više elemenata koji će biti potrebni za usklađivanje sa EU AI Aktom tokom vremena. To uključuje radne definicije AI sistema i uloge pružaoca i korisnika (deployer), okvir klasifikacije rizika, mehanizam za identifikaciju i ograničavanje zabranjenih AI praksi, funkcije procene usklađenosti i nadzora tržišta, proces procene uticaja na osnovna prava (FRIA), obaveze transparentnosti i javnog objavljivanja korišćenja AI, kao i širu institucionalnu arhitekturu za nadzor AI. Mere navedene u ovom dokumentu imaju za cilj da ove oblasti adresiraju na strukturisan i fazni način, proporcionalno trenutnim institucionalnim kapacitetima Republike Kosovo i u skladu sa faznim pristupom implementaciji EU AI Akta koji se primenjuje u državama članicama.</w:t>
      </w:r>
    </w:p>
    <w:sdt>
      <w:sdtPr>
        <w:tag w:val="goog_rdk_78"/>
        <w:id w:val="-246227874"/>
      </w:sdtPr>
      <w:sdtContent>
        <w:p w14:paraId="38902166" w14:textId="77777777" w:rsidR="000A1217" w:rsidRDefault="00AC43E8">
          <w:pPr>
            <w:pStyle w:val="Heading2"/>
            <w:keepNext w:val="0"/>
            <w:keepLines w:val="0"/>
            <w:spacing w:after="80"/>
            <w:jc w:val="both"/>
            <w:rPr>
              <w:bCs/>
              <w:sz w:val="22"/>
              <w:szCs w:val="22"/>
            </w:rPr>
          </w:pPr>
          <w:r w:rsidRPr="00AC43E8">
            <w:rPr>
              <w:bCs/>
              <w:sz w:val="22"/>
              <w:szCs w:val="22"/>
            </w:rPr>
            <w:t>PREDLOŽENA USKLAĐENOST SA EU AI AKTOM U OBLASTI UPRAVLJANJA (POGLAVLJE VII)</w:t>
          </w:r>
        </w:p>
      </w:sdtContent>
    </w:sdt>
    <w:p w14:paraId="0C5E07C5" w14:textId="77777777" w:rsidR="00AC43E8" w:rsidRPr="00AC43E8" w:rsidRDefault="00AC43E8" w:rsidP="00AC43E8">
      <w:pPr>
        <w:spacing w:after="120" w:line="259" w:lineRule="auto"/>
        <w:jc w:val="both"/>
        <w:rPr>
          <w:lang w:val="en-US"/>
        </w:rPr>
      </w:pPr>
      <w:r w:rsidRPr="00AC43E8">
        <w:rPr>
          <w:lang w:val="en-US"/>
        </w:rPr>
        <w:t>EU AI Akt uvodi regulatornu strukturu zasnovanu na riziku koja prevazilazi zaštitu ličnih podataka. On se bavi manipulativnim praksama, društvenim bodovanjem, tehničkom robusnošću, sistemskim rizicima modela opšte namene veštačke inteligencije, kao i širim pitanjima osnovnih prava. Mnoge od ovih kategorija rizika su hibridne prirode: na primer, društveno bodovanje ili automatizovani sistemi procene podobnosti istovremeno pokreću pitanja zaštite podataka i pitanja dostojanstva, jednakosti i demokratskog integriteta. U takvim slučajevima, nadležnost AIP-a je jasno relevantna. Predlažu se dva pravno koherentna puta za obaveze koje izlaze izvan trenutnog mandata AIP-a:</w:t>
      </w:r>
    </w:p>
    <w:p w14:paraId="0E5CCF82" w14:textId="77777777" w:rsidR="00AC43E8" w:rsidRPr="00276FE1" w:rsidRDefault="00AC43E8" w:rsidP="00AC43E8">
      <w:pPr>
        <w:spacing w:after="120" w:line="259" w:lineRule="auto"/>
        <w:jc w:val="both"/>
        <w:rPr>
          <w:lang w:val="en-US"/>
        </w:rPr>
      </w:pPr>
      <w:r w:rsidRPr="00AC43E8">
        <w:rPr>
          <w:lang w:val="en-US"/>
        </w:rPr>
        <w:t xml:space="preserve">Opcija a) Zakonodavno proširenje mandata AIP-a kojim bi se AIP transformisala u objedinjeni organ za zaštitu osnovnih prava i privatnosti u oblasti veštačke inteligencije. Prema ovom modelu, nadležnost AIP-a bi se proširila sa zaštite podataka na širu zaštitu osnovnih prava, omogućavajući AIP-u da interveniše u AI sistemima koji ugrožavaju ljudsko dostojanstvo, jednakost ili demokratski integritet čak i kada ti sistemi ne obrađuju lične podatke. Sa stanovišta regulatorne arhitekture, ovo bi stvorilo jedinstvenu kontakt tačku za developere AI sistema koji posluju u Republici Kosovo, smanjujući rizik od „forum shopping“-a između nadzornih tela. Međutim, za sprovođenje ove proširene uloge bilo bi potrebno da AIP dobije nova zakonska ovlašćenja za sprovođenje tehničkih revizija i procena usklađenosti. Bila bi neophodna značajna izmena Zakona br. 06/L-082, kao i značajna ulaganja u tehničke kapacitete i institucionalnu infrastrukturu. </w:t>
      </w:r>
      <w:r w:rsidRPr="00276FE1">
        <w:rPr>
          <w:lang w:val="en-US"/>
        </w:rPr>
        <w:t>Ova opcija predstavlja duboku i resursno intenzivnu transformaciju funkcije agencije.</w:t>
      </w:r>
    </w:p>
    <w:p w14:paraId="199177E2" w14:textId="77777777" w:rsidR="00AC43E8" w:rsidRPr="00276FE1" w:rsidRDefault="00AC43E8" w:rsidP="00AC43E8">
      <w:pPr>
        <w:spacing w:after="120" w:line="259" w:lineRule="auto"/>
        <w:jc w:val="both"/>
        <w:rPr>
          <w:lang w:val="en-US"/>
        </w:rPr>
      </w:pPr>
      <w:r w:rsidRPr="00276FE1">
        <w:rPr>
          <w:lang w:val="en-US"/>
        </w:rPr>
        <w:t>Opcija b) Distribuirani model sprovođenja, koji je preporučeni pristup, polazi od činjenice da AI nije sektorski ograničena tehnologija već tehnologija koja prelazi više regulatornih domena. Ovaj model je u skladu sa novim zakonodavnim okvirom EU, koji razdvaja tehničke obaveze bezbednosti proizvoda od zaštite individualnih prava. Prema ovoj opciji, AIP zadržava svoju ulogu primarnog organa za dimenziju privatnosti i zaštite podataka u upravljanju AI, uključujući svoju ključnu ulogu prema EU AI Aktu i postojeća ovlašćenja u oblasti posebnih kategorija podataka. Novo međuinstitucionalno AI telo, uspostavljeno zajednički od strane KP, MD i AIP, koordinisalo bi odgovornosti između institucija u pogledu tehničke procene usklađenosti i standarda sajber bezbednosti, povezujući regulatorne funkcije zasnovane na pravima i one zasnovane na bezbednosti sistema. Nadzor tržišta bi obavljala tela koja već imaju infrastrukturu za bezbednost proizvoda, omogućavajući AIP-u da se fokusira na zaštitu individualnih prava bez stvaranja regulatornog uskog grla u centru sistema.</w:t>
      </w:r>
    </w:p>
    <w:bookmarkStart w:id="39" w:name="_heading=h.rybpeigcwtk9" w:colFirst="0" w:colLast="0" w:displacedByCustomXml="next"/>
    <w:bookmarkEnd w:id="39" w:displacedByCustomXml="next"/>
    <w:sdt>
      <w:sdtPr>
        <w:tag w:val="goog_rdk_79"/>
        <w:id w:val="-2074616503"/>
      </w:sdtPr>
      <w:sdtContent>
        <w:p w14:paraId="7CB0E1C7" w14:textId="77777777" w:rsidR="000A1217" w:rsidRPr="00276FE1" w:rsidRDefault="005F1A89">
          <w:pPr>
            <w:pStyle w:val="Heading2"/>
            <w:keepNext w:val="0"/>
            <w:keepLines w:val="0"/>
            <w:spacing w:after="80"/>
            <w:jc w:val="both"/>
            <w:rPr>
              <w:bCs/>
              <w:sz w:val="24"/>
              <w:szCs w:val="24"/>
              <w:lang w:val="en-US"/>
            </w:rPr>
          </w:pPr>
          <w:r w:rsidRPr="00276FE1">
            <w:rPr>
              <w:bCs/>
              <w:sz w:val="24"/>
              <w:szCs w:val="24"/>
              <w:lang w:val="en-US"/>
            </w:rPr>
            <w:t>STRATEGY</w:t>
          </w:r>
          <w:r w:rsidR="00AC43E8" w:rsidRPr="00276FE1">
            <w:rPr>
              <w:sz w:val="22"/>
              <w:szCs w:val="22"/>
              <w:lang w:val="en-US"/>
            </w:rPr>
            <w:t xml:space="preserve"> </w:t>
          </w:r>
          <w:r w:rsidR="00AC43E8" w:rsidRPr="00276FE1">
            <w:rPr>
              <w:bCs/>
              <w:sz w:val="24"/>
              <w:szCs w:val="24"/>
              <w:lang w:val="en-US"/>
            </w:rPr>
            <w:t>ZVANIČNA USKLAĐENOST SA EU AI AKTOM U OBLASTI UPRAVLJANJA: TROMESEČNA / TROGODIŠNJA STRATEGIJA AIP-a</w:t>
          </w:r>
        </w:p>
      </w:sdtContent>
    </w:sdt>
    <w:p w14:paraId="28D296D7" w14:textId="77777777" w:rsidR="00AC43E8" w:rsidRPr="00276FE1" w:rsidRDefault="00AC43E8" w:rsidP="00AC43E8">
      <w:pPr>
        <w:spacing w:after="120" w:line="259" w:lineRule="auto"/>
        <w:jc w:val="both"/>
        <w:rPr>
          <w:lang w:val="en-US"/>
        </w:rPr>
      </w:pPr>
      <w:r w:rsidRPr="00276FE1">
        <w:rPr>
          <w:lang w:val="en-US"/>
        </w:rPr>
        <w:t>Na osnovu uporedne prakse EU, distribuirani model je strukturno konzistentniji sa arhitekturom EU AI Akta. Sam Akt ne zahteva da jedan jedini organ nadzire sve dimenzije rizika veštačke inteligencije. Mnoge države članice raspodeljuju nadležnosti između tela za zaštitu podataka i organa za nadzor tržišta. Tokom projektnog angažmana, Agencija za informacije i privatnost (AIP) se obavezala da preuzme aktivnu i strukturno oblikujuću ulogu u okviru gore opisanog distribuiranog modela upravljanja, oslonjenog na svoj postojeći mandat, uz postepeno jačanje svojih AI-specifičnih nadzornih kapaciteta. Ova obaveza odražava prepoznavanje od strane AIP-a da usklađivanje sa EU AI Aktom nije buduća obaveza već trenutni institucionalni izazov, budući da javne institucije i privatni sektor u Republici Kosovo već primenjuju AI sisteme, a odsustvo definisane nadzorne arhitekture stvara pravnu neizvesnost za korisnike (deployers) i praznine u zaštiti prava građana.</w:t>
      </w:r>
    </w:p>
    <w:p w14:paraId="31F18036" w14:textId="77777777" w:rsidR="00AC43E8" w:rsidRPr="00276FE1" w:rsidRDefault="00AC43E8" w:rsidP="00AC43E8">
      <w:pPr>
        <w:spacing w:after="120" w:line="259" w:lineRule="auto"/>
        <w:jc w:val="both"/>
        <w:rPr>
          <w:lang w:val="en-US"/>
        </w:rPr>
      </w:pPr>
      <w:r w:rsidRPr="00276FE1">
        <w:rPr>
          <w:lang w:val="en-US"/>
        </w:rPr>
        <w:t>Kako bi se ove obaveze pretvorile u konkretne aktivnosti, one su ugrađene u trogodišnju strategiju AIP-a, čime se obezbeđuje da se ciljevi upravljanja operacionalizuju, prate i sprovode kroz javni sektor Kosova:</w:t>
      </w:r>
    </w:p>
    <w:p w14:paraId="18D063BF" w14:textId="77777777" w:rsidR="00AC43E8" w:rsidRPr="00276FE1" w:rsidRDefault="00AC43E8">
      <w:pPr>
        <w:numPr>
          <w:ilvl w:val="0"/>
          <w:numId w:val="42"/>
        </w:numPr>
        <w:spacing w:after="120" w:line="259" w:lineRule="auto"/>
        <w:jc w:val="both"/>
        <w:rPr>
          <w:lang w:val="en-US"/>
        </w:rPr>
      </w:pPr>
      <w:r w:rsidRPr="00276FE1">
        <w:rPr>
          <w:lang w:val="en-US"/>
        </w:rPr>
        <w:t>U prvoj godini, AIP će formalno mapirati svoja postojeća ovlašćenja u odnosu na obaveze iz Poglavlja VII EU AI Akta, zajedno sa Ministarstvom digitalizacije i javne uprave i Kancelarijom premijera (</w:t>
      </w:r>
      <w:r w:rsidR="00064091" w:rsidRPr="00276FE1">
        <w:rPr>
          <w:lang w:val="en-US"/>
        </w:rPr>
        <w:t>K</w:t>
      </w:r>
      <w:r w:rsidRPr="00276FE1">
        <w:rPr>
          <w:lang w:val="en-US"/>
        </w:rPr>
        <w:t xml:space="preserve">P) ko-izraditi zadatke (terms of reference) za međuinstitucionalnu saradnju, i identifikovati zakonske izmene potrebne za zatvaranje praznina u nadležnostima. </w:t>
      </w:r>
    </w:p>
    <w:p w14:paraId="0D8F5ED9" w14:textId="77777777" w:rsidR="00AC43E8" w:rsidRPr="00276FE1" w:rsidRDefault="00AC43E8">
      <w:pPr>
        <w:numPr>
          <w:ilvl w:val="0"/>
          <w:numId w:val="42"/>
        </w:numPr>
        <w:spacing w:after="120" w:line="259" w:lineRule="auto"/>
        <w:jc w:val="both"/>
        <w:rPr>
          <w:lang w:val="en-US"/>
        </w:rPr>
      </w:pPr>
      <w:r w:rsidRPr="00276FE1">
        <w:rPr>
          <w:lang w:val="en-US"/>
        </w:rPr>
        <w:t xml:space="preserve">U drugoj godini, AIP će voditi uspostavljanje zajedničkog regulatornog registra i koordinacionog mehanizma između AIP-a i međuinstitucionalnog AI tela, po uzoru na modele saradnje između tela za zaštitu podataka i organa za nadzor tržišta u državama članicama EU. </w:t>
      </w:r>
    </w:p>
    <w:p w14:paraId="503650BF" w14:textId="77777777" w:rsidR="00AC43E8" w:rsidRPr="00276FE1" w:rsidRDefault="00AC43E8">
      <w:pPr>
        <w:numPr>
          <w:ilvl w:val="0"/>
          <w:numId w:val="42"/>
        </w:numPr>
        <w:spacing w:after="120" w:line="259" w:lineRule="auto"/>
        <w:jc w:val="both"/>
        <w:rPr>
          <w:lang w:val="en-US"/>
        </w:rPr>
      </w:pPr>
      <w:r w:rsidRPr="00276FE1">
        <w:rPr>
          <w:lang w:val="en-US"/>
        </w:rPr>
        <w:t>U trećoj godini, AIP će operacionalizovati svoje nadzorne i izvršne odgovornosti, izraditi javni izveštaj o AI nadzoru za Skupštinu Kosova, i direktno sarađivati sa Evropskim odborom za zaštitu podataka (EDPB) i EU AI Office-om u cilju usklađivanja nadzornih praksi Kosova sa nastajućim evropskim standardima.</w:t>
      </w:r>
    </w:p>
    <w:p w14:paraId="4EC485C7" w14:textId="77777777" w:rsidR="00AC43E8" w:rsidRPr="00276FE1" w:rsidRDefault="00AC43E8" w:rsidP="00AC43E8">
      <w:pPr>
        <w:shd w:val="clear" w:color="auto" w:fill="EAF2FB"/>
        <w:spacing w:before="200" w:after="100" w:line="259" w:lineRule="auto"/>
        <w:rPr>
          <w:b/>
          <w:bCs/>
          <w:color w:val="073763"/>
          <w:sz w:val="24"/>
          <w:szCs w:val="24"/>
          <w:lang w:val="en-US"/>
        </w:rPr>
      </w:pPr>
      <w:r w:rsidRPr="00276FE1">
        <w:rPr>
          <w:b/>
          <w:bCs/>
          <w:color w:val="003766"/>
          <w:sz w:val="25"/>
          <w:szCs w:val="24"/>
          <w:lang w:val="en-US"/>
        </w:rPr>
        <w:t>OKVIR IZVRŠENJA AIP-a:</w:t>
      </w:r>
    </w:p>
    <w:p w14:paraId="644D0DB0" w14:textId="77777777" w:rsidR="000A1217" w:rsidRPr="00276FE1" w:rsidRDefault="00AC43E8" w:rsidP="00AC43E8">
      <w:pPr>
        <w:spacing w:before="200" w:after="100" w:line="259" w:lineRule="auto"/>
        <w:rPr>
          <w:b/>
          <w:bCs/>
          <w:color w:val="073763"/>
          <w:sz w:val="24"/>
          <w:szCs w:val="24"/>
          <w:lang w:val="en-US"/>
        </w:rPr>
      </w:pPr>
      <w:r w:rsidRPr="00276FE1">
        <w:rPr>
          <w:b/>
          <w:bCs/>
          <w:color w:val="003766"/>
          <w:sz w:val="25"/>
          <w:szCs w:val="24"/>
          <w:lang w:val="en-US"/>
        </w:rPr>
        <w:br/>
        <w:t>AKCIJA 1: DEFINISANJE AI SISTEMA, ZABRANJENE PRAKSE I KLASIFIKACIJA VISOKOG RIZIKA (POGLAVLJA I, II, III, ANEKS III)</w:t>
      </w:r>
    </w:p>
    <w:p w14:paraId="7B131670" w14:textId="77777777" w:rsidR="00AC43E8" w:rsidRPr="00276FE1" w:rsidRDefault="00AC43E8" w:rsidP="00AC43E8">
      <w:pPr>
        <w:spacing w:after="120" w:line="259" w:lineRule="auto"/>
        <w:jc w:val="both"/>
        <w:rPr>
          <w:color w:val="303030"/>
          <w:lang w:val="pt-BR"/>
        </w:rPr>
      </w:pPr>
      <w:r w:rsidRPr="00276FE1">
        <w:rPr>
          <w:b/>
          <w:bCs/>
          <w:lang w:val="en-US"/>
        </w:rPr>
        <w:t xml:space="preserve">Lokalni regulatorni kontekst: </w:t>
      </w:r>
      <w:r w:rsidRPr="00276FE1">
        <w:rPr>
          <w:lang w:val="en-US"/>
        </w:rPr>
        <w:t xml:space="preserve">Zakon br. 06/L-082 je osmišljen za potrebe zaštite podataka i ne uređuje upravljanje veštačkom inteligencijom kao takvo. On ne sadrži definiciju AI sistema i ne uspostavlja koncepte pružaoca (provider) ili korisnika/deployera, što znači da organizacije u Republici Kosovo trenutno ne mogu da odrede da li određeni sistem spada u regulatorni okvir niti ko snosi pravnu odgovornost za njega. </w:t>
      </w:r>
      <w:r w:rsidRPr="00276FE1">
        <w:rPr>
          <w:lang w:val="pt-BR"/>
        </w:rPr>
        <w:t>Odluke o nabavci i primeni sistema se, stoga, donose bez strukturisane procene rizika.</w:t>
      </w:r>
    </w:p>
    <w:p w14:paraId="2650D068" w14:textId="77777777" w:rsidR="00AC43E8" w:rsidRPr="00276FE1" w:rsidRDefault="00AC43E8" w:rsidP="00AC43E8">
      <w:pPr>
        <w:spacing w:after="120" w:line="259" w:lineRule="auto"/>
        <w:jc w:val="both"/>
        <w:rPr>
          <w:color w:val="303030"/>
          <w:lang w:val="pt-BR"/>
        </w:rPr>
      </w:pPr>
      <w:r w:rsidRPr="00276FE1">
        <w:rPr>
          <w:lang w:val="pt-BR"/>
        </w:rPr>
        <w:t>Ovaj jaz ima neposredne praktične posledice. Sistemi koji su već operativni u javnom sektoru, uključujući alate za automatsku selekciju CV-jeva, algoritme za procenu kreditne podobnosti i analitičke alate koji se koriste u organima za sprovođenje zakona, mogu se kvalifikovati kao visokorizični prema Aneksu III EU AI Akta, bez da je ta klasifikacija prepoznata u domaćem pravu. Još značajnije, sistemi koji uopšte ne bi trebalo da budu primenjeni, uključujući prepoznavanje lica u realnom vremenu u javnim prostorima, alate za prepoznavanje emocija i AI-generisane deepfake sadržaje, mogu biti nabavljeni bez domaćeg pravnog mehanizma koji bi sprečio njihovu upotrebu.</w:t>
      </w:r>
    </w:p>
    <w:p w14:paraId="0557FA3B" w14:textId="77777777" w:rsidR="00AC43E8" w:rsidRPr="00276FE1" w:rsidRDefault="00AC43E8" w:rsidP="00AC43E8">
      <w:pPr>
        <w:spacing w:after="120" w:line="259" w:lineRule="auto"/>
        <w:jc w:val="both"/>
        <w:rPr>
          <w:color w:val="303030"/>
          <w:lang w:val="pt-BR"/>
        </w:rPr>
      </w:pPr>
      <w:r w:rsidRPr="00276FE1">
        <w:rPr>
          <w:lang w:val="pt-BR"/>
        </w:rPr>
        <w:t>Dodatni jaz postoji u vezi sa procenama uticaja. Zakon br. 06/L-082 propisuje Procene uticaja na zaštitu podataka (DPIA) za visokorizičnu obradu podataka, dok EU AI Akt zahteva Procenu uticaja na osnovna prava (FRIA) kako bi se procenile štete po dostojanstvo, jednakost i demokratski integritet. FRIA je izvan trenutnog DPIA obima i izvan postojećeg zakonskog mandata AIP-a. Zakon br. 06/L-082 takođe ne daje ovlašćenja za nadzor usklađenosti AI sistema, sprovođenje rizikom zasnovanih zaštitnih mera, niti za zahtevanje procene usklađenosti, sertifikacije ili registracije visokorizičnih AI sistema, kako je predviđeno Poglavljem III EU AI Akta.</w:t>
      </w:r>
    </w:p>
    <w:p w14:paraId="1B2751BF" w14:textId="77777777" w:rsidR="00B72C2B" w:rsidRPr="00B72C2B" w:rsidRDefault="00B72C2B" w:rsidP="00B72C2B">
      <w:pPr>
        <w:spacing w:after="120" w:line="259" w:lineRule="auto"/>
        <w:jc w:val="both"/>
        <w:rPr>
          <w:lang w:val="en-US"/>
        </w:rPr>
      </w:pPr>
      <w:r w:rsidRPr="00276FE1">
        <w:rPr>
          <w:b/>
          <w:bCs/>
          <w:lang w:val="pt-BR"/>
        </w:rPr>
        <w:t xml:space="preserve">Predložene kratkoročne mere: </w:t>
      </w:r>
      <w:r w:rsidRPr="00276FE1">
        <w:rPr>
          <w:lang w:val="pt-BR"/>
        </w:rPr>
        <w:t xml:space="preserve">Glavna kratkoročna aktivnost je izrada i objavljivanje Dokumenta o smernicama i klasifikaciji veštačke inteligencije od strane AIP-a. Ovaj dokument bi služio kao savetodavni alat za institucije javnog sektora, kombinujući radne definicije iz Poglavlja I EU AI Akta sa klasifikacijama zasnovanim na riziku iz Poglavlja II, III i IV, u okviru postojećih ovlašćenja AIP-a u oblasti zaštite ličnih podataka. Ovaj pristup prati praksu pojedinih nacionalnih tela za zaštitu podataka u EU, koja objavljuju smernice pre formalnog usvajanja AI zakonodavstva kako bi pomogla institucijama da se pripreme. </w:t>
      </w:r>
      <w:r w:rsidRPr="00B72C2B">
        <w:rPr>
          <w:lang w:val="en-US"/>
        </w:rPr>
        <w:t>Dokument sa smernicama bi obuhvatio tri odvojene oblasti:</w:t>
      </w:r>
    </w:p>
    <w:p w14:paraId="4E77DB96" w14:textId="77777777" w:rsidR="00B72C2B" w:rsidRDefault="00B72C2B">
      <w:pPr>
        <w:pStyle w:val="ListParagraph"/>
        <w:numPr>
          <w:ilvl w:val="0"/>
          <w:numId w:val="33"/>
        </w:numPr>
        <w:spacing w:after="120" w:line="259" w:lineRule="auto"/>
        <w:jc w:val="both"/>
        <w:rPr>
          <w:lang w:val="en-US"/>
        </w:rPr>
      </w:pPr>
      <w:r w:rsidRPr="00B72C2B">
        <w:rPr>
          <w:lang w:val="en-US"/>
        </w:rPr>
        <w:t xml:space="preserve">O definicijama i obimu primene, AIP bi mogao da se uskladi sa </w:t>
      </w:r>
      <w:r>
        <w:rPr>
          <w:lang w:val="en-US"/>
        </w:rPr>
        <w:t>KP</w:t>
      </w:r>
      <w:r w:rsidRPr="00B72C2B">
        <w:rPr>
          <w:lang w:val="en-US"/>
        </w:rPr>
        <w:t xml:space="preserve"> i MD u pogledu tehničkih definicija AI sistema, pružaoca (provider) i korisnika (deployer). Ovo bi omogućilo organizacijama u Republici Kosovo da utvrde da li određeni softverski sistem spada u okvir budućih AI regulativa ili u standardne okvire IT upravljanja, čime se u prelaznom periodu smanjuje rizik u javnim nabavkama. </w:t>
      </w:r>
    </w:p>
    <w:p w14:paraId="672FE31B" w14:textId="77777777" w:rsidR="00B72C2B" w:rsidRDefault="00B72C2B">
      <w:pPr>
        <w:pStyle w:val="ListParagraph"/>
        <w:numPr>
          <w:ilvl w:val="0"/>
          <w:numId w:val="33"/>
        </w:numPr>
        <w:spacing w:after="120" w:line="259" w:lineRule="auto"/>
        <w:jc w:val="both"/>
        <w:rPr>
          <w:lang w:val="en-US"/>
        </w:rPr>
      </w:pPr>
      <w:r w:rsidRPr="00B72C2B">
        <w:rPr>
          <w:lang w:val="en-US"/>
        </w:rPr>
        <w:t xml:space="preserve">O zabranjenim praksama, Dokument sa smernicama bi mogao da definiše savetodavni stav AIP-a o sistemima koji ne bi trebalo da se primenjuju, uključujući manipulativne ili subliminalne AI alate, sisteme koji targetiraju decu ili starije osobe, sisteme sposobne za zaključivanje političkih ili verskih uverenja, kao i alate za prepoznavanje emocija u radnim ili obrazovnim okruženjima. Trenutni mandat AIP-a ne omogućava formalnu zabranu izvan oblasti zaštite ličnih podataka; za sprovođenje ovih stavova bila bi potrebna zakonska izmena. </w:t>
      </w:r>
    </w:p>
    <w:p w14:paraId="332865F1" w14:textId="77777777" w:rsidR="00B72C2B" w:rsidRDefault="00B72C2B">
      <w:pPr>
        <w:pStyle w:val="ListParagraph"/>
        <w:numPr>
          <w:ilvl w:val="0"/>
          <w:numId w:val="33"/>
        </w:numPr>
        <w:spacing w:after="120" w:line="259" w:lineRule="auto"/>
        <w:jc w:val="both"/>
        <w:rPr>
          <w:lang w:val="en-US"/>
        </w:rPr>
      </w:pPr>
      <w:r w:rsidRPr="00B72C2B">
        <w:rPr>
          <w:lang w:val="en-US"/>
        </w:rPr>
        <w:t xml:space="preserve">O visokorizičnoj klasifikaciji, AIP bi mogao da sarađuje sa </w:t>
      </w:r>
      <w:r>
        <w:rPr>
          <w:lang w:val="en-US"/>
        </w:rPr>
        <w:t>KP</w:t>
      </w:r>
      <w:r w:rsidRPr="00B72C2B">
        <w:rPr>
          <w:lang w:val="en-US"/>
        </w:rPr>
        <w:t xml:space="preserve"> i MD kako bi se uspostavilo zajedničko razumevanje sistema koji zahtevaju zaštitne mere prema Aneksu III EU AI Akta. Relevantni primeri u kontekstu Republike Kosovo uključuju alate za rangiranje CV-eva u javnom sektoru, sisteme za automatizovanu kontrolu granica, algoritme za dodelu socijalnih beneficija, sisteme za kreditno i osiguravajuće bodovanje, prediktivne policijske sisteme, kao i AI koji se koristi u sudskim ili administrativnim postupcima. </w:t>
      </w:r>
    </w:p>
    <w:p w14:paraId="2FDB8DF1" w14:textId="77777777" w:rsidR="00B72C2B" w:rsidRPr="00B72C2B" w:rsidRDefault="00B72C2B" w:rsidP="00B72C2B">
      <w:pPr>
        <w:spacing w:after="120" w:line="259" w:lineRule="auto"/>
        <w:jc w:val="both"/>
        <w:rPr>
          <w:lang w:val="en-US"/>
        </w:rPr>
      </w:pPr>
      <w:r w:rsidRPr="00B72C2B">
        <w:rPr>
          <w:lang w:val="en-US"/>
        </w:rPr>
        <w:t xml:space="preserve">Paralelno, mogu se izraditi preliminarni okviri za procenu usklađenosti i registraciju, kako bi se institucije pripremile za buduće obaveze sertifikacije. </w:t>
      </w:r>
    </w:p>
    <w:p w14:paraId="14E123A8" w14:textId="77777777" w:rsidR="00B72C2B" w:rsidRPr="00B72C2B" w:rsidRDefault="00B72C2B" w:rsidP="00B72C2B">
      <w:pPr>
        <w:shd w:val="clear" w:color="auto" w:fill="EAF2FB"/>
        <w:spacing w:before="200" w:after="100" w:line="259" w:lineRule="auto"/>
        <w:rPr>
          <w:b/>
          <w:bCs/>
          <w:vanish/>
          <w:lang w:val="en-US"/>
        </w:rPr>
      </w:pPr>
      <w:r w:rsidRPr="00B72C2B">
        <w:rPr>
          <w:b/>
          <w:bCs/>
          <w:vanish/>
          <w:color w:val="003766"/>
          <w:sz w:val="25"/>
          <w:lang w:val="en-US"/>
        </w:rPr>
        <w:t>Top of Form</w:t>
      </w:r>
    </w:p>
    <w:p w14:paraId="1C2193FD" w14:textId="77777777" w:rsidR="00B72C2B" w:rsidRPr="00B72C2B" w:rsidRDefault="00B72C2B" w:rsidP="00B72C2B">
      <w:pPr>
        <w:shd w:val="clear" w:color="auto" w:fill="EAF2FB"/>
        <w:spacing w:before="200" w:after="100" w:line="259" w:lineRule="auto"/>
        <w:rPr>
          <w:b/>
          <w:bCs/>
          <w:vanish/>
          <w:lang w:val="en-US"/>
        </w:rPr>
      </w:pPr>
      <w:r w:rsidRPr="00B72C2B">
        <w:rPr>
          <w:b/>
          <w:bCs/>
          <w:vanish/>
          <w:color w:val="003766"/>
          <w:sz w:val="25"/>
          <w:lang w:val="en-US"/>
        </w:rPr>
        <w:t>Bottom of Form</w:t>
      </w:r>
    </w:p>
    <w:p w14:paraId="4F370DFA" w14:textId="77777777" w:rsidR="00B72C2B" w:rsidRPr="00B72C2B" w:rsidRDefault="00B72C2B" w:rsidP="00B72C2B">
      <w:pPr>
        <w:spacing w:after="120" w:line="259" w:lineRule="auto"/>
        <w:jc w:val="both"/>
        <w:rPr>
          <w:lang w:val="en-US"/>
        </w:rPr>
      </w:pPr>
      <w:r w:rsidRPr="00B72C2B">
        <w:rPr>
          <w:b/>
          <w:bCs/>
          <w:lang w:val="en-US"/>
        </w:rPr>
        <w:t xml:space="preserve">Predložene srednjoročne i dugoročne mere: </w:t>
      </w:r>
      <w:r w:rsidRPr="00B72C2B">
        <w:rPr>
          <w:lang w:val="en-US"/>
        </w:rPr>
        <w:t>Predlaže se da Zakon br. 06/L-082 bude izmenjen kako bi se uvele tehnološki neutralne definicije AI sistema, pružaoca (provider) i korisnika (deployer), kao i formalno usvajanje EU AI Act modela klasifikacije rizika. Izmenom bi se zabranile prakse navedene u Poglavlju II i uspostavile obaveze usklađenosti za visokorizične sisteme iz Poglavlja III.</w:t>
      </w:r>
    </w:p>
    <w:p w14:paraId="0E200B16" w14:textId="77777777" w:rsidR="00B72C2B" w:rsidRPr="00B72C2B" w:rsidRDefault="00B72C2B" w:rsidP="00B72C2B">
      <w:pPr>
        <w:spacing w:after="120" w:line="259" w:lineRule="auto"/>
        <w:jc w:val="both"/>
        <w:rPr>
          <w:lang w:val="en-US"/>
        </w:rPr>
      </w:pPr>
      <w:r w:rsidRPr="00B72C2B">
        <w:rPr>
          <w:lang w:val="en-US"/>
        </w:rPr>
        <w:t xml:space="preserve">Dalje se predlaže uspostavljanje formalnog regulatornog instrumenta, u koordinaciji sa </w:t>
      </w:r>
      <w:r>
        <w:rPr>
          <w:lang w:val="en-US"/>
        </w:rPr>
        <w:t>KP</w:t>
      </w:r>
      <w:r w:rsidRPr="00B72C2B">
        <w:rPr>
          <w:lang w:val="en-US"/>
        </w:rPr>
        <w:t xml:space="preserve"> i MD, za operacionalizaciju FRIA procesa za visokorizične AI primene u javnom sektoru. U prelaznom periodu, zahtevi DPIA bi bili prošireni tako da uključuju elemente FRIA, čime bi se obezbedilo da AI primene u osetljivim oblastima, kao što su administracija socijalnih davanja i sprovođenje zakona, budu predmet obavezne procene prava pre primene.</w:t>
      </w:r>
    </w:p>
    <w:p w14:paraId="7E56079B" w14:textId="77777777" w:rsidR="00B72C2B" w:rsidRPr="00B72C2B" w:rsidRDefault="00B72C2B" w:rsidP="00B72C2B">
      <w:pPr>
        <w:spacing w:after="120" w:line="259" w:lineRule="auto"/>
        <w:jc w:val="both"/>
        <w:rPr>
          <w:lang w:val="en-US"/>
        </w:rPr>
      </w:pPr>
      <w:r w:rsidRPr="00B72C2B">
        <w:rPr>
          <w:lang w:val="en-US"/>
        </w:rPr>
        <w:t>Konačno, predlaže se saradnja između AIP-a i Agencije za javne nabavke kako bi se u tendersku dokumentaciju ugradile obaveze objavljivanja. Prema ovom aranžmanu, ponuđači bi bili obavezni da navedu da li sistemi koje isporučuju spadaju u zabranjene prakse iz člana 5 EU AI Akta ili u visokorizične sisteme iz Aneksa III, čime bi se uspostavila kontrolna tačka u skladu sa postojećim zakonskim ovlašćenjima AIP-a.</w:t>
      </w:r>
    </w:p>
    <w:p w14:paraId="456EC37D" w14:textId="77777777" w:rsidR="00B72C2B" w:rsidRPr="00B72C2B" w:rsidRDefault="00B72C2B" w:rsidP="00B72C2B">
      <w:pPr>
        <w:spacing w:after="120" w:line="259" w:lineRule="auto"/>
        <w:jc w:val="both"/>
        <w:rPr>
          <w:lang w:val="en-US"/>
        </w:rPr>
      </w:pPr>
      <w:r w:rsidRPr="00B72C2B">
        <w:rPr>
          <w:lang w:val="en-US"/>
        </w:rPr>
        <w:t>Trogodišnja obaveza implementacije AIP-a: Tokom ovog projektnog angažmana, AIP je potvrdila svoju institucionalnu posvećenost navedenim merama i integrisala ih u trogodišnju strategiju implementacije. U oblasti klasifikacije rizika, AIP se obavezala na usvajanje EU AI Act modela, pri čemu je godina 1 fokusirana na definisanje, godina 2 na implementaciju, a godina 3 na sprovođenje (enforcement). U oblasti obaveznih DPIA za visokorizične AI sisteme, AIP se obavezala na osnovno ažuriranje DPIA okvira u prvoj godini, fazu strukturnog razvoja u drugoj godini i sistematski nadzor u trećoj godini.</w:t>
      </w:r>
    </w:p>
    <w:p w14:paraId="454E67C1" w14:textId="77777777" w:rsidR="000A1217" w:rsidRDefault="00B72C2B">
      <w:pPr>
        <w:shd w:val="clear" w:color="auto" w:fill="EAF2FB"/>
        <w:spacing w:before="200" w:after="100" w:line="259" w:lineRule="auto"/>
        <w:rPr>
          <w:b/>
          <w:bCs/>
          <w:color w:val="1C4587"/>
          <w:sz w:val="24"/>
          <w:szCs w:val="24"/>
        </w:rPr>
      </w:pPr>
      <w:r w:rsidRPr="00B72C2B">
        <w:rPr>
          <w:b/>
          <w:bCs/>
          <w:color w:val="003766"/>
          <w:sz w:val="25"/>
          <w:szCs w:val="24"/>
        </w:rPr>
        <w:t>AKCIJA 2: TRANSPARENTNOST I ODGOVORNOST (POGLAVLJE IV, III)</w:t>
      </w:r>
    </w:p>
    <w:p w14:paraId="6BEF2CAE" w14:textId="77777777" w:rsidR="00B72C2B" w:rsidRPr="00276FE1" w:rsidRDefault="00B72C2B" w:rsidP="00B72C2B">
      <w:pPr>
        <w:spacing w:after="120" w:line="259" w:lineRule="auto"/>
        <w:jc w:val="both"/>
        <w:rPr>
          <w:lang w:val="en-US"/>
        </w:rPr>
      </w:pPr>
      <w:r w:rsidRPr="00B72C2B">
        <w:rPr>
          <w:b/>
          <w:bCs/>
          <w:lang w:val="en-US"/>
        </w:rPr>
        <w:t xml:space="preserve">Lokalni regulatorni kontekst: </w:t>
      </w:r>
      <w:r w:rsidRPr="00B72C2B">
        <w:rPr>
          <w:lang w:val="en-US"/>
        </w:rPr>
        <w:t xml:space="preserve">Trenutno građani koji koriste javne usluge u Republici Kosovo nemaju dosledan način da znaju da li odluke koje ih se tiču donosi ili na njih utiče sistem veštačke inteligencije. Javne institucije i privatni operatori takođe nemaju jasne smernice o obavezama otkrivanja (disclosure) AI primene. Ovo stvara praznine u odnosu na obaveze transparentnosti iz člana 50 (informisanje korisnika) i člana 13 (uputstva za visokorizične sisteme) EU AI Akta. </w:t>
      </w:r>
      <w:r w:rsidRPr="00276FE1">
        <w:rPr>
          <w:lang w:val="en-US"/>
        </w:rPr>
        <w:t>Pored toga, ne postoji nacionalni registar AI sistema niti strukturisan okvir javne transparentnosti. Iako Zakon br. 06/L-082 obezbeđuje nadzor nad obradom ličnih podataka, on ne daje automatsko ovlašćenje AIP-u da sprovodi AI-specifične obaveze transparentnosti, revizijske logove ili zahteve za dokumentaciju.</w:t>
      </w:r>
    </w:p>
    <w:p w14:paraId="5191F9AF" w14:textId="77777777" w:rsidR="00B72C2B" w:rsidRPr="00276FE1" w:rsidRDefault="00B72C2B" w:rsidP="00B72C2B">
      <w:pPr>
        <w:spacing w:after="120" w:line="259" w:lineRule="auto"/>
        <w:jc w:val="both"/>
        <w:rPr>
          <w:lang w:val="en-US"/>
        </w:rPr>
      </w:pPr>
      <w:r w:rsidRPr="00276FE1">
        <w:rPr>
          <w:b/>
          <w:bCs/>
          <w:lang w:val="en-US"/>
        </w:rPr>
        <w:t xml:space="preserve">Predložene kratkoročne mere: </w:t>
      </w:r>
      <w:r w:rsidRPr="00276FE1">
        <w:rPr>
          <w:lang w:val="en-US"/>
        </w:rPr>
        <w:t>Osnovni kratkoročni instrument je Kodeks transparentnosti i obaveštenje o upotrebi AI, koji bi razvila i objavila AIP. Ove smernice bi služile kao regulatorni orijentacioni alat za institucije javnog sektora i privatne korisnike (deployers), oslanjajući se na postojeće nadležnosti AIP-a u oblasti transparentnosti i informisanja prema Zakonu br. 06/L-082. One bi definisale praktične korake koje organizacije treba da preduzmu prilikom primene AI u uslugama usmerenim ka građanima, uključujući obavezu isticanja standardizovanog AI obaveštenja u trenutku interakcije, pružanje jednostavnog objašnjenja kako sistem utiče na odluke i identifikaciju odgovornog lica za ljudski nadzor. AIP bi ovu smernicu operacionalizovala kroz službenike za zaštitu podataka (DPO) u javnim institucijama, i objavila gotove modele obaveštenja i standardizovane tekstove za komunikaciju. Dodatno, bili bi izrađeni obavezni revizijski logovi i zahtevi za dokumentaciju kako bi se obezbedila sledljivost i nadzor visokorizičnih AI sistema. Ove mere bi ostale savetodavne dok se ne usvoji zakonska osnova za obaveznu primenu.</w:t>
      </w:r>
    </w:p>
    <w:p w14:paraId="68248CC2" w14:textId="77777777" w:rsidR="00B72C2B" w:rsidRPr="00276FE1" w:rsidRDefault="00B72C2B" w:rsidP="00B72C2B">
      <w:pPr>
        <w:spacing w:after="120" w:line="259" w:lineRule="auto"/>
        <w:jc w:val="both"/>
        <w:rPr>
          <w:b/>
          <w:bCs/>
          <w:lang w:val="en-US"/>
        </w:rPr>
      </w:pPr>
      <w:r w:rsidRPr="00276FE1">
        <w:rPr>
          <w:b/>
          <w:bCs/>
          <w:lang w:val="en-US"/>
        </w:rPr>
        <w:t xml:space="preserve">Predložene srednjoročne i dugoročne mere: </w:t>
      </w:r>
      <w:r w:rsidRPr="00276FE1">
        <w:rPr>
          <w:lang w:val="en-US"/>
        </w:rPr>
        <w:t>Predlaže se izmena Zakona br. 06/L-082 kako bi se uvele obavezne obaveze otkrivanja upotrebe AI u javnim uslugama, po uzoru na član 50 EU AI Akta. Ovom izmenom bi se uspostavilo eksplicitno pravo građana da budu informisani kada automatizovano odlučivanje utiče na njihove interese i da zatraže ljudsku reviziju. Paralelno, nadzor AIP-a bi mogao biti ojačan uspostavljanjem Nacionalnog registra transparentnosti AI sistema, javno dostupne baze podataka u kojoj organizacije prijavljuju AI sisteme. Srednjoročne mere bi se fokusirale na razvoj tehničkih specifikacija i modela upravljanja registrom, pilotiranje dobrovoljne registracije u odabranim javnim institucijama i integraciju obaveza izveštavanja u institucionalne procese. Dugoročne mere bi uključivale punu zakonsku implementaciju obavezne registracije, usklađivanje podataka iz registra sa okvirima klasifikacije visokog rizika i kodifikaciju ovlašćenja AIP-a za sprovođenje obaveza transparentnosti i javnog izveštavanja. Konačno, AIP bi mogao proširiti svoj godišnji izveštaj Skupštini posebnim AI delom koji pokriva zabranjene prakse, visokorizične sisteme i prakse transparentnosti. AI indeks transparentnosti Kosova mogao bi pratiti ključne indikatore učinka (KPI), kao što su stopa izrade FRIA/DPIA za AI primene u javnom sektoru, broj registrovanih i pregledanih visokorizičnih AI sistema, nivo institucionalne usklađenosti sa obavezama transparentnosti i prosečno vreme rešavanja AI-related pritužbi građana. Ovaj pristup zasnovan na dokazima obezbeđuje sistematski nadzor i pozicionira Kosovo u skladu sa EU standardima izveštavanja.</w:t>
      </w:r>
    </w:p>
    <w:sdt>
      <w:sdtPr>
        <w:tag w:val="goog_rdk_80"/>
        <w:id w:val="-74441335"/>
      </w:sdtPr>
      <w:sdtContent>
        <w:p w14:paraId="5D38D4AD" w14:textId="77777777" w:rsidR="00B72C2B" w:rsidRPr="00276FE1" w:rsidRDefault="007E2EF6" w:rsidP="00B72C2B">
          <w:pPr>
            <w:pStyle w:val="Heading3"/>
            <w:spacing w:before="280"/>
            <w:jc w:val="both"/>
            <w:rPr>
              <w:color w:val="303030"/>
              <w:sz w:val="22"/>
              <w:szCs w:val="22"/>
              <w:lang w:val="en-US"/>
            </w:rPr>
          </w:pPr>
          <w:r w:rsidRPr="00276FE1">
            <w:rPr>
              <w:bCs/>
              <w:sz w:val="22"/>
              <w:szCs w:val="22"/>
              <w:lang w:val="en-US"/>
            </w:rPr>
            <w:t>Trogodišnja obaveza implementacije AIP-a:</w:t>
          </w:r>
          <w:r w:rsidRPr="00276FE1">
            <w:rPr>
              <w:lang w:val="en-US"/>
            </w:rPr>
            <w:t xml:space="preserve"> </w:t>
          </w:r>
          <w:r w:rsidR="00B72C2B" w:rsidRPr="00276FE1">
            <w:rPr>
              <w:color w:val="303030"/>
              <w:sz w:val="22"/>
              <w:szCs w:val="22"/>
              <w:lang w:val="en-US"/>
            </w:rPr>
            <w:t>Tokom ovog projektnog angažmana, AIP je potvrdila svoju institucionalnu posvećenost operacionalizaciji navedenih mera kroz trogodišnji vremenski okvir. U prvoj godini, AIP će izraditi Kodeks transparentnosti AI i modele obaveštenja o upotrebi, definisati ključne indikatore za Kosovo AI Transparency Index i pružiti privremene savetodavne smernice za korisnike (deployers) u javnom sektoru.</w:t>
          </w:r>
        </w:p>
        <w:p w14:paraId="6843E7C2" w14:textId="77777777" w:rsidR="00B72C2B" w:rsidRPr="00276FE1" w:rsidRDefault="00B72C2B" w:rsidP="00B72C2B">
          <w:pPr>
            <w:pStyle w:val="Heading3"/>
            <w:spacing w:before="280"/>
            <w:jc w:val="both"/>
            <w:rPr>
              <w:color w:val="303030"/>
              <w:sz w:val="22"/>
              <w:szCs w:val="22"/>
              <w:lang w:val="en-US"/>
            </w:rPr>
          </w:pPr>
          <w:r w:rsidRPr="00276FE1">
            <w:rPr>
              <w:color w:val="303030"/>
              <w:sz w:val="22"/>
              <w:szCs w:val="22"/>
              <w:lang w:val="en-US"/>
            </w:rPr>
            <w:t xml:space="preserve">U drugoj godini, AIP će pilotirati Nacionalni registar transparentnosti AI podataka sa odabranim institucijama javnog sektora, koordinisati aktivnosti sa </w:t>
          </w:r>
          <w:r w:rsidR="007E2EF6" w:rsidRPr="00276FE1">
            <w:rPr>
              <w:color w:val="303030"/>
              <w:sz w:val="22"/>
              <w:szCs w:val="22"/>
              <w:lang w:val="en-US"/>
            </w:rPr>
            <w:t>KP</w:t>
          </w:r>
          <w:r w:rsidRPr="00276FE1">
            <w:rPr>
              <w:color w:val="303030"/>
              <w:sz w:val="22"/>
              <w:szCs w:val="22"/>
              <w:lang w:val="en-US"/>
            </w:rPr>
            <w:t xml:space="preserve"> i Ministarstvom digitalizacije i javne uprave, kao i obučiti institucionalno osoblje i službenike za zaštitu podataka (DPO) u pogledu savetodavnih praksi transparentnosti.</w:t>
          </w:r>
        </w:p>
        <w:p w14:paraId="101EE16F" w14:textId="77777777" w:rsidR="00B72C2B" w:rsidRPr="00276FE1" w:rsidRDefault="00B72C2B" w:rsidP="00B72C2B">
          <w:pPr>
            <w:pStyle w:val="Heading3"/>
            <w:spacing w:before="280"/>
            <w:jc w:val="both"/>
            <w:rPr>
              <w:color w:val="303030"/>
              <w:sz w:val="22"/>
              <w:szCs w:val="22"/>
              <w:lang w:val="en-US"/>
            </w:rPr>
          </w:pPr>
          <w:r w:rsidRPr="00276FE1">
            <w:rPr>
              <w:color w:val="303030"/>
              <w:sz w:val="22"/>
              <w:szCs w:val="22"/>
              <w:lang w:val="en-US"/>
            </w:rPr>
            <w:t>U trećoj godini, AIP će aktivirati obaveznu registraciju za visokorizične AI korisnike (Annex III), objaviti prvi puni Kosovo AI Transparency Index zajedno sa godišnjim izveštajem AIP-a i uspostaviti protokole za sprovođenje (enforcement) nakon usvajanja zakonskih izmena.</w:t>
          </w:r>
        </w:p>
        <w:p w14:paraId="0BBB1EA4" w14:textId="77777777" w:rsidR="00064091" w:rsidRPr="00276FE1" w:rsidRDefault="00064091" w:rsidP="00064091">
          <w:pPr>
            <w:rPr>
              <w:lang w:val="en-US"/>
            </w:rPr>
          </w:pPr>
        </w:p>
        <w:p w14:paraId="24933FB7" w14:textId="77777777" w:rsidR="000A1217" w:rsidRDefault="00000000">
          <w:pPr>
            <w:pStyle w:val="Heading3"/>
            <w:keepNext w:val="0"/>
            <w:keepLines w:val="0"/>
            <w:spacing w:before="280"/>
            <w:jc w:val="both"/>
            <w:rPr>
              <w:color w:val="303030"/>
              <w:sz w:val="22"/>
              <w:szCs w:val="22"/>
            </w:rPr>
          </w:pPr>
        </w:p>
      </w:sdtContent>
    </w:sdt>
    <w:p w14:paraId="4000038E" w14:textId="77777777" w:rsidR="00064091" w:rsidRDefault="007E2EF6" w:rsidP="00064091">
      <w:pPr>
        <w:pStyle w:val="Heading3"/>
        <w:keepNext w:val="0"/>
        <w:keepLines w:val="0"/>
        <w:spacing w:before="200" w:after="100" w:line="259" w:lineRule="auto"/>
        <w:rPr>
          <w:color w:val="303030"/>
          <w:sz w:val="22"/>
          <w:szCs w:val="22"/>
          <w:lang w:val="en-US"/>
        </w:rPr>
      </w:pPr>
      <w:r w:rsidRPr="007E2EF6">
        <w:rPr>
          <w:bCs/>
          <w:sz w:val="25"/>
          <w:szCs w:val="22"/>
          <w:lang w:val="en-US"/>
        </w:rPr>
        <w:t xml:space="preserve">Izazov: </w:t>
      </w:r>
      <w:r w:rsidRPr="007E2EF6">
        <w:rPr>
          <w:sz w:val="25"/>
          <w:szCs w:val="22"/>
          <w:lang w:val="en-US"/>
        </w:rPr>
        <w:t>Jedno od najneposrednijih i najrizičnijih pitanja u AI pejzažu Kosova je „Shadow AI Adoption”. Zaposleni u javnim institucijama i privatnim organizacijama već koriste AI alate kao što je ChatGPT u svakodnevnom radu, pri čemu rutinski unose poverljive dokumente i lične podatke u sisteme trećih strana. Ovo se dešava bez organizacionih politika, nadzora ili svesti o potencijalnim nezakonitim prenosima podataka ili kršenju poverljivosti. AIP trenutno nema tehničke kapacitete da detektuje ili istraži ove rizike. Pored toga, ne postoji nacionalni regulatorni sandbox, kako je predviđeno članom 57 EU AI Akta, niti postoje formalni mehanizmi procene usklađenosti ili nadzora tržišta. Sistematsko praćenje kroz KPI-je i indikatore transparentnosti takođe nedostaje, što ograničava mogućnost procene rizika primene i institucionalne usklađenosti.</w:t>
      </w:r>
    </w:p>
    <w:p w14:paraId="5B9541A4" w14:textId="77777777" w:rsidR="00064091" w:rsidRDefault="007E2EF6" w:rsidP="00064091">
      <w:pPr>
        <w:pStyle w:val="Heading3"/>
        <w:keepNext w:val="0"/>
        <w:keepLines w:val="0"/>
        <w:spacing w:before="200" w:after="100" w:line="259" w:lineRule="auto"/>
        <w:rPr>
          <w:color w:val="303030"/>
          <w:sz w:val="22"/>
          <w:szCs w:val="22"/>
          <w:lang w:val="en-US"/>
        </w:rPr>
      </w:pPr>
      <w:r w:rsidRPr="007E2EF6">
        <w:rPr>
          <w:bCs/>
          <w:sz w:val="25"/>
          <w:szCs w:val="22"/>
          <w:lang w:val="en-US"/>
        </w:rPr>
        <w:t>Predložene kratkoročne mere:</w:t>
      </w:r>
      <w:r w:rsidRPr="007E2EF6">
        <w:rPr>
          <w:bCs/>
          <w:sz w:val="25"/>
          <w:lang w:val="en-US"/>
        </w:rPr>
        <w:t xml:space="preserve"> </w:t>
      </w:r>
      <w:r w:rsidRPr="007E2EF6">
        <w:rPr>
          <w:sz w:val="25"/>
          <w:szCs w:val="22"/>
          <w:lang w:val="en-US"/>
        </w:rPr>
        <w:t>Preporučuje se da se u okviru AI Guidance i Classification dokumenta koji izdaje AIP hitno uvedu smernice za javne institucije o korišćenju AI alata trećih strana. Ove smernice bi mogle uspostaviti jasno definisane zabranjene prakse i zahtevati imenovanje odgovornog AI službenika u svakoj instituciji. Paralelno, AIP bi mogla da sarađuje sa relevantnim institucijama poput KI</w:t>
      </w:r>
      <w:r w:rsidR="00F176BD">
        <w:rPr>
          <w:sz w:val="25"/>
          <w:szCs w:val="22"/>
          <w:lang w:val="en-US"/>
        </w:rPr>
        <w:t>JA</w:t>
      </w:r>
      <w:r w:rsidRPr="007E2EF6">
        <w:rPr>
          <w:sz w:val="25"/>
          <w:szCs w:val="22"/>
          <w:lang w:val="en-US"/>
        </w:rPr>
        <w:t>-e na pokretanju ciljanog programa AI pismenosti za javne službenike, koji bi pružio praktične smernice o tome kada rutinska upotreba AI alata pokreće obaveze zaštite podataka ili rizike poverljivosti prema postojećem zakonu, kao i da obezbedi razumevanje odgovornosti zaposlenih pri radu sa ličnim ili osetljivim podacima u AI-om podržanim procesima.</w:t>
      </w:r>
    </w:p>
    <w:p w14:paraId="08040F5E" w14:textId="77777777" w:rsidR="007E2EF6" w:rsidRPr="007E2EF6" w:rsidRDefault="007E2EF6" w:rsidP="00064091">
      <w:pPr>
        <w:pStyle w:val="Heading3"/>
        <w:keepNext w:val="0"/>
        <w:keepLines w:val="0"/>
        <w:spacing w:before="200" w:after="100" w:line="259" w:lineRule="auto"/>
        <w:rPr>
          <w:color w:val="303030"/>
          <w:sz w:val="22"/>
          <w:szCs w:val="22"/>
          <w:lang w:val="en-US"/>
        </w:rPr>
      </w:pPr>
      <w:r w:rsidRPr="007E2EF6">
        <w:rPr>
          <w:bCs/>
          <w:sz w:val="25"/>
          <w:szCs w:val="22"/>
          <w:lang w:val="en-US"/>
        </w:rPr>
        <w:t>Predložene srednjoročne i dugoročne mere:</w:t>
      </w:r>
      <w:r w:rsidRPr="007E2EF6">
        <w:rPr>
          <w:sz w:val="25"/>
          <w:szCs w:val="22"/>
          <w:lang w:val="en-US"/>
        </w:rPr>
        <w:t xml:space="preserve"> Preporučuje se da AIP formalno uspostavi poseban AI sektor (AI Department). AIP bi takođe trebalo da sarađuje sa </w:t>
      </w:r>
      <w:r>
        <w:rPr>
          <w:sz w:val="25"/>
          <w:szCs w:val="22"/>
          <w:lang w:val="en-US"/>
        </w:rPr>
        <w:t>KP</w:t>
      </w:r>
      <w:r w:rsidRPr="007E2EF6">
        <w:rPr>
          <w:sz w:val="25"/>
          <w:szCs w:val="22"/>
          <w:lang w:val="en-US"/>
        </w:rPr>
        <w:t xml:space="preserve"> i MD na operacionalizaciji Nacionalnog AI regulatornog sandboxa, koji bi obezbedio strukturisano okruženje u kojem javni i privatni sektor mogu testirati i validirati AI sisteme pre njihove primene, potencijalno koristeći EU finansirane programe kao što su Horizon Europe i Digital Agenda za Zapadni Balkan. Dodatno, AIP bi mogla uspostaviti mehanizme procene usklađenosti i nadzora kako bi se osiguralo da AI sistemi koji se primenjuju u Kosovu ispunjavaju tehničke, bezbednosne i regulatorne standarde. Nakon što se kroz izmene Zakona br. 06/L-082 formalno definišu zabranjene prakse i obaveze za visokorizične sisteme, AIP bi mogla usvojiti postepeni okvir sprovođenja (enforcement framework), usklađen sa EU AI Aktom, koji bi omogućio administrativne kazne do 7% globalnog godišnjeg prometa za teže povrede.</w:t>
      </w:r>
    </w:p>
    <w:sdt>
      <w:sdtPr>
        <w:tag w:val="goog_rdk_82"/>
        <w:id w:val="908467771"/>
      </w:sdtPr>
      <w:sdtContent>
        <w:p w14:paraId="1ECE3403" w14:textId="77777777" w:rsidR="007E2EF6" w:rsidRPr="007E2EF6" w:rsidRDefault="007E2EF6" w:rsidP="007E2EF6">
          <w:pPr>
            <w:pStyle w:val="Heading3"/>
            <w:spacing w:before="280"/>
            <w:jc w:val="both"/>
            <w:rPr>
              <w:color w:val="303030"/>
              <w:sz w:val="22"/>
              <w:szCs w:val="22"/>
              <w:lang w:val="en-US"/>
            </w:rPr>
          </w:pPr>
          <w:r w:rsidRPr="007E2EF6">
            <w:rPr>
              <w:bCs/>
              <w:color w:val="303030"/>
              <w:sz w:val="22"/>
              <w:szCs w:val="22"/>
              <w:lang w:val="en-US"/>
            </w:rPr>
            <w:t xml:space="preserve">Trogodišnja obaveza implementacije AIP-a: </w:t>
          </w:r>
          <w:r w:rsidRPr="007E2EF6">
            <w:rPr>
              <w:color w:val="303030"/>
              <w:sz w:val="22"/>
              <w:szCs w:val="22"/>
              <w:lang w:val="en-US"/>
            </w:rPr>
            <w:t>Tokom ovog projektnog angažmana, AIP je potvrdila svoju institucionalnu posvećenost operacionalizaciji navedenih mera kroz trogodišnji vremenski okvir. AIP je takođe potvrdila da će uspostaviti posebnu Službu/odeljenje za veštačku inteligenciju, strukturisano kroz dve specijalizovane jedinice: jednu fokusiranu na proaktivni nadzor i tehničke inspekcije, i drugu na razmatranje pritužbi u vezi sa AI sistemima. Ova podela funkcija omogućila bi AIP-u da istovremeno detektuje sistemske rizike i postupa po pojedinačnim slučajevima.</w:t>
          </w:r>
        </w:p>
        <w:p w14:paraId="67AE06AB" w14:textId="77777777" w:rsidR="007E2EF6" w:rsidRPr="007E2EF6" w:rsidRDefault="007E2EF6" w:rsidP="007E2EF6">
          <w:pPr>
            <w:pStyle w:val="Heading3"/>
            <w:spacing w:before="280"/>
            <w:jc w:val="both"/>
            <w:rPr>
              <w:color w:val="303030"/>
              <w:sz w:val="22"/>
              <w:szCs w:val="22"/>
              <w:lang w:val="en-US"/>
            </w:rPr>
          </w:pPr>
          <w:r w:rsidRPr="007E2EF6">
            <w:rPr>
              <w:color w:val="303030"/>
              <w:sz w:val="22"/>
              <w:szCs w:val="22"/>
              <w:lang w:val="en-US"/>
            </w:rPr>
            <w:t>U prvoj godini, AIP će izdati smernice o korišćenju AI alata trećih strana u javnom sektoru kao deo AI Guidance and Classification dokumenta i sprovesti program AI pismenosti za zaposlene u javnoj upravi.</w:t>
          </w:r>
        </w:p>
        <w:p w14:paraId="1A42B513" w14:textId="77777777" w:rsidR="007E2EF6" w:rsidRPr="007E2EF6" w:rsidRDefault="007E2EF6" w:rsidP="007E2EF6">
          <w:pPr>
            <w:pStyle w:val="Heading3"/>
            <w:spacing w:before="280"/>
            <w:jc w:val="both"/>
            <w:rPr>
              <w:color w:val="303030"/>
              <w:sz w:val="22"/>
              <w:szCs w:val="22"/>
              <w:lang w:val="en-US"/>
            </w:rPr>
          </w:pPr>
          <w:r w:rsidRPr="007E2EF6">
            <w:rPr>
              <w:color w:val="303030"/>
              <w:sz w:val="22"/>
              <w:szCs w:val="22"/>
              <w:lang w:val="en-US"/>
            </w:rPr>
            <w:t xml:space="preserve">U drugoj godini, AIP će razviti okvir za uspostavljanje posebnog AI odeljenja, uključujući početno kadrovsko popunjavanje i protokole koordinacije, kao i zajednički dizajn Nacionalnog AI regulatornog sandboxa sa </w:t>
          </w:r>
          <w:r>
            <w:rPr>
              <w:color w:val="303030"/>
              <w:sz w:val="22"/>
              <w:szCs w:val="22"/>
              <w:lang w:val="en-US"/>
            </w:rPr>
            <w:t>KP</w:t>
          </w:r>
          <w:r w:rsidRPr="007E2EF6">
            <w:rPr>
              <w:color w:val="303030"/>
              <w:sz w:val="22"/>
              <w:szCs w:val="22"/>
              <w:lang w:val="en-US"/>
            </w:rPr>
            <w:t xml:space="preserve"> i Ministarstvom digitalizacije i javne uprave.</w:t>
          </w:r>
        </w:p>
        <w:p w14:paraId="0C296369" w14:textId="77777777" w:rsidR="007E2EF6" w:rsidRPr="007E2EF6" w:rsidRDefault="007E2EF6" w:rsidP="007E2EF6">
          <w:pPr>
            <w:pStyle w:val="Heading3"/>
            <w:spacing w:before="280"/>
            <w:jc w:val="both"/>
            <w:rPr>
              <w:color w:val="303030"/>
              <w:sz w:val="22"/>
              <w:szCs w:val="22"/>
              <w:lang w:val="en-US"/>
            </w:rPr>
          </w:pPr>
          <w:r w:rsidRPr="007E2EF6">
            <w:rPr>
              <w:color w:val="303030"/>
              <w:sz w:val="22"/>
              <w:szCs w:val="22"/>
              <w:lang w:val="en-US"/>
            </w:rPr>
            <w:t>U trećoj godini, AIP će operacionalizovati AI odeljenje i regulatorni sandbox, implementirati okvir procene usklađenosti (conformity assessment framework) i usvojiti postepeni okvir sprovođenja (graduated enforcement framework) nakon usvajanja zakonskih izmena, čime će se obezbediti da institucionalno upravljanje, tehnički kapacitet i mehanizmi nadzora budu u potpunosti funkcionalni.</w:t>
          </w:r>
        </w:p>
        <w:p w14:paraId="2AD76DE4" w14:textId="77777777" w:rsidR="000A1217" w:rsidRDefault="00000000">
          <w:pPr>
            <w:pStyle w:val="Heading3"/>
            <w:keepNext w:val="0"/>
            <w:keepLines w:val="0"/>
            <w:spacing w:before="280"/>
            <w:jc w:val="both"/>
            <w:rPr>
              <w:color w:val="303030"/>
              <w:sz w:val="22"/>
              <w:szCs w:val="22"/>
            </w:rPr>
            <w:sectPr w:rsidR="000A1217">
              <w:headerReference w:type="default" r:id="rId241"/>
              <w:footerReference w:type="default" r:id="rId242"/>
              <w:footerReference w:type="first" r:id="rId243"/>
              <w:pgSz w:w="12240" w:h="15840"/>
              <w:pgMar w:top="1440" w:right="1440" w:bottom="1440" w:left="1440" w:header="720" w:footer="720" w:gutter="0"/>
              <w:cols w:space="720"/>
            </w:sectPr>
          </w:pPr>
        </w:p>
      </w:sdtContent>
    </w:sdt>
    <w:p w14:paraId="259F86E4" w14:textId="77777777" w:rsidR="004264D8" w:rsidRPr="004264D8" w:rsidRDefault="004264D8" w:rsidP="004264D8">
      <w:pPr>
        <w:shd w:val="clear" w:color="auto" w:fill="EAF2FB"/>
        <w:spacing w:before="200" w:after="100" w:line="259" w:lineRule="auto"/>
        <w:rPr>
          <w:b/>
          <w:bCs/>
          <w:lang w:val="en-US"/>
        </w:rPr>
      </w:pPr>
      <w:r w:rsidRPr="004264D8">
        <w:rPr>
          <w:b/>
          <w:bCs/>
          <w:color w:val="003766"/>
          <w:sz w:val="25"/>
        </w:rPr>
        <w:t>AGENCIJA ZA INFORMACIJE I PRIVATNOST (</w:t>
      </w:r>
      <w:r>
        <w:rPr>
          <w:b/>
          <w:bCs/>
          <w:color w:val="003766"/>
          <w:sz w:val="25"/>
        </w:rPr>
        <w:t>AIP</w:t>
      </w:r>
      <w:r w:rsidRPr="004264D8">
        <w:rPr>
          <w:b/>
          <w:bCs/>
          <w:color w:val="003766"/>
          <w:sz w:val="25"/>
        </w:rPr>
        <w:t>) – PLAN IZVRŠENJA (1 STRANICA)</w:t>
      </w:r>
    </w:p>
    <w:tbl>
      <w:tblPr>
        <w:tblStyle w:val="33"/>
        <w:tblW w:w="13770" w:type="dxa"/>
        <w:jc w:val="center"/>
        <w:tblInd w:w="0" w:type="dxa"/>
        <w:tblLook w:val="0600" w:firstRow="0" w:lastRow="0" w:firstColumn="0" w:lastColumn="0" w:noHBand="1" w:noVBand="1"/>
      </w:tblPr>
      <w:tblGrid>
        <w:gridCol w:w="2161"/>
        <w:gridCol w:w="2910"/>
        <w:gridCol w:w="4032"/>
        <w:gridCol w:w="4667"/>
      </w:tblGrid>
      <w:tr w:rsidR="000A1217" w14:paraId="73FB76A5" w14:textId="77777777" w:rsidTr="004264D8">
        <w:trPr>
          <w:trHeight w:val="438"/>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406A21B" w14:textId="77777777" w:rsidR="000A1217" w:rsidRDefault="004264D8">
            <w:pPr>
              <w:widowControl w:val="0"/>
              <w:spacing w:before="40" w:after="40"/>
              <w:jc w:val="center"/>
              <w:rPr>
                <w:b/>
                <w:bCs/>
              </w:rPr>
            </w:pPr>
            <w:r>
              <w:rPr>
                <w:b/>
                <w:bCs/>
                <w:color w:val="FFFFFF"/>
                <w:sz w:val="16"/>
              </w:rPr>
              <w:t>AKCIJE</w:t>
            </w:r>
          </w:p>
        </w:tc>
        <w:tc>
          <w:tcPr>
            <w:tcW w:w="291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D85D860" w14:textId="77777777" w:rsidR="000A1217" w:rsidRDefault="004264D8">
            <w:pPr>
              <w:widowControl w:val="0"/>
              <w:spacing w:before="40" w:after="40"/>
              <w:jc w:val="center"/>
              <w:rPr>
                <w:b/>
                <w:bCs/>
              </w:rPr>
            </w:pPr>
            <w:r>
              <w:rPr>
                <w:b/>
                <w:bCs/>
                <w:color w:val="FFFFFF"/>
                <w:sz w:val="16"/>
              </w:rPr>
              <w:t>IZAZOVI</w:t>
            </w:r>
          </w:p>
        </w:tc>
        <w:tc>
          <w:tcPr>
            <w:tcW w:w="4032"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52CAAA60" w14:textId="77777777" w:rsidR="000A1217" w:rsidRDefault="004264D8">
            <w:pPr>
              <w:widowControl w:val="0"/>
              <w:spacing w:before="40" w:after="40"/>
              <w:ind w:left="720" w:hanging="360"/>
              <w:jc w:val="center"/>
              <w:rPr>
                <w:b/>
                <w:bCs/>
              </w:rPr>
            </w:pPr>
            <w:r>
              <w:rPr>
                <w:b/>
                <w:bCs/>
                <w:color w:val="FFFFFF"/>
                <w:sz w:val="16"/>
              </w:rPr>
              <w:t>KRATKOROČNE</w:t>
            </w:r>
            <w:r w:rsidR="005F1A89">
              <w:rPr>
                <w:b/>
                <w:bCs/>
                <w:color w:val="FFFFFF"/>
                <w:sz w:val="16"/>
              </w:rPr>
              <w:t>-</w:t>
            </w:r>
            <w:r>
              <w:rPr>
                <w:b/>
                <w:bCs/>
                <w:color w:val="FFFFFF"/>
                <w:sz w:val="16"/>
              </w:rPr>
              <w:t>AKCIJE</w:t>
            </w:r>
          </w:p>
        </w:tc>
        <w:tc>
          <w:tcPr>
            <w:tcW w:w="4667"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3F6F400" w14:textId="77777777" w:rsidR="000A1217" w:rsidRDefault="004264D8">
            <w:pPr>
              <w:widowControl w:val="0"/>
              <w:spacing w:before="40" w:after="40"/>
              <w:ind w:left="720" w:hanging="360"/>
              <w:jc w:val="center"/>
              <w:rPr>
                <w:b/>
                <w:bCs/>
              </w:rPr>
            </w:pPr>
            <w:r>
              <w:rPr>
                <w:b/>
                <w:bCs/>
                <w:color w:val="FFFFFF"/>
                <w:sz w:val="16"/>
              </w:rPr>
              <w:t xml:space="preserve">   SREDNJE</w:t>
            </w:r>
            <w:r w:rsidR="005F1A89">
              <w:rPr>
                <w:b/>
                <w:bCs/>
                <w:color w:val="FFFFFF"/>
                <w:sz w:val="16"/>
              </w:rPr>
              <w:t>/</w:t>
            </w:r>
            <w:r>
              <w:rPr>
                <w:b/>
                <w:bCs/>
                <w:color w:val="FFFFFF"/>
                <w:sz w:val="16"/>
              </w:rPr>
              <w:t>DUGOROČNE</w:t>
            </w:r>
            <w:r w:rsidR="005F1A89">
              <w:rPr>
                <w:b/>
                <w:bCs/>
                <w:color w:val="FFFFFF"/>
                <w:sz w:val="16"/>
              </w:rPr>
              <w:t>-</w:t>
            </w:r>
            <w:r>
              <w:rPr>
                <w:b/>
                <w:bCs/>
                <w:color w:val="FFFFFF"/>
                <w:sz w:val="16"/>
              </w:rPr>
              <w:t>AKCIJE</w:t>
            </w:r>
            <w:r w:rsidR="005F1A89">
              <w:rPr>
                <w:b/>
                <w:bCs/>
                <w:color w:val="FFFFFF"/>
                <w:sz w:val="16"/>
              </w:rPr>
              <w:t xml:space="preserve"> </w:t>
            </w:r>
          </w:p>
        </w:tc>
      </w:tr>
      <w:tr w:rsidR="004264D8" w:rsidRPr="004D38E0" w14:paraId="3ED28650" w14:textId="77777777" w:rsidTr="004264D8">
        <w:trPr>
          <w:trHeight w:val="957"/>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037F32" w14:textId="77777777" w:rsidR="004264D8" w:rsidRPr="00AA7708" w:rsidRDefault="004264D8" w:rsidP="004264D8">
            <w:pPr>
              <w:widowControl w:val="0"/>
              <w:spacing w:before="40" w:after="40"/>
              <w:rPr>
                <w:b/>
                <w:bCs/>
                <w:sz w:val="20"/>
                <w:szCs w:val="20"/>
              </w:rPr>
            </w:pPr>
            <w:r w:rsidRPr="00AA7708">
              <w:rPr>
                <w:b/>
                <w:bCs/>
                <w:sz w:val="16"/>
                <w:szCs w:val="20"/>
              </w:rPr>
              <w:t>AKCIJA 0: UPRAVLJANJE (POGLAVLJE VII)</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E336054" w14:textId="77777777" w:rsidR="004264D8" w:rsidRPr="00AA7708" w:rsidRDefault="004264D8" w:rsidP="004264D8">
            <w:pPr>
              <w:widowControl w:val="0"/>
              <w:spacing w:before="40" w:after="40"/>
              <w:rPr>
                <w:sz w:val="20"/>
                <w:szCs w:val="20"/>
              </w:rPr>
            </w:pPr>
            <w:r w:rsidRPr="00AA7708">
              <w:rPr>
                <w:sz w:val="16"/>
                <w:szCs w:val="20"/>
              </w:rPr>
              <w:t>Mandat AIP je trenutno ograničen na Zakon br. 06/L-082. Ne postoji međuinstitucionalna arhitektura za upravljanje veštačkom inteligencijom.</w:t>
            </w:r>
          </w:p>
        </w:tc>
        <w:tc>
          <w:tcPr>
            <w:tcW w:w="403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035514" w14:textId="77777777" w:rsidR="004264D8" w:rsidRPr="00276FE1" w:rsidRDefault="004264D8" w:rsidP="004264D8">
            <w:pPr>
              <w:widowControl w:val="0"/>
              <w:numPr>
                <w:ilvl w:val="0"/>
                <w:numId w:val="1"/>
              </w:numPr>
              <w:spacing w:before="40" w:after="40"/>
              <w:rPr>
                <w:sz w:val="20"/>
                <w:szCs w:val="20"/>
                <w:lang w:val="pt-BR"/>
              </w:rPr>
            </w:pPr>
            <w:r w:rsidRPr="00276FE1">
              <w:rPr>
                <w:sz w:val="16"/>
                <w:szCs w:val="20"/>
                <w:lang w:val="pt-BR"/>
              </w:rPr>
              <w:t>Uporediti mandat AIP sa obavezama iz Poglavlja VII EU AI Akta.</w:t>
            </w:r>
          </w:p>
          <w:p w14:paraId="2EE39C96" w14:textId="77777777" w:rsidR="004264D8" w:rsidRPr="00276FE1" w:rsidRDefault="004264D8" w:rsidP="004264D8">
            <w:pPr>
              <w:widowControl w:val="0"/>
              <w:numPr>
                <w:ilvl w:val="0"/>
                <w:numId w:val="1"/>
              </w:numPr>
              <w:spacing w:before="40" w:after="40"/>
              <w:rPr>
                <w:sz w:val="20"/>
                <w:szCs w:val="20"/>
                <w:lang w:val="pt-BR"/>
              </w:rPr>
            </w:pPr>
            <w:r w:rsidRPr="00276FE1">
              <w:rPr>
                <w:sz w:val="16"/>
                <w:szCs w:val="20"/>
                <w:lang w:val="pt-BR"/>
              </w:rPr>
              <w:t>Zajedno sa MD/KP izraditi model i uloge inter-institucionalne saradnje.</w:t>
            </w:r>
          </w:p>
        </w:tc>
        <w:tc>
          <w:tcPr>
            <w:tcW w:w="466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CFAE26F" w14:textId="77777777" w:rsidR="004264D8" w:rsidRPr="00276FE1" w:rsidRDefault="004264D8" w:rsidP="004264D8">
            <w:pPr>
              <w:widowControl w:val="0"/>
              <w:numPr>
                <w:ilvl w:val="0"/>
                <w:numId w:val="3"/>
              </w:numPr>
              <w:spacing w:before="40" w:after="40"/>
              <w:rPr>
                <w:sz w:val="20"/>
                <w:szCs w:val="20"/>
                <w:lang w:val="pt-BR"/>
              </w:rPr>
            </w:pPr>
            <w:r w:rsidRPr="00276FE1">
              <w:rPr>
                <w:sz w:val="16"/>
                <w:szCs w:val="20"/>
                <w:lang w:val="pt-BR"/>
              </w:rPr>
              <w:t>Uspostaviti međuinstitucionalnu strukturu i koordinacioni mehanizam između AIP, MD i KP u prvoj godini.</w:t>
            </w:r>
          </w:p>
          <w:p w14:paraId="6FCDA226" w14:textId="77777777" w:rsidR="004264D8" w:rsidRPr="00F41C9B" w:rsidRDefault="004264D8" w:rsidP="004264D8">
            <w:pPr>
              <w:widowControl w:val="0"/>
              <w:numPr>
                <w:ilvl w:val="0"/>
                <w:numId w:val="3"/>
              </w:numPr>
              <w:spacing w:before="40" w:after="40"/>
              <w:rPr>
                <w:sz w:val="20"/>
                <w:szCs w:val="20"/>
                <w:lang w:val="es-ES"/>
              </w:rPr>
            </w:pPr>
            <w:r w:rsidRPr="00276FE1">
              <w:rPr>
                <w:sz w:val="16"/>
                <w:szCs w:val="20"/>
                <w:lang w:val="pt-BR"/>
              </w:rPr>
              <w:t xml:space="preserve"> </w:t>
            </w:r>
            <w:r w:rsidRPr="00F41C9B">
              <w:rPr>
                <w:sz w:val="16"/>
                <w:szCs w:val="20"/>
                <w:lang w:val="es-ES"/>
              </w:rPr>
              <w:t>Koordinisati i u potpunosti operacionalizovati u drugoj i trećoj godini.</w:t>
            </w:r>
          </w:p>
        </w:tc>
      </w:tr>
      <w:tr w:rsidR="004264D8" w:rsidRPr="00276FE1" w14:paraId="736B8B9B" w14:textId="77777777" w:rsidTr="004264D8">
        <w:trPr>
          <w:trHeight w:val="1875"/>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D77844E" w14:textId="77777777" w:rsidR="004264D8" w:rsidRPr="00276FE1" w:rsidRDefault="004264D8" w:rsidP="004264D8">
            <w:pPr>
              <w:widowControl w:val="0"/>
              <w:spacing w:before="40" w:after="40"/>
              <w:rPr>
                <w:b/>
                <w:bCs/>
                <w:sz w:val="20"/>
                <w:szCs w:val="20"/>
                <w:lang w:val="pt-BR"/>
              </w:rPr>
            </w:pPr>
            <w:r w:rsidRPr="00276FE1">
              <w:rPr>
                <w:b/>
                <w:bCs/>
                <w:sz w:val="16"/>
                <w:szCs w:val="20"/>
                <w:lang w:val="pt-BR"/>
              </w:rPr>
              <w:t>AKCIJA 1: DEFINISANJE AI SISTEMA I KLASIFIKACIJA (POGLAVLJE I, II, III, ANEKS III)</w:t>
            </w: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D1B649F" w14:textId="77777777" w:rsidR="004264D8" w:rsidRPr="00276FE1" w:rsidRDefault="004264D8" w:rsidP="004264D8">
            <w:pPr>
              <w:widowControl w:val="0"/>
              <w:spacing w:before="40" w:after="40"/>
              <w:rPr>
                <w:sz w:val="20"/>
                <w:szCs w:val="20"/>
                <w:lang w:val="pt-BR"/>
              </w:rPr>
            </w:pPr>
            <w:r w:rsidRPr="00276FE1">
              <w:rPr>
                <w:sz w:val="16"/>
                <w:szCs w:val="20"/>
                <w:lang w:val="pt-BR"/>
              </w:rPr>
              <w:t>Ne postoje definicije za „AI sistem“.</w:t>
            </w:r>
          </w:p>
        </w:tc>
        <w:tc>
          <w:tcPr>
            <w:tcW w:w="403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F0221E" w14:textId="77777777" w:rsidR="004264D8" w:rsidRPr="00276FE1" w:rsidRDefault="004264D8" w:rsidP="004264D8">
            <w:pPr>
              <w:widowControl w:val="0"/>
              <w:numPr>
                <w:ilvl w:val="0"/>
                <w:numId w:val="2"/>
              </w:numPr>
              <w:spacing w:before="40" w:after="40"/>
              <w:rPr>
                <w:sz w:val="20"/>
                <w:szCs w:val="20"/>
                <w:lang w:val="pt-BR"/>
              </w:rPr>
            </w:pPr>
            <w:r w:rsidRPr="00276FE1">
              <w:rPr>
                <w:sz w:val="16"/>
                <w:szCs w:val="20"/>
                <w:lang w:val="pt-BR"/>
              </w:rPr>
              <w:t>Objaviti Dokument o smernicama i klasifikaciji AI sa EU-usaglašenim definicijama.</w:t>
            </w:r>
          </w:p>
          <w:p w14:paraId="5D59CA7D" w14:textId="77777777" w:rsidR="004264D8" w:rsidRPr="00276FE1" w:rsidRDefault="004264D8" w:rsidP="004264D8">
            <w:pPr>
              <w:widowControl w:val="0"/>
              <w:numPr>
                <w:ilvl w:val="0"/>
                <w:numId w:val="2"/>
              </w:numPr>
              <w:spacing w:before="40" w:after="40"/>
              <w:rPr>
                <w:sz w:val="20"/>
                <w:szCs w:val="20"/>
                <w:lang w:val="pt-BR"/>
              </w:rPr>
            </w:pPr>
            <w:r w:rsidRPr="00276FE1">
              <w:rPr>
                <w:sz w:val="16"/>
                <w:szCs w:val="20"/>
                <w:lang w:val="pt-BR"/>
              </w:rPr>
              <w:t>Unaprediti DPIA sa pre-FRIA elementima i uvesti obavezu procene usklađenosti za visokorizični AI.</w:t>
            </w:r>
          </w:p>
        </w:tc>
        <w:tc>
          <w:tcPr>
            <w:tcW w:w="466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8BA0556" w14:textId="77777777" w:rsidR="004264D8" w:rsidRPr="00276FE1" w:rsidRDefault="004264D8">
            <w:pPr>
              <w:widowControl w:val="0"/>
              <w:numPr>
                <w:ilvl w:val="0"/>
                <w:numId w:val="26"/>
              </w:numPr>
              <w:spacing w:before="40" w:after="40"/>
              <w:rPr>
                <w:sz w:val="20"/>
                <w:szCs w:val="20"/>
                <w:lang w:val="pt-BR"/>
              </w:rPr>
            </w:pPr>
            <w:r w:rsidRPr="00276FE1">
              <w:rPr>
                <w:sz w:val="16"/>
                <w:szCs w:val="20"/>
                <w:lang w:val="pt-BR"/>
              </w:rPr>
              <w:t>Izmeniti Zakon br. 06/L-082 kako bi se u prvoj/drugoj godini kodifikovala EU klasifikacija rizika zasnovana na riziku.</w:t>
            </w:r>
            <w:r w:rsidRPr="00276FE1">
              <w:rPr>
                <w:sz w:val="16"/>
                <w:szCs w:val="20"/>
                <w:lang w:val="pt-BR"/>
              </w:rPr>
              <w:br/>
              <w:t xml:space="preserve"> Institucionalizovati FRIA za visokorizični AI u javnom sektoru zajedno sa </w:t>
            </w:r>
            <w:r w:rsidR="006E6F36" w:rsidRPr="00276FE1">
              <w:rPr>
                <w:sz w:val="16"/>
                <w:szCs w:val="20"/>
                <w:lang w:val="pt-BR"/>
              </w:rPr>
              <w:t>KP</w:t>
            </w:r>
            <w:r w:rsidRPr="00276FE1">
              <w:rPr>
                <w:sz w:val="16"/>
                <w:szCs w:val="20"/>
                <w:lang w:val="pt-BR"/>
              </w:rPr>
              <w:t xml:space="preserve"> i MD u prvoj godini (uz usklađene procedure javnih nabavki).</w:t>
            </w:r>
          </w:p>
        </w:tc>
      </w:tr>
      <w:tr w:rsidR="004264D8" w14:paraId="0DEE5AD9" w14:textId="77777777" w:rsidTr="004264D8">
        <w:trPr>
          <w:trHeight w:val="1567"/>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FD7B191" w14:textId="77777777" w:rsidR="004264D8" w:rsidRPr="00AA7708" w:rsidRDefault="004264D8" w:rsidP="004264D8">
            <w:pPr>
              <w:widowControl w:val="0"/>
              <w:spacing w:before="40" w:after="40"/>
              <w:rPr>
                <w:b/>
                <w:bCs/>
                <w:sz w:val="20"/>
                <w:szCs w:val="20"/>
              </w:rPr>
            </w:pPr>
            <w:r w:rsidRPr="00AA7708">
              <w:rPr>
                <w:b/>
                <w:bCs/>
                <w:sz w:val="16"/>
                <w:szCs w:val="20"/>
              </w:rPr>
              <w:t>AKCIJA 2: TRANSPARENTNOST I ODGOVORNOST (POGLAVLJE IV, III)</w:t>
            </w:r>
          </w:p>
        </w:tc>
        <w:tc>
          <w:tcPr>
            <w:tcW w:w="291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C3F60C" w14:textId="77777777" w:rsidR="004264D8" w:rsidRPr="00AA7708" w:rsidRDefault="004264D8" w:rsidP="004264D8">
            <w:pPr>
              <w:widowControl w:val="0"/>
              <w:spacing w:before="40" w:after="40"/>
              <w:rPr>
                <w:sz w:val="20"/>
                <w:szCs w:val="20"/>
              </w:rPr>
            </w:pPr>
            <w:r w:rsidRPr="00AA7708">
              <w:rPr>
                <w:sz w:val="16"/>
                <w:szCs w:val="20"/>
              </w:rPr>
              <w:t>Ne postoji klasifikacija rizika; nema zabranjenih ili visokorizičnih sistema. Ne postoji FRIA, niti procena usklađenosti.</w:t>
            </w:r>
          </w:p>
        </w:tc>
        <w:tc>
          <w:tcPr>
            <w:tcW w:w="4032"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C2F344" w14:textId="77777777" w:rsidR="004264D8" w:rsidRPr="00AA7708" w:rsidRDefault="004264D8">
            <w:pPr>
              <w:widowControl w:val="0"/>
              <w:numPr>
                <w:ilvl w:val="0"/>
                <w:numId w:val="12"/>
              </w:numPr>
              <w:spacing w:before="40" w:after="40"/>
              <w:rPr>
                <w:sz w:val="20"/>
                <w:szCs w:val="20"/>
              </w:rPr>
            </w:pPr>
            <w:r w:rsidRPr="00AA7708">
              <w:rPr>
                <w:sz w:val="16"/>
                <w:szCs w:val="20"/>
              </w:rPr>
              <w:t>Objaviti AI indeks transparentnosti / Kodeks sa KPI-jevima i obaveštenjima o objavi (disclosure notices).</w:t>
            </w:r>
          </w:p>
          <w:p w14:paraId="79FB476C" w14:textId="77777777" w:rsidR="004264D8" w:rsidRPr="00AA7708" w:rsidRDefault="004264D8">
            <w:pPr>
              <w:widowControl w:val="0"/>
              <w:numPr>
                <w:ilvl w:val="0"/>
                <w:numId w:val="12"/>
              </w:numPr>
              <w:spacing w:before="40" w:after="40"/>
              <w:rPr>
                <w:sz w:val="20"/>
                <w:szCs w:val="20"/>
              </w:rPr>
            </w:pPr>
            <w:r w:rsidRPr="00AA7708">
              <w:rPr>
                <w:sz w:val="16"/>
                <w:szCs w:val="20"/>
              </w:rPr>
              <w:t>Izraditi obavezne zahteve za audit logove i dokumentaciju za visokorizične AI sisteme.</w:t>
            </w:r>
          </w:p>
        </w:tc>
        <w:tc>
          <w:tcPr>
            <w:tcW w:w="4667"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7F004A1" w14:textId="77777777" w:rsidR="004264D8" w:rsidRPr="00AA7708" w:rsidRDefault="004264D8">
            <w:pPr>
              <w:widowControl w:val="0"/>
              <w:numPr>
                <w:ilvl w:val="0"/>
                <w:numId w:val="16"/>
              </w:numPr>
              <w:spacing w:before="40" w:after="40"/>
              <w:rPr>
                <w:sz w:val="20"/>
                <w:szCs w:val="20"/>
              </w:rPr>
            </w:pPr>
            <w:r w:rsidRPr="00AA7708">
              <w:rPr>
                <w:sz w:val="16"/>
                <w:szCs w:val="20"/>
              </w:rPr>
              <w:t xml:space="preserve"> Izmeniti Zakon br. 06/L-082 kako bi se uvela obaveza otkrivanja (AI disclosure).</w:t>
            </w:r>
            <w:r w:rsidRPr="00AA7708">
              <w:rPr>
                <w:sz w:val="16"/>
                <w:szCs w:val="20"/>
              </w:rPr>
              <w:br/>
              <w:t>Uspostaviti Nacionalni registar AI za visokorizične AI sisteme.</w:t>
            </w:r>
            <w:r w:rsidRPr="00AA7708">
              <w:rPr>
                <w:sz w:val="16"/>
                <w:szCs w:val="20"/>
              </w:rPr>
              <w:br/>
              <w:t xml:space="preserve">Proširiti Godišnji izveštaj </w:t>
            </w:r>
            <w:r w:rsidR="00F176BD">
              <w:rPr>
                <w:sz w:val="16"/>
                <w:szCs w:val="20"/>
              </w:rPr>
              <w:t>A</w:t>
            </w:r>
            <w:r w:rsidRPr="00AA7708">
              <w:rPr>
                <w:sz w:val="16"/>
                <w:szCs w:val="20"/>
              </w:rPr>
              <w:t>IP sa AI Transparency Index-om.</w:t>
            </w:r>
          </w:p>
        </w:tc>
      </w:tr>
      <w:tr w:rsidR="000A1217" w:rsidRPr="00276FE1" w14:paraId="275459FE" w14:textId="77777777" w:rsidTr="004264D8">
        <w:trPr>
          <w:trHeight w:val="2686"/>
          <w:jc w:val="center"/>
        </w:trPr>
        <w:tc>
          <w:tcPr>
            <w:tcW w:w="2161"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C1FFFD1" w14:textId="77777777" w:rsidR="000A1217" w:rsidRPr="00AA7708" w:rsidRDefault="006E6F36">
            <w:pPr>
              <w:widowControl w:val="0"/>
              <w:spacing w:before="40" w:after="40"/>
              <w:rPr>
                <w:b/>
                <w:bCs/>
                <w:sz w:val="20"/>
                <w:szCs w:val="20"/>
              </w:rPr>
            </w:pPr>
            <w:r w:rsidRPr="00AA7708">
              <w:rPr>
                <w:b/>
                <w:bCs/>
                <w:sz w:val="16"/>
                <w:szCs w:val="20"/>
              </w:rPr>
              <w:t>AKCIJA 3: INSTITUCIONALNO UPRAVLJANJE, USVAJANJE AI I TEHNIČKI KAPACITET (POGLAVLJA I–XII)</w:t>
            </w:r>
          </w:p>
        </w:tc>
        <w:tc>
          <w:tcPr>
            <w:tcW w:w="291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2A5A541" w14:textId="77777777" w:rsidR="000A1217" w:rsidRDefault="006E6F36">
            <w:pPr>
              <w:widowControl w:val="0"/>
              <w:spacing w:before="40" w:after="40"/>
              <w:rPr>
                <w:sz w:val="20"/>
                <w:szCs w:val="20"/>
              </w:rPr>
            </w:pPr>
            <w:r w:rsidRPr="006E6F36">
              <w:rPr>
                <w:sz w:val="16"/>
                <w:szCs w:val="20"/>
              </w:rPr>
              <w:t>Široka upotreba AI alata u javnom i privatnom sektoru bez politika, nadzora ili svesti o obavezama zaštite podataka; ne postoje regulatorni sandbox, mehanizmi procene usklađenosti niti sistemi monitoringa.</w:t>
            </w:r>
          </w:p>
        </w:tc>
        <w:tc>
          <w:tcPr>
            <w:tcW w:w="4032"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7C18E85" w14:textId="77777777" w:rsidR="006E6F36" w:rsidRDefault="006E6F36">
            <w:pPr>
              <w:widowControl w:val="0"/>
              <w:numPr>
                <w:ilvl w:val="0"/>
                <w:numId w:val="23"/>
              </w:numPr>
              <w:spacing w:before="40" w:after="40"/>
              <w:rPr>
                <w:sz w:val="20"/>
                <w:szCs w:val="20"/>
                <w:lang w:val="en-US"/>
              </w:rPr>
            </w:pPr>
            <w:r w:rsidRPr="006E6F36">
              <w:rPr>
                <w:sz w:val="16"/>
                <w:szCs w:val="20"/>
                <w:lang w:val="en-US"/>
              </w:rPr>
              <w:t>Izdati smernice o korišćenju AI alata trećih strana i zabranjenoj upotrebi, kao deo Dokumenta o smernicama i klasifikaciji AI za javni sektor.</w:t>
            </w:r>
          </w:p>
          <w:p w14:paraId="07857157" w14:textId="77777777" w:rsidR="006E6F36" w:rsidRPr="00276FE1" w:rsidRDefault="006E6F36">
            <w:pPr>
              <w:widowControl w:val="0"/>
              <w:numPr>
                <w:ilvl w:val="0"/>
                <w:numId w:val="23"/>
              </w:numPr>
              <w:spacing w:before="40" w:after="40"/>
              <w:rPr>
                <w:sz w:val="20"/>
                <w:szCs w:val="20"/>
                <w:lang w:val="pt-BR"/>
              </w:rPr>
            </w:pPr>
            <w:r w:rsidRPr="00276FE1">
              <w:rPr>
                <w:sz w:val="16"/>
                <w:szCs w:val="20"/>
                <w:lang w:val="pt-BR"/>
              </w:rPr>
              <w:t>Program AI pismenosti sa KI</w:t>
            </w:r>
            <w:r w:rsidR="00F176BD" w:rsidRPr="00276FE1">
              <w:rPr>
                <w:sz w:val="16"/>
                <w:szCs w:val="20"/>
                <w:lang w:val="pt-BR"/>
              </w:rPr>
              <w:t>J</w:t>
            </w:r>
            <w:r w:rsidRPr="00276FE1">
              <w:rPr>
                <w:sz w:val="16"/>
                <w:szCs w:val="20"/>
                <w:lang w:val="pt-BR"/>
              </w:rPr>
              <w:t>A-om o poverljivosti, zaštiti podataka i svesti o rizicima.</w:t>
            </w:r>
          </w:p>
          <w:p w14:paraId="2559D519" w14:textId="77777777" w:rsidR="000A1217" w:rsidRPr="00276FE1" w:rsidRDefault="000A1217" w:rsidP="006E6F36">
            <w:pPr>
              <w:widowControl w:val="0"/>
              <w:spacing w:before="40" w:after="40"/>
              <w:ind w:left="720"/>
              <w:rPr>
                <w:sz w:val="20"/>
                <w:szCs w:val="20"/>
                <w:lang w:val="pt-BR"/>
              </w:rPr>
            </w:pPr>
          </w:p>
        </w:tc>
        <w:tc>
          <w:tcPr>
            <w:tcW w:w="4667"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250E64B" w14:textId="77777777" w:rsidR="006E6F36" w:rsidRPr="00276FE1" w:rsidRDefault="006E6F36">
            <w:pPr>
              <w:widowControl w:val="0"/>
              <w:numPr>
                <w:ilvl w:val="0"/>
                <w:numId w:val="10"/>
              </w:numPr>
              <w:spacing w:before="40" w:after="40"/>
              <w:rPr>
                <w:sz w:val="20"/>
                <w:szCs w:val="20"/>
                <w:lang w:val="pt-BR"/>
              </w:rPr>
            </w:pPr>
            <w:r w:rsidRPr="00276FE1">
              <w:rPr>
                <w:sz w:val="16"/>
                <w:szCs w:val="20"/>
                <w:lang w:val="pt-BR"/>
              </w:rPr>
              <w:t xml:space="preserve"> Uspostaviti AI odeljenje sa dve divizije u prvoj godini.</w:t>
            </w:r>
          </w:p>
          <w:p w14:paraId="749F8649" w14:textId="77777777" w:rsidR="006E6F36" w:rsidRPr="00F41C9B" w:rsidRDefault="006E6F36">
            <w:pPr>
              <w:widowControl w:val="0"/>
              <w:numPr>
                <w:ilvl w:val="0"/>
                <w:numId w:val="10"/>
              </w:numPr>
              <w:spacing w:before="40" w:after="40"/>
              <w:rPr>
                <w:sz w:val="20"/>
                <w:szCs w:val="20"/>
                <w:lang w:val="es-ES"/>
              </w:rPr>
            </w:pPr>
            <w:r w:rsidRPr="00F41C9B">
              <w:rPr>
                <w:sz w:val="16"/>
                <w:szCs w:val="20"/>
                <w:lang w:val="es-ES"/>
              </w:rPr>
              <w:t>Uspostaviti Nacionalni AI regulatorni sandbox, MSA uz KP i MD u drugoj godini.</w:t>
            </w:r>
          </w:p>
          <w:p w14:paraId="26EFA3D2" w14:textId="77777777" w:rsidR="006E6F36" w:rsidRPr="00276FE1" w:rsidRDefault="006E6F36">
            <w:pPr>
              <w:widowControl w:val="0"/>
              <w:numPr>
                <w:ilvl w:val="0"/>
                <w:numId w:val="10"/>
              </w:numPr>
              <w:spacing w:before="40" w:after="40"/>
              <w:rPr>
                <w:sz w:val="20"/>
                <w:szCs w:val="20"/>
                <w:lang w:val="pt-BR"/>
              </w:rPr>
            </w:pPr>
            <w:r w:rsidRPr="00276FE1">
              <w:rPr>
                <w:sz w:val="16"/>
                <w:szCs w:val="20"/>
                <w:lang w:val="pt-BR"/>
              </w:rPr>
              <w:t xml:space="preserve"> Implementirati procenu usklađenosti, nadzor i sprovođenje kada se obaveze normativno usvoje.</w:t>
            </w:r>
          </w:p>
          <w:p w14:paraId="526C7F16" w14:textId="77777777" w:rsidR="000A1217" w:rsidRPr="00276FE1" w:rsidRDefault="000A1217" w:rsidP="006E6F36">
            <w:pPr>
              <w:widowControl w:val="0"/>
              <w:spacing w:before="40" w:after="40"/>
              <w:ind w:left="720"/>
              <w:rPr>
                <w:sz w:val="20"/>
                <w:szCs w:val="20"/>
                <w:lang w:val="pt-BR"/>
              </w:rPr>
            </w:pPr>
          </w:p>
        </w:tc>
      </w:tr>
    </w:tbl>
    <w:p w14:paraId="6A0D276F" w14:textId="77777777" w:rsidR="000A1217" w:rsidRDefault="006E6F36">
      <w:pPr>
        <w:shd w:val="clear" w:color="auto" w:fill="EAF2FB"/>
        <w:spacing w:before="200" w:after="100" w:line="259" w:lineRule="auto"/>
        <w:rPr>
          <w:b/>
          <w:bCs/>
          <w:sz w:val="24"/>
          <w:szCs w:val="24"/>
        </w:rPr>
      </w:pPr>
      <w:r w:rsidRPr="006E6F36">
        <w:rPr>
          <w:b/>
          <w:bCs/>
          <w:color w:val="003766"/>
          <w:sz w:val="25"/>
          <w:szCs w:val="24"/>
        </w:rPr>
        <w:t>AGENCIJA ZA INFORMACIJE I PRIVATNOST (A</w:t>
      </w:r>
      <w:r>
        <w:rPr>
          <w:b/>
          <w:bCs/>
          <w:color w:val="003766"/>
          <w:sz w:val="25"/>
          <w:szCs w:val="24"/>
        </w:rPr>
        <w:t>IP</w:t>
      </w:r>
      <w:r w:rsidRPr="006E6F36">
        <w:rPr>
          <w:b/>
          <w:bCs/>
          <w:color w:val="003766"/>
          <w:sz w:val="25"/>
          <w:szCs w:val="24"/>
        </w:rPr>
        <w:t>) – PLAN IZVRŠENJA (PO POGLAVLJIMA I ČLANOVIMA)</w:t>
      </w:r>
    </w:p>
    <w:tbl>
      <w:tblPr>
        <w:tblStyle w:val="32"/>
        <w:tblW w:w="13770" w:type="dxa"/>
        <w:jc w:val="center"/>
        <w:tblInd w:w="0" w:type="dxa"/>
        <w:tblLook w:val="0600" w:firstRow="0" w:lastRow="0" w:firstColumn="0" w:lastColumn="0" w:noHBand="1" w:noVBand="1"/>
      </w:tblPr>
      <w:tblGrid>
        <w:gridCol w:w="1665"/>
        <w:gridCol w:w="1545"/>
        <w:gridCol w:w="2880"/>
        <w:gridCol w:w="4020"/>
        <w:gridCol w:w="3660"/>
      </w:tblGrid>
      <w:tr w:rsidR="000A1217" w14:paraId="2F09458D" w14:textId="77777777">
        <w:trPr>
          <w:trHeight w:val="12"/>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5AEB614" w14:textId="77777777" w:rsidR="000A1217" w:rsidRDefault="005F1A89">
            <w:pPr>
              <w:spacing w:before="40" w:after="40"/>
              <w:jc w:val="center"/>
            </w:pPr>
            <w:r>
              <w:rPr>
                <w:b/>
                <w:bCs/>
                <w:color w:val="FFFFFF"/>
                <w:sz w:val="16"/>
              </w:rPr>
              <w:t>EU AI A</w:t>
            </w:r>
            <w:r w:rsidR="006E6F36">
              <w:rPr>
                <w:b/>
                <w:bCs/>
                <w:color w:val="FFFFFF"/>
                <w:sz w:val="16"/>
              </w:rPr>
              <w:t>K</w:t>
            </w:r>
            <w:r>
              <w:rPr>
                <w:b/>
                <w:bCs/>
                <w:color w:val="FFFFFF"/>
                <w:sz w:val="16"/>
              </w:rPr>
              <w:t>T</w:t>
            </w:r>
          </w:p>
        </w:tc>
        <w:tc>
          <w:tcPr>
            <w:tcW w:w="15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A8BCE31" w14:textId="77777777" w:rsidR="000A1217" w:rsidRDefault="006E6F36">
            <w:pPr>
              <w:spacing w:before="40" w:after="40"/>
              <w:jc w:val="center"/>
            </w:pPr>
            <w:r>
              <w:rPr>
                <w:b/>
                <w:bCs/>
                <w:color w:val="FFFFFF"/>
                <w:sz w:val="16"/>
              </w:rPr>
              <w:t>ČLANOVI</w:t>
            </w:r>
          </w:p>
        </w:tc>
        <w:tc>
          <w:tcPr>
            <w:tcW w:w="288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0721F18" w14:textId="77777777" w:rsidR="006E6F36" w:rsidRDefault="006E6F36">
            <w:pPr>
              <w:spacing w:before="40" w:after="40"/>
              <w:jc w:val="center"/>
              <w:rPr>
                <w:b/>
                <w:bCs/>
              </w:rPr>
            </w:pPr>
            <w:r>
              <w:rPr>
                <w:b/>
                <w:bCs/>
                <w:color w:val="FFFFFF"/>
                <w:sz w:val="16"/>
              </w:rPr>
              <w:t>VAŽEĆI ZAKON</w:t>
            </w:r>
          </w:p>
          <w:p w14:paraId="051FA7C6" w14:textId="77777777" w:rsidR="000A1217" w:rsidRDefault="005F1A89">
            <w:pPr>
              <w:spacing w:before="40" w:after="40"/>
              <w:jc w:val="center"/>
            </w:pPr>
            <w:r>
              <w:rPr>
                <w:b/>
                <w:bCs/>
                <w:color w:val="FFFFFF"/>
                <w:sz w:val="16"/>
              </w:rPr>
              <w:t>06/L-082</w:t>
            </w:r>
          </w:p>
        </w:tc>
        <w:tc>
          <w:tcPr>
            <w:tcW w:w="40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A74186B" w14:textId="77777777" w:rsidR="000A1217" w:rsidRDefault="006E6F36">
            <w:pPr>
              <w:spacing w:before="40" w:after="40"/>
              <w:jc w:val="center"/>
            </w:pPr>
            <w:r>
              <w:rPr>
                <w:b/>
                <w:bCs/>
                <w:color w:val="FFFFFF"/>
                <w:sz w:val="16"/>
              </w:rPr>
              <w:t>KRATKOROČNE</w:t>
            </w:r>
            <w:r w:rsidR="005F1A89">
              <w:rPr>
                <w:b/>
                <w:bCs/>
                <w:color w:val="FFFFFF"/>
                <w:sz w:val="16"/>
              </w:rPr>
              <w:t>-TERM A</w:t>
            </w:r>
            <w:r>
              <w:rPr>
                <w:b/>
                <w:bCs/>
                <w:color w:val="FFFFFF"/>
                <w:sz w:val="16"/>
              </w:rPr>
              <w:t>KCIJE</w:t>
            </w:r>
          </w:p>
        </w:tc>
        <w:tc>
          <w:tcPr>
            <w:tcW w:w="36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2D99145" w14:textId="77777777" w:rsidR="006E6F36" w:rsidRPr="006E6F36" w:rsidRDefault="006E6F36" w:rsidP="006E6F36">
            <w:pPr>
              <w:spacing w:before="40" w:after="40"/>
              <w:jc w:val="center"/>
              <w:rPr>
                <w:b/>
                <w:bCs/>
                <w:lang w:val="en-US"/>
              </w:rPr>
            </w:pPr>
            <w:r w:rsidRPr="006E6F36">
              <w:rPr>
                <w:b/>
                <w:bCs/>
                <w:color w:val="FFFFFF"/>
                <w:sz w:val="16"/>
                <w:lang w:val="en-US"/>
              </w:rPr>
              <w:t>SREDNJOROČNE</w:t>
            </w:r>
            <w:r>
              <w:rPr>
                <w:b/>
                <w:bCs/>
                <w:color w:val="FFFFFF"/>
                <w:sz w:val="16"/>
                <w:lang w:val="en-US"/>
              </w:rPr>
              <w:t>-</w:t>
            </w:r>
            <w:r w:rsidRPr="006E6F36">
              <w:rPr>
                <w:b/>
                <w:bCs/>
                <w:color w:val="FFFFFF"/>
                <w:sz w:val="16"/>
                <w:lang w:val="en-US"/>
              </w:rPr>
              <w:t>DUGOROČNE AKCIJE</w:t>
            </w:r>
          </w:p>
          <w:p w14:paraId="2FA6DA16" w14:textId="77777777" w:rsidR="000A1217" w:rsidRDefault="000A1217">
            <w:pPr>
              <w:spacing w:before="40" w:after="40"/>
              <w:jc w:val="center"/>
            </w:pPr>
          </w:p>
        </w:tc>
      </w:tr>
      <w:tr w:rsidR="00D46E0D" w:rsidRPr="004D38E0" w14:paraId="145E4BA5" w14:textId="77777777">
        <w:trPr>
          <w:trHeight w:val="1124"/>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BDF79C" w14:textId="77777777" w:rsidR="00D46E0D" w:rsidRPr="00D46E0D" w:rsidRDefault="00D46E0D" w:rsidP="00D46E0D">
            <w:pPr>
              <w:spacing w:before="40" w:after="40"/>
              <w:rPr>
                <w:b/>
                <w:bCs/>
                <w:sz w:val="20"/>
                <w:szCs w:val="20"/>
              </w:rPr>
            </w:pPr>
            <w:r w:rsidRPr="00D46E0D">
              <w:rPr>
                <w:b/>
                <w:bCs/>
                <w:sz w:val="16"/>
                <w:szCs w:val="20"/>
              </w:rPr>
              <w:t>Poglavlje I: Opšte odredbe</w:t>
            </w: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D0D6CA" w14:textId="77777777" w:rsidR="00D46E0D" w:rsidRPr="00F41C9B" w:rsidRDefault="00D46E0D" w:rsidP="00D46E0D">
            <w:pPr>
              <w:spacing w:before="40" w:after="40"/>
              <w:rPr>
                <w:b/>
                <w:bCs/>
                <w:sz w:val="20"/>
                <w:szCs w:val="20"/>
                <w:lang w:val="es-ES"/>
              </w:rPr>
            </w:pPr>
            <w:r w:rsidRPr="00F41C9B">
              <w:rPr>
                <w:b/>
                <w:bCs/>
                <w:sz w:val="16"/>
                <w:szCs w:val="20"/>
                <w:lang w:val="es-ES"/>
              </w:rPr>
              <w:t>Čl. 1–3: Definicije AI sistema, uloge, biometrija</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9CCE949" w14:textId="77777777" w:rsidR="00D46E0D" w:rsidRPr="00D46E0D" w:rsidRDefault="00D46E0D" w:rsidP="00D46E0D">
            <w:pPr>
              <w:spacing w:before="40" w:after="40"/>
              <w:rPr>
                <w:sz w:val="20"/>
                <w:szCs w:val="20"/>
              </w:rPr>
            </w:pPr>
            <w:r w:rsidRPr="00276FE1">
              <w:rPr>
                <w:sz w:val="16"/>
                <w:szCs w:val="20"/>
                <w:lang w:val="pt-BR"/>
              </w:rPr>
              <w:t xml:space="preserve">Data-centričan. Reguliše „obradu“, ali ne i „ponašanje sistema“. </w:t>
            </w:r>
            <w:r w:rsidRPr="00D46E0D">
              <w:rPr>
                <w:sz w:val="16"/>
                <w:szCs w:val="20"/>
              </w:rPr>
              <w:t>Ne postoje definicije AI aktera ili autonomije.</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51E708E" w14:textId="77777777" w:rsidR="00D46E0D" w:rsidRPr="00D46E0D" w:rsidRDefault="00D46E0D" w:rsidP="00D46E0D">
            <w:pPr>
              <w:spacing w:before="40" w:after="40"/>
              <w:rPr>
                <w:sz w:val="20"/>
                <w:szCs w:val="20"/>
              </w:rPr>
            </w:pPr>
            <w:r w:rsidRPr="00D46E0D">
              <w:rPr>
                <w:sz w:val="16"/>
                <w:szCs w:val="20"/>
              </w:rPr>
              <w:t>Objaviti (savetodavne) AI smernice sa:</w:t>
            </w:r>
            <w:r w:rsidRPr="00D46E0D">
              <w:rPr>
                <w:sz w:val="16"/>
                <w:szCs w:val="20"/>
              </w:rPr>
              <w:br/>
              <w:t>a) Definicijama AI sistema</w:t>
            </w:r>
            <w:r w:rsidRPr="00D46E0D">
              <w:rPr>
                <w:sz w:val="16"/>
                <w:szCs w:val="20"/>
              </w:rPr>
              <w:br/>
              <w:t>b) Klasifikacijom visokog rizika</w:t>
            </w:r>
            <w:r w:rsidRPr="00D46E0D">
              <w:rPr>
                <w:sz w:val="16"/>
                <w:szCs w:val="20"/>
              </w:rPr>
              <w:br/>
              <w:t>c) Listom zabranjenih sistema (bodovanje, biometrijsko prepoznavanje identiteta – RBI, prepoznavanje emocija, deepfake sadržaji).</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BD0EC07" w14:textId="77777777" w:rsidR="00D46E0D" w:rsidRPr="00276FE1" w:rsidRDefault="00D46E0D" w:rsidP="00D46E0D">
            <w:pPr>
              <w:spacing w:before="40" w:after="40"/>
              <w:rPr>
                <w:sz w:val="20"/>
                <w:szCs w:val="20"/>
              </w:rPr>
            </w:pPr>
            <w:r w:rsidRPr="00276FE1">
              <w:rPr>
                <w:sz w:val="16"/>
                <w:szCs w:val="20"/>
              </w:rPr>
              <w:t>1. Usvajanje definicija iz EU AI Akta</w:t>
            </w:r>
          </w:p>
          <w:p w14:paraId="68FB865B" w14:textId="77777777" w:rsidR="00D46E0D" w:rsidRPr="00276FE1" w:rsidRDefault="00D46E0D" w:rsidP="00D46E0D">
            <w:pPr>
              <w:spacing w:before="40" w:after="40"/>
              <w:rPr>
                <w:sz w:val="20"/>
                <w:szCs w:val="20"/>
              </w:rPr>
            </w:pPr>
            <w:r w:rsidRPr="00276FE1">
              <w:rPr>
                <w:sz w:val="16"/>
                <w:szCs w:val="20"/>
              </w:rPr>
              <w:t>2. Izmena zakona radi formalnog kodifikovanja AI uloga, obaveza i ovlašćenja za klasifikaciju.</w:t>
            </w:r>
            <w:r w:rsidRPr="00276FE1">
              <w:rPr>
                <w:sz w:val="16"/>
                <w:szCs w:val="20"/>
              </w:rPr>
              <w:br/>
            </w:r>
          </w:p>
        </w:tc>
      </w:tr>
      <w:tr w:rsidR="00D46E0D" w:rsidRPr="00276FE1" w14:paraId="77029A75" w14:textId="77777777">
        <w:trPr>
          <w:trHeight w:val="359"/>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088B2B7" w14:textId="77777777" w:rsidR="00D46E0D" w:rsidRPr="00D46E0D" w:rsidRDefault="00D46E0D" w:rsidP="00D46E0D">
            <w:pPr>
              <w:spacing w:before="40" w:after="40"/>
              <w:rPr>
                <w:b/>
                <w:bCs/>
                <w:sz w:val="20"/>
                <w:szCs w:val="20"/>
              </w:rPr>
            </w:pPr>
            <w:r w:rsidRPr="00D46E0D">
              <w:rPr>
                <w:b/>
                <w:bCs/>
                <w:sz w:val="16"/>
                <w:szCs w:val="20"/>
              </w:rPr>
              <w:t>Poglavlje II: Zabranjene prakse</w:t>
            </w: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73CCBAF" w14:textId="77777777" w:rsidR="00D46E0D" w:rsidRPr="00D46E0D" w:rsidRDefault="00D46E0D" w:rsidP="00D46E0D">
            <w:pPr>
              <w:spacing w:before="40" w:after="40"/>
              <w:rPr>
                <w:b/>
                <w:bCs/>
                <w:sz w:val="20"/>
                <w:szCs w:val="20"/>
              </w:rPr>
            </w:pPr>
            <w:r w:rsidRPr="00D46E0D">
              <w:rPr>
                <w:b/>
                <w:bCs/>
                <w:sz w:val="16"/>
                <w:szCs w:val="20"/>
              </w:rPr>
              <w:t>Čl. 4: AI pismenost</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25EAAB5" w14:textId="77777777" w:rsidR="00D46E0D" w:rsidRPr="00276FE1" w:rsidRDefault="00D46E0D" w:rsidP="00D46E0D">
            <w:pPr>
              <w:spacing w:before="40" w:after="40"/>
              <w:rPr>
                <w:sz w:val="20"/>
                <w:szCs w:val="20"/>
              </w:rPr>
            </w:pPr>
            <w:r w:rsidRPr="00276FE1">
              <w:rPr>
                <w:sz w:val="16"/>
                <w:szCs w:val="20"/>
              </w:rPr>
              <w:t>Ne postoji obaveza AI pismenosti u javnom sektoru.</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4C78E39" w14:textId="77777777" w:rsidR="00D46E0D" w:rsidRPr="00276FE1" w:rsidRDefault="00D46E0D" w:rsidP="00D46E0D">
            <w:pPr>
              <w:spacing w:before="40" w:after="40"/>
              <w:rPr>
                <w:sz w:val="20"/>
                <w:szCs w:val="20"/>
                <w:lang w:val="pt-BR"/>
              </w:rPr>
            </w:pPr>
            <w:r w:rsidRPr="00276FE1">
              <w:rPr>
                <w:sz w:val="16"/>
                <w:szCs w:val="20"/>
                <w:lang w:val="pt-BR"/>
              </w:rPr>
              <w:t>Razmotriti pokretanje pilot programa AI pismenosti za javni sektor.</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6A80634" w14:textId="77777777" w:rsidR="00D46E0D" w:rsidRPr="00276FE1" w:rsidRDefault="00D46E0D" w:rsidP="00D46E0D">
            <w:pPr>
              <w:spacing w:before="40" w:after="40"/>
              <w:rPr>
                <w:sz w:val="20"/>
                <w:szCs w:val="20"/>
                <w:lang w:val="pt-BR"/>
              </w:rPr>
            </w:pPr>
            <w:r w:rsidRPr="00276FE1">
              <w:rPr>
                <w:sz w:val="16"/>
                <w:szCs w:val="20"/>
                <w:lang w:val="pt-BR"/>
              </w:rPr>
              <w:t>Obavezna AI pismenost za sve službenike koji primenjuju visokorizični AI.</w:t>
            </w:r>
          </w:p>
        </w:tc>
      </w:tr>
      <w:tr w:rsidR="00D46E0D" w14:paraId="0A39AFE2" w14:textId="77777777">
        <w:trPr>
          <w:trHeight w:val="984"/>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9EC62BB" w14:textId="77777777" w:rsidR="00D46E0D" w:rsidRPr="00276FE1" w:rsidRDefault="00D46E0D" w:rsidP="00D46E0D">
            <w:pPr>
              <w:spacing w:before="40" w:after="40"/>
              <w:rPr>
                <w:b/>
                <w:bCs/>
                <w:sz w:val="20"/>
                <w:szCs w:val="20"/>
                <w:lang w:val="pt-BR"/>
              </w:rPr>
            </w:pP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C946CE3" w14:textId="77777777" w:rsidR="00D46E0D" w:rsidRPr="00D46E0D" w:rsidRDefault="00D46E0D" w:rsidP="00D46E0D">
            <w:pPr>
              <w:spacing w:before="40" w:after="40"/>
              <w:rPr>
                <w:b/>
                <w:bCs/>
                <w:sz w:val="20"/>
                <w:szCs w:val="20"/>
              </w:rPr>
            </w:pPr>
            <w:r w:rsidRPr="00D46E0D">
              <w:rPr>
                <w:b/>
                <w:bCs/>
                <w:sz w:val="16"/>
                <w:szCs w:val="20"/>
              </w:rPr>
              <w:t>Čl. 5(1)(c): Društveno bodovanje (social scoring)</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52208D9" w14:textId="77777777" w:rsidR="00D46E0D" w:rsidRPr="00D46E0D" w:rsidRDefault="00D46E0D" w:rsidP="00D46E0D">
            <w:pPr>
              <w:spacing w:before="40" w:after="40"/>
              <w:rPr>
                <w:sz w:val="20"/>
                <w:szCs w:val="20"/>
              </w:rPr>
            </w:pPr>
            <w:r w:rsidRPr="00D46E0D">
              <w:rPr>
                <w:sz w:val="16"/>
                <w:szCs w:val="20"/>
              </w:rPr>
              <w:t>AIP može ograničiti obradu biometrijskih podataka i automatizovano donošenje odluka, ali ne može u potpunosti zabraniti društveno bodovanje.</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5BA3225" w14:textId="77777777" w:rsidR="00D46E0D" w:rsidRPr="00D46E0D" w:rsidRDefault="00D46E0D" w:rsidP="00D46E0D">
            <w:pPr>
              <w:spacing w:before="40" w:after="40"/>
              <w:rPr>
                <w:sz w:val="20"/>
                <w:szCs w:val="20"/>
              </w:rPr>
            </w:pPr>
            <w:r w:rsidRPr="00D46E0D">
              <w:rPr>
                <w:sz w:val="16"/>
                <w:szCs w:val="20"/>
              </w:rPr>
              <w:t>a) Uskladiti klasifikaciju rizika (AI smernice) i izdati obavezujuće mišljenje (Binding Opinion)</w:t>
            </w:r>
            <w:r w:rsidRPr="00D46E0D">
              <w:rPr>
                <w:sz w:val="16"/>
                <w:szCs w:val="20"/>
              </w:rPr>
              <w:br/>
              <w:t>b) Proširiti primenu na javne nabavke</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3226997" w14:textId="77777777" w:rsidR="00D46E0D" w:rsidRDefault="00D46E0D" w:rsidP="00D46E0D">
            <w:pPr>
              <w:spacing w:before="40" w:after="40"/>
              <w:rPr>
                <w:sz w:val="20"/>
                <w:szCs w:val="20"/>
              </w:rPr>
            </w:pPr>
            <w:r w:rsidRPr="00D46E0D">
              <w:rPr>
                <w:sz w:val="16"/>
                <w:szCs w:val="20"/>
              </w:rPr>
              <w:t>Kodifikovati zakonske zabrane; integrisati ih u pravila javnih nabavki i usklađenosti; uključiti sankcije za kršenja.</w:t>
            </w:r>
          </w:p>
        </w:tc>
      </w:tr>
      <w:tr w:rsidR="00CC1297" w14:paraId="6E96A4E5" w14:textId="77777777">
        <w:trPr>
          <w:trHeight w:val="640"/>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21D257A" w14:textId="77777777" w:rsidR="00CC1297" w:rsidRPr="00D46E0D" w:rsidRDefault="00CC1297" w:rsidP="00CC1297">
            <w:pPr>
              <w:spacing w:before="40" w:after="40"/>
              <w:rPr>
                <w:sz w:val="20"/>
                <w:szCs w:val="20"/>
              </w:rPr>
            </w:pP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3391E3" w14:textId="77777777" w:rsidR="00CC1297" w:rsidRPr="00D46E0D" w:rsidRDefault="00CC1297" w:rsidP="00CC1297">
            <w:pPr>
              <w:spacing w:before="40" w:after="40"/>
              <w:rPr>
                <w:b/>
                <w:bCs/>
                <w:sz w:val="20"/>
                <w:szCs w:val="20"/>
              </w:rPr>
            </w:pPr>
            <w:r w:rsidRPr="00D46E0D">
              <w:rPr>
                <w:b/>
                <w:bCs/>
                <w:sz w:val="16"/>
                <w:szCs w:val="20"/>
              </w:rPr>
              <w:t>Čl. 5(1)(d): Prediktivno policijsko delovanje (predictive policing)</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C707FC4" w14:textId="77777777" w:rsidR="00CC1297" w:rsidRPr="00D46E0D" w:rsidRDefault="00CC1297" w:rsidP="00CC1297">
            <w:pPr>
              <w:spacing w:before="40" w:after="40"/>
              <w:rPr>
                <w:sz w:val="20"/>
                <w:szCs w:val="20"/>
              </w:rPr>
            </w:pPr>
            <w:r w:rsidRPr="00D46E0D">
              <w:rPr>
                <w:sz w:val="16"/>
                <w:szCs w:val="20"/>
              </w:rPr>
              <w:t>Nadzire upotrebu ličnih podataka, ali ne može zabraniti alate za prediktivno policijsko delovanje.</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2E254ED" w14:textId="77777777" w:rsidR="00CC1297" w:rsidRPr="00AA7708" w:rsidRDefault="00CC1297" w:rsidP="00CC1297">
            <w:pPr>
              <w:spacing w:before="40" w:after="40"/>
              <w:rPr>
                <w:sz w:val="20"/>
                <w:szCs w:val="20"/>
              </w:rPr>
            </w:pPr>
            <w:r w:rsidRPr="00AA7708">
              <w:rPr>
                <w:sz w:val="16"/>
                <w:szCs w:val="20"/>
              </w:rPr>
              <w:t>a) Izdati smernice kojima se ograničava upotreba prediktivnih AI sistema za procenu rizika;</w:t>
            </w:r>
            <w:r w:rsidRPr="00AA7708">
              <w:rPr>
                <w:sz w:val="16"/>
                <w:szCs w:val="20"/>
              </w:rPr>
              <w:br/>
              <w:t>b) Uvesti obavezno vođenje logova (logging) i nadzor.</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FE0CFF3" w14:textId="77777777" w:rsidR="00CC1297" w:rsidRPr="00AA7708" w:rsidRDefault="00CC1297" w:rsidP="00CC1297">
            <w:pPr>
              <w:spacing w:before="40" w:after="40"/>
              <w:rPr>
                <w:sz w:val="20"/>
                <w:szCs w:val="20"/>
              </w:rPr>
            </w:pPr>
            <w:r w:rsidRPr="00AA7708">
              <w:rPr>
                <w:sz w:val="16"/>
                <w:szCs w:val="20"/>
              </w:rPr>
              <w:t>Izmena zakona radi zabrane prediktivnog AI profilisanja u krivičnim postupcima; uvesti obavezu sudskog odobrenja.</w:t>
            </w:r>
          </w:p>
        </w:tc>
      </w:tr>
      <w:tr w:rsidR="00CC1297" w:rsidRPr="00276FE1" w14:paraId="5DD705BB" w14:textId="77777777">
        <w:trPr>
          <w:trHeight w:val="1011"/>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440DCB4" w14:textId="77777777" w:rsidR="00CC1297" w:rsidRDefault="00CC1297" w:rsidP="00CC1297">
            <w:pPr>
              <w:spacing w:before="40" w:after="40"/>
              <w:rPr>
                <w:sz w:val="20"/>
                <w:szCs w:val="20"/>
              </w:rPr>
            </w:pP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75FB470" w14:textId="77777777" w:rsidR="00CC1297" w:rsidRPr="00276FE1" w:rsidRDefault="00CC1297" w:rsidP="00CC1297">
            <w:pPr>
              <w:spacing w:before="40" w:after="40"/>
              <w:rPr>
                <w:b/>
                <w:bCs/>
                <w:sz w:val="20"/>
                <w:szCs w:val="20"/>
                <w:lang w:val="pt-BR"/>
              </w:rPr>
            </w:pPr>
            <w:r w:rsidRPr="00276FE1">
              <w:rPr>
                <w:b/>
                <w:bCs/>
                <w:sz w:val="16"/>
                <w:szCs w:val="20"/>
                <w:lang w:val="pt-BR"/>
              </w:rPr>
              <w:t>Čl. 5(1)(e): Prepoznavanje lica i prikupljanje podataka (scraping)</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D9A1EBA" w14:textId="77777777" w:rsidR="00CC1297" w:rsidRPr="00276FE1" w:rsidRDefault="00CC1297" w:rsidP="00CC1297">
            <w:pPr>
              <w:spacing w:before="40" w:after="40"/>
              <w:rPr>
                <w:sz w:val="20"/>
                <w:szCs w:val="20"/>
                <w:lang w:val="pt-BR"/>
              </w:rPr>
            </w:pPr>
            <w:r w:rsidRPr="00276FE1">
              <w:rPr>
                <w:sz w:val="16"/>
                <w:szCs w:val="20"/>
                <w:lang w:val="pt-BR"/>
              </w:rPr>
              <w:t>Može da nadzire prikupljanje biometrijskih podataka; ne može da zabrani nespecificirano (untargeted) prikupljanje podataka (scraping).</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C99B0F0" w14:textId="77777777" w:rsidR="00CC1297" w:rsidRPr="00276FE1" w:rsidRDefault="00CC1297" w:rsidP="00CC1297">
            <w:pPr>
              <w:spacing w:before="40" w:after="40"/>
              <w:rPr>
                <w:sz w:val="20"/>
                <w:szCs w:val="20"/>
                <w:lang w:val="pt-BR"/>
              </w:rPr>
            </w:pPr>
            <w:r w:rsidRPr="00276FE1">
              <w:rPr>
                <w:sz w:val="16"/>
                <w:szCs w:val="20"/>
                <w:lang w:val="pt-BR"/>
              </w:rPr>
              <w:t>a) Uvesti smernice za javne nabavke kojima se zabranjuje nabavka/upotreba AI sistema koji se oslanjaju na nespecifično (untargeted) prikupljanje podataka (scraping).</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F25F28E" w14:textId="77777777" w:rsidR="00CC1297" w:rsidRPr="00276FE1" w:rsidRDefault="00CC1297" w:rsidP="00CC1297">
            <w:pPr>
              <w:spacing w:before="40" w:after="40"/>
              <w:rPr>
                <w:sz w:val="20"/>
                <w:szCs w:val="20"/>
                <w:lang w:val="pt-BR"/>
              </w:rPr>
            </w:pPr>
            <w:r w:rsidRPr="00276FE1">
              <w:rPr>
                <w:sz w:val="16"/>
                <w:szCs w:val="20"/>
                <w:lang w:val="pt-BR"/>
              </w:rPr>
              <w:t>Kodifikovati pravila javnih nabavki i sektorske zabrane u važećem zakonu.</w:t>
            </w:r>
          </w:p>
        </w:tc>
      </w:tr>
      <w:tr w:rsidR="00CC1297" w:rsidRPr="00276FE1" w14:paraId="5093AA27" w14:textId="77777777">
        <w:trPr>
          <w:trHeight w:val="662"/>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D03B01A" w14:textId="77777777" w:rsidR="00CC1297" w:rsidRPr="00276FE1" w:rsidRDefault="00CC1297" w:rsidP="00CC1297">
            <w:pPr>
              <w:spacing w:before="40" w:after="40"/>
              <w:rPr>
                <w:sz w:val="20"/>
                <w:szCs w:val="20"/>
                <w:lang w:val="pt-BR"/>
              </w:rPr>
            </w:pP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1878EC4" w14:textId="77777777" w:rsidR="00CC1297" w:rsidRPr="00D46E0D" w:rsidRDefault="00CC1297" w:rsidP="00CC1297">
            <w:pPr>
              <w:spacing w:before="40" w:after="40"/>
              <w:rPr>
                <w:b/>
                <w:bCs/>
                <w:sz w:val="20"/>
                <w:szCs w:val="20"/>
              </w:rPr>
            </w:pPr>
            <w:r w:rsidRPr="00D46E0D">
              <w:rPr>
                <w:b/>
                <w:bCs/>
                <w:sz w:val="16"/>
                <w:szCs w:val="20"/>
              </w:rPr>
              <w:t>Čl. 5(1)(f): Prepoznavanje emocija</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87CCD52" w14:textId="77777777" w:rsidR="00CC1297" w:rsidRPr="00D46E0D" w:rsidRDefault="00CC1297" w:rsidP="00CC1297">
            <w:pPr>
              <w:spacing w:before="40" w:after="40"/>
              <w:rPr>
                <w:sz w:val="20"/>
                <w:szCs w:val="20"/>
              </w:rPr>
            </w:pPr>
            <w:r w:rsidRPr="00D46E0D">
              <w:rPr>
                <w:sz w:val="16"/>
                <w:szCs w:val="20"/>
              </w:rPr>
              <w:t>Može da nadzire biometrijske podatke; ne postoji sektorska zabrana.</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6DD8DA5" w14:textId="77777777" w:rsidR="00CC1297" w:rsidRPr="00276FE1" w:rsidRDefault="00CC1297" w:rsidP="00CC1297">
            <w:pPr>
              <w:spacing w:before="40" w:after="40"/>
              <w:rPr>
                <w:sz w:val="20"/>
                <w:szCs w:val="20"/>
                <w:lang w:val="pt-BR"/>
              </w:rPr>
            </w:pPr>
            <w:r w:rsidRPr="00276FE1">
              <w:rPr>
                <w:sz w:val="16"/>
                <w:szCs w:val="20"/>
                <w:lang w:val="pt-BR"/>
              </w:rPr>
              <w:t>a) Implementirati sektorske zabrane u školama i na radnim mestima.</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C8FB807" w14:textId="77777777" w:rsidR="00CC1297" w:rsidRPr="00276FE1" w:rsidRDefault="00CC1297" w:rsidP="00CC1297">
            <w:pPr>
              <w:spacing w:before="40" w:after="40"/>
              <w:rPr>
                <w:sz w:val="20"/>
                <w:szCs w:val="20"/>
                <w:lang w:val="pt-BR"/>
              </w:rPr>
            </w:pPr>
            <w:r w:rsidRPr="00276FE1">
              <w:rPr>
                <w:sz w:val="16"/>
                <w:szCs w:val="20"/>
                <w:lang w:val="pt-BR"/>
              </w:rPr>
              <w:t>Izmeniti važeći zakon kako bi se formalno zabranila sektorska upotreba AI.</w:t>
            </w:r>
          </w:p>
        </w:tc>
      </w:tr>
      <w:tr w:rsidR="00CC1297" w:rsidRPr="00276FE1" w14:paraId="45F7961D" w14:textId="77777777">
        <w:trPr>
          <w:trHeight w:val="683"/>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BF36A31" w14:textId="77777777" w:rsidR="00CC1297" w:rsidRPr="00276FE1" w:rsidRDefault="00CC1297" w:rsidP="00CC1297">
            <w:pPr>
              <w:spacing w:before="40" w:after="40"/>
              <w:rPr>
                <w:sz w:val="20"/>
                <w:szCs w:val="20"/>
                <w:lang w:val="pt-BR"/>
              </w:rPr>
            </w:pP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43DB357" w14:textId="77777777" w:rsidR="00CC1297" w:rsidRPr="00276FE1" w:rsidRDefault="00CC1297" w:rsidP="00CC1297">
            <w:pPr>
              <w:spacing w:before="40" w:after="40"/>
              <w:rPr>
                <w:b/>
                <w:bCs/>
                <w:sz w:val="20"/>
                <w:szCs w:val="20"/>
                <w:lang w:val="pt-BR"/>
              </w:rPr>
            </w:pPr>
            <w:r w:rsidRPr="00276FE1">
              <w:rPr>
                <w:b/>
                <w:bCs/>
                <w:sz w:val="16"/>
                <w:szCs w:val="20"/>
                <w:lang w:val="pt-BR"/>
              </w:rPr>
              <w:t>Čl. 5(1)(g–h): Biometrijska identifikacija u realnom vremenu (RBI)</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E15ECC4" w14:textId="77777777" w:rsidR="00CC1297" w:rsidRPr="00276FE1" w:rsidRDefault="00CC1297" w:rsidP="00CC1297">
            <w:pPr>
              <w:spacing w:before="40" w:after="40"/>
              <w:rPr>
                <w:sz w:val="20"/>
                <w:szCs w:val="20"/>
                <w:lang w:val="pt-BR"/>
              </w:rPr>
            </w:pPr>
            <w:r w:rsidRPr="00276FE1">
              <w:rPr>
                <w:sz w:val="16"/>
                <w:szCs w:val="20"/>
                <w:lang w:val="pt-BR"/>
              </w:rPr>
              <w:t>Nadzire upotrebu biometrijskih podataka prema čl. 81, ali postoji siva zona u vezi sa širokim nadzorom u realnom vremenu u javnom prostoru.</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A290515" w14:textId="77777777" w:rsidR="00CC1297" w:rsidRPr="00276FE1" w:rsidRDefault="00CC1297" w:rsidP="00CC1297">
            <w:pPr>
              <w:spacing w:before="40" w:after="40"/>
              <w:rPr>
                <w:sz w:val="20"/>
                <w:szCs w:val="20"/>
                <w:lang w:val="pt-BR"/>
              </w:rPr>
            </w:pPr>
            <w:r w:rsidRPr="00276FE1">
              <w:rPr>
                <w:sz w:val="16"/>
                <w:szCs w:val="20"/>
                <w:lang w:val="pt-BR"/>
              </w:rPr>
              <w:t>a) Proceniti uslove za primenu biometrijske identifikacije u realnom vremenu (RBI) i uvesti obavezu obaveštavanja AIP za svaku pojedinačnu upotrebu.</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2B49CFE" w14:textId="77777777" w:rsidR="00CC1297" w:rsidRPr="00276FE1" w:rsidRDefault="00CC1297" w:rsidP="00CC1297">
            <w:pPr>
              <w:spacing w:before="40" w:after="40"/>
              <w:rPr>
                <w:sz w:val="20"/>
                <w:szCs w:val="20"/>
                <w:lang w:val="pt-BR"/>
              </w:rPr>
            </w:pPr>
            <w:r w:rsidRPr="00276FE1">
              <w:rPr>
                <w:sz w:val="16"/>
                <w:szCs w:val="20"/>
                <w:lang w:val="pt-BR"/>
              </w:rPr>
              <w:t>Izmeniti važeći zakon kako bi se uvažile smernice EU AI Akta za biometrijsku identifikaciju u realnom vremenu (RBI).</w:t>
            </w:r>
          </w:p>
        </w:tc>
      </w:tr>
      <w:tr w:rsidR="00466873" w14:paraId="44094114" w14:textId="77777777">
        <w:trPr>
          <w:trHeight w:val="641"/>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646A835" w14:textId="77777777" w:rsidR="00466873" w:rsidRPr="00276FE1" w:rsidRDefault="00466873" w:rsidP="00466873">
            <w:pPr>
              <w:spacing w:before="40" w:after="40"/>
              <w:rPr>
                <w:b/>
                <w:bCs/>
                <w:sz w:val="20"/>
                <w:szCs w:val="20"/>
                <w:lang w:val="pt-BR"/>
              </w:rPr>
            </w:pPr>
            <w:r w:rsidRPr="00276FE1">
              <w:rPr>
                <w:b/>
                <w:bCs/>
                <w:sz w:val="16"/>
                <w:szCs w:val="20"/>
                <w:lang w:val="pt-BR"/>
              </w:rPr>
              <w:t>Poglavlje III: Visokorizični AI sistemi</w:t>
            </w: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FAFD2A5" w14:textId="77777777" w:rsidR="00466873" w:rsidRPr="00466873" w:rsidRDefault="00466873" w:rsidP="00466873">
            <w:pPr>
              <w:spacing w:before="40" w:after="40"/>
              <w:rPr>
                <w:b/>
                <w:bCs/>
                <w:sz w:val="20"/>
                <w:szCs w:val="20"/>
              </w:rPr>
            </w:pPr>
            <w:r w:rsidRPr="00466873">
              <w:rPr>
                <w:b/>
                <w:bCs/>
                <w:sz w:val="16"/>
                <w:szCs w:val="20"/>
              </w:rPr>
              <w:t>Odeljak 1: Klasifikacija</w:t>
            </w:r>
            <w:r w:rsidRPr="00466873">
              <w:rPr>
                <w:b/>
                <w:bCs/>
                <w:sz w:val="16"/>
                <w:szCs w:val="20"/>
              </w:rPr>
              <w:br/>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730D22B" w14:textId="77777777" w:rsidR="00466873" w:rsidRPr="00466873" w:rsidRDefault="00466873" w:rsidP="00466873">
            <w:pPr>
              <w:spacing w:before="40" w:after="40"/>
              <w:rPr>
                <w:sz w:val="20"/>
                <w:szCs w:val="20"/>
              </w:rPr>
            </w:pPr>
            <w:r w:rsidRPr="00466873">
              <w:rPr>
                <w:sz w:val="16"/>
                <w:szCs w:val="20"/>
              </w:rPr>
              <w:t>Ne postoji AI-specifično ovlašćenje za klasifikaciju visokog rizika; DPIA ne pokriva FRIA.</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FB875F" w14:textId="77777777" w:rsidR="00466873" w:rsidRPr="00466873" w:rsidRDefault="00466873" w:rsidP="00466873">
            <w:pPr>
              <w:spacing w:before="40" w:after="40"/>
              <w:rPr>
                <w:sz w:val="20"/>
                <w:szCs w:val="20"/>
              </w:rPr>
            </w:pPr>
            <w:r w:rsidRPr="00466873">
              <w:rPr>
                <w:sz w:val="16"/>
                <w:szCs w:val="20"/>
              </w:rPr>
              <w:t>Objaviti Dokument o smernicama i klasifikaciji AI; tretirati sisteme iz Aneksa III kao visokorizične u savetodavne svrhe.</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A8539DA" w14:textId="77777777" w:rsidR="00466873" w:rsidRPr="00466873" w:rsidRDefault="00466873" w:rsidP="00466873">
            <w:pPr>
              <w:spacing w:before="40" w:after="40"/>
              <w:rPr>
                <w:sz w:val="20"/>
                <w:szCs w:val="20"/>
              </w:rPr>
            </w:pPr>
            <w:r w:rsidRPr="00466873">
              <w:rPr>
                <w:sz w:val="16"/>
                <w:szCs w:val="20"/>
              </w:rPr>
              <w:t>Usvojiti EU AI Akt klasifikaciju rizika u zakon; formalno uvesti obavezu FRIA za visokorizični AI.</w:t>
            </w:r>
          </w:p>
        </w:tc>
      </w:tr>
      <w:tr w:rsidR="00466873" w14:paraId="542C91A4" w14:textId="77777777">
        <w:trPr>
          <w:trHeight w:val="439"/>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21270C9" w14:textId="77777777" w:rsidR="00466873" w:rsidRPr="00466873" w:rsidRDefault="00466873" w:rsidP="00466873">
            <w:pPr>
              <w:spacing w:before="40" w:after="40"/>
              <w:rPr>
                <w:b/>
                <w:bCs/>
                <w:sz w:val="20"/>
                <w:szCs w:val="20"/>
              </w:rPr>
            </w:pP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87DA4AB" w14:textId="77777777" w:rsidR="00466873" w:rsidRPr="00466873" w:rsidRDefault="00466873" w:rsidP="00466873">
            <w:pPr>
              <w:spacing w:before="40" w:after="40"/>
              <w:rPr>
                <w:b/>
                <w:bCs/>
                <w:sz w:val="20"/>
                <w:szCs w:val="20"/>
              </w:rPr>
            </w:pPr>
            <w:r w:rsidRPr="00466873">
              <w:rPr>
                <w:b/>
                <w:bCs/>
                <w:sz w:val="16"/>
                <w:szCs w:val="20"/>
              </w:rPr>
              <w:br/>
              <w:t>Odeljak 2: Zahtevi</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722D8D6" w14:textId="77777777" w:rsidR="00466873" w:rsidRPr="00466873" w:rsidRDefault="00466873" w:rsidP="00466873">
            <w:pPr>
              <w:spacing w:before="40" w:after="40"/>
              <w:rPr>
                <w:sz w:val="20"/>
                <w:szCs w:val="20"/>
              </w:rPr>
            </w:pPr>
            <w:r w:rsidRPr="00466873">
              <w:rPr>
                <w:sz w:val="16"/>
                <w:szCs w:val="20"/>
              </w:rPr>
              <w:t>Ne postoje AI-specifično upravljanje rizicima, upravljanje podacima i dokumentacijom, vođenje evidencija (record-keeping) niti transparentnost.</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E563BB" w14:textId="77777777" w:rsidR="00466873" w:rsidRPr="00466873" w:rsidRDefault="00466873" w:rsidP="00466873">
            <w:pPr>
              <w:spacing w:before="40" w:after="40"/>
              <w:rPr>
                <w:sz w:val="20"/>
                <w:szCs w:val="20"/>
              </w:rPr>
            </w:pPr>
            <w:r w:rsidRPr="00466873">
              <w:rPr>
                <w:sz w:val="16"/>
                <w:szCs w:val="20"/>
              </w:rPr>
              <w:t>Izraditi smernice za upravljanje rizicima, dokumentaciju, vođenje logova i nadzor.</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2FDC8A" w14:textId="77777777" w:rsidR="00466873" w:rsidRPr="00466873" w:rsidRDefault="00466873" w:rsidP="00466873">
            <w:pPr>
              <w:spacing w:before="40" w:after="40"/>
              <w:rPr>
                <w:sz w:val="20"/>
                <w:szCs w:val="20"/>
              </w:rPr>
            </w:pPr>
            <w:r w:rsidRPr="00466873">
              <w:rPr>
                <w:sz w:val="16"/>
                <w:szCs w:val="20"/>
              </w:rPr>
              <w:t>Kodifikovati sve zahteve za visokorizične sisteme u zakon; integrisati FRIA procenu.</w:t>
            </w:r>
          </w:p>
        </w:tc>
      </w:tr>
      <w:tr w:rsidR="00AA7708" w14:paraId="5B413A05" w14:textId="77777777">
        <w:trPr>
          <w:trHeight w:val="439"/>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CDC35FE" w14:textId="77777777" w:rsidR="00AA7708" w:rsidRDefault="00AA7708" w:rsidP="00AA7708">
            <w:pPr>
              <w:spacing w:before="40" w:after="40"/>
              <w:rPr>
                <w:sz w:val="20"/>
                <w:szCs w:val="20"/>
              </w:rPr>
            </w:pP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7101CF4" w14:textId="77777777" w:rsidR="00AA7708" w:rsidRPr="00AA7708" w:rsidRDefault="00AA7708" w:rsidP="00AA7708">
            <w:pPr>
              <w:spacing w:before="40" w:after="40"/>
              <w:rPr>
                <w:b/>
                <w:bCs/>
                <w:sz w:val="20"/>
                <w:szCs w:val="20"/>
              </w:rPr>
            </w:pPr>
            <w:r w:rsidRPr="00AA7708">
              <w:rPr>
                <w:sz w:val="16"/>
                <w:szCs w:val="20"/>
              </w:rPr>
              <w:t>Odeljak 3: Obaveze</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03381A7" w14:textId="77777777" w:rsidR="00AA7708" w:rsidRPr="00AA7708" w:rsidRDefault="00AA7708" w:rsidP="00AA7708">
            <w:pPr>
              <w:spacing w:before="40" w:after="40"/>
              <w:rPr>
                <w:sz w:val="20"/>
                <w:szCs w:val="20"/>
              </w:rPr>
            </w:pPr>
            <w:r w:rsidRPr="00AA7708">
              <w:rPr>
                <w:sz w:val="16"/>
                <w:szCs w:val="20"/>
              </w:rPr>
              <w:t>Ne postoje AI obaveze (FRIA) za provajdere, deployere, uvoznike i distributere.</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301A24F" w14:textId="77777777" w:rsidR="00AA7708" w:rsidRPr="00AA7708" w:rsidRDefault="00AA7708" w:rsidP="00AA7708">
            <w:pPr>
              <w:spacing w:before="40" w:after="40"/>
              <w:rPr>
                <w:sz w:val="20"/>
                <w:szCs w:val="20"/>
              </w:rPr>
            </w:pPr>
            <w:r w:rsidRPr="00AA7708">
              <w:rPr>
                <w:sz w:val="16"/>
                <w:szCs w:val="20"/>
              </w:rPr>
              <w:t>Izdati smernice; razviti pre-FRIA šablone; pilotirati u javnom sektoru.</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0BC84D9" w14:textId="77777777" w:rsidR="00AA7708" w:rsidRPr="00AA7708" w:rsidRDefault="00AA7708" w:rsidP="00AA7708">
            <w:pPr>
              <w:spacing w:before="40" w:after="40"/>
              <w:rPr>
                <w:sz w:val="20"/>
                <w:szCs w:val="20"/>
              </w:rPr>
            </w:pPr>
            <w:r w:rsidRPr="00AA7708">
              <w:rPr>
                <w:sz w:val="16"/>
                <w:szCs w:val="20"/>
              </w:rPr>
              <w:t>Kodifikovati obaveze; uvesti FRIA za sve visokorizične AI sisteme; proširiti izvršna ovlašćenja AIP.</w:t>
            </w:r>
          </w:p>
        </w:tc>
      </w:tr>
      <w:tr w:rsidR="00AA7708" w:rsidRPr="00276FE1" w14:paraId="777DEFE2" w14:textId="77777777">
        <w:trPr>
          <w:trHeight w:val="374"/>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05BACB4" w14:textId="77777777" w:rsidR="00AA7708" w:rsidRDefault="00AA7708" w:rsidP="00AA7708">
            <w:pPr>
              <w:spacing w:before="40" w:after="40"/>
              <w:rPr>
                <w:sz w:val="20"/>
                <w:szCs w:val="20"/>
              </w:rPr>
            </w:pP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7FD675C" w14:textId="77777777" w:rsidR="00AA7708" w:rsidRPr="00AA7708" w:rsidRDefault="00AA7708" w:rsidP="00AA7708">
            <w:pPr>
              <w:spacing w:before="40" w:after="40"/>
              <w:rPr>
                <w:b/>
                <w:bCs/>
                <w:sz w:val="20"/>
                <w:szCs w:val="20"/>
              </w:rPr>
            </w:pPr>
            <w:r w:rsidRPr="00AA7708">
              <w:rPr>
                <w:sz w:val="16"/>
                <w:szCs w:val="20"/>
              </w:rPr>
              <w:t>Odeljak 4: Obaveštavajuće (notifikacione) vlasti</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F72F28A" w14:textId="77777777" w:rsidR="00AA7708" w:rsidRPr="00276FE1" w:rsidRDefault="00AA7708" w:rsidP="00AA7708">
            <w:pPr>
              <w:spacing w:before="40" w:after="40"/>
              <w:rPr>
                <w:sz w:val="20"/>
                <w:szCs w:val="20"/>
                <w:lang w:val="pt-BR"/>
              </w:rPr>
            </w:pPr>
            <w:r w:rsidRPr="00276FE1">
              <w:rPr>
                <w:sz w:val="16"/>
                <w:szCs w:val="20"/>
                <w:lang w:val="pt-BR"/>
              </w:rPr>
              <w:t>Ne postoji sistem za obaveštavanje nadležnih organa.</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7CF61DD" w14:textId="77777777" w:rsidR="00AA7708" w:rsidRPr="00F41C9B" w:rsidRDefault="00AA7708" w:rsidP="00AA7708">
            <w:pPr>
              <w:spacing w:before="40" w:after="40"/>
              <w:rPr>
                <w:sz w:val="20"/>
                <w:szCs w:val="20"/>
                <w:lang w:val="es-ES"/>
              </w:rPr>
            </w:pPr>
            <w:r w:rsidRPr="00F41C9B">
              <w:rPr>
                <w:sz w:val="16"/>
                <w:szCs w:val="20"/>
                <w:lang w:val="es-ES"/>
              </w:rPr>
              <w:t>Izraditi proces obaveštavanja; identifikovati potencijalna tela za notifikaciju.</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9EA2AF0" w14:textId="77777777" w:rsidR="00AA7708" w:rsidRPr="00276FE1" w:rsidRDefault="00AA7708" w:rsidP="00AA7708">
            <w:pPr>
              <w:spacing w:before="40" w:after="40"/>
              <w:rPr>
                <w:sz w:val="20"/>
                <w:szCs w:val="20"/>
                <w:lang w:val="pt-BR"/>
              </w:rPr>
            </w:pPr>
            <w:r w:rsidRPr="00276FE1">
              <w:rPr>
                <w:sz w:val="16"/>
                <w:szCs w:val="20"/>
                <w:lang w:val="pt-BR"/>
              </w:rPr>
              <w:t>Uspostaviti formalni organ za obaveštavanje; operacionalizovati procenu usklađenosti i tržišni nadzor.</w:t>
            </w:r>
          </w:p>
        </w:tc>
      </w:tr>
      <w:tr w:rsidR="00AA7708" w:rsidRPr="00276FE1" w14:paraId="46D862DC" w14:textId="77777777">
        <w:trPr>
          <w:trHeight w:val="439"/>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568A1DF" w14:textId="77777777" w:rsidR="00AA7708" w:rsidRPr="00276FE1" w:rsidRDefault="00AA7708" w:rsidP="00AA7708">
            <w:pPr>
              <w:spacing w:before="40" w:after="40"/>
              <w:rPr>
                <w:sz w:val="20"/>
                <w:szCs w:val="20"/>
                <w:lang w:val="pt-BR"/>
              </w:rPr>
            </w:pP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A16A9BA" w14:textId="77777777" w:rsidR="00AA7708" w:rsidRPr="00AA7708" w:rsidRDefault="00AA7708" w:rsidP="00AA7708">
            <w:pPr>
              <w:spacing w:before="40" w:after="40"/>
              <w:rPr>
                <w:b/>
                <w:bCs/>
                <w:sz w:val="20"/>
                <w:szCs w:val="20"/>
              </w:rPr>
            </w:pPr>
            <w:r w:rsidRPr="00AA7708">
              <w:rPr>
                <w:sz w:val="16"/>
                <w:szCs w:val="20"/>
              </w:rPr>
              <w:t>Odeljak 5: Standardi</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27A0383" w14:textId="77777777" w:rsidR="00AA7708" w:rsidRPr="00276FE1" w:rsidRDefault="00AA7708" w:rsidP="00AA7708">
            <w:pPr>
              <w:spacing w:before="40" w:after="40"/>
              <w:rPr>
                <w:sz w:val="20"/>
                <w:szCs w:val="20"/>
                <w:lang w:val="pt-BR"/>
              </w:rPr>
            </w:pPr>
            <w:r w:rsidRPr="00276FE1">
              <w:rPr>
                <w:sz w:val="16"/>
                <w:szCs w:val="20"/>
                <w:lang w:val="pt-BR"/>
              </w:rPr>
              <w:t>Ne postoje AI-specifični standardi, procena usklađenosti niti registar.</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DE5823F" w14:textId="77777777" w:rsidR="00AA7708" w:rsidRPr="00276FE1" w:rsidRDefault="00AA7708" w:rsidP="00AA7708">
            <w:pPr>
              <w:spacing w:before="40" w:after="40"/>
              <w:rPr>
                <w:sz w:val="20"/>
                <w:szCs w:val="20"/>
                <w:lang w:val="pt-BR"/>
              </w:rPr>
            </w:pPr>
            <w:r w:rsidRPr="00276FE1">
              <w:rPr>
                <w:sz w:val="16"/>
                <w:szCs w:val="20"/>
                <w:lang w:val="pt-BR"/>
              </w:rPr>
              <w:t>Izraditi smernice za procenu usklađenosti, registar i sertifikaciju.</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8C27392" w14:textId="77777777" w:rsidR="00AA7708" w:rsidRPr="00276FE1" w:rsidRDefault="00AA7708" w:rsidP="00AA7708">
            <w:pPr>
              <w:spacing w:before="40" w:after="40"/>
              <w:rPr>
                <w:sz w:val="20"/>
                <w:szCs w:val="20"/>
                <w:lang w:val="pt-BR"/>
              </w:rPr>
            </w:pPr>
            <w:r w:rsidRPr="00276FE1">
              <w:rPr>
                <w:sz w:val="16"/>
                <w:szCs w:val="20"/>
                <w:lang w:val="pt-BR"/>
              </w:rPr>
              <w:t>Implementirati procenu usklađenosti, sertifikaciju i registraciju.</w:t>
            </w:r>
          </w:p>
        </w:tc>
      </w:tr>
      <w:tr w:rsidR="00AA7708" w:rsidRPr="00276FE1" w14:paraId="3E21177A" w14:textId="77777777">
        <w:trPr>
          <w:trHeight w:val="1250"/>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6555BF3" w14:textId="77777777" w:rsidR="00AA7708" w:rsidRDefault="00AA7708" w:rsidP="00AA7708">
            <w:pPr>
              <w:spacing w:before="40" w:after="40"/>
              <w:rPr>
                <w:sz w:val="20"/>
                <w:szCs w:val="20"/>
              </w:rPr>
            </w:pPr>
            <w:r w:rsidRPr="00AA7708">
              <w:rPr>
                <w:b/>
                <w:bCs/>
                <w:sz w:val="16"/>
                <w:szCs w:val="20"/>
              </w:rPr>
              <w:t>Poglavlje IV: Transparentnost</w:t>
            </w: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3B564CD" w14:textId="77777777" w:rsidR="00AA7708" w:rsidRPr="00276FE1" w:rsidRDefault="00AA7708" w:rsidP="00AA7708">
            <w:pPr>
              <w:spacing w:before="40" w:after="40"/>
              <w:rPr>
                <w:b/>
                <w:bCs/>
                <w:sz w:val="20"/>
                <w:szCs w:val="20"/>
                <w:lang w:val="pt-BR"/>
              </w:rPr>
            </w:pPr>
            <w:r w:rsidRPr="00276FE1">
              <w:rPr>
                <w:sz w:val="16"/>
                <w:szCs w:val="20"/>
                <w:lang w:val="pt-BR"/>
              </w:rPr>
              <w:t>Čl. 50: Interakcija sa AI i deepfake sadržaji</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0E8D920" w14:textId="77777777" w:rsidR="00AA7708" w:rsidRPr="00276FE1" w:rsidRDefault="00AA7708" w:rsidP="00AA7708">
            <w:pPr>
              <w:spacing w:before="40" w:after="40"/>
              <w:rPr>
                <w:sz w:val="20"/>
                <w:szCs w:val="20"/>
                <w:lang w:val="pt-BR"/>
              </w:rPr>
            </w:pPr>
            <w:r w:rsidRPr="00276FE1">
              <w:rPr>
                <w:sz w:val="16"/>
                <w:szCs w:val="20"/>
                <w:lang w:val="pt-BR"/>
              </w:rPr>
              <w:t>AIP sprovodi transparentnost podataka, ali ne može da nametne obavezu otkrivanja upotrebe AI niti označavanje AI-generisanog sadržaja.</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FDE737F" w14:textId="77777777" w:rsidR="00AA7708" w:rsidRPr="00276FE1" w:rsidRDefault="00AA7708" w:rsidP="00AA7708">
            <w:pPr>
              <w:spacing w:before="40" w:after="40"/>
              <w:rPr>
                <w:sz w:val="20"/>
                <w:szCs w:val="20"/>
                <w:lang w:val="pt-BR"/>
              </w:rPr>
            </w:pPr>
            <w:r w:rsidRPr="00276FE1">
              <w:rPr>
                <w:sz w:val="16"/>
                <w:szCs w:val="20"/>
                <w:lang w:val="pt-BR"/>
              </w:rPr>
              <w:t>a) Uvesti obavezu AI-specifičnog otkrivanja: javni sektor mora obavestiti građane kada interaguju sa AI ili kada su izloženi prepoznavanju emocija.</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401A4EE" w14:textId="77777777" w:rsidR="00AA7708" w:rsidRPr="00276FE1" w:rsidRDefault="00AA7708" w:rsidP="00AA7708">
            <w:pPr>
              <w:spacing w:before="40" w:after="40"/>
              <w:rPr>
                <w:sz w:val="20"/>
                <w:szCs w:val="20"/>
                <w:lang w:val="pt-BR"/>
              </w:rPr>
            </w:pPr>
            <w:r w:rsidRPr="00276FE1">
              <w:rPr>
                <w:sz w:val="16"/>
                <w:szCs w:val="20"/>
                <w:lang w:val="pt-BR"/>
              </w:rPr>
              <w:t>Izmeniti važeći zakon kako bi se kodifikovala obavezna AI transparentnost; integrisati AI registar u zvanično izveštavanje; dati AIP ovlašćenja za sankcionisanje.</w:t>
            </w:r>
          </w:p>
        </w:tc>
      </w:tr>
      <w:tr w:rsidR="00AA7708" w:rsidRPr="00276FE1" w14:paraId="41301FF5" w14:textId="77777777">
        <w:trPr>
          <w:trHeight w:val="837"/>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68E7512" w14:textId="77777777" w:rsidR="00AA7708" w:rsidRDefault="00AA7708" w:rsidP="00AA7708">
            <w:pPr>
              <w:spacing w:before="40" w:after="40"/>
              <w:rPr>
                <w:sz w:val="20"/>
                <w:szCs w:val="20"/>
              </w:rPr>
            </w:pPr>
            <w:r w:rsidRPr="00AA7708">
              <w:rPr>
                <w:b/>
                <w:bCs/>
                <w:sz w:val="16"/>
                <w:szCs w:val="20"/>
              </w:rPr>
              <w:t>Poglavlje VII: Upravljanje</w:t>
            </w:r>
          </w:p>
        </w:tc>
        <w:tc>
          <w:tcPr>
            <w:tcW w:w="15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22DED88" w14:textId="77777777" w:rsidR="00AA7708" w:rsidRPr="00AA7708" w:rsidRDefault="00AA7708" w:rsidP="00AA7708">
            <w:pPr>
              <w:spacing w:before="40" w:after="40"/>
              <w:rPr>
                <w:b/>
                <w:bCs/>
                <w:sz w:val="20"/>
                <w:szCs w:val="20"/>
              </w:rPr>
            </w:pPr>
            <w:r w:rsidRPr="00AA7708">
              <w:rPr>
                <w:sz w:val="16"/>
                <w:szCs w:val="20"/>
              </w:rPr>
              <w:t>Mandatni jaz</w:t>
            </w:r>
          </w:p>
        </w:tc>
        <w:tc>
          <w:tcPr>
            <w:tcW w:w="288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6FE6ADF" w14:textId="77777777" w:rsidR="00AA7708" w:rsidRPr="00276FE1" w:rsidRDefault="00AA7708" w:rsidP="00AA7708">
            <w:pPr>
              <w:spacing w:before="40" w:after="40"/>
              <w:rPr>
                <w:sz w:val="20"/>
                <w:szCs w:val="20"/>
              </w:rPr>
            </w:pPr>
            <w:r w:rsidRPr="00276FE1">
              <w:rPr>
                <w:sz w:val="16"/>
                <w:szCs w:val="20"/>
              </w:rPr>
              <w:t>Mandat AIP je trenutno ograničen na zaštitu podataka.</w:t>
            </w:r>
          </w:p>
        </w:tc>
        <w:tc>
          <w:tcPr>
            <w:tcW w:w="40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956DF94" w14:textId="77777777" w:rsidR="00AA7708" w:rsidRPr="00276FE1" w:rsidRDefault="00AA7708" w:rsidP="00AA7708">
            <w:pPr>
              <w:spacing w:before="40" w:after="40"/>
              <w:rPr>
                <w:sz w:val="20"/>
                <w:szCs w:val="20"/>
                <w:lang w:val="pt-BR"/>
              </w:rPr>
            </w:pPr>
            <w:r w:rsidRPr="00276FE1">
              <w:rPr>
                <w:sz w:val="16"/>
                <w:szCs w:val="20"/>
                <w:lang w:val="pt-BR"/>
              </w:rPr>
              <w:t>a) Zajedno sa KP i Ministarstvom digitalizacije i javne uprave izraditi inter-institucionalne uloge i modele.</w:t>
            </w:r>
          </w:p>
        </w:tc>
        <w:tc>
          <w:tcPr>
            <w:tcW w:w="36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4CC0031" w14:textId="77777777" w:rsidR="00AA7708" w:rsidRPr="00276FE1" w:rsidRDefault="00AA7708" w:rsidP="00AA7708">
            <w:pPr>
              <w:spacing w:before="40" w:after="40"/>
              <w:rPr>
                <w:sz w:val="20"/>
                <w:szCs w:val="20"/>
                <w:lang w:val="pt-BR"/>
              </w:rPr>
            </w:pPr>
            <w:r w:rsidRPr="00276FE1">
              <w:rPr>
                <w:sz w:val="16"/>
                <w:szCs w:val="20"/>
                <w:lang w:val="pt-BR"/>
              </w:rPr>
              <w:t>Uspostaviti zajednički koordinacioni mehanizam između AIP i međuinstitucionalnog AI tela.</w:t>
            </w:r>
          </w:p>
        </w:tc>
      </w:tr>
      <w:tr w:rsidR="00AA7708" w14:paraId="383C4D03" w14:textId="77777777">
        <w:trPr>
          <w:trHeight w:val="1113"/>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E46D0C5" w14:textId="77777777" w:rsidR="00AA7708" w:rsidRDefault="00AA7708" w:rsidP="00AA7708">
            <w:pPr>
              <w:spacing w:before="40" w:after="40"/>
              <w:rPr>
                <w:sz w:val="20"/>
                <w:szCs w:val="20"/>
              </w:rPr>
            </w:pPr>
            <w:r w:rsidRPr="00AA7708">
              <w:rPr>
                <w:b/>
                <w:bCs/>
                <w:sz w:val="16"/>
                <w:szCs w:val="20"/>
              </w:rPr>
              <w:t>Poglavlje XII: Kazne</w:t>
            </w:r>
          </w:p>
        </w:tc>
        <w:tc>
          <w:tcPr>
            <w:tcW w:w="15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DC3FC72" w14:textId="77777777" w:rsidR="00AA7708" w:rsidRPr="00AA7708" w:rsidRDefault="00AA7708" w:rsidP="00AA7708">
            <w:pPr>
              <w:spacing w:before="40" w:after="40"/>
              <w:rPr>
                <w:b/>
                <w:bCs/>
                <w:sz w:val="20"/>
                <w:szCs w:val="20"/>
              </w:rPr>
            </w:pPr>
            <w:r w:rsidRPr="00AA7708">
              <w:rPr>
                <w:sz w:val="16"/>
                <w:szCs w:val="20"/>
              </w:rPr>
              <w:t>Čl. 99</w:t>
            </w:r>
          </w:p>
        </w:tc>
        <w:tc>
          <w:tcPr>
            <w:tcW w:w="288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2B86406" w14:textId="77777777" w:rsidR="00AA7708" w:rsidRPr="00AA7708" w:rsidRDefault="00AA7708" w:rsidP="00AA7708">
            <w:pPr>
              <w:spacing w:before="40" w:after="40"/>
              <w:rPr>
                <w:sz w:val="20"/>
                <w:szCs w:val="20"/>
              </w:rPr>
            </w:pPr>
            <w:r w:rsidRPr="00AA7708">
              <w:rPr>
                <w:sz w:val="16"/>
                <w:szCs w:val="20"/>
              </w:rPr>
              <w:t>Kazne su ograničene na 40.000 €, što nije dovoljno odvraćajuće za globalne AI provajdere.</w:t>
            </w:r>
          </w:p>
        </w:tc>
        <w:tc>
          <w:tcPr>
            <w:tcW w:w="40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6E22661" w14:textId="77777777" w:rsidR="00AA7708" w:rsidRPr="00AA7708" w:rsidRDefault="00AA7708" w:rsidP="00AA7708">
            <w:pPr>
              <w:spacing w:before="40" w:after="40"/>
              <w:rPr>
                <w:sz w:val="20"/>
                <w:szCs w:val="20"/>
              </w:rPr>
            </w:pPr>
            <w:r w:rsidRPr="00AA7708">
              <w:rPr>
                <w:sz w:val="16"/>
                <w:szCs w:val="20"/>
              </w:rPr>
              <w:t>a) Privremeno primeniti postojeće kazne; nakon usvajanja AI zakona usvojiti pune kazne iz EU AI Akta (do 7% globalnog prometa).</w:t>
            </w:r>
          </w:p>
        </w:tc>
        <w:tc>
          <w:tcPr>
            <w:tcW w:w="36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CE715CE" w14:textId="77777777" w:rsidR="00AA7708" w:rsidRPr="00AA7708" w:rsidRDefault="00AA7708" w:rsidP="00AA7708">
            <w:pPr>
              <w:spacing w:before="40" w:after="40"/>
              <w:rPr>
                <w:sz w:val="20"/>
                <w:szCs w:val="20"/>
              </w:rPr>
            </w:pPr>
            <w:r w:rsidRPr="00AA7708">
              <w:rPr>
                <w:sz w:val="16"/>
                <w:szCs w:val="20"/>
              </w:rPr>
              <w:t>Stepenovane kazne: usvojiti EU model kazni specifično za povrede prava u vezi sa AI.</w:t>
            </w:r>
          </w:p>
        </w:tc>
      </w:tr>
    </w:tbl>
    <w:p w14:paraId="7C63495F" w14:textId="77777777" w:rsidR="000A1217" w:rsidRDefault="000A1217">
      <w:pPr>
        <w:spacing w:line="240" w:lineRule="auto"/>
        <w:jc w:val="both"/>
        <w:rPr>
          <w:sz w:val="24"/>
          <w:szCs w:val="24"/>
        </w:rPr>
        <w:sectPr w:rsidR="000A1217">
          <w:headerReference w:type="even" r:id="rId244"/>
          <w:headerReference w:type="default" r:id="rId245"/>
          <w:footerReference w:type="even" r:id="rId246"/>
          <w:footerReference w:type="default" r:id="rId247"/>
          <w:headerReference w:type="first" r:id="rId248"/>
          <w:footerReference w:type="first" r:id="rId249"/>
          <w:pgSz w:w="15840" w:h="12240" w:orient="landscape"/>
          <w:pgMar w:top="720" w:right="792" w:bottom="720" w:left="792" w:header="720" w:footer="720" w:gutter="0"/>
          <w:cols w:space="720"/>
        </w:sectPr>
      </w:pPr>
    </w:p>
    <w:p w14:paraId="0802C730" w14:textId="77777777" w:rsidR="000A1217" w:rsidRDefault="00466873">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sz w:val="24"/>
          <w:szCs w:val="24"/>
        </w:rPr>
        <w:sectPr w:rsidR="000A1217">
          <w:headerReference w:type="even" r:id="rId250"/>
          <w:headerReference w:type="default" r:id="rId251"/>
          <w:footerReference w:type="even" r:id="rId252"/>
          <w:footerReference w:type="default" r:id="rId253"/>
          <w:headerReference w:type="first" r:id="rId254"/>
          <w:footerReference w:type="first" r:id="rId255"/>
          <w:pgSz w:w="12240" w:h="15840"/>
          <w:pgMar w:top="1037" w:right="1440" w:bottom="936" w:left="1440" w:header="720" w:footer="720" w:gutter="0"/>
          <w:cols w:space="720"/>
        </w:sectPr>
      </w:pPr>
      <w:bookmarkStart w:id="40" w:name="_heading=h.i98zuh4a6su5" w:colFirst="0" w:colLast="0"/>
      <w:bookmarkStart w:id="41" w:name="_heading=h.mb8ix11vz71y" w:colFirst="0" w:colLast="0"/>
      <w:bookmarkStart w:id="42" w:name="_heading=h.ig4ly9w243bd" w:colFirst="0" w:colLast="0"/>
      <w:bookmarkEnd w:id="40"/>
      <w:bookmarkEnd w:id="41"/>
      <w:bookmarkEnd w:id="42"/>
      <w:r>
        <w:rPr>
          <w:bCs/>
        </w:rPr>
        <w:t>AKCIONI PLAN KP</w:t>
      </w:r>
      <w:r w:rsidR="005F1A89">
        <w:rPr>
          <w:bCs/>
        </w:rPr>
        <w:t xml:space="preserve"> &amp; MD </w:t>
      </w:r>
    </w:p>
    <w:p w14:paraId="6DA031B6" w14:textId="77777777" w:rsidR="00565B49" w:rsidRDefault="00565B49">
      <w:pPr>
        <w:spacing w:before="200" w:after="100" w:line="259" w:lineRule="auto"/>
        <w:rPr>
          <w:b/>
          <w:bCs/>
          <w:color w:val="1C4587"/>
          <w:sz w:val="24"/>
          <w:szCs w:val="24"/>
        </w:rPr>
      </w:pPr>
      <w:r w:rsidRPr="00565B49">
        <w:rPr>
          <w:b/>
          <w:bCs/>
          <w:color w:val="003766"/>
          <w:sz w:val="25"/>
          <w:szCs w:val="24"/>
        </w:rPr>
        <w:t>IZVEŠTAJ O PREDLOŽENIM AKCIJAMA ZA KANCELARIJU PREMIJERA I MINISTARSTVO DIGITALIZACIJE I JAVNE UPRAVE</w:t>
      </w:r>
    </w:p>
    <w:p w14:paraId="359FF294" w14:textId="77777777" w:rsidR="00565B49" w:rsidRDefault="00565B49">
      <w:pPr>
        <w:spacing w:after="120" w:line="259" w:lineRule="auto"/>
        <w:jc w:val="both"/>
      </w:pPr>
      <w:r w:rsidRPr="00565B49">
        <w:rPr>
          <w:b/>
          <w:bCs/>
        </w:rPr>
        <w:t>KONTEKST:</w:t>
      </w:r>
      <w:r w:rsidRPr="00565B49">
        <w:t xml:space="preserve"> Ovaj odeljak predstavlja predložene elemente upravljanja i sprovođenja za potrebe Kancelarije premijera i Ministarstva digitalizacije i javne uprave, pripremljene u okviru GIZ projekta usklađivanja sa EU AI Aktom u Republici Kosovo. Okvir je strukturisan kroz dve komponente: Okvir upravljanja koji se odnosi na Poglavlje VII EU AI Akta i Okvir sprovođenja koji se odnosi na Poglavlja I do V, VII i XII. Izveštaj takođe uvodi visok nivo tehničke usklađenosti i upravljanja životnim ciklusom AI sistema, uključujući minimalne standarde za dokumentaciju AI sistema, vođenje logova, sledljivost, upravljanje podacima, validaciju modela, testiranje i post-market monitoring. Ovaj okvir upravljanja životnim ciklusom operacionalizuje se prvenstveno kroz Akciju 2, koja uspostavlja tehničke standarde usklađenosti, i Akciju 3, koja obuhvata procenu usklađenosti i post-market nadzor.</w:t>
      </w:r>
    </w:p>
    <w:p w14:paraId="5429DB20" w14:textId="77777777" w:rsidR="00565B49" w:rsidRPr="00565B49" w:rsidRDefault="00565B49">
      <w:pPr>
        <w:numPr>
          <w:ilvl w:val="0"/>
          <w:numId w:val="43"/>
        </w:numPr>
        <w:spacing w:after="120" w:line="259" w:lineRule="auto"/>
        <w:jc w:val="both"/>
        <w:rPr>
          <w:lang w:val="en-US"/>
        </w:rPr>
      </w:pPr>
      <w:r w:rsidRPr="00565B49">
        <w:rPr>
          <w:b/>
          <w:bCs/>
          <w:lang w:val="en-US"/>
        </w:rPr>
        <w:t>Okvir upravljanja (Poglavlje VII)</w:t>
      </w:r>
      <w:r w:rsidRPr="00565B49">
        <w:rPr>
          <w:lang w:val="en-US"/>
        </w:rPr>
        <w:br/>
        <w:t>● Razmatra postojeći pravni okvir uspostavljen Zakonom br. 04/2026.</w:t>
      </w:r>
      <w:r w:rsidRPr="00565B49">
        <w:rPr>
          <w:lang w:val="en-US"/>
        </w:rPr>
        <w:br/>
        <w:t>● Procjenjuje zahtjeve usklađivanja sa EU AI Aktom (Poglavlje VII).</w:t>
      </w:r>
      <w:r w:rsidRPr="00565B49">
        <w:rPr>
          <w:lang w:val="en-US"/>
        </w:rPr>
        <w:br/>
        <w:t xml:space="preserve">● Uvodi visok nivo predloga upravljanja koji treba da usmeri institucionalne uloge, nadzorne strukture i regulatornu koordinaciju. </w:t>
      </w:r>
    </w:p>
    <w:p w14:paraId="64C83FC7" w14:textId="77777777" w:rsidR="00565B49" w:rsidRPr="00565B49" w:rsidRDefault="00565B49">
      <w:pPr>
        <w:numPr>
          <w:ilvl w:val="0"/>
          <w:numId w:val="43"/>
        </w:numPr>
        <w:spacing w:after="120" w:line="259" w:lineRule="auto"/>
        <w:jc w:val="both"/>
        <w:rPr>
          <w:lang w:val="en-US"/>
        </w:rPr>
      </w:pPr>
      <w:r w:rsidRPr="00565B49">
        <w:rPr>
          <w:b/>
          <w:bCs/>
          <w:lang w:val="en-US"/>
        </w:rPr>
        <w:t>Okvir sprovođenja (Poglavlja I–V, VII, XII)</w:t>
      </w:r>
      <w:r w:rsidRPr="00565B49">
        <w:rPr>
          <w:lang w:val="en-US"/>
        </w:rPr>
        <w:br/>
        <w:t>● Predlaže prioritetne kratkoročne i srednjoročne akcije (Akcija 1, Akcija 2, Akcija 3).</w:t>
      </w:r>
      <w:r w:rsidRPr="00565B49">
        <w:rPr>
          <w:lang w:val="en-US"/>
        </w:rPr>
        <w:br/>
        <w:t>● Definiše puteve implementacije kroz navedena poglavlja.</w:t>
      </w:r>
      <w:r w:rsidRPr="00565B49">
        <w:rPr>
          <w:lang w:val="en-US"/>
        </w:rPr>
        <w:br/>
        <w:t xml:space="preserve">● Daje tabelu za mapiranje odredbi u odnosu na predložene preporuke. </w:t>
      </w:r>
    </w:p>
    <w:p w14:paraId="7143975F" w14:textId="77777777" w:rsidR="00565B49" w:rsidRPr="00565B49" w:rsidRDefault="00565B49" w:rsidP="00565B49">
      <w:pPr>
        <w:spacing w:after="120" w:line="259" w:lineRule="auto"/>
        <w:jc w:val="both"/>
        <w:rPr>
          <w:lang w:val="en-US"/>
        </w:rPr>
      </w:pPr>
      <w:r w:rsidRPr="00565B49">
        <w:rPr>
          <w:lang w:val="en-US"/>
        </w:rPr>
        <w:t xml:space="preserve">Predlozi koji slede odražavaju nezavisnu analitičku procenu projektnog tima o regulatornom okviru Kosova u odnosu na obaveze iz EU AI Akta, zasnovanu na javno dostupnim institucionalnim informacijama, uporednoj praksi država članica EU i preliminarnim razmenama tokom trajanja projekta. Potrebno je napomenuti da su razvijeni tokom perioda vladine tranzicije, u kojem nije bilo moguće obezbediti kontinuiran angažman sa </w:t>
      </w:r>
      <w:r>
        <w:rPr>
          <w:lang w:val="en-US"/>
        </w:rPr>
        <w:t>KP</w:t>
      </w:r>
      <w:r w:rsidRPr="00565B49">
        <w:rPr>
          <w:lang w:val="en-US"/>
        </w:rPr>
        <w:t xml:space="preserve"> i MD, te stoga ne predstavljaju usaglašene stavove niti podrazumevaju institucionalnu obavezu </w:t>
      </w:r>
      <w:r>
        <w:rPr>
          <w:lang w:val="en-US"/>
        </w:rPr>
        <w:t>KP</w:t>
      </w:r>
      <w:r w:rsidRPr="00565B49">
        <w:rPr>
          <w:lang w:val="en-US"/>
        </w:rPr>
        <w:t xml:space="preserve">, MD ili bilo kog drugog javnog organa. Sve preporuke su date kao opcije za razmatranje, a na </w:t>
      </w:r>
      <w:r>
        <w:rPr>
          <w:lang w:val="en-US"/>
        </w:rPr>
        <w:t>KP</w:t>
      </w:r>
      <w:r w:rsidRPr="00565B49">
        <w:rPr>
          <w:lang w:val="en-US"/>
        </w:rPr>
        <w:t xml:space="preserve"> i MD je da, u okviru svojih nadležnosti, odluče koje predloge treba dalje razvijati, koje je potrebno prilagoditi operativnim i političkim prioritetima, a koje ne spadaju u opseg trenutnih ciljeva Vlade. Projektni tim ostaje na raspolaganju za svaku dalju analizu, facilitaciju ili tehničku pomoć koja može biti korisna tokom razvoja pristupa upravljanju veštačkom inteligencijom.</w:t>
      </w:r>
    </w:p>
    <w:p w14:paraId="49130ECC" w14:textId="77777777" w:rsidR="00565B49" w:rsidRDefault="00565B49" w:rsidP="00565B49">
      <w:pPr>
        <w:spacing w:before="200" w:after="100" w:line="259" w:lineRule="auto"/>
        <w:rPr>
          <w:b/>
          <w:bCs/>
          <w:sz w:val="24"/>
          <w:szCs w:val="24"/>
        </w:rPr>
      </w:pPr>
      <w:r w:rsidRPr="00565B49">
        <w:rPr>
          <w:b/>
          <w:bCs/>
          <w:color w:val="003766"/>
          <w:sz w:val="25"/>
          <w:szCs w:val="24"/>
        </w:rPr>
        <w:t>TEKUĆI I PREDLOŽENI OKVIR UPRAVLJANJA VEŠTAČKOM INTELIGENCIJOM (POGLAVLJE VII)</w:t>
      </w:r>
      <w:r w:rsidRPr="00565B49">
        <w:rPr>
          <w:b/>
          <w:bCs/>
          <w:color w:val="003766"/>
          <w:sz w:val="25"/>
          <w:szCs w:val="24"/>
        </w:rPr>
        <w:br/>
        <w:t>TEKUĆI PRAVNI OKVIR (ZAKON BR. 04/2026)</w:t>
      </w:r>
    </w:p>
    <w:p w14:paraId="7B2B888A" w14:textId="77777777" w:rsidR="006E2D67" w:rsidRPr="006E2D67" w:rsidRDefault="006E2D67" w:rsidP="006E2D67">
      <w:pPr>
        <w:spacing w:after="120" w:line="259" w:lineRule="auto"/>
        <w:jc w:val="both"/>
        <w:rPr>
          <w:lang w:val="en-US"/>
        </w:rPr>
      </w:pPr>
      <w:r w:rsidRPr="006E2D67">
        <w:rPr>
          <w:lang w:val="en-US"/>
        </w:rPr>
        <w:t>Pod „</w:t>
      </w:r>
      <w:r w:rsidRPr="00064091">
        <w:rPr>
          <w:u w:val="single"/>
          <w:lang w:val="en-US"/>
        </w:rPr>
        <w:t>Uredbom (VRK) br. 04/2026</w:t>
      </w:r>
      <w:r w:rsidRPr="006E2D67">
        <w:rPr>
          <w:lang w:val="en-US"/>
        </w:rPr>
        <w:t>“, u oblasti administrativne odgovornosti ministarstava, portfelj digitalizacije je formalno dodeljen Ministarstvu digitalizacije i javne uprave (MD), čime je politika prebačena sa Ministarstva ekonomije. MD ima primarnu odgovornost za politiku digitalizacije, sa mandatom koji obuhvata i upravljanje veštačkom inteligencijom kao novonastalom regulatornom i tehničkom prioritetnom oblasti. Ovo odražava značajnu strukturnu evoluciju u kosovskoj arhitekturi digitalnog upravljanja, uspostavljajući institucionalni centar za politiku koji će usklađivanje sa EU AI Aktom zahtevati tokom vremena.</w:t>
      </w:r>
    </w:p>
    <w:p w14:paraId="50220D91" w14:textId="77777777" w:rsidR="006E2D67" w:rsidRPr="006E2D67" w:rsidRDefault="006E2D67" w:rsidP="006E2D67">
      <w:pPr>
        <w:spacing w:after="120" w:line="259" w:lineRule="auto"/>
        <w:jc w:val="both"/>
        <w:rPr>
          <w:lang w:val="en-US"/>
        </w:rPr>
      </w:pPr>
      <w:r w:rsidRPr="006E2D67">
        <w:rPr>
          <w:lang w:val="en-US"/>
        </w:rPr>
        <w:t>U ovom okviru, Kancelarija premijera (</w:t>
      </w:r>
      <w:r>
        <w:rPr>
          <w:lang w:val="en-US"/>
        </w:rPr>
        <w:t>KP</w:t>
      </w:r>
      <w:r w:rsidRPr="006E2D67">
        <w:rPr>
          <w:lang w:val="en-US"/>
        </w:rPr>
        <w:t xml:space="preserve">) zadržava svoju ulogu izvršnog koordinacionog centra Vlade, sa horizontalnom odgovornošću za strateško planiranje, međuinstitucionalno usklađivanje i koherentnost reformskih procesa. Koordinacioni mandat </w:t>
      </w:r>
      <w:r>
        <w:rPr>
          <w:lang w:val="en-US"/>
        </w:rPr>
        <w:t>KP</w:t>
      </w:r>
      <w:r w:rsidRPr="006E2D67">
        <w:rPr>
          <w:lang w:val="en-US"/>
        </w:rPr>
        <w:t xml:space="preserve">-a direktno je relevantan za upravljanje AI, jer osigurava da se obaveze koje proizilaze iz EU AI Akta dosledno integrišu kroz ministarstva i agencije, što zahteva upravo tip horizontalnog usklađivanja za koje je </w:t>
      </w:r>
      <w:r>
        <w:rPr>
          <w:lang w:val="en-US"/>
        </w:rPr>
        <w:t>KP</w:t>
      </w:r>
      <w:r w:rsidRPr="006E2D67">
        <w:rPr>
          <w:lang w:val="en-US"/>
        </w:rPr>
        <w:t xml:space="preserve"> institucionalno pozicioniran. U trenutnoj početnoj fazi, tokom koje MD postepeno razvija svoje operativne kapacitete u oblasti upravljanja AI, koordinaciona podrška </w:t>
      </w:r>
      <w:r>
        <w:rPr>
          <w:lang w:val="en-US"/>
        </w:rPr>
        <w:t>KP</w:t>
      </w:r>
      <w:r w:rsidRPr="006E2D67">
        <w:rPr>
          <w:lang w:val="en-US"/>
        </w:rPr>
        <w:t>-a predstavlja značajnu institucionalnu prednost koja smanjuje rizik od fragmentacije u javnom sektoru.</w:t>
      </w:r>
    </w:p>
    <w:p w14:paraId="456F6232" w14:textId="77777777" w:rsidR="006E2D67" w:rsidRPr="00276FE1" w:rsidRDefault="006E2D67" w:rsidP="006E2D67">
      <w:pPr>
        <w:shd w:val="clear" w:color="auto" w:fill="EAF2FB"/>
        <w:spacing w:before="200" w:after="100" w:line="259" w:lineRule="auto"/>
        <w:rPr>
          <w:b/>
          <w:bCs/>
          <w:lang w:val="pt-BR"/>
        </w:rPr>
      </w:pPr>
      <w:r w:rsidRPr="00276FE1">
        <w:rPr>
          <w:b/>
          <w:bCs/>
          <w:color w:val="003766"/>
          <w:sz w:val="25"/>
          <w:lang w:val="pt-BR"/>
        </w:rPr>
        <w:t>PREDLOŽENO USKLAĐIVANJE SA EU AI AKTOM (POGLAVLJE VII)</w:t>
      </w:r>
    </w:p>
    <w:p w14:paraId="5D16EEEE" w14:textId="77777777" w:rsidR="006E2D67" w:rsidRPr="00276FE1" w:rsidRDefault="006E2D67" w:rsidP="006E2D67">
      <w:pPr>
        <w:spacing w:after="120" w:line="259" w:lineRule="auto"/>
        <w:jc w:val="both"/>
        <w:rPr>
          <w:lang w:val="pt-BR"/>
        </w:rPr>
      </w:pPr>
      <w:r w:rsidRPr="00276FE1">
        <w:rPr>
          <w:lang w:val="pt-BR"/>
        </w:rPr>
        <w:t>EU AI Akt uspostavlja strukturisan institucionalni model koji daleko prevazilazi trenutni mandat bilo kog pojedinačnog ministarstva. On zahteva određivanje Nacionalnih nadležnih tela sa izvršnim ovlašćenjima, nacionalnu jedinstvenu kontakt tačku za koordinaciju sa EU nivoom, formalne funkcije nadzora tržišta i procene usklađenosti, kao i strukturisanu saradnju između sektorskih regulatora, tela za zaštitu podataka i specijalizovanih AI nadzornih tela. Ovi zahtevi se ne mogu direktno mapirati na postojeće institucije u trenutnom sistemu upravljanja Kosova; oni moraju biti izgrađeni, fazno implementirani i raspodeljeni između institucija koje su same u različitim fazama operativne zrelosti. Rano usklađivanje sa ovim modelom takođe ima konkretan strateški značaj: jurisdikcije koje usvoje EU-kompatibilne okvire upravljanja AI dobijaju povlašćen pristup EU digitalnoj infrastrukturi, tehničkoj pomoći i investicijama EU tehnoloških partnera, za koje je regulatorna kompatibilnost osnovni uslov. Kako bi se ovi zahtevi adresirali na strukturisan način, preporučuje se da KP i MD preuzmu zajedničko vođstvo nad upravljanjem AI u ovoj početnoj fazi, uz diferencirane i međusobno dopunjujuće uloge:</w:t>
      </w:r>
    </w:p>
    <w:p w14:paraId="53D90756" w14:textId="77777777" w:rsidR="006E2D67" w:rsidRPr="00276FE1" w:rsidRDefault="006E2D67" w:rsidP="006E2D67">
      <w:pPr>
        <w:spacing w:after="120" w:line="259" w:lineRule="auto"/>
        <w:jc w:val="both"/>
        <w:rPr>
          <w:lang w:val="pt-BR"/>
        </w:rPr>
      </w:pPr>
      <w:r w:rsidRPr="00276FE1">
        <w:rPr>
          <w:b/>
          <w:bCs/>
          <w:lang w:val="pt-BR"/>
        </w:rPr>
        <w:t>a) Kancelarija premijera (KP):</w:t>
      </w:r>
      <w:r w:rsidRPr="00276FE1">
        <w:rPr>
          <w:lang w:val="pt-BR"/>
        </w:rPr>
        <w:t xml:space="preserve"> Kao centralna izvršna koordinaciona tačka Vlade, može uskladiti upravljanje veštačkom inteligencijom sa širim strateškim planiranjem i reformskim procesima Kosova, obezbediti institucionalni kontinuitet Ministarstvu digitalizacije i javne uprave (MD) tokom tranzicionog perioda i ugraditi upravljanje AI kao zajedničku odgovornost kroz sveobuhvatne vladine instrumente. U praktičnom smislu, ovo uključuje podršku uspostavljanju Međuinstitucionalnog mehanizma za upravljanje AI (Inter-institutional AI Governance Working Mechanism) i osiguranje da se obaveze vezane za AI reflektuju u planiranju i izveštavanju na nivou cele Vlade.</w:t>
      </w:r>
    </w:p>
    <w:p w14:paraId="47FB5724" w14:textId="77777777" w:rsidR="006E2D67" w:rsidRPr="00276FE1" w:rsidRDefault="006E2D67" w:rsidP="006E2D67">
      <w:pPr>
        <w:spacing w:after="120" w:line="259" w:lineRule="auto"/>
        <w:jc w:val="both"/>
        <w:rPr>
          <w:lang w:val="pt-BR"/>
        </w:rPr>
      </w:pPr>
      <w:r w:rsidRPr="00276FE1">
        <w:rPr>
          <w:b/>
          <w:bCs/>
          <w:lang w:val="pt-BR"/>
        </w:rPr>
        <w:t>b) Ministarstvo digitalizacije i javne uprave (MD):</w:t>
      </w:r>
      <w:r w:rsidRPr="00276FE1">
        <w:rPr>
          <w:lang w:val="pt-BR"/>
        </w:rPr>
        <w:t xml:space="preserve"> Kao nastajuće političko središte za digitalizaciju, MD je pozicionirano da vodi suštinski AI regulatorni program: da usmerava izradu AI lex specialis kao temeljnog zakonodavnog instrumenta Kosova u oblasti AI, da razvija privremene standarde i smernice za usklađenost u skladu sa najboljim praksama EU i regulatornim okvirom AIP, i da se postepeno uspostavi kao glavna kontakt tačka Kosova za institucije EU u pogledu pravnog i tehničkog usklađivanja u oblasti AI. Kako bi podržalo ovu funkciju, dodatno se predlaže da MD uspostavi posebnu Jedinicu za AI kompetencije (AI Competence Unit), odgovornu za tehnički nadzor, smernice i praćenje AI sistema u javnom sektoru, čime bi se obezbedio operativni kapacitet potreban za sprovođenje politika u praktičnu usklađenost.</w:t>
      </w:r>
    </w:p>
    <w:p w14:paraId="104AE54F" w14:textId="77777777" w:rsidR="006E2D67" w:rsidRPr="00276FE1" w:rsidRDefault="006E2D67" w:rsidP="006E2D67">
      <w:pPr>
        <w:spacing w:after="120" w:line="259" w:lineRule="auto"/>
        <w:jc w:val="both"/>
        <w:rPr>
          <w:lang w:val="pt-BR"/>
        </w:rPr>
      </w:pPr>
      <w:r w:rsidRPr="00276FE1">
        <w:rPr>
          <w:lang w:val="pt-BR"/>
        </w:rPr>
        <w:t xml:space="preserve">Kao prelazna koordinaciona arhitektura, do formalnog zakonskog određivanja Nacionalnih nadležnih tela, KP i MD mogu zajednički uspostaviti Međuinstitucionalni mehanizam za upravljanje AI, uz učešće AIP i drugih relevantnih institucija. Ovaj mehanizam bi delovao kao koordinacioni forum bez izvršnih ovlašćenja i ne bi duplirao postojeći regulatorni mandat </w:t>
      </w:r>
      <w:r w:rsidR="00F176BD" w:rsidRPr="00276FE1">
        <w:rPr>
          <w:lang w:val="pt-BR"/>
        </w:rPr>
        <w:t>A</w:t>
      </w:r>
      <w:r w:rsidRPr="00276FE1">
        <w:rPr>
          <w:lang w:val="pt-BR"/>
        </w:rPr>
        <w:t>IP. Njegova funkcija bi bila pripremna i usmerena na koherentnost: olakšavanje horizontalnog usklađivanja između ministarstava, uspostavljanje osnovnih okvira izveštavanja i anticipiranje strukture upravljanja predviđene Poglavljem VII EU AI Akta. Kratki set termina referencije mogao bi definisati mandat, sastav, dinamiku sastanaka i odgovornosti za privremene zadatke, uključujući sigurnosne standarde u javnim nabavkama, interne protokole za upotrebu AI i određivanje jedne kontakt tačke u institucijama.</w:t>
      </w:r>
    </w:p>
    <w:p w14:paraId="244BCA63" w14:textId="77777777" w:rsidR="006E2D67" w:rsidRPr="00276FE1" w:rsidRDefault="006E2D67" w:rsidP="006E2D67">
      <w:pPr>
        <w:spacing w:after="120" w:line="259" w:lineRule="auto"/>
        <w:jc w:val="both"/>
        <w:rPr>
          <w:lang w:val="pt-BR"/>
        </w:rPr>
      </w:pPr>
      <w:r w:rsidRPr="00276FE1">
        <w:rPr>
          <w:lang w:val="pt-BR"/>
        </w:rPr>
        <w:t>U srednjem i dugom roku, ovaj mehanizam bi mogao postati važna pripremna osnova za formalnu AI upravljačku arhitekturu Kosova. Njegovi rezultati bi mogli informisati izradu AI lex specialis, koji bi bio odgovarajući zakonodavni instrument za kodifikaciju linija izveštavanja i formalno određivanje Nacionalnih nadležnih tela prema EU AI Aktu, uključujući tela za nadzor tržišta i notifikaciona tela. Kako se ta arhitektura razvija, mehanizam bi takođe mogao služiti za identifikaciju i rešavanje potencijalnih preklapanja između postojećih regulatora i novih AI nadležnosti, čime bi se podržala efikasna i racionalna administrativna struktura. Paralelno bi se mogli uspostaviti formalni kanali za uključivanje privatnog sektora, civilnog društva i akademske zajednice, kako bi okvir upravljanja ostao inkluzivan i kako bi se podržala lokalna inovacija uz regulatorni razvoj.</w:t>
      </w:r>
    </w:p>
    <w:p w14:paraId="0AA004C5" w14:textId="77777777" w:rsidR="006E2D67" w:rsidRPr="00276FE1" w:rsidRDefault="006E2D67">
      <w:pPr>
        <w:spacing w:line="240" w:lineRule="auto"/>
        <w:jc w:val="both"/>
        <w:rPr>
          <w:lang w:val="pt-BR"/>
        </w:rPr>
        <w:sectPr w:rsidR="006E2D67" w:rsidRPr="00276FE1">
          <w:headerReference w:type="even" r:id="rId256"/>
          <w:headerReference w:type="default" r:id="rId257"/>
          <w:footerReference w:type="even" r:id="rId258"/>
          <w:footerReference w:type="default" r:id="rId259"/>
          <w:headerReference w:type="first" r:id="rId260"/>
          <w:footerReference w:type="first" r:id="rId261"/>
          <w:pgSz w:w="12240" w:h="15840"/>
          <w:pgMar w:top="1037" w:right="1440" w:bottom="936" w:left="1440" w:header="720" w:footer="720" w:gutter="0"/>
          <w:cols w:space="720"/>
        </w:sectPr>
      </w:pPr>
    </w:p>
    <w:tbl>
      <w:tblPr>
        <w:tblStyle w:val="31"/>
        <w:tblpPr w:leftFromText="180" w:rightFromText="180" w:topFromText="180" w:bottomFromText="180" w:vertAnchor="text" w:tblpXSpec="center"/>
        <w:tblW w:w="13905" w:type="dxa"/>
        <w:jc w:val="center"/>
        <w:tblInd w:w="0" w:type="dxa"/>
        <w:tblLook w:val="0600" w:firstRow="0" w:lastRow="0" w:firstColumn="0" w:lastColumn="0" w:noHBand="1" w:noVBand="1"/>
      </w:tblPr>
      <w:tblGrid>
        <w:gridCol w:w="1665"/>
        <w:gridCol w:w="5025"/>
        <w:gridCol w:w="2220"/>
        <w:gridCol w:w="2250"/>
        <w:gridCol w:w="2745"/>
      </w:tblGrid>
      <w:tr w:rsidR="00DD1D27" w14:paraId="03D78A7E" w14:textId="77777777" w:rsidTr="00276FE1">
        <w:trPr>
          <w:trHeight w:val="360"/>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7E3B403" w14:textId="77777777" w:rsidR="00DD1D27" w:rsidRDefault="00DD1D27" w:rsidP="00C71B13">
            <w:pPr>
              <w:spacing w:before="40" w:after="40"/>
              <w:jc w:val="center"/>
              <w:rPr>
                <w:sz w:val="20"/>
                <w:szCs w:val="20"/>
              </w:rPr>
            </w:pPr>
            <w:r>
              <w:rPr>
                <w:b/>
                <w:bCs/>
                <w:color w:val="FFFFFF"/>
                <w:sz w:val="16"/>
                <w:szCs w:val="20"/>
              </w:rPr>
              <w:t>Poglavlje</w:t>
            </w:r>
          </w:p>
        </w:tc>
        <w:tc>
          <w:tcPr>
            <w:tcW w:w="50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57DA4A4" w14:textId="77777777" w:rsidR="00DD1D27" w:rsidRDefault="00DD1D27" w:rsidP="00C71B13">
            <w:pPr>
              <w:spacing w:before="40" w:after="40"/>
              <w:jc w:val="center"/>
              <w:rPr>
                <w:sz w:val="20"/>
                <w:szCs w:val="20"/>
              </w:rPr>
            </w:pPr>
            <w:r w:rsidRPr="006E2D67">
              <w:rPr>
                <w:b/>
                <w:bCs/>
                <w:color w:val="FFFFFF"/>
                <w:sz w:val="16"/>
                <w:szCs w:val="20"/>
              </w:rPr>
              <w:t>Kratko objašnjenje Poglavlja</w:t>
            </w:r>
          </w:p>
        </w:tc>
        <w:tc>
          <w:tcPr>
            <w:tcW w:w="222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30220158" w14:textId="77777777" w:rsidR="00DD1D27" w:rsidRDefault="00DD1D27" w:rsidP="00C71B13">
            <w:pPr>
              <w:spacing w:before="40" w:after="40"/>
              <w:jc w:val="center"/>
              <w:rPr>
                <w:sz w:val="20"/>
                <w:szCs w:val="20"/>
              </w:rPr>
            </w:pPr>
            <w:r>
              <w:rPr>
                <w:b/>
                <w:bCs/>
                <w:color w:val="FFFFFF"/>
                <w:sz w:val="16"/>
                <w:szCs w:val="20"/>
              </w:rPr>
              <w:t>KP</w:t>
            </w:r>
          </w:p>
        </w:tc>
        <w:tc>
          <w:tcPr>
            <w:tcW w:w="22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39A57AD" w14:textId="77777777" w:rsidR="00DD1D27" w:rsidRDefault="00DD1D27" w:rsidP="00C71B13">
            <w:pPr>
              <w:spacing w:before="40" w:after="40"/>
              <w:jc w:val="center"/>
              <w:rPr>
                <w:sz w:val="20"/>
                <w:szCs w:val="20"/>
              </w:rPr>
            </w:pPr>
            <w:r>
              <w:rPr>
                <w:b/>
                <w:bCs/>
                <w:color w:val="FFFFFF"/>
                <w:sz w:val="16"/>
                <w:szCs w:val="20"/>
              </w:rPr>
              <w:t>AIP</w:t>
            </w:r>
          </w:p>
        </w:tc>
        <w:tc>
          <w:tcPr>
            <w:tcW w:w="27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73223EFE" w14:textId="77777777" w:rsidR="00DD1D27" w:rsidRDefault="00DD1D27" w:rsidP="00C71B13">
            <w:pPr>
              <w:spacing w:before="40" w:after="40"/>
              <w:jc w:val="center"/>
              <w:rPr>
                <w:sz w:val="20"/>
                <w:szCs w:val="20"/>
              </w:rPr>
            </w:pPr>
            <w:r>
              <w:rPr>
                <w:b/>
                <w:bCs/>
                <w:color w:val="FFFFFF"/>
                <w:sz w:val="16"/>
                <w:szCs w:val="20"/>
              </w:rPr>
              <w:t xml:space="preserve">MD </w:t>
            </w:r>
          </w:p>
        </w:tc>
      </w:tr>
      <w:tr w:rsidR="00DD1D27" w14:paraId="7D92647F" w14:textId="77777777" w:rsidTr="00276FE1">
        <w:trPr>
          <w:trHeight w:val="848"/>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EE8ACC1" w14:textId="77777777" w:rsidR="00DD1D27" w:rsidRPr="00276FE1" w:rsidRDefault="00DD1D27" w:rsidP="00C71B13">
            <w:pPr>
              <w:spacing w:before="40" w:after="40"/>
              <w:rPr>
                <w:b/>
                <w:bCs/>
                <w:sz w:val="20"/>
                <w:szCs w:val="20"/>
                <w:lang w:val="pt-BR"/>
              </w:rPr>
            </w:pPr>
            <w:r w:rsidRPr="00276FE1">
              <w:rPr>
                <w:b/>
                <w:bCs/>
                <w:sz w:val="16"/>
                <w:szCs w:val="20"/>
                <w:lang w:val="pt-BR"/>
              </w:rPr>
              <w:t>Poglavlje I: Definicije i obim primene</w:t>
            </w:r>
          </w:p>
        </w:tc>
        <w:tc>
          <w:tcPr>
            <w:tcW w:w="50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F387607" w14:textId="77777777" w:rsidR="00DD1D27" w:rsidRPr="00276FE1" w:rsidRDefault="00DD1D27" w:rsidP="00C71B13">
            <w:pPr>
              <w:spacing w:before="40" w:after="40"/>
              <w:rPr>
                <w:sz w:val="20"/>
                <w:szCs w:val="20"/>
                <w:lang w:val="pt-BR"/>
              </w:rPr>
            </w:pPr>
            <w:r w:rsidRPr="00276FE1">
              <w:rPr>
                <w:sz w:val="16"/>
                <w:szCs w:val="20"/>
                <w:lang w:val="pt-BR"/>
              </w:rPr>
              <w:t>Uspostavlja predmet regulacije, ciljeve, opseg primene i ključne definicije AI sistema, provajdera, deployera i nadležnih tela.</w:t>
            </w:r>
          </w:p>
        </w:tc>
        <w:tc>
          <w:tcPr>
            <w:tcW w:w="22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414C594" w14:textId="77777777" w:rsidR="00DD1D27" w:rsidRPr="006604D7" w:rsidRDefault="00DD1D27" w:rsidP="00C71B13">
            <w:pPr>
              <w:spacing w:before="40" w:after="40"/>
              <w:rPr>
                <w:b/>
                <w:bCs/>
                <w:color w:val="666666"/>
                <w:sz w:val="20"/>
                <w:szCs w:val="20"/>
              </w:rPr>
            </w:pPr>
            <w:r w:rsidRPr="006604D7">
              <w:rPr>
                <w:sz w:val="16"/>
                <w:szCs w:val="20"/>
              </w:rPr>
              <w:t>Podrška (koherentnost politika)</w:t>
            </w:r>
          </w:p>
        </w:tc>
        <w:tc>
          <w:tcPr>
            <w:tcW w:w="22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BECB334" w14:textId="77777777" w:rsidR="00DD1D27" w:rsidRPr="00276FE1" w:rsidRDefault="00DD1D27" w:rsidP="00C71B13">
            <w:pPr>
              <w:spacing w:before="40" w:after="40"/>
              <w:rPr>
                <w:sz w:val="20"/>
                <w:szCs w:val="20"/>
                <w:lang w:val="pt-BR"/>
              </w:rPr>
            </w:pPr>
            <w:r w:rsidRPr="00276FE1">
              <w:rPr>
                <w:sz w:val="16"/>
                <w:szCs w:val="20"/>
                <w:lang w:val="pt-BR"/>
              </w:rPr>
              <w:t>Vodeća uloga</w:t>
            </w:r>
            <w:r w:rsidRPr="00276FE1">
              <w:rPr>
                <w:sz w:val="16"/>
                <w:szCs w:val="20"/>
                <w:lang w:val="pt-BR"/>
              </w:rPr>
              <w:br/>
              <w:t>(na osnovu Zakona br. 06/L-082)</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2A3B639" w14:textId="77777777" w:rsidR="00DD1D27" w:rsidRPr="006604D7" w:rsidRDefault="00DD1D27" w:rsidP="00C71B13">
            <w:pPr>
              <w:spacing w:before="40" w:after="40"/>
              <w:rPr>
                <w:b/>
                <w:bCs/>
                <w:sz w:val="20"/>
                <w:szCs w:val="20"/>
              </w:rPr>
            </w:pPr>
            <w:r w:rsidRPr="006604D7">
              <w:rPr>
                <w:sz w:val="16"/>
                <w:szCs w:val="20"/>
              </w:rPr>
              <w:t>Vodeća uloga</w:t>
            </w:r>
          </w:p>
        </w:tc>
      </w:tr>
      <w:tr w:rsidR="00DD1D27" w14:paraId="08A21B72" w14:textId="77777777" w:rsidTr="00276FE1">
        <w:trPr>
          <w:trHeight w:val="722"/>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4265A63" w14:textId="77777777" w:rsidR="00DD1D27" w:rsidRPr="00276FE1" w:rsidRDefault="00DD1D27" w:rsidP="00C71B13">
            <w:pPr>
              <w:spacing w:before="40" w:after="40"/>
              <w:rPr>
                <w:b/>
                <w:bCs/>
                <w:sz w:val="20"/>
                <w:szCs w:val="20"/>
                <w:lang w:val="pt-BR"/>
              </w:rPr>
            </w:pPr>
            <w:r w:rsidRPr="00276FE1">
              <w:rPr>
                <w:b/>
                <w:bCs/>
                <w:sz w:val="16"/>
                <w:szCs w:val="20"/>
                <w:lang w:val="pt-BR"/>
              </w:rPr>
              <w:t>Poglavlje II: Zabranjene AI prakse</w:t>
            </w:r>
          </w:p>
        </w:tc>
        <w:tc>
          <w:tcPr>
            <w:tcW w:w="50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E668AB6" w14:textId="77777777" w:rsidR="00DD1D27" w:rsidRPr="00276FE1" w:rsidRDefault="00DD1D27" w:rsidP="00C71B13">
            <w:pPr>
              <w:spacing w:before="40" w:after="40"/>
              <w:rPr>
                <w:sz w:val="20"/>
                <w:szCs w:val="20"/>
                <w:lang w:val="pt-BR"/>
              </w:rPr>
            </w:pPr>
            <w:r w:rsidRPr="00276FE1">
              <w:rPr>
                <w:sz w:val="16"/>
                <w:szCs w:val="20"/>
                <w:lang w:val="pt-BR"/>
              </w:rPr>
              <w:t>Definiše i zabranjuje AI sisteme koji su striktno zabranjeni (npr. manipulativni AI, društveno bodovanje, određene upotrebe biometrije, prepoznavanje emocija).</w:t>
            </w:r>
          </w:p>
        </w:tc>
        <w:tc>
          <w:tcPr>
            <w:tcW w:w="22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3EE466F9" w14:textId="77777777" w:rsidR="00DD1D27" w:rsidRPr="006604D7" w:rsidRDefault="00DD1D27" w:rsidP="00C71B13">
            <w:pPr>
              <w:spacing w:before="40" w:after="40"/>
              <w:rPr>
                <w:b/>
                <w:bCs/>
                <w:color w:val="666666"/>
                <w:sz w:val="20"/>
                <w:szCs w:val="20"/>
              </w:rPr>
            </w:pPr>
            <w:r w:rsidRPr="006604D7">
              <w:rPr>
                <w:sz w:val="16"/>
                <w:szCs w:val="20"/>
              </w:rPr>
              <w:t>Podrška</w:t>
            </w:r>
          </w:p>
        </w:tc>
        <w:tc>
          <w:tcPr>
            <w:tcW w:w="22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B4F25DD" w14:textId="77777777" w:rsidR="00DD1D27" w:rsidRPr="00276FE1" w:rsidRDefault="00DD1D27" w:rsidP="00C71B13">
            <w:pPr>
              <w:spacing w:before="40" w:after="40"/>
              <w:rPr>
                <w:b/>
                <w:bCs/>
                <w:sz w:val="20"/>
                <w:szCs w:val="20"/>
                <w:lang w:val="pt-BR"/>
              </w:rPr>
            </w:pPr>
            <w:r w:rsidRPr="00276FE1">
              <w:rPr>
                <w:sz w:val="16"/>
                <w:szCs w:val="20"/>
                <w:lang w:val="pt-BR"/>
              </w:rPr>
              <w:t>Vodeća uloga</w:t>
            </w:r>
            <w:r w:rsidRPr="00276FE1">
              <w:rPr>
                <w:sz w:val="16"/>
                <w:szCs w:val="20"/>
                <w:lang w:val="pt-BR"/>
              </w:rPr>
              <w:br/>
              <w:t>(na osnovu Zakona br. 06/L-082)</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066C6D19" w14:textId="77777777" w:rsidR="00DD1D27" w:rsidRPr="006604D7" w:rsidRDefault="00DD1D27" w:rsidP="00C71B13">
            <w:pPr>
              <w:spacing w:before="40" w:after="40"/>
              <w:rPr>
                <w:b/>
                <w:bCs/>
                <w:sz w:val="20"/>
                <w:szCs w:val="20"/>
              </w:rPr>
            </w:pPr>
            <w:r w:rsidRPr="006604D7">
              <w:rPr>
                <w:sz w:val="16"/>
                <w:szCs w:val="20"/>
              </w:rPr>
              <w:t>Vodeća uloga</w:t>
            </w:r>
          </w:p>
        </w:tc>
      </w:tr>
      <w:tr w:rsidR="00DD1D27" w:rsidRPr="00276FE1" w14:paraId="0F847A1C" w14:textId="77777777" w:rsidTr="00276FE1">
        <w:trPr>
          <w:trHeight w:val="771"/>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E03A334" w14:textId="77777777" w:rsidR="00DD1D27" w:rsidRPr="006E2D67" w:rsidRDefault="00DD1D27" w:rsidP="00C71B13">
            <w:pPr>
              <w:spacing w:before="40" w:after="40"/>
              <w:rPr>
                <w:b/>
                <w:bCs/>
                <w:sz w:val="20"/>
                <w:szCs w:val="20"/>
              </w:rPr>
            </w:pPr>
            <w:r w:rsidRPr="006E2D67">
              <w:rPr>
                <w:b/>
                <w:bCs/>
                <w:sz w:val="16"/>
                <w:szCs w:val="20"/>
              </w:rPr>
              <w:t>Poglavlje III: Visokorizični AI sistemi</w:t>
            </w:r>
          </w:p>
        </w:tc>
        <w:tc>
          <w:tcPr>
            <w:tcW w:w="50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C98E3F8" w14:textId="77777777" w:rsidR="00DD1D27" w:rsidRPr="006E2D67" w:rsidRDefault="00DD1D27" w:rsidP="00C71B13">
            <w:pPr>
              <w:spacing w:before="40" w:after="40"/>
              <w:rPr>
                <w:sz w:val="20"/>
                <w:szCs w:val="20"/>
              </w:rPr>
            </w:pPr>
            <w:r w:rsidRPr="006E2D67">
              <w:rPr>
                <w:sz w:val="16"/>
                <w:szCs w:val="20"/>
              </w:rPr>
              <w:t>Postavlja zahteve za visokorizične AI sisteme (upravljanje rizicima, upravljanje podacima, dokumentacija, ljudski nadzor, tačnost, robusnost, procena usklađenosti). Uključuje Aneks III.</w:t>
            </w:r>
          </w:p>
        </w:tc>
        <w:tc>
          <w:tcPr>
            <w:tcW w:w="22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06E9862" w14:textId="77777777" w:rsidR="00DD1D27" w:rsidRPr="006604D7" w:rsidRDefault="00DD1D27" w:rsidP="00C71B13">
            <w:pPr>
              <w:spacing w:before="40" w:after="40"/>
              <w:rPr>
                <w:b/>
                <w:bCs/>
                <w:color w:val="666666"/>
                <w:sz w:val="20"/>
                <w:szCs w:val="20"/>
              </w:rPr>
            </w:pPr>
            <w:r w:rsidRPr="006604D7">
              <w:rPr>
                <w:sz w:val="16"/>
                <w:szCs w:val="20"/>
              </w:rPr>
              <w:t>Podrška</w:t>
            </w:r>
          </w:p>
        </w:tc>
        <w:tc>
          <w:tcPr>
            <w:tcW w:w="22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DD8A1AB" w14:textId="77777777" w:rsidR="00DD1D27" w:rsidRPr="00276FE1" w:rsidRDefault="00DD1D27" w:rsidP="00C71B13">
            <w:pPr>
              <w:spacing w:before="40" w:after="40"/>
              <w:rPr>
                <w:b/>
                <w:bCs/>
                <w:sz w:val="20"/>
                <w:szCs w:val="20"/>
                <w:lang w:val="pt-BR"/>
              </w:rPr>
            </w:pPr>
            <w:r w:rsidRPr="00276FE1">
              <w:rPr>
                <w:sz w:val="16"/>
                <w:szCs w:val="20"/>
                <w:lang w:val="pt-BR"/>
              </w:rPr>
              <w:t>Vodeća uloga</w:t>
            </w:r>
            <w:r w:rsidRPr="00276FE1">
              <w:rPr>
                <w:sz w:val="16"/>
                <w:szCs w:val="20"/>
                <w:lang w:val="pt-BR"/>
              </w:rPr>
              <w:br/>
              <w:t>(na osnovu Zakona br. 06/L-082)</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ABF148E" w14:textId="77777777" w:rsidR="00DD1D27" w:rsidRPr="00276FE1" w:rsidRDefault="00DD1D27" w:rsidP="00C71B13">
            <w:pPr>
              <w:spacing w:before="40" w:after="40"/>
              <w:rPr>
                <w:b/>
                <w:bCs/>
                <w:sz w:val="20"/>
                <w:szCs w:val="20"/>
                <w:lang w:val="pt-BR"/>
              </w:rPr>
            </w:pPr>
            <w:r w:rsidRPr="00276FE1">
              <w:rPr>
                <w:sz w:val="16"/>
                <w:szCs w:val="20"/>
                <w:lang w:val="pt-BR"/>
              </w:rPr>
              <w:t>Vodeća uloga (tehnička bezbednost i procena usklađenosti)</w:t>
            </w:r>
          </w:p>
        </w:tc>
      </w:tr>
      <w:tr w:rsidR="00DD1D27" w14:paraId="38D65751" w14:textId="77777777" w:rsidTr="00276FE1">
        <w:trPr>
          <w:trHeight w:val="938"/>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84D34A6" w14:textId="77777777" w:rsidR="00DD1D27" w:rsidRPr="006E2D67" w:rsidRDefault="00DD1D27" w:rsidP="00C71B13">
            <w:pPr>
              <w:spacing w:before="40" w:after="40"/>
              <w:rPr>
                <w:b/>
                <w:bCs/>
                <w:sz w:val="20"/>
                <w:szCs w:val="20"/>
              </w:rPr>
            </w:pPr>
            <w:r w:rsidRPr="006E2D67">
              <w:rPr>
                <w:b/>
                <w:bCs/>
                <w:sz w:val="16"/>
                <w:szCs w:val="20"/>
              </w:rPr>
              <w:t>Poglavlje IV: Transparentnost</w:t>
            </w:r>
          </w:p>
        </w:tc>
        <w:tc>
          <w:tcPr>
            <w:tcW w:w="50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74E9B226" w14:textId="77777777" w:rsidR="00DD1D27" w:rsidRPr="006E2D67" w:rsidRDefault="00DD1D27" w:rsidP="00C71B13">
            <w:pPr>
              <w:spacing w:before="40" w:after="40"/>
              <w:rPr>
                <w:sz w:val="20"/>
                <w:szCs w:val="20"/>
              </w:rPr>
            </w:pPr>
            <w:r w:rsidRPr="006E2D67">
              <w:rPr>
                <w:sz w:val="16"/>
                <w:szCs w:val="20"/>
              </w:rPr>
              <w:t>Uspostavlja obaveze transparentnosti za određene AI sisteme (npr. chatbotovi, deepfake sadržaji) i zahteve za mehanizme ljudskog nadzora.</w:t>
            </w:r>
          </w:p>
        </w:tc>
        <w:tc>
          <w:tcPr>
            <w:tcW w:w="22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4644095" w14:textId="77777777" w:rsidR="00DD1D27" w:rsidRPr="006604D7" w:rsidRDefault="00DD1D27" w:rsidP="00C71B13">
            <w:pPr>
              <w:spacing w:before="40" w:after="40"/>
              <w:rPr>
                <w:b/>
                <w:bCs/>
                <w:color w:val="666666"/>
                <w:sz w:val="20"/>
                <w:szCs w:val="20"/>
              </w:rPr>
            </w:pPr>
            <w:r w:rsidRPr="006604D7">
              <w:rPr>
                <w:sz w:val="16"/>
                <w:szCs w:val="20"/>
              </w:rPr>
              <w:t>Podrška</w:t>
            </w:r>
          </w:p>
        </w:tc>
        <w:tc>
          <w:tcPr>
            <w:tcW w:w="22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50E79CE" w14:textId="77777777" w:rsidR="00DD1D27" w:rsidRPr="00276FE1" w:rsidRDefault="00DD1D27" w:rsidP="00C71B13">
            <w:pPr>
              <w:spacing w:before="40" w:after="40"/>
              <w:rPr>
                <w:b/>
                <w:bCs/>
                <w:sz w:val="20"/>
                <w:szCs w:val="20"/>
                <w:lang w:val="pt-BR"/>
              </w:rPr>
            </w:pPr>
            <w:r w:rsidRPr="00276FE1">
              <w:rPr>
                <w:sz w:val="16"/>
                <w:szCs w:val="20"/>
                <w:lang w:val="pt-BR"/>
              </w:rPr>
              <w:t>Vodeća uloga</w:t>
            </w:r>
            <w:r w:rsidRPr="00276FE1">
              <w:rPr>
                <w:sz w:val="16"/>
                <w:szCs w:val="20"/>
                <w:lang w:val="pt-BR"/>
              </w:rPr>
              <w:br/>
              <w:t>(na osnovu Zakona br. 06/L-082)</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763C055" w14:textId="77777777" w:rsidR="00DD1D27" w:rsidRPr="006604D7" w:rsidRDefault="00DD1D27" w:rsidP="00C71B13">
            <w:pPr>
              <w:spacing w:before="40" w:after="40"/>
              <w:rPr>
                <w:b/>
                <w:bCs/>
                <w:sz w:val="20"/>
                <w:szCs w:val="20"/>
              </w:rPr>
            </w:pPr>
            <w:r w:rsidRPr="006604D7">
              <w:rPr>
                <w:sz w:val="16"/>
                <w:szCs w:val="20"/>
              </w:rPr>
              <w:t>Vodeća uloga</w:t>
            </w:r>
          </w:p>
        </w:tc>
      </w:tr>
      <w:tr w:rsidR="00DD1D27" w14:paraId="65750199" w14:textId="77777777" w:rsidTr="00276FE1">
        <w:trPr>
          <w:trHeight w:val="1058"/>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1E0A17C" w14:textId="77777777" w:rsidR="00DD1D27" w:rsidRPr="00276FE1" w:rsidRDefault="00DD1D27" w:rsidP="00C71B13">
            <w:pPr>
              <w:spacing w:before="40" w:after="40"/>
              <w:rPr>
                <w:b/>
                <w:bCs/>
                <w:sz w:val="20"/>
                <w:szCs w:val="20"/>
                <w:lang w:val="pt-BR"/>
              </w:rPr>
            </w:pPr>
            <w:r w:rsidRPr="00276FE1">
              <w:rPr>
                <w:b/>
                <w:bCs/>
                <w:sz w:val="16"/>
                <w:szCs w:val="20"/>
                <w:lang w:val="pt-BR"/>
              </w:rPr>
              <w:t>Poglavlje V: GPAI i sistemski rizik</w:t>
            </w:r>
          </w:p>
        </w:tc>
        <w:tc>
          <w:tcPr>
            <w:tcW w:w="50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719FCA77" w14:textId="77777777" w:rsidR="00DD1D27" w:rsidRPr="00276FE1" w:rsidRDefault="00DD1D27" w:rsidP="00C71B13">
            <w:pPr>
              <w:spacing w:before="40" w:after="40"/>
              <w:rPr>
                <w:sz w:val="20"/>
                <w:szCs w:val="20"/>
                <w:lang w:val="pt-BR"/>
              </w:rPr>
            </w:pPr>
            <w:r w:rsidRPr="00276FE1">
              <w:rPr>
                <w:sz w:val="16"/>
                <w:szCs w:val="20"/>
                <w:lang w:val="pt-BR"/>
              </w:rPr>
              <w:t>Reguliše modele veštačke inteligencije opšte namene (GPAI), posebno one koji predstavljaju sistemski rizik. Postavlja obaveze u vezi sa dokumentacijom, ublažavanjem rizika i koordinacijom na nivou EU.</w:t>
            </w:r>
          </w:p>
        </w:tc>
        <w:tc>
          <w:tcPr>
            <w:tcW w:w="22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A272ED2" w14:textId="77777777" w:rsidR="00DD1D27" w:rsidRPr="006604D7" w:rsidRDefault="00DD1D27" w:rsidP="00C71B13">
            <w:pPr>
              <w:spacing w:before="40" w:after="40"/>
              <w:rPr>
                <w:b/>
                <w:bCs/>
                <w:color w:val="666666"/>
                <w:sz w:val="20"/>
                <w:szCs w:val="20"/>
              </w:rPr>
            </w:pPr>
            <w:r w:rsidRPr="006604D7">
              <w:rPr>
                <w:sz w:val="16"/>
                <w:szCs w:val="20"/>
              </w:rPr>
              <w:t>Podrška (samo strateška koordinacija)</w:t>
            </w:r>
          </w:p>
        </w:tc>
        <w:tc>
          <w:tcPr>
            <w:tcW w:w="22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C3BDDDE" w14:textId="77777777" w:rsidR="00DD1D27" w:rsidRPr="006604D7" w:rsidRDefault="00DD1D27" w:rsidP="00C71B13">
            <w:pPr>
              <w:spacing w:before="40" w:after="40"/>
              <w:rPr>
                <w:b/>
                <w:bCs/>
                <w:color w:val="666666"/>
                <w:sz w:val="20"/>
                <w:szCs w:val="20"/>
              </w:rPr>
            </w:pPr>
            <w:r w:rsidRPr="006604D7">
              <w:rPr>
                <w:sz w:val="16"/>
                <w:szCs w:val="20"/>
              </w:rPr>
              <w:t>Podrška</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FBB7499" w14:textId="77777777" w:rsidR="00DD1D27" w:rsidRPr="006604D7" w:rsidRDefault="00DD1D27" w:rsidP="00C71B13">
            <w:pPr>
              <w:spacing w:before="40" w:after="40"/>
              <w:rPr>
                <w:b/>
                <w:bCs/>
                <w:sz w:val="20"/>
                <w:szCs w:val="20"/>
              </w:rPr>
            </w:pPr>
            <w:r w:rsidRPr="006604D7">
              <w:rPr>
                <w:sz w:val="16"/>
                <w:szCs w:val="20"/>
              </w:rPr>
              <w:t>Vodeća uloga (organ za nadzor tržišta + jedinstvena kontakt tačka SPoC, čl. 70(2))</w:t>
            </w:r>
          </w:p>
        </w:tc>
      </w:tr>
      <w:tr w:rsidR="00DD1D27" w:rsidRPr="004D38E0" w14:paraId="429FF3A9" w14:textId="77777777" w:rsidTr="00276FE1">
        <w:trPr>
          <w:trHeight w:val="1103"/>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4CB39A0" w14:textId="77777777" w:rsidR="00DD1D27" w:rsidRPr="006E2D67" w:rsidRDefault="00DD1D27" w:rsidP="00C71B13">
            <w:pPr>
              <w:spacing w:before="40" w:after="40"/>
              <w:rPr>
                <w:b/>
                <w:bCs/>
                <w:sz w:val="20"/>
                <w:szCs w:val="20"/>
              </w:rPr>
            </w:pPr>
            <w:r w:rsidRPr="006E2D67">
              <w:rPr>
                <w:b/>
                <w:bCs/>
                <w:sz w:val="16"/>
                <w:szCs w:val="20"/>
              </w:rPr>
              <w:t>Poglavlje VII: Upravljanje</w:t>
            </w:r>
          </w:p>
        </w:tc>
        <w:tc>
          <w:tcPr>
            <w:tcW w:w="50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6E904F" w14:textId="77777777" w:rsidR="00DD1D27" w:rsidRPr="006E2D67" w:rsidRDefault="00DD1D27" w:rsidP="00C71B13">
            <w:pPr>
              <w:spacing w:before="40" w:after="40"/>
              <w:rPr>
                <w:sz w:val="20"/>
                <w:szCs w:val="20"/>
              </w:rPr>
            </w:pPr>
            <w:r w:rsidRPr="006E2D67">
              <w:rPr>
                <w:sz w:val="16"/>
                <w:szCs w:val="20"/>
              </w:rPr>
              <w:t>Zahteva određivanje nadležnih organa i organa za nadzor tržišta koji deluju kao jedinstvena kontakt tačka (čl. 70(2)).</w:t>
            </w:r>
          </w:p>
        </w:tc>
        <w:tc>
          <w:tcPr>
            <w:tcW w:w="222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13A2F0BB" w14:textId="77777777" w:rsidR="00DD1D27" w:rsidRPr="00F41C9B" w:rsidRDefault="00DD1D27" w:rsidP="00C71B13">
            <w:pPr>
              <w:spacing w:before="40" w:after="40"/>
              <w:rPr>
                <w:b/>
                <w:bCs/>
                <w:color w:val="666666"/>
                <w:sz w:val="20"/>
                <w:szCs w:val="20"/>
                <w:lang w:val="de-DE"/>
              </w:rPr>
            </w:pPr>
            <w:r w:rsidRPr="00F41C9B">
              <w:rPr>
                <w:sz w:val="16"/>
                <w:szCs w:val="20"/>
                <w:lang w:val="de-DE"/>
              </w:rPr>
              <w:t>Koordinaciona uloga (bez statusa jedinstvene kontakt tačke – SPoC)</w:t>
            </w:r>
          </w:p>
        </w:tc>
        <w:tc>
          <w:tcPr>
            <w:tcW w:w="22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CF9FB17" w14:textId="77777777" w:rsidR="00DD1D27" w:rsidRPr="006604D7" w:rsidRDefault="00DD1D27" w:rsidP="00C71B13">
            <w:pPr>
              <w:spacing w:before="40" w:after="40"/>
              <w:rPr>
                <w:sz w:val="20"/>
                <w:szCs w:val="20"/>
              </w:rPr>
            </w:pPr>
            <w:r w:rsidRPr="006604D7">
              <w:rPr>
                <w:sz w:val="16"/>
                <w:szCs w:val="20"/>
              </w:rPr>
              <w:t>Podrška (za prekršaje)</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D22944C" w14:textId="77777777" w:rsidR="00DD1D27" w:rsidRPr="00F41C9B" w:rsidRDefault="00DD1D27" w:rsidP="00C71B13">
            <w:pPr>
              <w:spacing w:before="40" w:after="40"/>
              <w:rPr>
                <w:b/>
                <w:bCs/>
                <w:sz w:val="20"/>
                <w:szCs w:val="20"/>
                <w:lang w:val="es-ES"/>
              </w:rPr>
            </w:pPr>
            <w:r w:rsidRPr="00F41C9B">
              <w:rPr>
                <w:sz w:val="16"/>
                <w:szCs w:val="20"/>
                <w:lang w:val="es-ES"/>
              </w:rPr>
              <w:t>Vodeća uloga (organ za nadzor tržišta, SPoC)</w:t>
            </w:r>
          </w:p>
        </w:tc>
      </w:tr>
      <w:tr w:rsidR="00DD1D27" w:rsidRPr="00276FE1" w14:paraId="1C75800F" w14:textId="77777777" w:rsidTr="00276FE1">
        <w:trPr>
          <w:trHeight w:val="854"/>
          <w:jc w:val="center"/>
        </w:trPr>
        <w:tc>
          <w:tcPr>
            <w:tcW w:w="166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0D538240" w14:textId="77777777" w:rsidR="00DD1D27" w:rsidRPr="006E2D67" w:rsidRDefault="00DD1D27" w:rsidP="00C71B13">
            <w:pPr>
              <w:spacing w:before="40" w:after="40"/>
              <w:rPr>
                <w:b/>
                <w:bCs/>
                <w:sz w:val="20"/>
                <w:szCs w:val="20"/>
              </w:rPr>
            </w:pPr>
            <w:r w:rsidRPr="006E2D67">
              <w:rPr>
                <w:b/>
                <w:bCs/>
                <w:sz w:val="16"/>
                <w:szCs w:val="20"/>
              </w:rPr>
              <w:t>Poglavlje XII: Kazne</w:t>
            </w:r>
          </w:p>
        </w:tc>
        <w:tc>
          <w:tcPr>
            <w:tcW w:w="50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7B87B49" w14:textId="77777777" w:rsidR="00DD1D27" w:rsidRPr="00276FE1" w:rsidRDefault="00DD1D27" w:rsidP="00C71B13">
            <w:pPr>
              <w:spacing w:before="40" w:after="40"/>
              <w:rPr>
                <w:sz w:val="20"/>
                <w:szCs w:val="20"/>
                <w:lang w:val="pt-BR"/>
              </w:rPr>
            </w:pPr>
            <w:r w:rsidRPr="00276FE1">
              <w:rPr>
                <w:sz w:val="16"/>
                <w:szCs w:val="20"/>
                <w:lang w:val="pt-BR"/>
              </w:rPr>
              <w:t>Definiše administrativne kazne i posledice za nepoštovanje propisa.</w:t>
            </w:r>
          </w:p>
        </w:tc>
        <w:tc>
          <w:tcPr>
            <w:tcW w:w="222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B5E7589" w14:textId="77777777" w:rsidR="00DD1D27" w:rsidRPr="006604D7" w:rsidRDefault="00DD1D27" w:rsidP="00C71B13">
            <w:pPr>
              <w:spacing w:before="40" w:after="40"/>
              <w:rPr>
                <w:color w:val="666666"/>
                <w:sz w:val="20"/>
                <w:szCs w:val="20"/>
              </w:rPr>
            </w:pPr>
            <w:r w:rsidRPr="006604D7">
              <w:rPr>
                <w:sz w:val="16"/>
                <w:szCs w:val="20"/>
              </w:rPr>
              <w:t>Koordinacija / nadzor</w:t>
            </w:r>
          </w:p>
        </w:tc>
        <w:tc>
          <w:tcPr>
            <w:tcW w:w="22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1CFF6B0" w14:textId="77777777" w:rsidR="00DD1D27" w:rsidRPr="00276FE1" w:rsidRDefault="00DD1D27" w:rsidP="00C71B13">
            <w:pPr>
              <w:spacing w:before="40" w:after="40"/>
              <w:rPr>
                <w:b/>
                <w:bCs/>
                <w:sz w:val="20"/>
                <w:szCs w:val="20"/>
                <w:lang w:val="pt-BR"/>
              </w:rPr>
            </w:pPr>
            <w:r w:rsidRPr="00276FE1">
              <w:rPr>
                <w:sz w:val="16"/>
                <w:szCs w:val="20"/>
                <w:lang w:val="pt-BR"/>
              </w:rPr>
              <w:t>Vodeća uloga</w:t>
            </w:r>
            <w:r w:rsidRPr="00276FE1">
              <w:rPr>
                <w:sz w:val="16"/>
                <w:szCs w:val="20"/>
                <w:lang w:val="pt-BR"/>
              </w:rPr>
              <w:br/>
              <w:t>(na osnovu Zakona br. 06/L-082)</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3237A9B0" w14:textId="77777777" w:rsidR="00DD1D27" w:rsidRPr="00276FE1" w:rsidRDefault="00DD1D27" w:rsidP="00C71B13">
            <w:pPr>
              <w:spacing w:before="40" w:after="40"/>
              <w:rPr>
                <w:b/>
                <w:bCs/>
                <w:sz w:val="20"/>
                <w:szCs w:val="20"/>
                <w:lang w:val="pt-BR"/>
              </w:rPr>
            </w:pPr>
            <w:r w:rsidRPr="00276FE1">
              <w:rPr>
                <w:sz w:val="16"/>
                <w:szCs w:val="20"/>
                <w:lang w:val="pt-BR"/>
              </w:rPr>
              <w:t>Vodeća uloga (tehničke i tržišne povrede)</w:t>
            </w:r>
          </w:p>
        </w:tc>
      </w:tr>
    </w:tbl>
    <w:p w14:paraId="62BE7EFD" w14:textId="77777777" w:rsidR="000A1217" w:rsidRPr="00276FE1" w:rsidRDefault="000A1217">
      <w:pPr>
        <w:spacing w:line="240" w:lineRule="auto"/>
        <w:rPr>
          <w:lang w:val="pt-BR"/>
        </w:rPr>
        <w:sectPr w:rsidR="000A1217" w:rsidRPr="00276FE1" w:rsidSect="00DD1D27">
          <w:headerReference w:type="even" r:id="rId262"/>
          <w:headerReference w:type="default" r:id="rId263"/>
          <w:footerReference w:type="even" r:id="rId264"/>
          <w:footerReference w:type="default" r:id="rId265"/>
          <w:headerReference w:type="first" r:id="rId266"/>
          <w:footerReference w:type="first" r:id="rId267"/>
          <w:pgSz w:w="15840" w:h="12240" w:orient="landscape"/>
          <w:pgMar w:top="720" w:right="792" w:bottom="720" w:left="792" w:header="720" w:footer="720" w:gutter="0"/>
          <w:cols w:space="720"/>
          <w:docGrid w:linePitch="299"/>
        </w:sectPr>
      </w:pPr>
    </w:p>
    <w:p w14:paraId="411A8AF3" w14:textId="77777777" w:rsidR="006604D7" w:rsidRPr="00276FE1" w:rsidRDefault="006604D7" w:rsidP="006604D7">
      <w:pPr>
        <w:spacing w:after="120" w:line="259" w:lineRule="auto"/>
        <w:jc w:val="both"/>
        <w:rPr>
          <w:b/>
          <w:bCs/>
          <w:sz w:val="24"/>
          <w:szCs w:val="24"/>
          <w:lang w:val="pt-BR"/>
        </w:rPr>
      </w:pPr>
      <w:r w:rsidRPr="00276FE1">
        <w:rPr>
          <w:b/>
          <w:bCs/>
          <w:szCs w:val="24"/>
          <w:lang w:val="pt-BR"/>
        </w:rPr>
        <w:t>OKVIR ZA SPROVOĐENJE PREDLOŽEN OD STRANE KP/MD (POGLAVLJA I–V, VII, XII)</w:t>
      </w:r>
      <w:r w:rsidRPr="00276FE1">
        <w:rPr>
          <w:b/>
          <w:bCs/>
          <w:szCs w:val="24"/>
          <w:lang w:val="pt-BR"/>
        </w:rPr>
        <w:br/>
        <w:t>AKCIJA 1: NACIONALNI STRATEŠKI OKVIR I POKRETANJE ZAKONODAVSTVA (POGLAVLJE I, II, III, ANEKS III)</w:t>
      </w:r>
    </w:p>
    <w:p w14:paraId="32515A5B" w14:textId="77777777" w:rsidR="006604D7" w:rsidRPr="00276FE1" w:rsidRDefault="006604D7" w:rsidP="006604D7">
      <w:pPr>
        <w:spacing w:after="120" w:line="259" w:lineRule="auto"/>
        <w:jc w:val="both"/>
        <w:rPr>
          <w:color w:val="303030"/>
          <w:lang w:val="pt-BR"/>
        </w:rPr>
      </w:pPr>
      <w:r w:rsidRPr="00276FE1">
        <w:rPr>
          <w:b/>
          <w:bCs/>
          <w:lang w:val="pt-BR"/>
        </w:rPr>
        <w:t xml:space="preserve">Lokalni regulatorni kontekst: </w:t>
      </w:r>
      <w:r w:rsidRPr="00276FE1">
        <w:rPr>
          <w:lang w:val="pt-BR"/>
        </w:rPr>
        <w:t>Republika Kosovo trenutno nema domaći pravni okvir koji definiše AI sisteme, uspostavlja klasifikaciju rizika ili dodeljuje pravnu odgovornost kroz ceo AI lanac vrednosti. Odluke o javnim nabavkama i primeni u javnom sektoru se zato donose bez strukturisane procene rizika, bez definisanih uloga provajdera i deployera, i bez mehanizma za identifikaciju ili zabranu zabranjenih praksi. Sistemi koji se već koriste u javnom sektoru, uključujući algoritamske alate u policiji i organima za sprovođenje zakona, automatizovane sisteme za procenu prava na socijalna davanja i AI podršku u sistemima javnih nabavki, mogu biti klasifikovani kao visokorizični prema Aneksu III EU AI Akta, a da ta klasifikacija nije prepoznata na domaćem nivou. Paralelno, rizik „shadow AI“ upotrebe dodatno se povećava: javni službenici rutinski koriste treće AI alate, uključujući komercijalne velike jezičke modele, i unose osetljive državne podatke, pravne nacrte i interne komunikacije na strane komercijalne servere bez institucionalnih politika, nadzora ili svesti o implikacijama po suverenitet podataka i poverljivost. Dodatni strukturni jaz postoji u vezi sa procenama uticaja: EU AI Akt zahteva Procenu uticaja na osnovna prava (FRIA) za određene visokorizične AI sisteme koje primenjuju javni organi, što nije obuhvaćeno postojećim DPIA okvirom prema Zakonu br. 06/L-082 niti postojećim mandatom AIP. Ne postoji međuinstitucionalni proces za operativizaciju FRIA, niti su formalno definisane uloge KP, MD i AIP u tom procesu.</w:t>
      </w:r>
    </w:p>
    <w:p w14:paraId="760412DF" w14:textId="77777777" w:rsidR="006604D7" w:rsidRPr="00276FE1" w:rsidRDefault="006604D7" w:rsidP="006604D7">
      <w:pPr>
        <w:spacing w:after="120" w:line="259" w:lineRule="auto"/>
        <w:jc w:val="both"/>
        <w:rPr>
          <w:color w:val="303030"/>
          <w:lang w:val="pt-BR"/>
        </w:rPr>
      </w:pPr>
      <w:r w:rsidRPr="00276FE1">
        <w:rPr>
          <w:b/>
          <w:bCs/>
          <w:lang w:val="pt-BR"/>
        </w:rPr>
        <w:t xml:space="preserve">Predložene kratkoročne mere: </w:t>
      </w:r>
      <w:r w:rsidRPr="00276FE1">
        <w:rPr>
          <w:lang w:val="pt-BR"/>
        </w:rPr>
        <w:t xml:space="preserve">Primarni kratkoročni instrument je uspostavljanje vladinog političkog osnovnog okvira zasnovanog na „Dokument o smernicama i klasifikaciji AI “ AIP-e. KP i MD bi mogli formalno usvojiti ove smernice kao referentni standard za sve odluke o javnim nabavkama i primeni AI u javnom sektoru, čime bi se obezbedio administrativni mandat za usklađenost u svim ministarstvima i agencijama. MD, kao nastajuće političko središte za digitalizaciju, mogao bi izdati privremene standarde i osnovne smernice za usklađenost u skladu sa najboljim praksama EU, oslanjajući se na </w:t>
      </w:r>
      <w:r w:rsidR="00F176BD" w:rsidRPr="00276FE1">
        <w:rPr>
          <w:lang w:val="pt-BR"/>
        </w:rPr>
        <w:t>A</w:t>
      </w:r>
      <w:r w:rsidRPr="00276FE1">
        <w:rPr>
          <w:lang w:val="pt-BR"/>
        </w:rPr>
        <w:t>IP okvir klasifikacije i koordinirajući sa sektorskim regulatorima radi dosledne primene. Paralelno, KP i MD bi mogli pokrenuti formalne međuinstitucionalne konsultacije sa AIP i relevantnim sektorskim telima radi definisanja uloga i odgovornosti u FRIA procesu. Ove konsultacije treba da utvrde koje FRIA aktivnosti mogu biti operativno sprovedene u okviru postojećeg mandata AIP na savetodavnoj osnovi, kao i da razviju proceduralne šablone i operativne smernice kako bi se osiguralo da se visokorizični i zabranjeni AI sistemi identifikuju i procene pre bilo kakve odluke o nabavci ili implementaciji.</w:t>
      </w:r>
    </w:p>
    <w:p w14:paraId="1554EF99" w14:textId="77777777" w:rsidR="00C80D25" w:rsidRPr="00276FE1" w:rsidRDefault="00C80D25" w:rsidP="00C80D25">
      <w:pPr>
        <w:shd w:val="clear" w:color="auto" w:fill="EAF2FB"/>
        <w:spacing w:before="200" w:after="100" w:line="259" w:lineRule="auto"/>
        <w:rPr>
          <w:b/>
          <w:bCs/>
          <w:color w:val="303030"/>
          <w:lang w:val="pt-BR"/>
        </w:rPr>
      </w:pPr>
      <w:r w:rsidRPr="00276FE1">
        <w:rPr>
          <w:b/>
          <w:bCs/>
          <w:color w:val="003766"/>
          <w:sz w:val="25"/>
          <w:lang w:val="pt-BR"/>
        </w:rPr>
        <w:t>Predložene srednjoročne i dugoročne mere:</w:t>
      </w:r>
    </w:p>
    <w:p w14:paraId="76787A59" w14:textId="77777777" w:rsidR="00C80D25" w:rsidRPr="00276FE1" w:rsidRDefault="00C80D25" w:rsidP="00C80D25">
      <w:pPr>
        <w:spacing w:after="120" w:line="259" w:lineRule="auto"/>
        <w:jc w:val="both"/>
        <w:rPr>
          <w:color w:val="303030"/>
          <w:lang w:val="pt-BR"/>
        </w:rPr>
      </w:pPr>
      <w:r w:rsidRPr="00276FE1">
        <w:rPr>
          <w:lang w:val="pt-BR"/>
        </w:rPr>
        <w:t>Predlaže se da KP i MD pokrenu formalnu izradu AI lex specialis kako bi se u domaće pravo zvanično preuzela taksonomija i model klasifikacije rizika iz EU AI Akta, uspostavile obavezujuće FRIA obaveze za visokorizične AI sisteme u javnom sektoru i kodifikovale uloge i odgovornosti KP, MD, AIP i drugih relevantnih institucija kroz ceo AI lanac vrednosti.</w:t>
      </w:r>
    </w:p>
    <w:p w14:paraId="06FAAA43" w14:textId="77777777" w:rsidR="00C80D25" w:rsidRPr="00276FE1" w:rsidRDefault="00C80D25" w:rsidP="00C80D25">
      <w:pPr>
        <w:spacing w:after="120" w:line="259" w:lineRule="auto"/>
        <w:jc w:val="both"/>
        <w:rPr>
          <w:color w:val="303030"/>
          <w:lang w:val="pt-BR"/>
        </w:rPr>
      </w:pPr>
      <w:r w:rsidRPr="00276FE1">
        <w:rPr>
          <w:lang w:val="pt-BR"/>
        </w:rPr>
        <w:t>Proces izrade treba da identifikuje oblasti u kojima postojeća pravila javnih nabavki, sektorski mandati i međuinstitucionalne nadležnosti zahtevaju prilagođavanje, uključujući zakonske izmene radi proširenja izvršnog mandata AIP i integrisanja FRIA procene u procese javnih nabavki i projekte digitalizacije u javnom sektoru. Dokumentacija javnih nabavki treba takođe eksplicitno da zahteva od dobavljača da navedu da li sistemi koje isporučuju potpadaju pod član 5 EU AI Akta kao zabranjene prakse ili pod Aneks III kao visokorizični sistemi, čime se uspostavlja kontrolna tačka usklađenosti u fazi nabavke i smanjuje rizik da neregulisani ili neklasifikovani sistemi uđu u javnu upotrebu.</w:t>
      </w:r>
    </w:p>
    <w:p w14:paraId="59627E9E" w14:textId="77777777" w:rsidR="00C80D25" w:rsidRPr="00276FE1" w:rsidRDefault="00C80D25" w:rsidP="00C80D25">
      <w:pPr>
        <w:spacing w:after="120" w:line="259" w:lineRule="auto"/>
        <w:jc w:val="both"/>
        <w:rPr>
          <w:color w:val="303030"/>
          <w:lang w:val="pt-BR"/>
        </w:rPr>
      </w:pPr>
      <w:r w:rsidRPr="00276FE1">
        <w:rPr>
          <w:lang w:val="pt-BR"/>
        </w:rPr>
        <w:t>Buduće revizije Strategije e-uprave Kosova treba da uključe obavezne zahteve za klasifikaciju AI sistema, obaveze transparentnosti prema građanima, mehanizme ljudskog nadzora i standarde dokumentacije za AI podržano donošenje odluka u javnoj upravi, kako bi okvir digitalnih usluga od početka bio usklađen sa obavezama EU AI Akta.</w:t>
      </w:r>
    </w:p>
    <w:p w14:paraId="32A048AB" w14:textId="77777777" w:rsidR="00C80D25" w:rsidRPr="00276FE1" w:rsidRDefault="00C80D25" w:rsidP="00C80D25">
      <w:pPr>
        <w:spacing w:after="120" w:line="259" w:lineRule="auto"/>
        <w:jc w:val="both"/>
        <w:rPr>
          <w:color w:val="303030"/>
          <w:lang w:val="pt-BR"/>
        </w:rPr>
      </w:pPr>
      <w:r w:rsidRPr="00276FE1">
        <w:rPr>
          <w:lang w:val="pt-BR"/>
        </w:rPr>
        <w:t>Paralelno, rezultati Međuinstitucionalnog mehanizma za upravljanje AI treba da se koriste za razvoj Nacionalne AI strategije i mape puta, koja će biti formalno integrisana u Nacionalnu razvojnu strategiju i Godišnji plan rada, čime se obezbeđuje strukturisan srednjoročni okvir za usklađivanje sa EU AI Aktom u celoj Vladi.</w:t>
      </w:r>
    </w:p>
    <w:sdt>
      <w:sdtPr>
        <w:tag w:val="goog_rdk_84"/>
        <w:id w:val="-679912915"/>
      </w:sdtPr>
      <w:sdtContent>
        <w:p w14:paraId="4A1096B8" w14:textId="77777777" w:rsidR="000A1217" w:rsidRPr="00276FE1" w:rsidRDefault="00C80D25" w:rsidP="00C80D25">
          <w:pPr>
            <w:pStyle w:val="Heading3"/>
            <w:spacing w:before="280" w:after="280"/>
            <w:jc w:val="both"/>
            <w:rPr>
              <w:bCs/>
              <w:color w:val="303030"/>
              <w:sz w:val="22"/>
              <w:szCs w:val="22"/>
              <w:lang w:val="pt-BR"/>
            </w:rPr>
          </w:pPr>
          <w:r w:rsidRPr="00276FE1">
            <w:rPr>
              <w:bCs/>
              <w:color w:val="303030"/>
              <w:sz w:val="22"/>
              <w:szCs w:val="22"/>
              <w:lang w:val="pt-BR"/>
            </w:rPr>
            <w:t>AKCIJA 2: TRANSPARENTNOST, ODGOVORNOST I TEHNIČKA USKLAĐENOST (POGLAVLJE III, IV)</w:t>
          </w:r>
        </w:p>
      </w:sdtContent>
    </w:sdt>
    <w:p w14:paraId="7972FF6F" w14:textId="77777777" w:rsidR="00C80D25" w:rsidRPr="00276FE1" w:rsidRDefault="00C80D25" w:rsidP="00C80D25">
      <w:pPr>
        <w:spacing w:after="120" w:line="259" w:lineRule="auto"/>
        <w:jc w:val="both"/>
        <w:rPr>
          <w:color w:val="303030"/>
          <w:lang w:val="pt-BR"/>
        </w:rPr>
      </w:pPr>
      <w:r w:rsidRPr="00276FE1">
        <w:rPr>
          <w:b/>
          <w:bCs/>
          <w:lang w:val="pt-BR"/>
        </w:rPr>
        <w:t xml:space="preserve">Lokalni regulatorni kontekst: </w:t>
      </w:r>
      <w:r w:rsidRPr="00276FE1">
        <w:rPr>
          <w:lang w:val="pt-BR"/>
        </w:rPr>
        <w:t>Građani koji koriste javne usluge u Republici Kosovo trenutno nemaju dosledan način da saznaju da li odluke koje ih se tiču donosi ili na njih utiče AI sistem. Javne institucije takođe nemaju jasne interne smernice o obavezama objavljivanja (disclosure), zahtevima za audit logove ili standardima dokumentacije za AI primenu. Ovo stvara praznine u odnosu na obaveze transparentnosti iz člana 50 EU AI Akta koji se odnosi na obaveštavanje korisnika i člana 13 koji se odnosi na uputstva za upotrebu visokorizičnih AI sistema. Dodatni i neposredniji rizik predstavlja širenje sintetičkih medija generisanih AI: deepfake sadržaji koji imitiraju javne zvaničnike predstavljaju sistemsku pretnju integritetu javne komunikacije i poverenju u institucije, što zahteva koordinisan izvršni odgovor koji prevazilazi ono što AIP može da adresira kroz zaštitu podataka. Na tehničkom nivou, ne postoje standardizovani zahtevi za dokumentaciju AI sistema u javnom sektoru, ne postoje standardi za audit logove i sledljivost, niti je uspostavljen registar AI sistema u upotrebi u javnoj upravi. Ovi operativni nedostaci znače da se obaveze transparentnosti, čak i kada postoje u savetodavnom obliku, trenutno ne mogu sistematski pratiti niti sprovoditi.</w:t>
      </w:r>
    </w:p>
    <w:p w14:paraId="4BBE496C" w14:textId="77777777" w:rsidR="00C80D25" w:rsidRPr="00276FE1" w:rsidRDefault="00C80D25" w:rsidP="00C80D25">
      <w:pPr>
        <w:spacing w:after="120" w:line="259" w:lineRule="auto"/>
        <w:jc w:val="both"/>
        <w:rPr>
          <w:color w:val="303030"/>
          <w:lang w:val="pt-BR"/>
        </w:rPr>
      </w:pPr>
      <w:r w:rsidRPr="00276FE1">
        <w:rPr>
          <w:b/>
          <w:bCs/>
          <w:lang w:val="pt-BR"/>
        </w:rPr>
        <w:t xml:space="preserve">Predložene kratkoročne mere: </w:t>
      </w:r>
      <w:r w:rsidRPr="00276FE1">
        <w:rPr>
          <w:lang w:val="pt-BR"/>
        </w:rPr>
        <w:t>KP, u koordinaciji sa MD i AIP, može razviti Vladin Kodeks prakse za AI transparentnost, koji definiše standardizovana obaveštenja o upotrebi AI i objašnjenja na jasnom jeziku za sve AI-driven usluge u javnom sektoru. KP može dati ovome operativnu snagu kroz visoki vladin cirkular, koji bi obezbedio administrativni mandat za primenu zahteva transparentnosti u svim digitalnim servisima javne uprave. AIP bi delovala u podržavajućoj ulozi, dajući savete o usklađenosti, pregledajući šablone obaveštavanja i prateći implementaciju u okviru svog postojećeg mandata zaštite podataka. Šabloni obaveštavanja i standardi dokumentacije treba da uključe zahteve za ljudski nadzor u skladu sa članom 14 EU AI Akta, koji zahtevaju da korisnici visokorizičnih AI sistema imenuju odgovorna lica za nadzor i dokumentuju uslove pod kojima je potrebna ljudska intervencija.</w:t>
      </w:r>
    </w:p>
    <w:p w14:paraId="5E139710" w14:textId="77777777" w:rsidR="00C80D25" w:rsidRPr="00276FE1" w:rsidRDefault="00C80D25" w:rsidP="00C80D25">
      <w:pPr>
        <w:spacing w:after="120" w:line="259" w:lineRule="auto"/>
        <w:jc w:val="both"/>
        <w:rPr>
          <w:color w:val="303030"/>
          <w:lang w:val="pt-BR"/>
        </w:rPr>
      </w:pPr>
      <w:r w:rsidRPr="00276FE1">
        <w:rPr>
          <w:lang w:val="pt-BR"/>
        </w:rPr>
        <w:t>Paralelno, Međuinstitucionalni mehanizam za upravljanje AI može koordinisati strukturisani popis u odabranim javnim institucijama kako bi se identifikovali sistemi koji potpadaju pod članove 13 i 50 EU AI Akta, uspostavljajući internu mapu koja služi kao pripremna osnova za Nacionalni registar AI transparentnosti i podržava ranu usklađenost u celoj Vladi.</w:t>
      </w:r>
    </w:p>
    <w:p w14:paraId="3097310E" w14:textId="77777777" w:rsidR="00C80D25" w:rsidRPr="00276FE1" w:rsidRDefault="00C80D25" w:rsidP="00C80D25">
      <w:pPr>
        <w:spacing w:after="120" w:line="259" w:lineRule="auto"/>
        <w:jc w:val="both"/>
        <w:rPr>
          <w:color w:val="303030"/>
          <w:lang w:val="pt-BR"/>
        </w:rPr>
      </w:pPr>
      <w:r w:rsidRPr="00276FE1">
        <w:rPr>
          <w:lang w:val="pt-BR"/>
        </w:rPr>
        <w:t>U oblasti sintetičkih medija, MD može razviti politiku digitalnog potpisivanja i vodenih žigova (watermarking) za zvanične komunikacije Vlade, ugrađujući kriptografske potpise ili vodene žigove u video, audio i tekstualni sadržaj kako bi se omogućila verifikacija autentičnosti. Ovaj protokol može se pilotirati u odabranim ministarstvima pre šire primene, uz jasno definisane aranžmane odgovornosti, održavanja i rešavanja tehničkih i operativnih izazova tokom implementacije. Iako upravljanje deepfake sadržajem prevazilazi direktan opseg člana 50, politika watermarkinga dopunjuje obaveze transparentnosti iz tog člana i podržava šire ciljeve integriteta Nacionalnog registra AI transparentnosti.</w:t>
      </w:r>
    </w:p>
    <w:p w14:paraId="3341C3AC" w14:textId="77777777" w:rsidR="00C80D25" w:rsidRPr="00276FE1" w:rsidRDefault="00C80D25" w:rsidP="00C80D25">
      <w:pPr>
        <w:spacing w:after="120" w:line="259" w:lineRule="auto"/>
        <w:jc w:val="both"/>
        <w:rPr>
          <w:color w:val="303030"/>
          <w:lang w:val="pt-BR"/>
        </w:rPr>
      </w:pPr>
      <w:r w:rsidRPr="00276FE1">
        <w:rPr>
          <w:lang w:val="pt-BR"/>
        </w:rPr>
        <w:t xml:space="preserve">Na tehničkom nivou, kao kratkoročni prioritet treba definisati minimalne zahteve za dokumentaciju AI sistema. Ovi zahtevi bi obuhvatali tehničku dokumentaciju usklađenu sa Aneksom IV EU AI Akta, standarde sledljivosti i audit logovanja za visokorizične AI sisteme, zahteve za upravljanje podacima koji se odnose na relevantnost, reprezentativnost i ublažavanje pristrasnosti u skladu sa članom 10, kao i standarde validacije modela i robusnosti usklađene sa novim harmonizovanim standardima CEN/CENELEC i ISO/IEC, uključujući ISO/IEC 42001 o sistemima upravljanja AI i ISO/IEC 23894 o upravljanju rizicima u AI. Ovi tehnički zahtevi za usklađenost mogli bi se u početnoj fazi uvesti kroz šablone i smernice koje zajednički izdaju MD i </w:t>
      </w:r>
      <w:r w:rsidR="00BD39B3" w:rsidRPr="00276FE1">
        <w:rPr>
          <w:lang w:val="pt-BR"/>
        </w:rPr>
        <w:t>A</w:t>
      </w:r>
      <w:r w:rsidRPr="00276FE1">
        <w:rPr>
          <w:lang w:val="pt-BR"/>
        </w:rPr>
        <w:t>IP, i pilotirati u odabranim javnim institucijama pre postepenog širenja na druge sektore.</w:t>
      </w:r>
    </w:p>
    <w:p w14:paraId="7CFC724D" w14:textId="77777777" w:rsidR="00C80D25" w:rsidRPr="00276FE1" w:rsidRDefault="00C80D25" w:rsidP="00C80D25">
      <w:pPr>
        <w:spacing w:after="120" w:line="259" w:lineRule="auto"/>
        <w:jc w:val="both"/>
        <w:rPr>
          <w:color w:val="303030"/>
          <w:lang w:val="pt-BR"/>
        </w:rPr>
      </w:pPr>
      <w:r w:rsidRPr="00276FE1">
        <w:rPr>
          <w:b/>
          <w:bCs/>
          <w:lang w:val="pt-BR"/>
        </w:rPr>
        <w:t>Predložene srednjoročne i dugoročne mere:</w:t>
      </w:r>
      <w:r w:rsidRPr="00276FE1">
        <w:rPr>
          <w:lang w:val="pt-BR"/>
        </w:rPr>
        <w:t xml:space="preserve"> Predlaže se da MD, zajedno sa KP, uspostavi centralizovani Registar AI usklađenosti (AI Compliance Register) za praćenje visokorizičnih i zabranjenih AI sistema pre javne nabavke. Ovo predstavlja nacionalni politički izbor koji ide izvan strogih zahteva EU AI Akta, koji zahteva usklađenost pre stavljanja sistema na tržište ili u upotrebu, a ne u fazi nabavke, ali se smatra opravdanim s obzirom na nepostojanje drugih kontrolnih tačaka u trenutnom regulatornom okviru Kosova. Ministarstva bi mogla biti obavezna da dostave AI specifikacije, klasifikaciju rizika i preliminarnu DPIA i FRIA dokumentaciju na pregled pre donošenja odluka o nabavci, čime se podržava usklađivanje sa obavezama transparentnosti iz Poglavlja IV i člana 50 EU AI Akta. Javno dostupni sažeci bi mogli da prikazuju koji su sistemi u razmatranju, obrazloženje njihove upotrebe i da li su klasifikovani kao visokorizični ili zabranjeni.</w:t>
      </w:r>
    </w:p>
    <w:p w14:paraId="7BB9E57C" w14:textId="77777777" w:rsidR="00C80D25" w:rsidRPr="00276FE1" w:rsidRDefault="00C80D25" w:rsidP="00C80D25">
      <w:pPr>
        <w:spacing w:after="120" w:line="259" w:lineRule="auto"/>
        <w:jc w:val="both"/>
        <w:rPr>
          <w:color w:val="303030"/>
          <w:lang w:val="pt-BR"/>
        </w:rPr>
      </w:pPr>
      <w:r w:rsidRPr="00276FE1">
        <w:rPr>
          <w:lang w:val="pt-BR"/>
        </w:rPr>
        <w:t>Na duži rok, ovaj registar bi mogao da se razvije u zakonski propisan Nacionalni registar AI transparentnosti predviđen AI lex specialis, koji bi predstavljao obaveznu, javno dostupnu bazu podataka AI sistema koji se koriste u javnom sektoru.</w:t>
      </w:r>
    </w:p>
    <w:sdt>
      <w:sdtPr>
        <w:tag w:val="goog_rdk_85"/>
        <w:id w:val="-11452517"/>
      </w:sdtPr>
      <w:sdtContent>
        <w:p w14:paraId="25A5CD72" w14:textId="77777777" w:rsidR="000A1217" w:rsidRPr="00276FE1" w:rsidRDefault="000D2BE3">
          <w:pPr>
            <w:pStyle w:val="Heading3"/>
            <w:keepNext w:val="0"/>
            <w:keepLines w:val="0"/>
            <w:spacing w:before="280" w:after="280"/>
            <w:jc w:val="both"/>
            <w:rPr>
              <w:bCs/>
              <w:color w:val="303030"/>
              <w:sz w:val="22"/>
              <w:szCs w:val="22"/>
              <w:lang w:val="pt-BR"/>
            </w:rPr>
          </w:pPr>
          <w:r w:rsidRPr="00276FE1">
            <w:rPr>
              <w:bCs/>
              <w:color w:val="303030"/>
              <w:sz w:val="22"/>
              <w:szCs w:val="22"/>
              <w:lang w:val="pt-BR"/>
            </w:rPr>
            <w:t>AKCIJA 3: INFRASTRUKTURA, NADZOR TRŽIŠTA I INSTITUCIONALNI KAPACITET (POGLAVLJE VII, XII)</w:t>
          </w:r>
        </w:p>
      </w:sdtContent>
    </w:sdt>
    <w:p w14:paraId="64C74A94" w14:textId="77777777" w:rsidR="000D2BE3" w:rsidRPr="00276FE1" w:rsidRDefault="000D2BE3" w:rsidP="000D2BE3">
      <w:pPr>
        <w:spacing w:after="120" w:line="259" w:lineRule="auto"/>
        <w:jc w:val="both"/>
        <w:rPr>
          <w:b/>
          <w:bCs/>
          <w:color w:val="303030"/>
          <w:lang w:val="pt-BR"/>
        </w:rPr>
      </w:pPr>
      <w:r w:rsidRPr="00276FE1">
        <w:rPr>
          <w:b/>
          <w:bCs/>
          <w:lang w:val="pt-BR"/>
        </w:rPr>
        <w:t xml:space="preserve">Lokalni regulatorni kontekst: </w:t>
      </w:r>
      <w:r w:rsidRPr="00276FE1">
        <w:rPr>
          <w:lang w:val="pt-BR"/>
        </w:rPr>
        <w:t xml:space="preserve">Operativni nedostaci identifikovani kroz institucionalno istraživanje i regulatornu analizu ukazuju da usvajanje AI u javnom sektoru Kosova napreduje brže od kapaciteta upravljanja. Trenutno ne postoji nacionalni okvir za procenu usklađenosti (conformity assessment) niti sertifikaciju visokorizičnih AI sistema. Nije imenovan organ za nadzor tržišta. Ne postoje standardizovani zahtevi za tehničku dokumentaciju usklađeni sa Aneksom IV EU AI Akta. Nije uspostavljen nacionalni registar ili inventar AI sistema, niti postoje definisane procedure za post-market nadzor ili prijavljivanje incidenata specifičnih za AI sisteme. Ovi nedostaci znače da usklađivanje politika rizikuje da ostane na teorijskom nivou i da se ne pretvori u primenljivu kontrolu bez namernog operativnog sloja koji se razvija paralelno sa zakonodavnim okvirom. </w:t>
      </w:r>
      <w:r w:rsidR="00F176BD" w:rsidRPr="00276FE1">
        <w:rPr>
          <w:lang w:val="pt-BR"/>
        </w:rPr>
        <w:t>A</w:t>
      </w:r>
      <w:r w:rsidRPr="00276FE1">
        <w:rPr>
          <w:lang w:val="pt-BR"/>
        </w:rPr>
        <w:t>IP trenutno nema tehnički kapacitet da detektuje ili istražuje rizike „shadow AI“ upotrebe, a ne postoji državna infrastruktura koja bi predstavljala alternativu komercijalnim AI alatima trećih strana za osetljive slučajeve u javnom sektoru.</w:t>
      </w:r>
    </w:p>
    <w:p w14:paraId="4C850A7F" w14:textId="77777777" w:rsidR="00064091" w:rsidRPr="00276FE1" w:rsidRDefault="000D2BE3" w:rsidP="000D2BE3">
      <w:pPr>
        <w:spacing w:after="120" w:line="259" w:lineRule="auto"/>
        <w:jc w:val="both"/>
        <w:rPr>
          <w:b/>
          <w:bCs/>
          <w:color w:val="303030"/>
          <w:lang w:val="pt-BR"/>
        </w:rPr>
      </w:pPr>
      <w:r w:rsidRPr="00276FE1">
        <w:rPr>
          <w:b/>
          <w:bCs/>
          <w:lang w:val="pt-BR"/>
        </w:rPr>
        <w:t xml:space="preserve">Predložene kratkoročne mere: </w:t>
      </w:r>
      <w:r w:rsidRPr="00276FE1">
        <w:rPr>
          <w:lang w:val="pt-BR"/>
        </w:rPr>
        <w:t>KP i MD mogu predvoditi pripremu upravljačkog i operativnog okvira za Nacionalni AI regulatorni sandbox, u anticipaciji zaključaka studije izvodljivosti IT infrastrukture. Umesto ponovnog dizajna infrastrukture, fokus bi bio na definisanju kriterijuma za ulazak, nadzornih uloga, standarda dokumentacije i radnih tokova usklađenosti pre same implementacije.</w:t>
      </w:r>
      <w:r w:rsidRPr="00276FE1">
        <w:rPr>
          <w:b/>
          <w:bCs/>
          <w:lang w:val="pt-BR"/>
        </w:rPr>
        <w:t xml:space="preserve"> </w:t>
      </w:r>
    </w:p>
    <w:p w14:paraId="26F09835" w14:textId="77777777" w:rsidR="000D2BE3" w:rsidRPr="00276FE1" w:rsidRDefault="000D2BE3" w:rsidP="000D2BE3">
      <w:pPr>
        <w:spacing w:after="120" w:line="259" w:lineRule="auto"/>
        <w:jc w:val="both"/>
        <w:rPr>
          <w:color w:val="303030"/>
          <w:lang w:val="pt-BR"/>
        </w:rPr>
      </w:pPr>
      <w:r w:rsidRPr="00276FE1">
        <w:rPr>
          <w:b/>
          <w:bCs/>
          <w:lang w:val="pt-BR"/>
        </w:rPr>
        <w:t xml:space="preserve">Nadzorne odgovornosti u okviru sandbox-a bile bi jasno podeljene: </w:t>
      </w:r>
      <w:r w:rsidRPr="00276FE1">
        <w:rPr>
          <w:lang w:val="pt-BR"/>
        </w:rPr>
        <w:t>AIP bi nadzirala aspekte osnovnih prava i zaštite podataka, MD tehničku robusnost, sajber bezbednost i infrastrukturne zaštite, a Agencija za sajber bezbednost bi bila odgovorna za AI povezane sajber rizike i reagovanje na incidente. Ovaj pripremni rad bi omogućio nesmetanu implementaciju nakon dostupnosti tehničkih nalaza i pozicionirao Kosovo za pristup EU finansijskim instrumentima, uključujući Horizon Europe i Digital Europe Programme, koji prioritet daju pouzdanim testnim okruženjima i bezbednoj AI infrastrukturi.</w:t>
      </w:r>
    </w:p>
    <w:p w14:paraId="770BFC92" w14:textId="77777777" w:rsidR="000D2BE3" w:rsidRPr="00276FE1" w:rsidRDefault="000D2BE3" w:rsidP="000D2BE3">
      <w:pPr>
        <w:spacing w:after="120" w:line="259" w:lineRule="auto"/>
        <w:jc w:val="both"/>
        <w:rPr>
          <w:color w:val="303030"/>
          <w:lang w:val="pt-BR"/>
        </w:rPr>
      </w:pPr>
      <w:r w:rsidRPr="00276FE1">
        <w:rPr>
          <w:b/>
          <w:bCs/>
          <w:lang w:val="pt-BR"/>
        </w:rPr>
        <w:t>Predložene srednjoročne i dugoročne mere:</w:t>
      </w:r>
      <w:r w:rsidRPr="00276FE1">
        <w:rPr>
          <w:lang w:val="pt-BR"/>
        </w:rPr>
        <w:t xml:space="preserve"> Predlaže se da Kosovo odredi ili uspostavi funkciju nadzora tržišta (market surveillance authority) odgovornu za praćenje usklađenosti AI sistema koji se stavljaju na tržište, sprovođenje inspekcija i revizija, kao i za primenu korektivnih mera i sankcija u skladu sa Poglavljem VII. Ova funkcija može biti dodeljena postojećoj instituciji ili uspostavljena kao koordinacioni mehanizam između regulatora, uz jasno definisane uloge MD kao centralnog političkog organa, </w:t>
      </w:r>
      <w:r w:rsidR="00F176BD" w:rsidRPr="00276FE1">
        <w:rPr>
          <w:lang w:val="pt-BR"/>
        </w:rPr>
        <w:t>A</w:t>
      </w:r>
      <w:r w:rsidRPr="00276FE1">
        <w:rPr>
          <w:lang w:val="pt-BR"/>
        </w:rPr>
        <w:t>I</w:t>
      </w:r>
      <w:r w:rsidR="00F176BD" w:rsidRPr="00276FE1">
        <w:rPr>
          <w:lang w:val="pt-BR"/>
        </w:rPr>
        <w:t>P</w:t>
      </w:r>
      <w:r w:rsidRPr="00276FE1">
        <w:rPr>
          <w:lang w:val="pt-BR"/>
        </w:rPr>
        <w:t xml:space="preserve"> kao organa za zaštitu prava, Agencije za sajber bezbednost za otpornost i reagovanje na incidente i sektorskih regulatora.</w:t>
      </w:r>
    </w:p>
    <w:p w14:paraId="21E56CA5" w14:textId="77777777" w:rsidR="000D2BE3" w:rsidRPr="00276FE1" w:rsidRDefault="000D2BE3" w:rsidP="000D2BE3">
      <w:pPr>
        <w:spacing w:after="120" w:line="259" w:lineRule="auto"/>
        <w:jc w:val="both"/>
        <w:rPr>
          <w:color w:val="303030"/>
          <w:lang w:val="pt-BR"/>
        </w:rPr>
      </w:pPr>
      <w:r w:rsidRPr="00276FE1">
        <w:rPr>
          <w:lang w:val="pt-BR"/>
        </w:rPr>
        <w:t>Model procene usklađenosti i sertifikacije za visokorizične AI sisteme mogao bi se razviti kao deo ovog okvira, usklađen sa arhitekturom „notified bodies“ predviđenom EU AI Aktom i harmonizovanim standardima uključujući ISO/IEC 42001 o sistemima upravljanja AI i ISO/IEC 23894 o upravljanju rizicima u AI. Pristup upravljanja životnim ciklusom (lifecycle governance) treba da bude osnov svih aktivnosti procene usklađenosti i nadzora, pokrivajući AI sisteme od dizajna i razvoja, kroz testiranje i validaciju, implementaciju i operativnu upotrebu, kontinuirani nadzor i unapređenje, pa do povlačenja iz upotrebe, kako bi se rizici upravljali kontinuirano, a ne samo u trenutku puštanja u rad. Dodatno, mogu se uspostaviti definisane procedure za post-market nadzor i prijavljivanje incidenata specifičnih za AI sisteme, u skladu sa članovima 72 i 73 EU AI Akta, uključujući obaveze prijavljivanja ozbiljnih incidenata i odgovornosti deployera.</w:t>
      </w:r>
    </w:p>
    <w:p w14:paraId="7985B64D" w14:textId="77777777" w:rsidR="000D2BE3" w:rsidRPr="00276FE1" w:rsidRDefault="000D2BE3" w:rsidP="000D2BE3">
      <w:pPr>
        <w:spacing w:after="120" w:line="259" w:lineRule="auto"/>
        <w:jc w:val="both"/>
        <w:rPr>
          <w:lang w:val="pt-BR"/>
        </w:rPr>
      </w:pPr>
      <w:r w:rsidRPr="00276FE1">
        <w:rPr>
          <w:lang w:val="pt-BR"/>
        </w:rPr>
        <w:t>Kako bi se izgradili ljudski kapaciteti potrebni za operacionalizaciju ovih funkcija u srednjem i dugom roku, Vlada bi mogla preći sa ad-hoc obuka kadrova na strukturisano i strateško jačanje kapaciteta kroz tri komplementarna pravca.</w:t>
      </w:r>
    </w:p>
    <w:p w14:paraId="19AFA94D" w14:textId="77777777" w:rsidR="000D2BE3" w:rsidRPr="00276FE1" w:rsidRDefault="000D2BE3" w:rsidP="000D2BE3">
      <w:pPr>
        <w:spacing w:after="120" w:line="259" w:lineRule="auto"/>
        <w:jc w:val="both"/>
        <w:rPr>
          <w:lang w:val="pt-BR"/>
        </w:rPr>
      </w:pPr>
      <w:r w:rsidRPr="00276FE1">
        <w:rPr>
          <w:lang w:val="pt-BR"/>
        </w:rPr>
        <w:t>Prvo, mogao bi se uspostaviti Nacionalni registar ekspertskog AI pool-a, koji bi ministarstvima obezbeđivao podršku na zahtev za dizajn AI projekata i procenu rizika, oslanjajući se na kuriranu mrežu verifikovanih AI stručnjaka.</w:t>
      </w:r>
    </w:p>
    <w:p w14:paraId="02FEB63C" w14:textId="77777777" w:rsidR="000D2BE3" w:rsidRPr="00276FE1" w:rsidRDefault="000D2BE3" w:rsidP="000D2BE3">
      <w:pPr>
        <w:spacing w:after="120" w:line="259" w:lineRule="auto"/>
        <w:jc w:val="both"/>
        <w:rPr>
          <w:lang w:val="pt-BR"/>
        </w:rPr>
      </w:pPr>
      <w:r w:rsidRPr="00276FE1">
        <w:rPr>
          <w:lang w:val="pt-BR"/>
        </w:rPr>
        <w:t>Drugo, dijaspora Kosova u oblastima povezanim sa AI mogla bi biti mobilisana kroz kanale Ministarstva spoljnih poslova, povezujući državljane koji žive i rade u inostranstvu sa savetodavnim ulogama u javnom sektoru i inicijativama za strane AI investicije.</w:t>
      </w:r>
    </w:p>
    <w:p w14:paraId="00A1C550" w14:textId="77777777" w:rsidR="000D2BE3" w:rsidRPr="00276FE1" w:rsidRDefault="000D2BE3" w:rsidP="000D2BE3">
      <w:pPr>
        <w:spacing w:after="120" w:line="259" w:lineRule="auto"/>
        <w:jc w:val="both"/>
        <w:rPr>
          <w:lang w:val="pt-BR"/>
        </w:rPr>
      </w:pPr>
      <w:r w:rsidRPr="00276FE1">
        <w:rPr>
          <w:lang w:val="pt-BR"/>
        </w:rPr>
        <w:t xml:space="preserve">Treće, vremenski ograničena savetodavna partnerstva sa lokalnim univerzitetima, tehnološkim firmama i konsultantskim organizacijama mogla bi biti uspostavljena kroz javno-privatne aranžmane, uz paralelnu podršku EU fondova, uključujući </w:t>
      </w:r>
      <w:r w:rsidR="00342EAC" w:rsidRPr="00276FE1">
        <w:rPr>
          <w:lang w:val="pt-BR"/>
        </w:rPr>
        <w:t>Horizont Evropa i Digitalna agenda za Zapadni Balkan</w:t>
      </w:r>
      <w:r w:rsidRPr="00276FE1">
        <w:rPr>
          <w:lang w:val="pt-BR"/>
        </w:rPr>
        <w:t>, kako bi se obezbedila neposredna podrška za upravljanje visokorizičnim AI, izgradile dugoročne domaće ekspertize i uskladile kapacitetske politike Kosova sa EU AI standardima i kriterijumima finansiranja.</w:t>
      </w:r>
    </w:p>
    <w:p w14:paraId="591B334E" w14:textId="77777777" w:rsidR="000D2BE3" w:rsidRPr="00276FE1" w:rsidRDefault="000D2BE3">
      <w:pPr>
        <w:spacing w:line="240" w:lineRule="auto"/>
        <w:jc w:val="both"/>
        <w:rPr>
          <w:sz w:val="20"/>
          <w:szCs w:val="20"/>
          <w:lang w:val="pt-BR"/>
        </w:rPr>
        <w:sectPr w:rsidR="000D2BE3" w:rsidRPr="00276FE1">
          <w:headerReference w:type="even" r:id="rId268"/>
          <w:headerReference w:type="default" r:id="rId269"/>
          <w:footerReference w:type="even" r:id="rId270"/>
          <w:footerReference w:type="default" r:id="rId271"/>
          <w:headerReference w:type="first" r:id="rId272"/>
          <w:footerReference w:type="first" r:id="rId273"/>
          <w:pgSz w:w="12240" w:h="15840"/>
          <w:pgMar w:top="1037" w:right="1440" w:bottom="936" w:left="1440" w:header="720" w:footer="720" w:gutter="0"/>
          <w:cols w:space="720"/>
        </w:sectPr>
      </w:pPr>
    </w:p>
    <w:p w14:paraId="038C0C61" w14:textId="77777777" w:rsidR="000A1217" w:rsidRDefault="00273C1F">
      <w:pPr>
        <w:shd w:val="clear" w:color="auto" w:fill="EAF2FB"/>
        <w:spacing w:before="200" w:after="100" w:line="259" w:lineRule="auto"/>
      </w:pPr>
      <w:r>
        <w:rPr>
          <w:b/>
          <w:bCs/>
          <w:color w:val="003766"/>
          <w:sz w:val="25"/>
        </w:rPr>
        <w:t>KP i AIP</w:t>
      </w:r>
      <w:r w:rsidRPr="00273C1F">
        <w:rPr>
          <w:b/>
          <w:bCs/>
          <w:color w:val="003766"/>
          <w:sz w:val="25"/>
          <w:szCs w:val="24"/>
        </w:rPr>
        <w:t xml:space="preserve"> – PREDLOŽENI PLAN SPROVOĐENJA (1 strana)</w:t>
      </w:r>
    </w:p>
    <w:tbl>
      <w:tblPr>
        <w:tblStyle w:val="30"/>
        <w:tblW w:w="14280" w:type="dxa"/>
        <w:jc w:val="center"/>
        <w:tblInd w:w="0" w:type="dxa"/>
        <w:tblLook w:val="0600" w:firstRow="0" w:lastRow="0" w:firstColumn="0" w:lastColumn="0" w:noHBand="1" w:noVBand="1"/>
      </w:tblPr>
      <w:tblGrid>
        <w:gridCol w:w="1650"/>
        <w:gridCol w:w="2745"/>
        <w:gridCol w:w="4560"/>
        <w:gridCol w:w="5325"/>
      </w:tblGrid>
      <w:tr w:rsidR="000A1217" w14:paraId="26C4E9A3" w14:textId="77777777">
        <w:trPr>
          <w:trHeight w:val="35"/>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2EC38BD4" w14:textId="77777777" w:rsidR="000A1217" w:rsidRDefault="005F1A89">
            <w:pPr>
              <w:widowControl w:val="0"/>
              <w:spacing w:before="40" w:after="40"/>
              <w:jc w:val="center"/>
            </w:pPr>
            <w:r>
              <w:rPr>
                <w:b/>
                <w:bCs/>
                <w:color w:val="FFFFFF"/>
                <w:sz w:val="16"/>
              </w:rPr>
              <w:t>A</w:t>
            </w:r>
            <w:r w:rsidR="00064091">
              <w:rPr>
                <w:b/>
                <w:bCs/>
                <w:color w:val="FFFFFF"/>
                <w:sz w:val="16"/>
              </w:rPr>
              <w:t>KCIJA</w:t>
            </w:r>
            <w:r>
              <w:rPr>
                <w:b/>
                <w:bCs/>
                <w:color w:val="FFFFFF"/>
                <w:sz w:val="16"/>
              </w:rPr>
              <w:t xml:space="preserve"> </w:t>
            </w:r>
          </w:p>
        </w:tc>
        <w:tc>
          <w:tcPr>
            <w:tcW w:w="274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1ED80C66" w14:textId="77777777" w:rsidR="000A1217" w:rsidRDefault="00064091">
            <w:pPr>
              <w:widowControl w:val="0"/>
              <w:spacing w:before="40" w:after="40"/>
              <w:jc w:val="center"/>
            </w:pPr>
            <w:r>
              <w:rPr>
                <w:b/>
                <w:bCs/>
                <w:color w:val="FFFFFF"/>
                <w:sz w:val="16"/>
              </w:rPr>
              <w:t>IZAZOV</w:t>
            </w:r>
            <w:r w:rsidR="005F1A89">
              <w:rPr>
                <w:b/>
                <w:bCs/>
                <w:color w:val="FFFFFF"/>
                <w:sz w:val="16"/>
              </w:rPr>
              <w:t xml:space="preserve"> </w:t>
            </w:r>
          </w:p>
        </w:tc>
        <w:tc>
          <w:tcPr>
            <w:tcW w:w="4560"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61606A5D" w14:textId="77777777" w:rsidR="000A1217" w:rsidRDefault="00064091">
            <w:pPr>
              <w:widowControl w:val="0"/>
              <w:spacing w:before="40" w:after="40"/>
              <w:jc w:val="center"/>
            </w:pPr>
            <w:r>
              <w:rPr>
                <w:b/>
                <w:bCs/>
                <w:color w:val="FFFFFF"/>
                <w:sz w:val="16"/>
                <w:lang w:val="sr-Latn-RS"/>
              </w:rPr>
              <w:t>KRATKOROČNE</w:t>
            </w:r>
            <w:r w:rsidR="005F1A89">
              <w:rPr>
                <w:b/>
                <w:bCs/>
                <w:color w:val="FFFFFF"/>
                <w:sz w:val="16"/>
              </w:rPr>
              <w:t>-</w:t>
            </w:r>
            <w:r>
              <w:rPr>
                <w:b/>
                <w:bCs/>
                <w:color w:val="FFFFFF"/>
                <w:sz w:val="16"/>
              </w:rPr>
              <w:t>AKCIJE</w:t>
            </w:r>
          </w:p>
        </w:tc>
        <w:tc>
          <w:tcPr>
            <w:tcW w:w="5325" w:type="dxa"/>
            <w:tcBorders>
              <w:top w:val="single" w:sz="4" w:space="0" w:color="B7CBE5"/>
              <w:left w:val="single" w:sz="4" w:space="0" w:color="B7CBE5"/>
              <w:bottom w:val="single" w:sz="4" w:space="0" w:color="B7CBE5"/>
              <w:right w:val="single" w:sz="4" w:space="0" w:color="B7CBE5"/>
            </w:tcBorders>
            <w:shd w:val="clear" w:color="auto" w:fill="003766"/>
            <w:vAlign w:val="center"/>
          </w:tcPr>
          <w:p w14:paraId="4ADD4C4C" w14:textId="77777777" w:rsidR="000A1217" w:rsidRDefault="00064091">
            <w:pPr>
              <w:widowControl w:val="0"/>
              <w:spacing w:before="40" w:after="40"/>
              <w:jc w:val="center"/>
            </w:pPr>
            <w:r>
              <w:rPr>
                <w:b/>
                <w:bCs/>
                <w:color w:val="FFFFFF"/>
                <w:sz w:val="16"/>
              </w:rPr>
              <w:t>SREDNJOROČNE</w:t>
            </w:r>
            <w:r w:rsidR="005F1A89">
              <w:rPr>
                <w:b/>
                <w:bCs/>
                <w:color w:val="FFFFFF"/>
                <w:sz w:val="16"/>
              </w:rPr>
              <w:t>/</w:t>
            </w:r>
            <w:r>
              <w:rPr>
                <w:b/>
                <w:bCs/>
                <w:color w:val="FFFFFF"/>
                <w:sz w:val="16"/>
              </w:rPr>
              <w:t>DUGOROČNE</w:t>
            </w:r>
            <w:r w:rsidR="005F1A89">
              <w:rPr>
                <w:b/>
                <w:bCs/>
                <w:color w:val="FFFFFF"/>
                <w:sz w:val="16"/>
              </w:rPr>
              <w:t>-</w:t>
            </w:r>
            <w:r>
              <w:rPr>
                <w:b/>
                <w:bCs/>
                <w:color w:val="FFFFFF"/>
                <w:sz w:val="16"/>
              </w:rPr>
              <w:t>AKCIJE</w:t>
            </w:r>
          </w:p>
        </w:tc>
      </w:tr>
      <w:tr w:rsidR="00A42DE8" w:rsidRPr="00276FE1" w14:paraId="478B3F99" w14:textId="77777777">
        <w:trPr>
          <w:trHeight w:val="1569"/>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B43C683" w14:textId="77777777" w:rsidR="00A42DE8" w:rsidRPr="00273C1F" w:rsidRDefault="00A42DE8" w:rsidP="00A42DE8">
            <w:pPr>
              <w:widowControl w:val="0"/>
              <w:spacing w:before="40" w:after="40"/>
              <w:rPr>
                <w:b/>
                <w:bCs/>
                <w:sz w:val="20"/>
                <w:szCs w:val="20"/>
              </w:rPr>
            </w:pPr>
            <w:r w:rsidRPr="00273C1F">
              <w:rPr>
                <w:b/>
                <w:bCs/>
                <w:sz w:val="16"/>
                <w:szCs w:val="20"/>
              </w:rPr>
              <w:t>AKCIJA 0: Upravljanje (Poglavlje VII)</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2223878D" w14:textId="77777777" w:rsidR="00A42DE8" w:rsidRPr="00276FE1" w:rsidRDefault="00A42DE8" w:rsidP="00A42DE8">
            <w:pPr>
              <w:widowControl w:val="0"/>
              <w:spacing w:before="40" w:after="40"/>
              <w:rPr>
                <w:sz w:val="20"/>
                <w:szCs w:val="20"/>
                <w:lang w:val="pt-BR"/>
              </w:rPr>
            </w:pPr>
            <w:r w:rsidRPr="00276FE1">
              <w:rPr>
                <w:sz w:val="16"/>
                <w:szCs w:val="20"/>
                <w:lang w:val="pt-BR"/>
              </w:rPr>
              <w:t>Ne postoje određena Nacionalna nadležna tela (NCA), organi za nadzor tržišta (MSA) niti notifikaciona tela (NA).</w:t>
            </w:r>
          </w:p>
        </w:tc>
        <w:tc>
          <w:tcPr>
            <w:tcW w:w="45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813FEB8" w14:textId="77777777" w:rsidR="00A42DE8" w:rsidRPr="00276FE1" w:rsidRDefault="00A42DE8">
            <w:pPr>
              <w:widowControl w:val="0"/>
              <w:numPr>
                <w:ilvl w:val="0"/>
                <w:numId w:val="17"/>
              </w:numPr>
              <w:spacing w:before="40" w:after="40"/>
              <w:rPr>
                <w:sz w:val="20"/>
                <w:szCs w:val="20"/>
                <w:lang w:val="pt-BR"/>
              </w:rPr>
            </w:pPr>
            <w:r w:rsidRPr="00276FE1">
              <w:rPr>
                <w:b/>
                <w:bCs/>
                <w:sz w:val="16"/>
                <w:szCs w:val="20"/>
                <w:lang w:val="pt-BR"/>
              </w:rPr>
              <w:t>Mapirati uloge KP i MD</w:t>
            </w:r>
            <w:r w:rsidRPr="00276FE1">
              <w:rPr>
                <w:sz w:val="16"/>
                <w:szCs w:val="20"/>
                <w:lang w:val="pt-BR"/>
              </w:rPr>
              <w:t xml:space="preserve"> u odnosu na obaveze iz Poglavlja VII. Zajedno sa AIP ko-izraditi terms of reference za Međuinstitucionalni mehanizam za upravljanje AI uz učešće AIP.</w:t>
            </w:r>
          </w:p>
        </w:tc>
        <w:tc>
          <w:tcPr>
            <w:tcW w:w="53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21FB229" w14:textId="77777777" w:rsidR="00A42DE8" w:rsidRPr="00276FE1" w:rsidRDefault="00A42DE8">
            <w:pPr>
              <w:widowControl w:val="0"/>
              <w:numPr>
                <w:ilvl w:val="0"/>
                <w:numId w:val="15"/>
              </w:numPr>
              <w:spacing w:before="40" w:after="40"/>
              <w:rPr>
                <w:sz w:val="20"/>
                <w:szCs w:val="20"/>
                <w:lang w:val="pt-BR"/>
              </w:rPr>
            </w:pPr>
            <w:r w:rsidRPr="00276FE1">
              <w:rPr>
                <w:sz w:val="16"/>
                <w:szCs w:val="20"/>
                <w:lang w:val="pt-BR"/>
              </w:rPr>
              <w:t>Integrisati rezultate mehanizma u AI lex specialis kako bi se formalno odredila Nacionalna nadležna tela (NCA), uključujući organe za nadzor tržišta (MSA) i notifikaciona tela.</w:t>
            </w:r>
          </w:p>
          <w:p w14:paraId="55029626" w14:textId="77777777" w:rsidR="00A42DE8" w:rsidRPr="00276FE1" w:rsidRDefault="00A42DE8">
            <w:pPr>
              <w:widowControl w:val="0"/>
              <w:numPr>
                <w:ilvl w:val="0"/>
                <w:numId w:val="15"/>
              </w:numPr>
              <w:spacing w:before="40" w:after="40"/>
              <w:rPr>
                <w:sz w:val="20"/>
                <w:szCs w:val="20"/>
                <w:lang w:val="pt-BR"/>
              </w:rPr>
            </w:pPr>
            <w:r w:rsidRPr="00276FE1">
              <w:rPr>
                <w:sz w:val="16"/>
                <w:szCs w:val="20"/>
                <w:lang w:val="pt-BR"/>
              </w:rPr>
              <w:t>Uspostaviti formalne kanale za saradnju sa privatnim sektorom, civilnim društvom i akademskom zajednicom.</w:t>
            </w:r>
          </w:p>
          <w:p w14:paraId="5F47260A" w14:textId="77777777" w:rsidR="00A42DE8" w:rsidRPr="00276FE1" w:rsidRDefault="00A42DE8" w:rsidP="00C22026">
            <w:pPr>
              <w:widowControl w:val="0"/>
              <w:spacing w:before="40" w:after="40"/>
              <w:ind w:left="360"/>
              <w:rPr>
                <w:sz w:val="20"/>
                <w:szCs w:val="20"/>
                <w:lang w:val="pt-BR"/>
              </w:rPr>
            </w:pPr>
          </w:p>
        </w:tc>
      </w:tr>
      <w:tr w:rsidR="00A42DE8" w:rsidRPr="00276FE1" w14:paraId="30C04292" w14:textId="77777777">
        <w:trPr>
          <w:trHeight w:val="1500"/>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413B4FC" w14:textId="77777777" w:rsidR="00A42DE8" w:rsidRPr="00276FE1" w:rsidRDefault="00A42DE8" w:rsidP="00A42DE8">
            <w:pPr>
              <w:widowControl w:val="0"/>
              <w:spacing w:before="40" w:after="40"/>
              <w:rPr>
                <w:b/>
                <w:bCs/>
                <w:sz w:val="20"/>
                <w:szCs w:val="20"/>
                <w:lang w:val="pt-BR"/>
              </w:rPr>
            </w:pPr>
            <w:r w:rsidRPr="00276FE1">
              <w:rPr>
                <w:b/>
                <w:bCs/>
                <w:sz w:val="16"/>
                <w:szCs w:val="20"/>
                <w:lang w:val="pt-BR"/>
              </w:rPr>
              <w:t>AKCIJA 1: Strateški okvir i pokretanje zakonodavstva</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31310AC" w14:textId="77777777" w:rsidR="00A42DE8" w:rsidRPr="00F41C9B" w:rsidRDefault="00A42DE8" w:rsidP="00A42DE8">
            <w:pPr>
              <w:widowControl w:val="0"/>
              <w:spacing w:before="40" w:after="40"/>
              <w:rPr>
                <w:sz w:val="20"/>
                <w:szCs w:val="20"/>
                <w:lang w:val="es-ES"/>
              </w:rPr>
            </w:pPr>
            <w:r w:rsidRPr="00F41C9B">
              <w:rPr>
                <w:sz w:val="16"/>
                <w:szCs w:val="20"/>
                <w:lang w:val="es-ES"/>
              </w:rPr>
              <w:t>Nedostatak definicija u identifikaciji AI sistema, visokorizičnih slučajeva upotrebe i zabranjenih praksi.</w:t>
            </w:r>
          </w:p>
        </w:tc>
        <w:tc>
          <w:tcPr>
            <w:tcW w:w="45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4D736A41" w14:textId="77777777" w:rsidR="00A42DE8" w:rsidRPr="00F41C9B" w:rsidRDefault="00A42DE8">
            <w:pPr>
              <w:widowControl w:val="0"/>
              <w:numPr>
                <w:ilvl w:val="0"/>
                <w:numId w:val="25"/>
              </w:numPr>
              <w:spacing w:before="40" w:after="40"/>
              <w:rPr>
                <w:sz w:val="20"/>
                <w:szCs w:val="20"/>
                <w:lang w:val="es-ES"/>
              </w:rPr>
            </w:pPr>
            <w:r w:rsidRPr="00F41C9B">
              <w:rPr>
                <w:b/>
                <w:bCs/>
                <w:sz w:val="16"/>
                <w:szCs w:val="20"/>
                <w:lang w:val="es-ES"/>
              </w:rPr>
              <w:t>Izvršno usklađivanje:</w:t>
            </w:r>
            <w:r w:rsidRPr="00F41C9B">
              <w:rPr>
                <w:sz w:val="16"/>
                <w:szCs w:val="20"/>
                <w:lang w:val="es-ES"/>
              </w:rPr>
              <w:t xml:space="preserve"> KP i MD potvrđuju AIP definicije kao osnovni referentni okvir za klasifikaciju i procenu rizika AI u javnom sektoru.</w:t>
            </w:r>
          </w:p>
        </w:tc>
        <w:tc>
          <w:tcPr>
            <w:tcW w:w="53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FC01C4C" w14:textId="77777777" w:rsidR="00C22026" w:rsidRPr="00F41C9B" w:rsidRDefault="00C22026">
            <w:pPr>
              <w:widowControl w:val="0"/>
              <w:numPr>
                <w:ilvl w:val="0"/>
                <w:numId w:val="32"/>
              </w:numPr>
              <w:spacing w:before="40" w:after="40"/>
              <w:rPr>
                <w:b/>
                <w:bCs/>
                <w:sz w:val="20"/>
                <w:szCs w:val="20"/>
                <w:lang w:val="es-ES"/>
              </w:rPr>
            </w:pPr>
            <w:r w:rsidRPr="00F41C9B">
              <w:rPr>
                <w:b/>
                <w:bCs/>
                <w:sz w:val="16"/>
                <w:szCs w:val="20"/>
                <w:lang w:val="es-ES"/>
              </w:rPr>
              <w:t xml:space="preserve">Nacionalna AI strategija: </w:t>
            </w:r>
            <w:r w:rsidRPr="00F41C9B">
              <w:rPr>
                <w:sz w:val="16"/>
                <w:szCs w:val="20"/>
                <w:lang w:val="es-ES"/>
              </w:rPr>
              <w:t>Integrisati AI upravljanje i taksonomiju rizika u Nacionalnu strategiju razvoja (NDS).</w:t>
            </w:r>
          </w:p>
          <w:p w14:paraId="680A83E5" w14:textId="77777777" w:rsidR="00C22026" w:rsidRPr="00F41C9B" w:rsidRDefault="00C22026">
            <w:pPr>
              <w:widowControl w:val="0"/>
              <w:numPr>
                <w:ilvl w:val="0"/>
                <w:numId w:val="32"/>
              </w:numPr>
              <w:spacing w:before="40" w:after="40"/>
              <w:rPr>
                <w:b/>
                <w:bCs/>
                <w:sz w:val="20"/>
                <w:szCs w:val="20"/>
                <w:lang w:val="es-ES"/>
              </w:rPr>
            </w:pPr>
            <w:r w:rsidRPr="00F41C9B">
              <w:rPr>
                <w:b/>
                <w:bCs/>
                <w:sz w:val="16"/>
                <w:szCs w:val="20"/>
                <w:lang w:val="es-ES"/>
              </w:rPr>
              <w:t xml:space="preserve">AI lex specialis: </w:t>
            </w:r>
            <w:r w:rsidRPr="00F41C9B">
              <w:rPr>
                <w:sz w:val="16"/>
                <w:szCs w:val="20"/>
                <w:lang w:val="es-ES"/>
              </w:rPr>
              <w:t>Kodifikovati EU AI Akt taksonomiju, klasifikaciju rizika, FRIA obaveze i uloge u AI lancu vrednosti.</w:t>
            </w:r>
          </w:p>
          <w:p w14:paraId="7672E4CB" w14:textId="77777777" w:rsidR="00A42DE8" w:rsidRPr="00F41C9B" w:rsidRDefault="00A42DE8" w:rsidP="00C22026">
            <w:pPr>
              <w:widowControl w:val="0"/>
              <w:spacing w:before="40" w:after="40"/>
              <w:ind w:left="720"/>
              <w:rPr>
                <w:sz w:val="20"/>
                <w:szCs w:val="20"/>
                <w:lang w:val="es-ES"/>
              </w:rPr>
            </w:pPr>
          </w:p>
        </w:tc>
      </w:tr>
      <w:tr w:rsidR="00A42DE8" w:rsidRPr="004D38E0" w14:paraId="0DB9E6C5" w14:textId="77777777" w:rsidTr="00C22026">
        <w:trPr>
          <w:trHeight w:val="1627"/>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5AC6BA92" w14:textId="77777777" w:rsidR="00A42DE8" w:rsidRPr="00276FE1" w:rsidRDefault="00A42DE8" w:rsidP="00A42DE8">
            <w:pPr>
              <w:widowControl w:val="0"/>
              <w:spacing w:before="40" w:after="40"/>
              <w:rPr>
                <w:b/>
                <w:bCs/>
                <w:sz w:val="20"/>
                <w:szCs w:val="20"/>
                <w:lang w:val="pt-BR"/>
              </w:rPr>
            </w:pPr>
            <w:r w:rsidRPr="00276FE1">
              <w:rPr>
                <w:b/>
                <w:bCs/>
                <w:sz w:val="16"/>
                <w:szCs w:val="20"/>
                <w:lang w:val="pt-BR"/>
              </w:rPr>
              <w:t>AKCIJA 2: Operativno mapiranje i izvršna transparentnost</w:t>
            </w:r>
          </w:p>
        </w:tc>
        <w:tc>
          <w:tcPr>
            <w:tcW w:w="274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14F06396" w14:textId="77777777" w:rsidR="00A42DE8" w:rsidRPr="00C22026" w:rsidRDefault="00A42DE8" w:rsidP="00A42DE8">
            <w:pPr>
              <w:widowControl w:val="0"/>
              <w:spacing w:before="40" w:after="40"/>
              <w:rPr>
                <w:sz w:val="20"/>
                <w:szCs w:val="20"/>
              </w:rPr>
            </w:pPr>
            <w:r w:rsidRPr="00C22026">
              <w:rPr>
                <w:sz w:val="16"/>
                <w:szCs w:val="20"/>
              </w:rPr>
              <w:t>Fragmentirano upravljanje i koordinacija.</w:t>
            </w:r>
          </w:p>
        </w:tc>
        <w:tc>
          <w:tcPr>
            <w:tcW w:w="4560"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65291E39" w14:textId="77777777" w:rsidR="00A42DE8" w:rsidRPr="00276FE1" w:rsidRDefault="00A42DE8">
            <w:pPr>
              <w:pStyle w:val="ListParagraph"/>
              <w:widowControl w:val="0"/>
              <w:numPr>
                <w:ilvl w:val="0"/>
                <w:numId w:val="29"/>
              </w:numPr>
              <w:spacing w:before="40" w:after="40"/>
              <w:rPr>
                <w:sz w:val="20"/>
                <w:szCs w:val="20"/>
                <w:lang w:val="pt-BR"/>
              </w:rPr>
            </w:pPr>
            <w:r w:rsidRPr="00276FE1">
              <w:rPr>
                <w:b/>
                <w:bCs/>
                <w:sz w:val="16"/>
                <w:szCs w:val="20"/>
                <w:lang w:val="pt-BR"/>
              </w:rPr>
              <w:t>Dizajn FRIA:</w:t>
            </w:r>
            <w:r w:rsidRPr="00276FE1">
              <w:rPr>
                <w:sz w:val="16"/>
                <w:szCs w:val="20"/>
                <w:lang w:val="pt-BR"/>
              </w:rPr>
              <w:t xml:space="preserve"> KP, MD i AIP      </w:t>
            </w:r>
          </w:p>
          <w:p w14:paraId="75795B67" w14:textId="77777777" w:rsidR="00A42DE8" w:rsidRPr="00A42DE8" w:rsidRDefault="00A42DE8" w:rsidP="00A42DE8">
            <w:pPr>
              <w:pStyle w:val="ListParagraph"/>
              <w:widowControl w:val="0"/>
              <w:spacing w:before="40" w:after="40"/>
              <w:rPr>
                <w:sz w:val="20"/>
                <w:szCs w:val="20"/>
              </w:rPr>
            </w:pPr>
            <w:r w:rsidRPr="00A42DE8">
              <w:rPr>
                <w:sz w:val="16"/>
                <w:szCs w:val="20"/>
              </w:rPr>
              <w:t>definišuDPIA/FRIA radne tokove.</w:t>
            </w:r>
          </w:p>
        </w:tc>
        <w:tc>
          <w:tcPr>
            <w:tcW w:w="5325" w:type="dxa"/>
            <w:tcBorders>
              <w:top w:val="single" w:sz="4" w:space="0" w:color="B7CBE5"/>
              <w:left w:val="single" w:sz="4" w:space="0" w:color="B7CBE5"/>
              <w:bottom w:val="single" w:sz="4" w:space="0" w:color="B7CBE5"/>
              <w:right w:val="single" w:sz="4" w:space="0" w:color="B7CBE5"/>
            </w:tcBorders>
            <w:shd w:val="clear" w:color="auto" w:fill="F3F8FD"/>
            <w:vAlign w:val="center"/>
          </w:tcPr>
          <w:p w14:paraId="4BB4716F" w14:textId="77777777" w:rsidR="00C22026" w:rsidRPr="00276FE1" w:rsidRDefault="00C22026" w:rsidP="00C22026">
            <w:pPr>
              <w:widowControl w:val="0"/>
              <w:spacing w:before="40" w:after="40"/>
              <w:rPr>
                <w:sz w:val="20"/>
                <w:szCs w:val="20"/>
                <w:lang w:val="pt-BR"/>
              </w:rPr>
            </w:pPr>
            <w:r w:rsidRPr="00276FE1">
              <w:rPr>
                <w:sz w:val="16"/>
                <w:szCs w:val="20"/>
                <w:lang w:val="pt-BR"/>
              </w:rPr>
              <w:t xml:space="preserve">           a) Registar AI usklađenosti: Centralizovani izvršni registar koji zahteva preliminarnu FRIA/DPIA procenu </w:t>
            </w:r>
          </w:p>
          <w:p w14:paraId="64708245" w14:textId="77777777" w:rsidR="00C22026" w:rsidRPr="00F41C9B" w:rsidRDefault="00C22026" w:rsidP="00C22026">
            <w:pPr>
              <w:widowControl w:val="0"/>
              <w:spacing w:before="40" w:after="40"/>
              <w:rPr>
                <w:sz w:val="20"/>
                <w:szCs w:val="20"/>
                <w:lang w:val="es-ES"/>
              </w:rPr>
            </w:pPr>
            <w:r w:rsidRPr="00F41C9B">
              <w:rPr>
                <w:sz w:val="16"/>
                <w:szCs w:val="20"/>
                <w:lang w:val="es-ES"/>
              </w:rPr>
              <w:t>pre implementacije.</w:t>
            </w:r>
          </w:p>
          <w:p w14:paraId="4B426DD4" w14:textId="77777777" w:rsidR="00C22026" w:rsidRPr="00F41C9B" w:rsidRDefault="00C22026" w:rsidP="00C22026">
            <w:pPr>
              <w:widowControl w:val="0"/>
              <w:spacing w:before="40" w:after="40"/>
              <w:rPr>
                <w:sz w:val="20"/>
                <w:szCs w:val="20"/>
                <w:lang w:val="es-ES"/>
              </w:rPr>
            </w:pPr>
            <w:r w:rsidRPr="00F41C9B">
              <w:rPr>
                <w:sz w:val="16"/>
                <w:szCs w:val="20"/>
                <w:lang w:val="es-ES"/>
              </w:rPr>
              <w:t>b) Nacionalni registar AI transparentnosti: Obavezna javna baza AI sistema prema AI lex specialis.</w:t>
            </w:r>
          </w:p>
          <w:p w14:paraId="4E7C32E9" w14:textId="77777777" w:rsidR="00A42DE8" w:rsidRPr="00F41C9B" w:rsidRDefault="00A42DE8" w:rsidP="00C22026">
            <w:pPr>
              <w:widowControl w:val="0"/>
              <w:spacing w:before="40" w:after="40"/>
              <w:rPr>
                <w:sz w:val="20"/>
                <w:szCs w:val="20"/>
                <w:lang w:val="es-ES"/>
              </w:rPr>
            </w:pPr>
          </w:p>
        </w:tc>
      </w:tr>
      <w:tr w:rsidR="00A42DE8" w:rsidRPr="00276FE1" w14:paraId="10EDEB3C" w14:textId="77777777" w:rsidTr="00C22026">
        <w:trPr>
          <w:trHeight w:val="2050"/>
          <w:jc w:val="center"/>
        </w:trPr>
        <w:tc>
          <w:tcPr>
            <w:tcW w:w="165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FD6CA0A" w14:textId="77777777" w:rsidR="00A42DE8" w:rsidRPr="00276FE1" w:rsidRDefault="00A42DE8" w:rsidP="00A42DE8">
            <w:pPr>
              <w:widowControl w:val="0"/>
              <w:spacing w:before="40" w:after="40"/>
              <w:rPr>
                <w:b/>
                <w:bCs/>
                <w:sz w:val="20"/>
                <w:szCs w:val="20"/>
                <w:lang w:val="pt-BR"/>
              </w:rPr>
            </w:pPr>
            <w:r w:rsidRPr="00276FE1">
              <w:rPr>
                <w:b/>
                <w:bCs/>
                <w:sz w:val="16"/>
                <w:szCs w:val="20"/>
                <w:lang w:val="pt-BR"/>
              </w:rPr>
              <w:t>AKCIJA 3: Sigurna infrastruktura, izgradnja kapaciteta i sandboxing</w:t>
            </w:r>
          </w:p>
        </w:tc>
        <w:tc>
          <w:tcPr>
            <w:tcW w:w="274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5E11BD7E" w14:textId="77777777" w:rsidR="00A42DE8" w:rsidRPr="00C22026" w:rsidRDefault="00A42DE8" w:rsidP="00A42DE8">
            <w:pPr>
              <w:widowControl w:val="0"/>
              <w:spacing w:before="40" w:after="40"/>
              <w:rPr>
                <w:sz w:val="20"/>
                <w:szCs w:val="20"/>
              </w:rPr>
            </w:pPr>
            <w:r w:rsidRPr="00276FE1">
              <w:rPr>
                <w:sz w:val="16"/>
                <w:szCs w:val="20"/>
                <w:lang w:val="pt-BR"/>
              </w:rPr>
              <w:t xml:space="preserve">Ne postoji strukturisana obaveza objavljivanja upotrebe AI niti centralizovani izvršni tok podataka ka registru. </w:t>
            </w:r>
            <w:r w:rsidRPr="00C22026">
              <w:rPr>
                <w:sz w:val="16"/>
                <w:szCs w:val="20"/>
              </w:rPr>
              <w:t>Rizici deepfake sadržaja ugrožavaju poverenje u institucije.</w:t>
            </w:r>
          </w:p>
        </w:tc>
        <w:tc>
          <w:tcPr>
            <w:tcW w:w="4560"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699F7F23" w14:textId="77777777" w:rsidR="00A42DE8" w:rsidRPr="00A42DE8" w:rsidRDefault="00A42DE8">
            <w:pPr>
              <w:widowControl w:val="0"/>
              <w:numPr>
                <w:ilvl w:val="0"/>
                <w:numId w:val="6"/>
              </w:numPr>
              <w:spacing w:before="40" w:after="40"/>
              <w:rPr>
                <w:sz w:val="20"/>
                <w:szCs w:val="20"/>
              </w:rPr>
            </w:pPr>
            <w:r w:rsidRPr="00A42DE8">
              <w:rPr>
                <w:b/>
                <w:bCs/>
                <w:sz w:val="16"/>
                <w:szCs w:val="20"/>
              </w:rPr>
              <w:t>Cirkular o transparentnosti:</w:t>
            </w:r>
            <w:r w:rsidRPr="00A42DE8">
              <w:rPr>
                <w:sz w:val="16"/>
                <w:szCs w:val="20"/>
              </w:rPr>
              <w:t xml:space="preserve"> Administrativni cirkular koji uvodi obavezna AI obaveštenja i ljudski nadzor.</w:t>
            </w:r>
          </w:p>
        </w:tc>
        <w:tc>
          <w:tcPr>
            <w:tcW w:w="5325" w:type="dxa"/>
            <w:tcBorders>
              <w:top w:val="single" w:sz="4" w:space="0" w:color="B7CBE5"/>
              <w:left w:val="single" w:sz="4" w:space="0" w:color="B7CBE5"/>
              <w:bottom w:val="single" w:sz="4" w:space="0" w:color="B7CBE5"/>
              <w:right w:val="single" w:sz="4" w:space="0" w:color="B7CBE5"/>
            </w:tcBorders>
            <w:shd w:val="clear" w:color="auto" w:fill="FFFFFF"/>
            <w:vAlign w:val="center"/>
          </w:tcPr>
          <w:p w14:paraId="26DD3EED" w14:textId="77777777" w:rsidR="00C22026" w:rsidRPr="00276FE1" w:rsidRDefault="00C22026">
            <w:pPr>
              <w:widowControl w:val="0"/>
              <w:numPr>
                <w:ilvl w:val="0"/>
                <w:numId w:val="21"/>
              </w:numPr>
              <w:spacing w:before="40" w:after="40"/>
              <w:rPr>
                <w:b/>
                <w:bCs/>
                <w:sz w:val="20"/>
                <w:szCs w:val="20"/>
                <w:lang w:val="pt-BR"/>
              </w:rPr>
            </w:pPr>
            <w:r w:rsidRPr="00C22026">
              <w:rPr>
                <w:b/>
                <w:bCs/>
                <w:sz w:val="16"/>
                <w:szCs w:val="20"/>
                <w:lang w:val="en-US"/>
              </w:rPr>
              <w:t xml:space="preserve"> </w:t>
            </w:r>
            <w:r w:rsidRPr="00276FE1">
              <w:rPr>
                <w:b/>
                <w:bCs/>
                <w:sz w:val="16"/>
                <w:szCs w:val="20"/>
                <w:lang w:val="pt-BR"/>
              </w:rPr>
              <w:t xml:space="preserve">Regulatorno: </w:t>
            </w:r>
            <w:r w:rsidRPr="00276FE1">
              <w:rPr>
                <w:sz w:val="16"/>
                <w:szCs w:val="20"/>
                <w:lang w:val="pt-BR"/>
              </w:rPr>
              <w:t>Odrediti MSA i razviti model procene usklađenosti i sertifikacije za visokorizični AI.</w:t>
            </w:r>
          </w:p>
          <w:p w14:paraId="10C3E271" w14:textId="77777777" w:rsidR="00C22026" w:rsidRPr="00C22026" w:rsidRDefault="00C22026">
            <w:pPr>
              <w:widowControl w:val="0"/>
              <w:numPr>
                <w:ilvl w:val="0"/>
                <w:numId w:val="21"/>
              </w:numPr>
              <w:spacing w:before="40" w:after="40"/>
              <w:rPr>
                <w:sz w:val="20"/>
                <w:szCs w:val="20"/>
                <w:lang w:val="en-US"/>
              </w:rPr>
            </w:pPr>
            <w:r w:rsidRPr="00C22026">
              <w:rPr>
                <w:b/>
                <w:bCs/>
                <w:sz w:val="16"/>
                <w:szCs w:val="20"/>
                <w:lang w:val="en-US"/>
              </w:rPr>
              <w:t xml:space="preserve">Infrastruktura: </w:t>
            </w:r>
            <w:r w:rsidRPr="00C22026">
              <w:rPr>
                <w:sz w:val="16"/>
                <w:szCs w:val="20"/>
                <w:lang w:val="en-US"/>
              </w:rPr>
              <w:t>Operacionalizovati sandbox u okviru suverene infrastrukture.</w:t>
            </w:r>
          </w:p>
          <w:p w14:paraId="45D2C272" w14:textId="77777777" w:rsidR="00C22026" w:rsidRPr="00276FE1" w:rsidRDefault="00C22026">
            <w:pPr>
              <w:widowControl w:val="0"/>
              <w:numPr>
                <w:ilvl w:val="0"/>
                <w:numId w:val="21"/>
              </w:numPr>
              <w:spacing w:before="40" w:after="40"/>
              <w:rPr>
                <w:b/>
                <w:bCs/>
                <w:sz w:val="20"/>
                <w:szCs w:val="20"/>
                <w:lang w:val="pt-BR"/>
              </w:rPr>
            </w:pPr>
            <w:r w:rsidRPr="00276FE1">
              <w:rPr>
                <w:b/>
                <w:bCs/>
                <w:sz w:val="16"/>
                <w:szCs w:val="20"/>
                <w:lang w:val="pt-BR"/>
              </w:rPr>
              <w:t xml:space="preserve">Kapaciteti: </w:t>
            </w:r>
            <w:r w:rsidRPr="00276FE1">
              <w:rPr>
                <w:sz w:val="16"/>
                <w:szCs w:val="20"/>
                <w:lang w:val="pt-BR"/>
              </w:rPr>
              <w:t>Uspostaviti Nacionalni registar AI ekspertskog pool-a.</w:t>
            </w:r>
          </w:p>
          <w:p w14:paraId="417A6E80" w14:textId="77777777" w:rsidR="00A42DE8" w:rsidRPr="00276FE1" w:rsidRDefault="00A42DE8" w:rsidP="00C22026">
            <w:pPr>
              <w:widowControl w:val="0"/>
              <w:spacing w:before="40" w:after="40"/>
              <w:ind w:left="720"/>
              <w:rPr>
                <w:sz w:val="20"/>
                <w:szCs w:val="20"/>
                <w:lang w:val="pt-BR"/>
              </w:rPr>
            </w:pPr>
          </w:p>
        </w:tc>
      </w:tr>
    </w:tbl>
    <w:p w14:paraId="12662242" w14:textId="77777777" w:rsidR="000A1217" w:rsidRPr="00276FE1" w:rsidRDefault="000A1217">
      <w:pPr>
        <w:spacing w:line="240" w:lineRule="auto"/>
        <w:rPr>
          <w:lang w:val="pt-BR"/>
        </w:rPr>
        <w:sectPr w:rsidR="000A1217" w:rsidRPr="00276FE1">
          <w:headerReference w:type="even" r:id="rId274"/>
          <w:headerReference w:type="default" r:id="rId275"/>
          <w:footerReference w:type="even" r:id="rId276"/>
          <w:footerReference w:type="default" r:id="rId277"/>
          <w:headerReference w:type="first" r:id="rId278"/>
          <w:footerReference w:type="first" r:id="rId279"/>
          <w:pgSz w:w="15840" w:h="12240" w:orient="landscape"/>
          <w:pgMar w:top="720" w:right="792" w:bottom="720" w:left="792" w:header="720" w:footer="720" w:gutter="0"/>
          <w:cols w:space="720"/>
        </w:sectPr>
      </w:pPr>
    </w:p>
    <w:p w14:paraId="733D000F" w14:textId="77777777" w:rsidR="000A1217" w:rsidRPr="00276FE1" w:rsidRDefault="00C22026">
      <w:pPr>
        <w:pStyle w:val="Title"/>
        <w:keepNext w:val="0"/>
        <w:keepLines w:val="0"/>
        <w:widowControl w:val="0"/>
        <w:pBdr>
          <w:top w:val="nil"/>
          <w:left w:val="nil"/>
          <w:bottom w:val="nil"/>
          <w:right w:val="nil"/>
          <w:between w:val="nil"/>
        </w:pBdr>
        <w:shd w:val="clear" w:color="auto" w:fill="EAF2FB"/>
        <w:spacing w:before="680" w:after="320" w:line="259" w:lineRule="auto"/>
        <w:jc w:val="center"/>
        <w:rPr>
          <w:bCs/>
          <w:color w:val="1C4587"/>
          <w:lang w:val="pt-BR"/>
        </w:rPr>
        <w:sectPr w:rsidR="000A1217" w:rsidRPr="00276FE1">
          <w:headerReference w:type="even" r:id="rId280"/>
          <w:headerReference w:type="default" r:id="rId281"/>
          <w:footerReference w:type="even" r:id="rId282"/>
          <w:footerReference w:type="default" r:id="rId283"/>
          <w:headerReference w:type="first" r:id="rId284"/>
          <w:footerReference w:type="first" r:id="rId285"/>
          <w:pgSz w:w="12240" w:h="15840"/>
          <w:pgMar w:top="1037" w:right="1440" w:bottom="936" w:left="1440" w:header="720" w:footer="720" w:gutter="0"/>
          <w:cols w:space="720"/>
        </w:sectPr>
      </w:pPr>
      <w:bookmarkStart w:id="43" w:name="_heading=h.p0ym58vo04if" w:colFirst="0" w:colLast="0"/>
      <w:bookmarkEnd w:id="43"/>
      <w:r w:rsidRPr="00276FE1">
        <w:rPr>
          <w:bCs/>
          <w:lang w:val="pt-BR"/>
        </w:rPr>
        <w:t>OKVIR ZA PRAĆENJE I EVALUACIJU (POGLAVLJE IX)</w:t>
      </w:r>
    </w:p>
    <w:p w14:paraId="06384799" w14:textId="77777777" w:rsidR="000A1217" w:rsidRPr="00276FE1" w:rsidRDefault="001E3B89">
      <w:pPr>
        <w:shd w:val="clear" w:color="auto" w:fill="EAF2FB"/>
        <w:spacing w:before="200" w:after="100" w:line="259" w:lineRule="auto"/>
        <w:rPr>
          <w:b/>
          <w:bCs/>
          <w:sz w:val="24"/>
          <w:szCs w:val="24"/>
          <w:lang w:val="pt-BR"/>
        </w:rPr>
      </w:pPr>
      <w:r w:rsidRPr="00276FE1">
        <w:rPr>
          <w:b/>
          <w:bCs/>
          <w:color w:val="003766"/>
          <w:sz w:val="25"/>
          <w:szCs w:val="24"/>
          <w:lang w:val="pt-BR"/>
        </w:rPr>
        <w:t>OKVIR ZA PRAĆENJE I EVALUACIJU – SAŽETAK</w:t>
      </w:r>
    </w:p>
    <w:p w14:paraId="381F6DB5" w14:textId="77777777" w:rsidR="001E3B89" w:rsidRPr="00276FE1" w:rsidRDefault="001E3B89" w:rsidP="001E3B89">
      <w:pPr>
        <w:spacing w:after="120" w:line="259" w:lineRule="auto"/>
        <w:jc w:val="both"/>
        <w:rPr>
          <w:lang w:val="pt-BR"/>
        </w:rPr>
      </w:pPr>
      <w:r w:rsidRPr="00276FE1">
        <w:rPr>
          <w:lang w:val="pt-BR"/>
        </w:rPr>
        <w:t>Ovaj odeljak za Monitoring i evaluaciju (M&amp;E) definiše praktičan set indikatora za praćenje napretka Kosova ka EU-kompatibilnom upravljanju veštačkom inteligencijom. Indikatori su osmišljeni tako da budu merljivi, institucionalno izvodljivi i usklađeni sa predloženim planom sprovođenja iz izveštaja. M&amp;E okvir podržava i: (i) kratkoročnu implementaciju kroz izvršne instrumente i distribuirani nadzor; i (ii) srednjoročnu i dugoročnu institucionalizaciju kroz usvajanje AI lex specialis i postepeno uspostavljanje posebne AI agencije.</w:t>
      </w:r>
    </w:p>
    <w:p w14:paraId="28C08A47" w14:textId="77777777" w:rsidR="001E3B89" w:rsidRPr="00276FE1" w:rsidRDefault="001E3B89" w:rsidP="001E3B89">
      <w:pPr>
        <w:spacing w:after="120" w:line="259" w:lineRule="auto"/>
        <w:jc w:val="both"/>
        <w:rPr>
          <w:lang w:val="pt-BR"/>
        </w:rPr>
      </w:pPr>
      <w:r w:rsidRPr="00276FE1">
        <w:rPr>
          <w:lang w:val="pt-BR"/>
        </w:rPr>
        <w:t>Indikatori prate OECD logiku rezultata (ulazi, procesi, izlazi, ishodi), uz zadržavanje jednostavnosti potrebne za redovno izveštavanje u javnom sektoru. Set indikatora namerno prioritizuje: (a) temelje upravljanja (strategija, pravni okvir, raspodela uloga); (b) operativne kontrole koje se mogu primeniti pre AI zakona (inventari, objavljivanje, zaštitne mere u javnim nabavkama, interni protokoli upotrebe); i (c) mere kapaciteta i nadzora koje osiguravaju održivost implementacije.</w:t>
      </w:r>
    </w:p>
    <w:p w14:paraId="7D85913E" w14:textId="77777777" w:rsidR="001E3B89" w:rsidRPr="00276FE1" w:rsidRDefault="001E3B89" w:rsidP="001E3B89">
      <w:pPr>
        <w:spacing w:after="120" w:line="259" w:lineRule="auto"/>
        <w:jc w:val="both"/>
        <w:rPr>
          <w:lang w:val="pt-BR"/>
        </w:rPr>
      </w:pPr>
      <w:r w:rsidRPr="00276FE1">
        <w:rPr>
          <w:lang w:val="pt-BR"/>
        </w:rPr>
        <w:t>Okvir se zasniva na modelu distribuiranog nadzora. Kancelarija premijera (KP) i Ministarstvo za digitalizaciju i javnu upravu (MD) koordiniraju i operacionalizuju izvršne mere, dok Agencija za informacije i privatnost (AIP) vrši nadzor u okviru svog mandata zaštite podataka. Sektorske institucije i agencije doprinose implementaciji u svojim domenima. Prelazni međuinstitucionalni mehanizam za rad obezbeđuje koordinaciju i praćenje aktivnosti do uspostavljanja zakonski definisane AI agencije nakon usvajanja AI lex specialis.</w:t>
      </w:r>
    </w:p>
    <w:p w14:paraId="0821F45C" w14:textId="77777777" w:rsidR="001E3B89" w:rsidRPr="00276FE1" w:rsidRDefault="001E3B89" w:rsidP="001E3B89">
      <w:pPr>
        <w:spacing w:after="120" w:line="259" w:lineRule="auto"/>
        <w:jc w:val="both"/>
        <w:rPr>
          <w:lang w:val="pt-BR"/>
        </w:rPr>
      </w:pPr>
      <w:r w:rsidRPr="00276FE1">
        <w:rPr>
          <w:lang w:val="pt-BR"/>
        </w:rPr>
        <w:t>Preporučeni lanac izveštavanja: Institucije iz prve faze dostavljaju ažurirane indikatore i dokaze MD-u (konsolidacija). KP/KSP integriše napredak u nacionalni sistem praćenja. AIP validira indikatore koji se direktno odnose na zaštitu podataka i daje smernice/mišljenja u okviru svog mandata. Prelazni radni mehanizam razmatra međuinstitucionalnu isporuku i rešava uska grla.</w:t>
      </w:r>
    </w:p>
    <w:p w14:paraId="19A81237" w14:textId="77777777" w:rsidR="001E3B89" w:rsidRPr="00276FE1" w:rsidRDefault="001E3B89" w:rsidP="001E3B89">
      <w:pPr>
        <w:spacing w:after="120" w:line="259" w:lineRule="auto"/>
        <w:jc w:val="both"/>
        <w:rPr>
          <w:lang w:val="pt-BR"/>
        </w:rPr>
      </w:pPr>
      <w:r w:rsidRPr="00276FE1">
        <w:rPr>
          <w:lang w:val="pt-BR"/>
        </w:rPr>
        <w:t>Radi odražavanja faznosti i institucionalnih odgovornosti, indikatori su grupisani u četiri klastera: (A) Upravljanje i pravno usklađivanje; (B) Privremeni izvršni instrumenti i operativne kontrole; (C) Izgradnja kapaciteta i mehanizmi spremnosti (uključujući pripremu sandbox-a); i (D) Nadzor i koordinacija. U okviru svakog klastera, indikatori su definisani kao merljive prekretnice ili metričke jedinice pokrivenosti, uz dodeljivanje odgovornosti nadležnim institucijama.</w:t>
      </w:r>
    </w:p>
    <w:p w14:paraId="5FCF8293" w14:textId="77777777" w:rsidR="000A1217" w:rsidRDefault="001E3B89">
      <w:pPr>
        <w:shd w:val="clear" w:color="auto" w:fill="EAF2FB"/>
        <w:spacing w:before="200" w:after="100" w:line="259" w:lineRule="auto"/>
        <w:rPr>
          <w:sz w:val="24"/>
          <w:szCs w:val="24"/>
        </w:rPr>
      </w:pPr>
      <w:r w:rsidRPr="001E3B89">
        <w:rPr>
          <w:b/>
          <w:bCs/>
          <w:color w:val="003766"/>
          <w:sz w:val="25"/>
          <w:szCs w:val="24"/>
        </w:rPr>
        <w:t>Konsolidovana lista indikatora: 2-stranice</w:t>
      </w:r>
    </w:p>
    <w:tbl>
      <w:tblPr>
        <w:tblStyle w:val="29"/>
        <w:tblW w:w="9990" w:type="dxa"/>
        <w:jc w:val="center"/>
        <w:tblInd w:w="0" w:type="dxa"/>
        <w:tblBorders>
          <w:top w:val="nil"/>
          <w:left w:val="nil"/>
          <w:bottom w:val="nil"/>
          <w:right w:val="nil"/>
          <w:insideH w:val="nil"/>
          <w:insideV w:val="nil"/>
        </w:tblBorders>
        <w:tblLook w:val="0600" w:firstRow="0" w:lastRow="0" w:firstColumn="0" w:lastColumn="0" w:noHBand="1" w:noVBand="1"/>
      </w:tblPr>
      <w:tblGrid>
        <w:gridCol w:w="630"/>
        <w:gridCol w:w="4680"/>
        <w:gridCol w:w="1410"/>
        <w:gridCol w:w="1860"/>
        <w:gridCol w:w="1410"/>
      </w:tblGrid>
      <w:tr w:rsidR="000A1217" w14:paraId="27E17559" w14:textId="77777777">
        <w:trPr>
          <w:trHeight w:val="9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36D11CE4" w14:textId="77777777" w:rsidR="000A1217" w:rsidRDefault="005F1A89">
            <w:pPr>
              <w:spacing w:before="40" w:after="40"/>
              <w:jc w:val="center"/>
              <w:rPr>
                <w:b/>
                <w:bCs/>
                <w:sz w:val="20"/>
                <w:szCs w:val="20"/>
              </w:rPr>
            </w:pPr>
            <w:r>
              <w:rPr>
                <w:b/>
                <w:bCs/>
                <w:color w:val="FFFFFF"/>
                <w:sz w:val="16"/>
                <w:szCs w:val="20"/>
              </w:rPr>
              <w:t>ID</w:t>
            </w:r>
          </w:p>
        </w:tc>
        <w:tc>
          <w:tcPr>
            <w:tcW w:w="468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F4E285A" w14:textId="77777777" w:rsidR="000A1217" w:rsidRDefault="005F1A89">
            <w:pPr>
              <w:spacing w:before="40" w:after="40"/>
              <w:jc w:val="center"/>
              <w:rPr>
                <w:b/>
                <w:bCs/>
                <w:sz w:val="20"/>
                <w:szCs w:val="20"/>
              </w:rPr>
            </w:pPr>
            <w:r>
              <w:rPr>
                <w:b/>
                <w:bCs/>
                <w:color w:val="FFFFFF"/>
                <w:sz w:val="16"/>
                <w:szCs w:val="20"/>
              </w:rPr>
              <w:t>Indi</w:t>
            </w:r>
            <w:r w:rsidR="00BD3234">
              <w:rPr>
                <w:b/>
                <w:bCs/>
                <w:color w:val="FFFFFF"/>
                <w:sz w:val="16"/>
                <w:szCs w:val="20"/>
              </w:rPr>
              <w:t>k</w:t>
            </w:r>
            <w:r>
              <w:rPr>
                <w:b/>
                <w:bCs/>
                <w:color w:val="FFFFFF"/>
                <w:sz w:val="16"/>
                <w:szCs w:val="20"/>
              </w:rPr>
              <w:t>ator</w:t>
            </w:r>
          </w:p>
        </w:tc>
        <w:tc>
          <w:tcPr>
            <w:tcW w:w="141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46ED026" w14:textId="77777777" w:rsidR="000A1217" w:rsidRDefault="005F1A89">
            <w:pPr>
              <w:spacing w:before="40" w:after="40"/>
              <w:jc w:val="center"/>
              <w:rPr>
                <w:b/>
                <w:bCs/>
                <w:sz w:val="20"/>
                <w:szCs w:val="20"/>
              </w:rPr>
            </w:pPr>
            <w:r>
              <w:rPr>
                <w:b/>
                <w:bCs/>
                <w:color w:val="FFFFFF"/>
                <w:sz w:val="16"/>
                <w:szCs w:val="20"/>
              </w:rPr>
              <w:t xml:space="preserve">OECD </w:t>
            </w:r>
            <w:r w:rsidR="00A44923">
              <w:rPr>
                <w:b/>
                <w:bCs/>
                <w:color w:val="FFFFFF"/>
                <w:sz w:val="16"/>
                <w:szCs w:val="20"/>
              </w:rPr>
              <w:t>tip</w:t>
            </w:r>
          </w:p>
        </w:tc>
        <w:tc>
          <w:tcPr>
            <w:tcW w:w="186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A341845" w14:textId="77777777" w:rsidR="000A1217" w:rsidRDefault="00A44923">
            <w:pPr>
              <w:spacing w:before="40" w:after="40"/>
              <w:jc w:val="center"/>
              <w:rPr>
                <w:b/>
                <w:bCs/>
                <w:sz w:val="20"/>
                <w:szCs w:val="20"/>
              </w:rPr>
            </w:pPr>
            <w:r w:rsidRPr="00A44923">
              <w:rPr>
                <w:b/>
                <w:bCs/>
                <w:color w:val="FFFFFF"/>
                <w:sz w:val="16"/>
                <w:szCs w:val="20"/>
              </w:rPr>
              <w:t>Vodeći / nosilac odgovornosti</w:t>
            </w:r>
          </w:p>
        </w:tc>
        <w:tc>
          <w:tcPr>
            <w:tcW w:w="141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B94006E" w14:textId="77777777" w:rsidR="000A1217" w:rsidRDefault="00A44923">
            <w:pPr>
              <w:spacing w:before="40" w:after="40"/>
              <w:jc w:val="center"/>
              <w:rPr>
                <w:b/>
                <w:bCs/>
                <w:sz w:val="20"/>
                <w:szCs w:val="20"/>
              </w:rPr>
            </w:pPr>
            <w:r>
              <w:rPr>
                <w:b/>
                <w:bCs/>
                <w:color w:val="FFFFFF"/>
                <w:sz w:val="16"/>
                <w:szCs w:val="20"/>
              </w:rPr>
              <w:t>Frekvencija</w:t>
            </w:r>
          </w:p>
        </w:tc>
      </w:tr>
      <w:tr w:rsidR="00A44923" w14:paraId="7F2BFA4A" w14:textId="77777777">
        <w:trPr>
          <w:trHeight w:val="72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5F94B4" w14:textId="77777777" w:rsidR="00A44923" w:rsidRDefault="00A44923" w:rsidP="00A44923">
            <w:pPr>
              <w:spacing w:before="40" w:after="40"/>
              <w:rPr>
                <w:b/>
                <w:bCs/>
                <w:sz w:val="20"/>
                <w:szCs w:val="20"/>
              </w:rPr>
            </w:pPr>
            <w:r>
              <w:rPr>
                <w:b/>
                <w:bCs/>
                <w:sz w:val="16"/>
                <w:szCs w:val="20"/>
              </w:rPr>
              <w:t>A1</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D867CC" w14:textId="77777777" w:rsidR="00A44923" w:rsidRPr="00A44923" w:rsidRDefault="00A44923" w:rsidP="00A44923">
            <w:pPr>
              <w:spacing w:before="40" w:after="40"/>
              <w:rPr>
                <w:sz w:val="20"/>
                <w:szCs w:val="20"/>
              </w:rPr>
            </w:pPr>
            <w:r w:rsidRPr="00A44923">
              <w:rPr>
                <w:sz w:val="16"/>
                <w:szCs w:val="20"/>
              </w:rPr>
              <w:t>AIP izdaje privremene AI/ADM smernice (definicije, praktični primeri i orijentacija po rizicima u okviru mandata).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912F5F7"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7730469" w14:textId="77777777" w:rsidR="00A44923" w:rsidRPr="00BD3234" w:rsidRDefault="00A44923" w:rsidP="00A44923">
            <w:pPr>
              <w:spacing w:before="40" w:after="40"/>
              <w:rPr>
                <w:sz w:val="20"/>
                <w:szCs w:val="20"/>
              </w:rPr>
            </w:pPr>
            <w:r w:rsidRPr="00BD3234">
              <w:rPr>
                <w:sz w:val="16"/>
                <w:szCs w:val="20"/>
              </w:rPr>
              <w:t>AIP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27CF767" w14:textId="77777777" w:rsidR="00A44923" w:rsidRPr="00BD3234" w:rsidRDefault="00A44923" w:rsidP="00A44923">
            <w:pPr>
              <w:spacing w:before="40" w:after="40"/>
              <w:rPr>
                <w:sz w:val="20"/>
                <w:szCs w:val="20"/>
              </w:rPr>
            </w:pPr>
            <w:r w:rsidRPr="00BD3234">
              <w:rPr>
                <w:sz w:val="16"/>
                <w:szCs w:val="20"/>
              </w:rPr>
              <w:t>Godišnje</w:t>
            </w:r>
          </w:p>
        </w:tc>
      </w:tr>
      <w:tr w:rsidR="00A44923" w14:paraId="3DB815AB" w14:textId="77777777">
        <w:trPr>
          <w:trHeight w:val="652"/>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52DDAD9" w14:textId="77777777" w:rsidR="00A44923" w:rsidRDefault="00A44923" w:rsidP="00A44923">
            <w:pPr>
              <w:spacing w:before="40" w:after="40"/>
              <w:rPr>
                <w:b/>
                <w:bCs/>
                <w:sz w:val="20"/>
                <w:szCs w:val="20"/>
              </w:rPr>
            </w:pPr>
            <w:r>
              <w:rPr>
                <w:b/>
                <w:bCs/>
                <w:sz w:val="16"/>
                <w:szCs w:val="20"/>
              </w:rPr>
              <w:t>A2</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B319B4F" w14:textId="77777777" w:rsidR="00A44923" w:rsidRPr="00A44923" w:rsidRDefault="00A44923" w:rsidP="00A44923">
            <w:pPr>
              <w:spacing w:before="40" w:after="40"/>
              <w:rPr>
                <w:sz w:val="20"/>
                <w:szCs w:val="20"/>
              </w:rPr>
            </w:pPr>
            <w:r w:rsidRPr="00A44923">
              <w:rPr>
                <w:sz w:val="16"/>
                <w:szCs w:val="20"/>
              </w:rPr>
              <w:t xml:space="preserve">Dizajniran i odobren FRIA radni tok (pre-FRIA + kompletni FRIA šabloni; definisane uloge </w:t>
            </w:r>
            <w:r>
              <w:rPr>
                <w:sz w:val="16"/>
                <w:szCs w:val="20"/>
              </w:rPr>
              <w:t>KP</w:t>
            </w:r>
            <w:r w:rsidRPr="00A44923">
              <w:rPr>
                <w:sz w:val="16"/>
                <w:szCs w:val="20"/>
              </w:rPr>
              <w:t>–MD–AIP i sektora).</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92015CB"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EF0DC64" w14:textId="77777777" w:rsidR="00A44923" w:rsidRPr="00276FE1" w:rsidRDefault="00A44923" w:rsidP="00A44923">
            <w:pPr>
              <w:spacing w:before="40" w:after="40"/>
              <w:rPr>
                <w:sz w:val="20"/>
                <w:szCs w:val="20"/>
                <w:lang w:val="pt-BR"/>
              </w:rPr>
            </w:pPr>
            <w:r w:rsidRPr="00276FE1">
              <w:rPr>
                <w:sz w:val="16"/>
                <w:szCs w:val="20"/>
                <w:lang w:val="pt-BR"/>
              </w:rPr>
              <w:t>KP/KSP + MD (uz doprinos AIP)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943EBC0" w14:textId="77777777" w:rsidR="00A44923" w:rsidRPr="00BD3234" w:rsidRDefault="00A44923" w:rsidP="00A44923">
            <w:pPr>
              <w:spacing w:before="40" w:after="40"/>
              <w:rPr>
                <w:sz w:val="20"/>
                <w:szCs w:val="20"/>
              </w:rPr>
            </w:pPr>
            <w:r w:rsidRPr="00BD3234">
              <w:rPr>
                <w:sz w:val="16"/>
                <w:szCs w:val="20"/>
              </w:rPr>
              <w:t>Godišnje / kvartalno interno</w:t>
            </w:r>
          </w:p>
        </w:tc>
      </w:tr>
      <w:tr w:rsidR="00A44923" w14:paraId="27760779" w14:textId="77777777">
        <w:trPr>
          <w:trHeight w:val="405"/>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2410C5" w14:textId="77777777" w:rsidR="00A44923" w:rsidRDefault="00A44923" w:rsidP="00A44923">
            <w:pPr>
              <w:spacing w:before="40" w:after="40"/>
              <w:rPr>
                <w:b/>
                <w:bCs/>
                <w:sz w:val="20"/>
                <w:szCs w:val="20"/>
              </w:rPr>
            </w:pPr>
            <w:r>
              <w:rPr>
                <w:b/>
                <w:bCs/>
                <w:sz w:val="16"/>
                <w:szCs w:val="20"/>
              </w:rPr>
              <w:t>A3</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4A432A1" w14:textId="77777777" w:rsidR="00A44923" w:rsidRPr="00276FE1" w:rsidRDefault="00A44923" w:rsidP="00A44923">
            <w:pPr>
              <w:spacing w:before="40" w:after="40"/>
              <w:rPr>
                <w:sz w:val="20"/>
                <w:szCs w:val="20"/>
                <w:lang w:val="pt-BR"/>
              </w:rPr>
            </w:pPr>
            <w:r w:rsidRPr="00276FE1">
              <w:rPr>
                <w:sz w:val="16"/>
                <w:szCs w:val="20"/>
                <w:lang w:val="pt-BR"/>
              </w:rPr>
              <w:t>Pripremljena i upućena na konsultacije Nacrt Nacionalne AI strategije i mape puta.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A3714E5"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E2956D4" w14:textId="77777777" w:rsidR="00A44923" w:rsidRPr="00BD3234" w:rsidRDefault="00A44923" w:rsidP="00A44923">
            <w:pPr>
              <w:spacing w:before="40" w:after="40"/>
              <w:rPr>
                <w:sz w:val="20"/>
                <w:szCs w:val="20"/>
              </w:rPr>
            </w:pPr>
            <w:r w:rsidRPr="00BD3234">
              <w:rPr>
                <w:sz w:val="16"/>
                <w:szCs w:val="20"/>
              </w:rPr>
              <w:t>MD</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2F4E15A" w14:textId="77777777" w:rsidR="00A44923" w:rsidRPr="00BD3234" w:rsidRDefault="00A44923" w:rsidP="00A44923">
            <w:pPr>
              <w:spacing w:before="40" w:after="40"/>
              <w:rPr>
                <w:sz w:val="20"/>
                <w:szCs w:val="20"/>
              </w:rPr>
            </w:pPr>
            <w:r w:rsidRPr="00BD3234">
              <w:rPr>
                <w:sz w:val="16"/>
                <w:szCs w:val="20"/>
              </w:rPr>
              <w:t>Kvartalno interno / godišnje</w:t>
            </w:r>
          </w:p>
        </w:tc>
      </w:tr>
      <w:tr w:rsidR="00A44923" w14:paraId="605A67C1" w14:textId="77777777">
        <w:trPr>
          <w:trHeight w:val="75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6097543" w14:textId="77777777" w:rsidR="00A44923" w:rsidRDefault="00A44923" w:rsidP="00A44923">
            <w:pPr>
              <w:spacing w:before="40" w:after="40"/>
              <w:rPr>
                <w:b/>
                <w:bCs/>
                <w:sz w:val="20"/>
                <w:szCs w:val="20"/>
              </w:rPr>
            </w:pPr>
            <w:r>
              <w:rPr>
                <w:b/>
                <w:bCs/>
                <w:sz w:val="16"/>
                <w:szCs w:val="20"/>
              </w:rPr>
              <w:t>A4</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3E4700B" w14:textId="77777777" w:rsidR="00A44923" w:rsidRPr="00F41C9B" w:rsidRDefault="00A44923" w:rsidP="00A44923">
            <w:pPr>
              <w:spacing w:before="40" w:after="40"/>
              <w:rPr>
                <w:sz w:val="20"/>
                <w:szCs w:val="20"/>
                <w:lang w:val="es-ES"/>
              </w:rPr>
            </w:pPr>
            <w:r w:rsidRPr="00F41C9B">
              <w:rPr>
                <w:sz w:val="16"/>
                <w:szCs w:val="20"/>
                <w:lang w:val="es-ES"/>
              </w:rPr>
              <w:t>Nacionalna AI strategija usvojena i integrisana u NDS/godišnje vladino planiranje.</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DAB34A1"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C0EEE23" w14:textId="77777777" w:rsidR="00A44923" w:rsidRPr="00BD3234" w:rsidRDefault="00A44923" w:rsidP="00A44923">
            <w:pPr>
              <w:spacing w:before="40" w:after="40"/>
              <w:rPr>
                <w:sz w:val="20"/>
                <w:szCs w:val="20"/>
              </w:rPr>
            </w:pPr>
            <w:r w:rsidRPr="00BD3234">
              <w:rPr>
                <w:sz w:val="16"/>
                <w:szCs w:val="20"/>
              </w:rPr>
              <w:t>Vlada (MD/KP)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3D292E7" w14:textId="77777777" w:rsidR="00A44923" w:rsidRPr="00BD3234" w:rsidRDefault="00A44923" w:rsidP="00A44923">
            <w:pPr>
              <w:spacing w:before="40" w:after="40"/>
              <w:rPr>
                <w:sz w:val="20"/>
                <w:szCs w:val="20"/>
              </w:rPr>
            </w:pPr>
            <w:r w:rsidRPr="00BD3234">
              <w:rPr>
                <w:sz w:val="16"/>
                <w:szCs w:val="20"/>
              </w:rPr>
              <w:t>Godišnje</w:t>
            </w:r>
          </w:p>
        </w:tc>
      </w:tr>
      <w:tr w:rsidR="00A44923" w14:paraId="390A285C" w14:textId="77777777">
        <w:trPr>
          <w:trHeight w:val="898"/>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74B4E07" w14:textId="77777777" w:rsidR="00A44923" w:rsidRDefault="00A44923" w:rsidP="00A44923">
            <w:pPr>
              <w:spacing w:before="40" w:after="40"/>
              <w:rPr>
                <w:b/>
                <w:bCs/>
                <w:sz w:val="20"/>
                <w:szCs w:val="20"/>
              </w:rPr>
            </w:pPr>
            <w:r>
              <w:rPr>
                <w:b/>
                <w:bCs/>
                <w:sz w:val="16"/>
                <w:szCs w:val="20"/>
              </w:rPr>
              <w:t>A5</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EFD2022" w14:textId="77777777" w:rsidR="00A44923" w:rsidRPr="00A44923" w:rsidRDefault="00A44923" w:rsidP="00A44923">
            <w:pPr>
              <w:spacing w:before="40" w:after="40"/>
              <w:rPr>
                <w:sz w:val="20"/>
                <w:szCs w:val="20"/>
              </w:rPr>
            </w:pPr>
            <w:r w:rsidRPr="00A44923">
              <w:rPr>
                <w:sz w:val="16"/>
                <w:szCs w:val="20"/>
              </w:rPr>
              <w:t>Nacrt AI lex specialis pripremljen i upućen na konsultacije (kodifikovane upravljačke nadležnosti i distribuirani model).</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FC69E07"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1A95F1E" w14:textId="77777777" w:rsidR="00A44923" w:rsidRPr="00BD3234" w:rsidRDefault="00A44923" w:rsidP="00A44923">
            <w:pPr>
              <w:spacing w:before="40" w:after="40"/>
              <w:rPr>
                <w:sz w:val="20"/>
                <w:szCs w:val="20"/>
              </w:rPr>
            </w:pPr>
            <w:r w:rsidRPr="00BD3234">
              <w:rPr>
                <w:sz w:val="16"/>
                <w:szCs w:val="20"/>
              </w:rPr>
              <w:t>MD + KP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B2BD04" w14:textId="77777777" w:rsidR="00A44923" w:rsidRPr="00BD3234" w:rsidRDefault="00A44923" w:rsidP="00A44923">
            <w:pPr>
              <w:spacing w:before="40" w:after="40"/>
              <w:rPr>
                <w:sz w:val="20"/>
                <w:szCs w:val="20"/>
              </w:rPr>
            </w:pPr>
            <w:r w:rsidRPr="00BD3234">
              <w:rPr>
                <w:sz w:val="16"/>
                <w:szCs w:val="20"/>
              </w:rPr>
              <w:t>Kvartalno interno / godišnje</w:t>
            </w:r>
          </w:p>
        </w:tc>
      </w:tr>
      <w:tr w:rsidR="00A44923" w14:paraId="18EE9120" w14:textId="77777777">
        <w:trPr>
          <w:trHeight w:val="319"/>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5BB118F" w14:textId="77777777" w:rsidR="00A44923" w:rsidRDefault="00A44923" w:rsidP="00A44923">
            <w:pPr>
              <w:spacing w:before="40" w:after="40"/>
              <w:rPr>
                <w:b/>
                <w:bCs/>
                <w:sz w:val="20"/>
                <w:szCs w:val="20"/>
              </w:rPr>
            </w:pPr>
            <w:r>
              <w:rPr>
                <w:b/>
                <w:bCs/>
                <w:sz w:val="16"/>
                <w:szCs w:val="20"/>
              </w:rPr>
              <w:t>A6</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49D8760" w14:textId="77777777" w:rsidR="00A44923" w:rsidRPr="00276FE1" w:rsidRDefault="00A44923" w:rsidP="00A44923">
            <w:pPr>
              <w:spacing w:before="40" w:after="40"/>
              <w:rPr>
                <w:sz w:val="20"/>
                <w:szCs w:val="20"/>
                <w:lang w:val="pt-BR"/>
              </w:rPr>
            </w:pPr>
            <w:r w:rsidRPr="00276FE1">
              <w:rPr>
                <w:sz w:val="16"/>
                <w:szCs w:val="20"/>
                <w:lang w:val="pt-BR"/>
              </w:rPr>
              <w:t>AI lex specialis usvojen i stupio na snagu.</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A5F1AFC"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9AF65D" w14:textId="77777777" w:rsidR="00A44923" w:rsidRPr="00BD3234" w:rsidRDefault="00A44923" w:rsidP="00A44923">
            <w:pPr>
              <w:spacing w:before="40" w:after="40"/>
              <w:rPr>
                <w:sz w:val="20"/>
                <w:szCs w:val="20"/>
              </w:rPr>
            </w:pPr>
            <w:r w:rsidRPr="00BD3234">
              <w:rPr>
                <w:sz w:val="16"/>
                <w:szCs w:val="20"/>
              </w:rPr>
              <w:t>Skupština / Vlada</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CEA05D5" w14:textId="77777777" w:rsidR="00A44923" w:rsidRPr="00BD3234" w:rsidRDefault="00A44923" w:rsidP="00A44923">
            <w:pPr>
              <w:spacing w:before="40" w:after="40"/>
              <w:rPr>
                <w:sz w:val="20"/>
                <w:szCs w:val="20"/>
              </w:rPr>
            </w:pPr>
            <w:r w:rsidRPr="00BD3234">
              <w:rPr>
                <w:sz w:val="16"/>
                <w:szCs w:val="20"/>
              </w:rPr>
              <w:t>Godišnje</w:t>
            </w:r>
          </w:p>
        </w:tc>
      </w:tr>
      <w:tr w:rsidR="00A44923" w14:paraId="6EC22935" w14:textId="77777777">
        <w:trPr>
          <w:trHeight w:val="502"/>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3423CD0" w14:textId="77777777" w:rsidR="00A44923" w:rsidRDefault="00A44923" w:rsidP="00A44923">
            <w:pPr>
              <w:spacing w:before="40" w:after="40"/>
              <w:rPr>
                <w:b/>
                <w:bCs/>
                <w:sz w:val="20"/>
                <w:szCs w:val="20"/>
              </w:rPr>
            </w:pPr>
            <w:r>
              <w:rPr>
                <w:b/>
                <w:bCs/>
                <w:sz w:val="16"/>
                <w:szCs w:val="20"/>
              </w:rPr>
              <w:t>A7</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23B646" w14:textId="77777777" w:rsidR="00A44923" w:rsidRPr="00A44923" w:rsidRDefault="00A44923" w:rsidP="00A44923">
            <w:pPr>
              <w:spacing w:before="40" w:after="40"/>
              <w:rPr>
                <w:sz w:val="20"/>
                <w:szCs w:val="20"/>
              </w:rPr>
            </w:pPr>
            <w:r w:rsidRPr="00A44923">
              <w:rPr>
                <w:sz w:val="16"/>
                <w:szCs w:val="20"/>
              </w:rPr>
              <w:t>Nacrt izmena Zakona 06/L-082 pripremljen radi obuhvata AI/ADM (srednjoročno-dugoročno).</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8149CE8"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D44553" w14:textId="77777777" w:rsidR="00A44923" w:rsidRPr="00276FE1" w:rsidRDefault="00A44923" w:rsidP="00A44923">
            <w:pPr>
              <w:spacing w:before="40" w:after="40"/>
              <w:rPr>
                <w:sz w:val="20"/>
                <w:szCs w:val="20"/>
                <w:lang w:val="pt-BR"/>
              </w:rPr>
            </w:pPr>
            <w:r w:rsidRPr="00276FE1">
              <w:rPr>
                <w:sz w:val="16"/>
                <w:szCs w:val="20"/>
                <w:lang w:val="pt-BR"/>
              </w:rPr>
              <w:t>MD/KP (uz doprinos AIP)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746136" w14:textId="77777777" w:rsidR="00A44923" w:rsidRPr="00BD3234" w:rsidRDefault="00A44923" w:rsidP="00A44923">
            <w:pPr>
              <w:spacing w:before="40" w:after="40"/>
              <w:rPr>
                <w:sz w:val="20"/>
                <w:szCs w:val="20"/>
              </w:rPr>
            </w:pPr>
            <w:r w:rsidRPr="00BD3234">
              <w:rPr>
                <w:sz w:val="16"/>
                <w:szCs w:val="20"/>
              </w:rPr>
              <w:t>Godišnje</w:t>
            </w:r>
          </w:p>
        </w:tc>
      </w:tr>
      <w:tr w:rsidR="00A44923" w14:paraId="5631EAA4" w14:textId="77777777">
        <w:trPr>
          <w:trHeight w:val="66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B3D93B" w14:textId="77777777" w:rsidR="00A44923" w:rsidRDefault="00A44923" w:rsidP="00A44923">
            <w:pPr>
              <w:spacing w:before="40" w:after="40"/>
              <w:rPr>
                <w:b/>
                <w:bCs/>
                <w:sz w:val="20"/>
                <w:szCs w:val="20"/>
              </w:rPr>
            </w:pPr>
            <w:r>
              <w:rPr>
                <w:b/>
                <w:bCs/>
                <w:sz w:val="16"/>
                <w:szCs w:val="20"/>
              </w:rPr>
              <w:t>A8</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3A17363" w14:textId="77777777" w:rsidR="00A44923" w:rsidRPr="00A44923" w:rsidRDefault="00A44923" w:rsidP="00A44923">
            <w:pPr>
              <w:spacing w:before="40" w:after="40"/>
              <w:rPr>
                <w:sz w:val="20"/>
                <w:szCs w:val="20"/>
              </w:rPr>
            </w:pPr>
            <w:r w:rsidRPr="00A44923">
              <w:rPr>
                <w:sz w:val="16"/>
                <w:szCs w:val="20"/>
              </w:rPr>
              <w:t>Izmene Zakona 06/L-082 usvojene i stupile na snagu (srednjoročno-dugoročno).</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3D49DB2"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EB26B89" w14:textId="77777777" w:rsidR="00A44923" w:rsidRPr="00BD3234" w:rsidRDefault="00A44923" w:rsidP="00A44923">
            <w:pPr>
              <w:spacing w:before="40" w:after="40"/>
              <w:rPr>
                <w:sz w:val="20"/>
                <w:szCs w:val="20"/>
              </w:rPr>
            </w:pPr>
            <w:r w:rsidRPr="00BD3234">
              <w:rPr>
                <w:sz w:val="16"/>
                <w:szCs w:val="20"/>
              </w:rPr>
              <w:t>Skupština / Vlada</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DD4579C" w14:textId="77777777" w:rsidR="00A44923" w:rsidRPr="00BD3234" w:rsidRDefault="00A44923" w:rsidP="00A44923">
            <w:pPr>
              <w:spacing w:before="40" w:after="40"/>
              <w:rPr>
                <w:sz w:val="20"/>
                <w:szCs w:val="20"/>
              </w:rPr>
            </w:pPr>
            <w:r w:rsidRPr="00BD3234">
              <w:rPr>
                <w:sz w:val="16"/>
                <w:szCs w:val="20"/>
              </w:rPr>
              <w:t>Godišnje</w:t>
            </w:r>
          </w:p>
        </w:tc>
      </w:tr>
      <w:tr w:rsidR="00A44923" w14:paraId="427C4081" w14:textId="77777777">
        <w:trPr>
          <w:trHeight w:val="51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4036FDE" w14:textId="77777777" w:rsidR="00A44923" w:rsidRDefault="00A44923" w:rsidP="00A44923">
            <w:pPr>
              <w:spacing w:before="40" w:after="40"/>
              <w:rPr>
                <w:b/>
                <w:bCs/>
                <w:sz w:val="20"/>
                <w:szCs w:val="20"/>
              </w:rPr>
            </w:pPr>
            <w:r>
              <w:rPr>
                <w:b/>
                <w:bCs/>
                <w:sz w:val="16"/>
                <w:szCs w:val="20"/>
              </w:rPr>
              <w:t>A9</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2E76CC5" w14:textId="77777777" w:rsidR="00A44923" w:rsidRPr="00276FE1" w:rsidRDefault="00A44923" w:rsidP="00A44923">
            <w:pPr>
              <w:spacing w:before="40" w:after="40"/>
              <w:rPr>
                <w:sz w:val="20"/>
                <w:szCs w:val="20"/>
              </w:rPr>
            </w:pPr>
            <w:r w:rsidRPr="00276FE1">
              <w:rPr>
                <w:sz w:val="16"/>
                <w:szCs w:val="20"/>
              </w:rPr>
              <w:t>Odobrena raspodela uloga u AI upravljanju (distribuirani RACI model: KP/</w:t>
            </w:r>
            <w:r w:rsidR="00BD39B3" w:rsidRPr="00276FE1">
              <w:rPr>
                <w:sz w:val="16"/>
                <w:szCs w:val="20"/>
              </w:rPr>
              <w:t>K</w:t>
            </w:r>
            <w:r w:rsidRPr="00276FE1">
              <w:rPr>
                <w:sz w:val="16"/>
                <w:szCs w:val="20"/>
              </w:rPr>
              <w:t>SP–MD–AIP–AIS–sektori).</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344823B"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644E1E9" w14:textId="77777777" w:rsidR="00A44923" w:rsidRPr="00BD3234" w:rsidRDefault="00A44923" w:rsidP="00A44923">
            <w:pPr>
              <w:spacing w:before="40" w:after="40"/>
              <w:rPr>
                <w:sz w:val="20"/>
                <w:szCs w:val="20"/>
              </w:rPr>
            </w:pPr>
            <w:r w:rsidRPr="00BD3234">
              <w:rPr>
                <w:sz w:val="16"/>
                <w:szCs w:val="20"/>
              </w:rPr>
              <w:t>KP/KSP + MD</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B9B5E44" w14:textId="77777777" w:rsidR="00A44923" w:rsidRPr="00BD3234" w:rsidRDefault="00A44923" w:rsidP="00A44923">
            <w:pPr>
              <w:spacing w:before="40" w:after="40"/>
              <w:rPr>
                <w:sz w:val="20"/>
                <w:szCs w:val="20"/>
              </w:rPr>
            </w:pPr>
            <w:r w:rsidRPr="00BD3234">
              <w:rPr>
                <w:sz w:val="16"/>
                <w:szCs w:val="20"/>
              </w:rPr>
              <w:t>Godišnje</w:t>
            </w:r>
          </w:p>
        </w:tc>
      </w:tr>
      <w:tr w:rsidR="00A44923" w14:paraId="75DF96B7" w14:textId="77777777">
        <w:trPr>
          <w:trHeight w:val="48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3C35A9F" w14:textId="77777777" w:rsidR="00A44923" w:rsidRDefault="00A44923" w:rsidP="00A44923">
            <w:pPr>
              <w:spacing w:before="40" w:after="40"/>
              <w:rPr>
                <w:b/>
                <w:bCs/>
                <w:sz w:val="20"/>
                <w:szCs w:val="20"/>
              </w:rPr>
            </w:pPr>
            <w:r>
              <w:rPr>
                <w:b/>
                <w:bCs/>
                <w:sz w:val="16"/>
                <w:szCs w:val="20"/>
              </w:rPr>
              <w:t>B1</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87863B8" w14:textId="77777777" w:rsidR="00A44923" w:rsidRPr="00A44923" w:rsidRDefault="00A44923" w:rsidP="00A44923">
            <w:pPr>
              <w:spacing w:before="40" w:after="40"/>
              <w:rPr>
                <w:sz w:val="20"/>
                <w:szCs w:val="20"/>
              </w:rPr>
            </w:pPr>
            <w:r w:rsidRPr="00A44923">
              <w:rPr>
                <w:sz w:val="16"/>
                <w:szCs w:val="20"/>
              </w:rPr>
              <w:t>KP izdaje izvršni cirkular kojim se uvode obavezna AI obaveštenja u relevantnim javnim uslugama.</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D968180"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1F30EC6" w14:textId="77777777" w:rsidR="00A44923" w:rsidRPr="00BD3234" w:rsidRDefault="00A44923" w:rsidP="00A44923">
            <w:pPr>
              <w:spacing w:before="40" w:after="40"/>
              <w:rPr>
                <w:sz w:val="20"/>
                <w:szCs w:val="20"/>
              </w:rPr>
            </w:pPr>
            <w:r w:rsidRPr="00BD3234">
              <w:rPr>
                <w:sz w:val="16"/>
                <w:szCs w:val="20"/>
              </w:rPr>
              <w:t>KP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48AA4C3" w14:textId="77777777" w:rsidR="00A44923" w:rsidRPr="00BD3234" w:rsidRDefault="00A44923" w:rsidP="00A44923">
            <w:pPr>
              <w:spacing w:before="40" w:after="40"/>
              <w:rPr>
                <w:sz w:val="20"/>
                <w:szCs w:val="20"/>
              </w:rPr>
            </w:pPr>
            <w:r w:rsidRPr="00BD3234">
              <w:rPr>
                <w:sz w:val="16"/>
                <w:szCs w:val="20"/>
              </w:rPr>
              <w:t>Godišnje</w:t>
            </w:r>
          </w:p>
        </w:tc>
      </w:tr>
      <w:tr w:rsidR="00A44923" w14:paraId="484D1E01" w14:textId="77777777">
        <w:trPr>
          <w:trHeight w:val="361"/>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DA5EE6E" w14:textId="77777777" w:rsidR="00A44923" w:rsidRDefault="00A44923" w:rsidP="00A44923">
            <w:pPr>
              <w:spacing w:before="40" w:after="40"/>
              <w:rPr>
                <w:b/>
                <w:bCs/>
                <w:sz w:val="20"/>
                <w:szCs w:val="20"/>
              </w:rPr>
            </w:pPr>
            <w:r>
              <w:rPr>
                <w:b/>
                <w:bCs/>
                <w:sz w:val="16"/>
                <w:szCs w:val="20"/>
              </w:rPr>
              <w:t>B2</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1B8C6DC" w14:textId="77777777" w:rsidR="00A44923" w:rsidRPr="00A44923" w:rsidRDefault="00A44923" w:rsidP="00A44923">
            <w:pPr>
              <w:spacing w:before="40" w:after="40"/>
              <w:rPr>
                <w:sz w:val="20"/>
                <w:szCs w:val="20"/>
              </w:rPr>
            </w:pPr>
            <w:r w:rsidRPr="00A44923">
              <w:rPr>
                <w:sz w:val="16"/>
                <w:szCs w:val="20"/>
              </w:rPr>
              <w:t>Standardizovan šablon AI transparentnog obaveštenja izrađen i distribuiran (za vlasnike usluga).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8B191AF"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2E9D0D" w14:textId="77777777" w:rsidR="00A44923" w:rsidRPr="00BD3234" w:rsidRDefault="00A44923" w:rsidP="00A44923">
            <w:pPr>
              <w:spacing w:before="40" w:after="40"/>
              <w:rPr>
                <w:sz w:val="20"/>
                <w:szCs w:val="20"/>
              </w:rPr>
            </w:pPr>
            <w:r w:rsidRPr="00BD3234">
              <w:rPr>
                <w:sz w:val="16"/>
                <w:szCs w:val="20"/>
              </w:rPr>
              <w:t>MD + AIS</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A4BC839" w14:textId="77777777" w:rsidR="00A44923" w:rsidRPr="00BD3234" w:rsidRDefault="00A44923" w:rsidP="00A44923">
            <w:pPr>
              <w:spacing w:before="40" w:after="40"/>
              <w:rPr>
                <w:sz w:val="20"/>
                <w:szCs w:val="20"/>
              </w:rPr>
            </w:pPr>
            <w:r w:rsidRPr="00BD3234">
              <w:rPr>
                <w:sz w:val="16"/>
                <w:szCs w:val="20"/>
              </w:rPr>
              <w:t>Godišnje</w:t>
            </w:r>
          </w:p>
        </w:tc>
      </w:tr>
      <w:tr w:rsidR="00A44923" w14:paraId="5E704FCC" w14:textId="77777777">
        <w:trPr>
          <w:trHeight w:val="723"/>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184EA66" w14:textId="77777777" w:rsidR="00A44923" w:rsidRDefault="00A44923" w:rsidP="00A44923">
            <w:pPr>
              <w:spacing w:before="40" w:after="40"/>
              <w:rPr>
                <w:b/>
                <w:bCs/>
                <w:sz w:val="20"/>
                <w:szCs w:val="20"/>
              </w:rPr>
            </w:pPr>
            <w:r>
              <w:rPr>
                <w:b/>
                <w:bCs/>
                <w:sz w:val="16"/>
                <w:szCs w:val="20"/>
              </w:rPr>
              <w:t>B3</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3212351" w14:textId="77777777" w:rsidR="00A44923" w:rsidRPr="00276FE1" w:rsidRDefault="00A44923" w:rsidP="00A44923">
            <w:pPr>
              <w:spacing w:before="40" w:after="40"/>
              <w:rPr>
                <w:sz w:val="20"/>
                <w:szCs w:val="20"/>
                <w:lang w:val="pt-BR"/>
              </w:rPr>
            </w:pPr>
            <w:r w:rsidRPr="00276FE1">
              <w:rPr>
                <w:sz w:val="16"/>
                <w:szCs w:val="20"/>
                <w:lang w:val="pt-BR"/>
              </w:rPr>
              <w:t>Uspostavljen inventar AI sistema u institucijama faze 1 (osnovni registar; faza životnog ciklusa + poreklo: interni ili dobavljač).</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954D994" w14:textId="77777777" w:rsidR="00A44923" w:rsidRPr="00BD3234" w:rsidRDefault="00A44923" w:rsidP="00A44923">
            <w:pPr>
              <w:spacing w:before="40" w:after="40"/>
              <w:rPr>
                <w:sz w:val="20"/>
                <w:szCs w:val="20"/>
              </w:rPr>
            </w:pPr>
            <w:r w:rsidRPr="00BD3234">
              <w:rPr>
                <w:sz w:val="16"/>
                <w:szCs w:val="20"/>
              </w:rPr>
              <w:t>Ishod (pokrivenost)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72BE60C" w14:textId="77777777" w:rsidR="00A44923" w:rsidRPr="00BD3234" w:rsidRDefault="00A44923" w:rsidP="00A44923">
            <w:pPr>
              <w:spacing w:before="40" w:after="40"/>
              <w:rPr>
                <w:sz w:val="20"/>
                <w:szCs w:val="20"/>
              </w:rPr>
            </w:pPr>
            <w:r w:rsidRPr="00BD3234">
              <w:rPr>
                <w:sz w:val="16"/>
                <w:szCs w:val="20"/>
              </w:rPr>
              <w:t>Institucije faze 1 (MD konsoliduje)</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A2527AF" w14:textId="77777777" w:rsidR="00A44923" w:rsidRPr="00BD3234" w:rsidRDefault="00A44923" w:rsidP="00A44923">
            <w:pPr>
              <w:spacing w:before="40" w:after="40"/>
              <w:rPr>
                <w:sz w:val="20"/>
                <w:szCs w:val="20"/>
              </w:rPr>
            </w:pPr>
            <w:r w:rsidRPr="00BD3234">
              <w:rPr>
                <w:sz w:val="16"/>
                <w:szCs w:val="20"/>
              </w:rPr>
              <w:t>Polugodišnje / godišnje</w:t>
            </w:r>
          </w:p>
        </w:tc>
      </w:tr>
      <w:tr w:rsidR="00A44923" w14:paraId="075F646F" w14:textId="77777777">
        <w:trPr>
          <w:trHeight w:val="75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5B21C2E" w14:textId="77777777" w:rsidR="00A44923" w:rsidRDefault="00A44923" w:rsidP="00A44923">
            <w:pPr>
              <w:spacing w:before="40" w:after="40"/>
              <w:rPr>
                <w:b/>
                <w:bCs/>
                <w:sz w:val="20"/>
                <w:szCs w:val="20"/>
              </w:rPr>
            </w:pPr>
            <w:r>
              <w:rPr>
                <w:b/>
                <w:bCs/>
                <w:sz w:val="16"/>
                <w:szCs w:val="20"/>
              </w:rPr>
              <w:t>B4</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CEFC6BB" w14:textId="77777777" w:rsidR="00A44923" w:rsidRPr="00A44923" w:rsidRDefault="00A44923" w:rsidP="00A44923">
            <w:pPr>
              <w:spacing w:before="40" w:after="40"/>
              <w:rPr>
                <w:sz w:val="20"/>
                <w:szCs w:val="20"/>
              </w:rPr>
            </w:pPr>
            <w:r w:rsidRPr="00A44923">
              <w:rPr>
                <w:sz w:val="16"/>
                <w:szCs w:val="20"/>
              </w:rPr>
              <w:t>Uspostavljen AI Compliance Register na izvršnom nivou (dostavljanje specifikacija sistema, klasifikacija rizika i preliminarna FRIA/DPIA).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5A7F2B6" w14:textId="77777777" w:rsidR="00A44923" w:rsidRPr="00BD3234" w:rsidRDefault="00A44923" w:rsidP="00A44923">
            <w:pPr>
              <w:spacing w:before="40" w:after="40"/>
              <w:rPr>
                <w:sz w:val="20"/>
                <w:szCs w:val="20"/>
              </w:rPr>
            </w:pPr>
            <w:r w:rsidRPr="00BD3234">
              <w:rPr>
                <w:sz w:val="16"/>
                <w:szCs w:val="20"/>
              </w:rPr>
              <w:t>Izlaz/Ishod</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1716D8" w14:textId="77777777" w:rsidR="00A44923" w:rsidRPr="00BD3234" w:rsidRDefault="00A44923" w:rsidP="00A44923">
            <w:pPr>
              <w:spacing w:before="40" w:after="40"/>
              <w:rPr>
                <w:sz w:val="20"/>
                <w:szCs w:val="20"/>
              </w:rPr>
            </w:pPr>
            <w:r w:rsidRPr="00BD3234">
              <w:rPr>
                <w:sz w:val="16"/>
                <w:szCs w:val="20"/>
              </w:rPr>
              <w:t>MD + KP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BD4376F" w14:textId="77777777" w:rsidR="00A44923" w:rsidRPr="00BD3234" w:rsidRDefault="00A44923" w:rsidP="00A44923">
            <w:pPr>
              <w:spacing w:before="40" w:after="40"/>
              <w:rPr>
                <w:sz w:val="20"/>
                <w:szCs w:val="20"/>
              </w:rPr>
            </w:pPr>
            <w:r w:rsidRPr="00BD3234">
              <w:rPr>
                <w:sz w:val="16"/>
                <w:szCs w:val="20"/>
              </w:rPr>
              <w:t>Godišnje</w:t>
            </w:r>
          </w:p>
        </w:tc>
      </w:tr>
      <w:tr w:rsidR="00A44923" w14:paraId="26D27503" w14:textId="77777777">
        <w:trPr>
          <w:trHeight w:val="968"/>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19CB842" w14:textId="77777777" w:rsidR="00A44923" w:rsidRDefault="00A44923" w:rsidP="00A44923">
            <w:pPr>
              <w:spacing w:before="40" w:after="40"/>
              <w:rPr>
                <w:b/>
                <w:bCs/>
                <w:sz w:val="20"/>
                <w:szCs w:val="20"/>
              </w:rPr>
            </w:pPr>
            <w:r>
              <w:rPr>
                <w:b/>
                <w:bCs/>
                <w:sz w:val="16"/>
                <w:szCs w:val="20"/>
              </w:rPr>
              <w:t>B5</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455B630" w14:textId="77777777" w:rsidR="00A44923" w:rsidRPr="00A44923" w:rsidRDefault="00A44923" w:rsidP="00A44923">
            <w:pPr>
              <w:spacing w:before="40" w:after="40"/>
              <w:rPr>
                <w:sz w:val="20"/>
                <w:szCs w:val="20"/>
              </w:rPr>
            </w:pPr>
            <w:r w:rsidRPr="00A44923">
              <w:rPr>
                <w:sz w:val="16"/>
                <w:szCs w:val="20"/>
              </w:rPr>
              <w:t>Izdati standardni AI zahtevi za javne nabavke (minimalne klauzule, dokumentacija, auditabilnost, bezbednost, obaveze dobavljača za incidente).</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73B0CCF"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F670B9B" w14:textId="77777777" w:rsidR="00A44923" w:rsidRPr="00F41C9B" w:rsidRDefault="00A44923" w:rsidP="00A44923">
            <w:pPr>
              <w:spacing w:before="40" w:after="40"/>
              <w:rPr>
                <w:sz w:val="20"/>
                <w:szCs w:val="20"/>
                <w:lang w:val="fr-FR"/>
              </w:rPr>
            </w:pPr>
            <w:r w:rsidRPr="00F41C9B">
              <w:rPr>
                <w:sz w:val="16"/>
                <w:szCs w:val="20"/>
                <w:lang w:val="fr-FR"/>
              </w:rPr>
              <w:t>MD (sa telima za javne nabavke) + AIP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F35322B" w14:textId="77777777" w:rsidR="00A44923" w:rsidRPr="00BD3234" w:rsidRDefault="00A44923" w:rsidP="00A44923">
            <w:pPr>
              <w:spacing w:before="40" w:after="40"/>
              <w:rPr>
                <w:sz w:val="20"/>
                <w:szCs w:val="20"/>
              </w:rPr>
            </w:pPr>
            <w:r w:rsidRPr="00BD3234">
              <w:rPr>
                <w:sz w:val="16"/>
                <w:szCs w:val="20"/>
              </w:rPr>
              <w:t>Godišnje</w:t>
            </w:r>
          </w:p>
        </w:tc>
      </w:tr>
      <w:tr w:rsidR="00A44923" w14:paraId="24EE300C" w14:textId="77777777">
        <w:trPr>
          <w:trHeight w:val="39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2DFC250" w14:textId="77777777" w:rsidR="00A44923" w:rsidRDefault="00A44923" w:rsidP="00A44923">
            <w:pPr>
              <w:spacing w:before="40" w:after="40"/>
              <w:rPr>
                <w:b/>
                <w:bCs/>
                <w:sz w:val="20"/>
                <w:szCs w:val="20"/>
              </w:rPr>
            </w:pPr>
            <w:r>
              <w:rPr>
                <w:b/>
                <w:bCs/>
                <w:sz w:val="16"/>
                <w:szCs w:val="20"/>
              </w:rPr>
              <w:t>B6</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D2E692F" w14:textId="77777777" w:rsidR="00A44923" w:rsidRPr="00A44923" w:rsidRDefault="00A44923" w:rsidP="00A44923">
            <w:pPr>
              <w:spacing w:before="40" w:after="40"/>
              <w:rPr>
                <w:sz w:val="20"/>
                <w:szCs w:val="20"/>
              </w:rPr>
            </w:pPr>
            <w:r w:rsidRPr="00A44923">
              <w:rPr>
                <w:sz w:val="16"/>
                <w:szCs w:val="20"/>
              </w:rPr>
              <w:t>Odobren osnovni AI šablon za procenu rizika za rutinske odluke pre implementacije/nabavke (most ka FRIA/DPIA).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885D5C3"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16681B1" w14:textId="77777777" w:rsidR="00A44923" w:rsidRPr="00276FE1" w:rsidRDefault="00A44923" w:rsidP="00A44923">
            <w:pPr>
              <w:spacing w:before="40" w:after="40"/>
              <w:rPr>
                <w:sz w:val="20"/>
                <w:szCs w:val="20"/>
                <w:lang w:val="pt-BR"/>
              </w:rPr>
            </w:pPr>
            <w:r w:rsidRPr="00276FE1">
              <w:rPr>
                <w:sz w:val="16"/>
                <w:szCs w:val="20"/>
                <w:lang w:val="pt-BR"/>
              </w:rPr>
              <w:t>MD + KP (uz doprinos AIP)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48A33B2" w14:textId="77777777" w:rsidR="00A44923" w:rsidRPr="00BD3234" w:rsidRDefault="00A44923" w:rsidP="00A44923">
            <w:pPr>
              <w:spacing w:before="40" w:after="40"/>
              <w:rPr>
                <w:sz w:val="20"/>
                <w:szCs w:val="20"/>
              </w:rPr>
            </w:pPr>
            <w:r w:rsidRPr="00BD3234">
              <w:rPr>
                <w:sz w:val="16"/>
                <w:szCs w:val="20"/>
              </w:rPr>
              <w:t>Godišnje</w:t>
            </w:r>
          </w:p>
        </w:tc>
      </w:tr>
      <w:tr w:rsidR="00A44923" w14:paraId="266E310D" w14:textId="77777777">
        <w:trPr>
          <w:trHeight w:val="12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0B603EA" w14:textId="77777777" w:rsidR="00A44923" w:rsidRDefault="00A44923" w:rsidP="00A44923">
            <w:pPr>
              <w:spacing w:before="40" w:after="40"/>
              <w:rPr>
                <w:b/>
                <w:bCs/>
                <w:sz w:val="20"/>
                <w:szCs w:val="20"/>
              </w:rPr>
            </w:pPr>
            <w:r>
              <w:rPr>
                <w:b/>
                <w:bCs/>
                <w:sz w:val="16"/>
                <w:szCs w:val="20"/>
              </w:rPr>
              <w:t>B7</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1C113C1" w14:textId="77777777" w:rsidR="00A44923" w:rsidRPr="00A44923" w:rsidRDefault="00A44923" w:rsidP="00A44923">
            <w:pPr>
              <w:spacing w:before="40" w:after="40"/>
              <w:rPr>
                <w:sz w:val="20"/>
                <w:szCs w:val="20"/>
              </w:rPr>
            </w:pPr>
            <w:r w:rsidRPr="00A44923">
              <w:rPr>
                <w:sz w:val="16"/>
                <w:szCs w:val="20"/>
              </w:rPr>
              <w:t>Usvojeni interni protokoli za upotrebu AI u svim ministarstvima/institucijama (mitigacija „shadow AI“, uloge, zabranjene upotrebe, vođenje evidencije).</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71FB499" w14:textId="77777777" w:rsidR="00A44923" w:rsidRPr="00BD3234" w:rsidRDefault="00A44923" w:rsidP="00A44923">
            <w:pPr>
              <w:spacing w:before="40" w:after="40"/>
              <w:rPr>
                <w:sz w:val="20"/>
                <w:szCs w:val="20"/>
              </w:rPr>
            </w:pPr>
            <w:r w:rsidRPr="00BD3234">
              <w:rPr>
                <w:sz w:val="16"/>
                <w:szCs w:val="20"/>
              </w:rPr>
              <w:t>Izlaz/Ishod</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6601120" w14:textId="77777777" w:rsidR="00A44923" w:rsidRPr="00BD3234" w:rsidRDefault="00A44923" w:rsidP="00A44923">
            <w:pPr>
              <w:spacing w:before="40" w:after="40"/>
              <w:rPr>
                <w:sz w:val="20"/>
                <w:szCs w:val="20"/>
              </w:rPr>
            </w:pPr>
            <w:r w:rsidRPr="00BD3234">
              <w:rPr>
                <w:sz w:val="16"/>
                <w:szCs w:val="20"/>
              </w:rPr>
              <w:t>MD + KP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E7DAD4D" w14:textId="77777777" w:rsidR="00A44923" w:rsidRPr="00BD3234" w:rsidRDefault="00A44923" w:rsidP="00A44923">
            <w:pPr>
              <w:spacing w:before="40" w:after="40"/>
              <w:rPr>
                <w:sz w:val="20"/>
                <w:szCs w:val="20"/>
              </w:rPr>
            </w:pPr>
            <w:r w:rsidRPr="00BD3234">
              <w:rPr>
                <w:sz w:val="16"/>
                <w:szCs w:val="20"/>
              </w:rPr>
              <w:t>Godišnje</w:t>
            </w:r>
          </w:p>
        </w:tc>
      </w:tr>
      <w:tr w:rsidR="00A44923" w14:paraId="5A56204F" w14:textId="77777777">
        <w:trPr>
          <w:trHeight w:val="75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C5C7D89" w14:textId="77777777" w:rsidR="00A44923" w:rsidRDefault="00A44923" w:rsidP="00A44923">
            <w:pPr>
              <w:spacing w:before="40" w:after="40"/>
              <w:rPr>
                <w:b/>
                <w:bCs/>
                <w:sz w:val="20"/>
                <w:szCs w:val="20"/>
              </w:rPr>
            </w:pPr>
            <w:r>
              <w:rPr>
                <w:b/>
                <w:bCs/>
                <w:sz w:val="16"/>
                <w:szCs w:val="20"/>
              </w:rPr>
              <w:t>B8</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348EB5A" w14:textId="77777777" w:rsidR="00A44923" w:rsidRPr="00A44923" w:rsidRDefault="00A44923" w:rsidP="00A44923">
            <w:pPr>
              <w:spacing w:before="40" w:after="40"/>
              <w:rPr>
                <w:sz w:val="20"/>
                <w:szCs w:val="20"/>
              </w:rPr>
            </w:pPr>
            <w:r w:rsidRPr="00A44923">
              <w:rPr>
                <w:sz w:val="16"/>
                <w:szCs w:val="20"/>
              </w:rPr>
              <w:t>Uspostavljena procedura izveštavanja i eskalacije AI incidenata za institucije faze 1 (uključujući izveštavanje o povredama podataka gde je primenljivo).</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79BBD5" w14:textId="77777777" w:rsidR="00A44923" w:rsidRPr="00BD3234" w:rsidRDefault="00A44923" w:rsidP="00A44923">
            <w:pPr>
              <w:spacing w:before="40" w:after="40"/>
              <w:rPr>
                <w:sz w:val="20"/>
                <w:szCs w:val="20"/>
              </w:rPr>
            </w:pPr>
            <w:r w:rsidRPr="00BD3234">
              <w:rPr>
                <w:sz w:val="16"/>
                <w:szCs w:val="20"/>
              </w:rPr>
              <w:t>Ishod (pokrivenost)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C278F94" w14:textId="77777777" w:rsidR="00A44923" w:rsidRPr="00276FE1" w:rsidRDefault="00A44923" w:rsidP="00A44923">
            <w:pPr>
              <w:spacing w:before="40" w:after="40"/>
              <w:rPr>
                <w:sz w:val="20"/>
                <w:szCs w:val="20"/>
                <w:lang w:val="pt-BR"/>
              </w:rPr>
            </w:pPr>
            <w:r w:rsidRPr="00276FE1">
              <w:rPr>
                <w:sz w:val="16"/>
                <w:szCs w:val="20"/>
                <w:lang w:val="pt-BR"/>
              </w:rPr>
              <w:t>Institucije faze 1 (MD konsoliduje; AIP validira)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4BBF942" w14:textId="77777777" w:rsidR="00A44923" w:rsidRPr="00A44923" w:rsidRDefault="00A44923" w:rsidP="00A44923">
            <w:pPr>
              <w:spacing w:before="40" w:after="40"/>
              <w:rPr>
                <w:sz w:val="20"/>
                <w:szCs w:val="20"/>
              </w:rPr>
            </w:pPr>
            <w:r w:rsidRPr="00A44923">
              <w:rPr>
                <w:sz w:val="16"/>
                <w:szCs w:val="20"/>
              </w:rPr>
              <w:t>Godišnje</w:t>
            </w:r>
          </w:p>
        </w:tc>
      </w:tr>
      <w:tr w:rsidR="00A44923" w14:paraId="3B2E1073" w14:textId="77777777">
        <w:trPr>
          <w:trHeight w:val="45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224D8B" w14:textId="77777777" w:rsidR="00A44923" w:rsidRDefault="00A44923" w:rsidP="00A44923">
            <w:pPr>
              <w:spacing w:before="40" w:after="40"/>
              <w:rPr>
                <w:b/>
                <w:bCs/>
                <w:sz w:val="20"/>
                <w:szCs w:val="20"/>
              </w:rPr>
            </w:pPr>
            <w:r>
              <w:rPr>
                <w:b/>
                <w:bCs/>
                <w:sz w:val="16"/>
                <w:szCs w:val="20"/>
              </w:rPr>
              <w:t>B9</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0594FB" w14:textId="77777777" w:rsidR="00A44923" w:rsidRPr="00A44923" w:rsidRDefault="00A44923" w:rsidP="00A44923">
            <w:pPr>
              <w:spacing w:before="40" w:after="40"/>
              <w:rPr>
                <w:sz w:val="20"/>
                <w:szCs w:val="20"/>
              </w:rPr>
            </w:pPr>
            <w:r w:rsidRPr="00A44923">
              <w:rPr>
                <w:sz w:val="16"/>
                <w:szCs w:val="20"/>
              </w:rPr>
              <w:t>Pilotiran zvanični protokol za autentifikaciju sadržaja (npr. watermarking/digitalno potpisivanje).</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1311F99"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4961631" w14:textId="77777777" w:rsidR="00A44923" w:rsidRPr="00A44923" w:rsidRDefault="00A44923" w:rsidP="00A44923">
            <w:pPr>
              <w:spacing w:before="40" w:after="40"/>
              <w:rPr>
                <w:sz w:val="20"/>
                <w:szCs w:val="20"/>
              </w:rPr>
            </w:pPr>
            <w:r w:rsidRPr="00A44923">
              <w:rPr>
                <w:sz w:val="16"/>
                <w:szCs w:val="20"/>
              </w:rPr>
              <w:t>MD</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DDFC8B" w14:textId="77777777" w:rsidR="00A44923" w:rsidRPr="00A44923" w:rsidRDefault="00A44923" w:rsidP="00A44923">
            <w:pPr>
              <w:spacing w:before="40" w:after="40"/>
              <w:rPr>
                <w:sz w:val="20"/>
                <w:szCs w:val="20"/>
              </w:rPr>
            </w:pPr>
            <w:r w:rsidRPr="00A44923">
              <w:rPr>
                <w:sz w:val="16"/>
                <w:szCs w:val="20"/>
              </w:rPr>
              <w:t>Godišnje</w:t>
            </w:r>
          </w:p>
        </w:tc>
      </w:tr>
      <w:tr w:rsidR="00A44923" w14:paraId="1DB3A4B6" w14:textId="77777777">
        <w:trPr>
          <w:trHeight w:val="48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139EF34" w14:textId="77777777" w:rsidR="00A44923" w:rsidRDefault="00A44923" w:rsidP="00A44923">
            <w:pPr>
              <w:spacing w:before="40" w:after="40"/>
              <w:rPr>
                <w:b/>
                <w:bCs/>
                <w:sz w:val="20"/>
                <w:szCs w:val="20"/>
              </w:rPr>
            </w:pPr>
            <w:r>
              <w:rPr>
                <w:b/>
                <w:bCs/>
                <w:sz w:val="16"/>
                <w:szCs w:val="20"/>
              </w:rPr>
              <w:t>C1</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69A9F84" w14:textId="77777777" w:rsidR="00A44923" w:rsidRPr="00A44923" w:rsidRDefault="00A44923" w:rsidP="00A44923">
            <w:pPr>
              <w:spacing w:before="40" w:after="40"/>
              <w:rPr>
                <w:sz w:val="20"/>
                <w:szCs w:val="20"/>
              </w:rPr>
            </w:pPr>
            <w:r w:rsidRPr="00A44923">
              <w:rPr>
                <w:sz w:val="16"/>
                <w:szCs w:val="20"/>
              </w:rPr>
              <w:t>Dizajnirani programi obuke za AI upravljanje (viši menadžment i operativno osoblje).</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4E66E16"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71A0162" w14:textId="77777777" w:rsidR="00A44923" w:rsidRPr="00A44923" w:rsidRDefault="00A44923" w:rsidP="00A44923">
            <w:pPr>
              <w:spacing w:before="40" w:after="40"/>
              <w:rPr>
                <w:sz w:val="20"/>
                <w:szCs w:val="20"/>
              </w:rPr>
            </w:pPr>
            <w:r w:rsidRPr="00A44923">
              <w:rPr>
                <w:sz w:val="16"/>
                <w:szCs w:val="20"/>
              </w:rPr>
              <w:t>MD (uz doprinos AIP)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BB3D9B4" w14:textId="77777777" w:rsidR="00A44923" w:rsidRPr="00A44923" w:rsidRDefault="00A44923" w:rsidP="00A44923">
            <w:pPr>
              <w:spacing w:before="40" w:after="40"/>
              <w:rPr>
                <w:sz w:val="20"/>
                <w:szCs w:val="20"/>
              </w:rPr>
            </w:pPr>
            <w:r w:rsidRPr="00A44923">
              <w:rPr>
                <w:sz w:val="16"/>
                <w:szCs w:val="20"/>
              </w:rPr>
              <w:t>Godišnje</w:t>
            </w:r>
          </w:p>
        </w:tc>
      </w:tr>
      <w:tr w:rsidR="00A44923" w14:paraId="5CE61EBF" w14:textId="77777777">
        <w:trPr>
          <w:trHeight w:val="862"/>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C29730" w14:textId="77777777" w:rsidR="00A44923" w:rsidRDefault="00A44923" w:rsidP="00A44923">
            <w:pPr>
              <w:spacing w:before="40" w:after="40"/>
              <w:rPr>
                <w:b/>
                <w:bCs/>
                <w:sz w:val="20"/>
                <w:szCs w:val="20"/>
              </w:rPr>
            </w:pPr>
            <w:r>
              <w:rPr>
                <w:b/>
                <w:bCs/>
                <w:sz w:val="16"/>
                <w:szCs w:val="20"/>
              </w:rPr>
              <w:t>C2</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72EC156" w14:textId="77777777" w:rsidR="00A44923" w:rsidRPr="00A44923" w:rsidRDefault="00A44923" w:rsidP="00A44923">
            <w:pPr>
              <w:spacing w:before="40" w:after="40"/>
              <w:rPr>
                <w:sz w:val="20"/>
                <w:szCs w:val="20"/>
              </w:rPr>
            </w:pPr>
            <w:r w:rsidRPr="00A44923">
              <w:rPr>
                <w:sz w:val="16"/>
                <w:szCs w:val="20"/>
              </w:rPr>
              <w:t>Obučen viši menadžment o AI upravljanju (pokrivenost: najmanje jedan obučeni rukovodilac po instituciji faze 1).</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7BBE33A" w14:textId="77777777" w:rsidR="00A44923" w:rsidRPr="00BD3234" w:rsidRDefault="00A44923" w:rsidP="00A44923">
            <w:pPr>
              <w:spacing w:before="40" w:after="40"/>
              <w:rPr>
                <w:sz w:val="20"/>
                <w:szCs w:val="20"/>
              </w:rPr>
            </w:pPr>
            <w:r w:rsidRPr="00BD3234">
              <w:rPr>
                <w:sz w:val="16"/>
                <w:szCs w:val="20"/>
              </w:rPr>
              <w:t>Ishod (pokrivenost)</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E08D986" w14:textId="77777777" w:rsidR="00A44923" w:rsidRPr="00A44923" w:rsidRDefault="00A44923" w:rsidP="00A44923">
            <w:pPr>
              <w:spacing w:before="40" w:after="40"/>
              <w:rPr>
                <w:sz w:val="20"/>
                <w:szCs w:val="20"/>
              </w:rPr>
            </w:pPr>
            <w:r w:rsidRPr="00A44923">
              <w:rPr>
                <w:sz w:val="16"/>
                <w:szCs w:val="20"/>
              </w:rPr>
              <w:t>MD (konsolidacija) + institucije faze 1</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48DBF06" w14:textId="77777777" w:rsidR="00A44923" w:rsidRPr="00A44923" w:rsidRDefault="00A44923" w:rsidP="00A44923">
            <w:pPr>
              <w:spacing w:before="40" w:after="40"/>
              <w:rPr>
                <w:sz w:val="20"/>
                <w:szCs w:val="20"/>
              </w:rPr>
            </w:pPr>
            <w:r w:rsidRPr="00A44923">
              <w:rPr>
                <w:sz w:val="16"/>
                <w:szCs w:val="20"/>
              </w:rPr>
              <w:t>Polugodišnje / godišnje</w:t>
            </w:r>
          </w:p>
        </w:tc>
      </w:tr>
      <w:tr w:rsidR="00A44923" w14:paraId="3F2BB75D" w14:textId="77777777">
        <w:trPr>
          <w:trHeight w:val="975"/>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3366FDD" w14:textId="77777777" w:rsidR="00A44923" w:rsidRDefault="00A44923" w:rsidP="00A44923">
            <w:pPr>
              <w:spacing w:before="40" w:after="40"/>
              <w:rPr>
                <w:b/>
                <w:bCs/>
                <w:sz w:val="20"/>
                <w:szCs w:val="20"/>
              </w:rPr>
            </w:pPr>
            <w:r>
              <w:rPr>
                <w:b/>
                <w:bCs/>
                <w:sz w:val="16"/>
                <w:szCs w:val="20"/>
              </w:rPr>
              <w:t>C3</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6E2908" w14:textId="77777777" w:rsidR="00A44923" w:rsidRPr="00A44923" w:rsidRDefault="00A44923" w:rsidP="00A44923">
            <w:pPr>
              <w:spacing w:before="40" w:after="40"/>
              <w:rPr>
                <w:sz w:val="20"/>
                <w:szCs w:val="20"/>
              </w:rPr>
            </w:pPr>
            <w:r w:rsidRPr="00A44923">
              <w:rPr>
                <w:sz w:val="16"/>
                <w:szCs w:val="20"/>
              </w:rPr>
              <w:t>Obučeno operativno osoblje (DPO, službenici javnih nabavki, ICT/vlasnici usluga), sa zasebnim praćenjem pokrivenosti u odnosu na menadžment.</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F28F724" w14:textId="77777777" w:rsidR="00A44923" w:rsidRPr="00BD3234" w:rsidRDefault="00A44923" w:rsidP="00A44923">
            <w:pPr>
              <w:spacing w:before="40" w:after="40"/>
              <w:rPr>
                <w:sz w:val="20"/>
                <w:szCs w:val="20"/>
              </w:rPr>
            </w:pPr>
            <w:r w:rsidRPr="00BD3234">
              <w:rPr>
                <w:sz w:val="16"/>
                <w:szCs w:val="20"/>
              </w:rPr>
              <w:t>Ishod (pokrivenost)</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19E0BBF" w14:textId="77777777" w:rsidR="00A44923" w:rsidRPr="00A44923" w:rsidRDefault="00A44923" w:rsidP="00A44923">
            <w:pPr>
              <w:spacing w:before="40" w:after="40"/>
              <w:rPr>
                <w:sz w:val="20"/>
                <w:szCs w:val="20"/>
              </w:rPr>
            </w:pPr>
            <w:r w:rsidRPr="00A44923">
              <w:rPr>
                <w:sz w:val="16"/>
                <w:szCs w:val="20"/>
              </w:rPr>
              <w:t>MD (konsolidacija) + pružaoci obuka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359F43" w14:textId="77777777" w:rsidR="00A44923" w:rsidRPr="00A44923" w:rsidRDefault="00A44923" w:rsidP="00A44923">
            <w:pPr>
              <w:spacing w:before="40" w:after="40"/>
              <w:rPr>
                <w:sz w:val="20"/>
                <w:szCs w:val="20"/>
              </w:rPr>
            </w:pPr>
            <w:r w:rsidRPr="00A44923">
              <w:rPr>
                <w:sz w:val="16"/>
                <w:szCs w:val="20"/>
              </w:rPr>
              <w:t>Polugodišnje / godišnje</w:t>
            </w:r>
          </w:p>
        </w:tc>
      </w:tr>
      <w:tr w:rsidR="00A44923" w14:paraId="2B53DD1A" w14:textId="77777777">
        <w:trPr>
          <w:trHeight w:val="63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B264574" w14:textId="77777777" w:rsidR="00A44923" w:rsidRDefault="00A44923" w:rsidP="00A44923">
            <w:pPr>
              <w:spacing w:before="40" w:after="40"/>
              <w:rPr>
                <w:b/>
                <w:bCs/>
                <w:sz w:val="20"/>
                <w:szCs w:val="20"/>
              </w:rPr>
            </w:pPr>
            <w:r>
              <w:rPr>
                <w:b/>
                <w:bCs/>
                <w:sz w:val="16"/>
                <w:szCs w:val="20"/>
              </w:rPr>
              <w:t>C4</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6431E60" w14:textId="77777777" w:rsidR="00A44923" w:rsidRPr="00A44923" w:rsidRDefault="00A44923" w:rsidP="00A44923">
            <w:pPr>
              <w:spacing w:before="40" w:after="40"/>
              <w:rPr>
                <w:sz w:val="20"/>
                <w:szCs w:val="20"/>
              </w:rPr>
            </w:pPr>
            <w:r w:rsidRPr="00A44923">
              <w:rPr>
                <w:sz w:val="16"/>
                <w:szCs w:val="20"/>
              </w:rPr>
              <w:t>Pripremljen okvir za upravljanje sandbox-om (kriterijumi prijema, nadzorne uloge, standardi dokumentacije, radni tokovi).</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7F11B4B"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7B104F5" w14:textId="77777777" w:rsidR="00A44923" w:rsidRPr="00A44923" w:rsidRDefault="00A44923" w:rsidP="00A44923">
            <w:pPr>
              <w:spacing w:before="40" w:after="40"/>
              <w:rPr>
                <w:sz w:val="20"/>
                <w:szCs w:val="20"/>
              </w:rPr>
            </w:pPr>
            <w:r w:rsidRPr="00A44923">
              <w:rPr>
                <w:sz w:val="16"/>
                <w:szCs w:val="20"/>
              </w:rPr>
              <w:t>MD + KP (uz učešće AIP)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D17F662" w14:textId="77777777" w:rsidR="00A44923" w:rsidRPr="00A44923" w:rsidRDefault="00A44923" w:rsidP="00A44923">
            <w:pPr>
              <w:spacing w:before="40" w:after="40"/>
              <w:rPr>
                <w:sz w:val="20"/>
                <w:szCs w:val="20"/>
              </w:rPr>
            </w:pPr>
            <w:r w:rsidRPr="00A44923">
              <w:rPr>
                <w:sz w:val="16"/>
                <w:szCs w:val="20"/>
              </w:rPr>
              <w:t>Godišnje</w:t>
            </w:r>
          </w:p>
        </w:tc>
      </w:tr>
      <w:tr w:rsidR="00A44923" w14:paraId="0395F40C" w14:textId="77777777">
        <w:trPr>
          <w:trHeight w:val="855"/>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B55FD92" w14:textId="77777777" w:rsidR="00A44923" w:rsidRDefault="00A44923" w:rsidP="00A44923">
            <w:pPr>
              <w:spacing w:before="40" w:after="40"/>
              <w:rPr>
                <w:b/>
                <w:bCs/>
                <w:sz w:val="20"/>
                <w:szCs w:val="20"/>
              </w:rPr>
            </w:pPr>
            <w:r>
              <w:rPr>
                <w:b/>
                <w:bCs/>
                <w:sz w:val="16"/>
                <w:szCs w:val="20"/>
              </w:rPr>
              <w:t>C5</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CED9CAF" w14:textId="77777777" w:rsidR="00A44923" w:rsidRPr="00A44923" w:rsidRDefault="00A44923" w:rsidP="00A44923">
            <w:pPr>
              <w:spacing w:before="40" w:after="40"/>
              <w:rPr>
                <w:sz w:val="20"/>
                <w:szCs w:val="20"/>
              </w:rPr>
            </w:pPr>
            <w:r w:rsidRPr="00A44923">
              <w:rPr>
                <w:sz w:val="16"/>
                <w:szCs w:val="20"/>
              </w:rPr>
              <w:t>Uspostavljen Nacionalni registar AI ekspertskog pool-a (savetodavni mehanizam; definisani kriterijumi i proces uključivanja).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A0CCD4"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DEA007" w14:textId="77777777" w:rsidR="00A44923" w:rsidRPr="00A44923" w:rsidRDefault="00A44923" w:rsidP="00A44923">
            <w:pPr>
              <w:spacing w:before="40" w:after="40"/>
              <w:rPr>
                <w:sz w:val="20"/>
                <w:szCs w:val="20"/>
              </w:rPr>
            </w:pPr>
            <w:r w:rsidRPr="00A44923">
              <w:rPr>
                <w:sz w:val="16"/>
                <w:szCs w:val="20"/>
              </w:rPr>
              <w:t>MD</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0AE2389" w14:textId="77777777" w:rsidR="00A44923" w:rsidRPr="00A44923" w:rsidRDefault="00A44923" w:rsidP="00A44923">
            <w:pPr>
              <w:spacing w:before="40" w:after="40"/>
              <w:rPr>
                <w:sz w:val="20"/>
                <w:szCs w:val="20"/>
              </w:rPr>
            </w:pPr>
            <w:r w:rsidRPr="00A44923">
              <w:rPr>
                <w:sz w:val="16"/>
                <w:szCs w:val="20"/>
              </w:rPr>
              <w:t>Godišnje</w:t>
            </w:r>
          </w:p>
        </w:tc>
      </w:tr>
      <w:tr w:rsidR="00A44923" w14:paraId="72FAC3F9" w14:textId="77777777">
        <w:trPr>
          <w:trHeight w:val="586"/>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AC02975" w14:textId="77777777" w:rsidR="00A44923" w:rsidRDefault="00A44923" w:rsidP="00A44923">
            <w:pPr>
              <w:spacing w:before="40" w:after="40"/>
              <w:rPr>
                <w:b/>
                <w:bCs/>
                <w:sz w:val="20"/>
                <w:szCs w:val="20"/>
              </w:rPr>
            </w:pPr>
            <w:r>
              <w:rPr>
                <w:b/>
                <w:bCs/>
                <w:sz w:val="16"/>
                <w:szCs w:val="20"/>
              </w:rPr>
              <w:t>O1</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0330B7" w14:textId="77777777" w:rsidR="00A44923" w:rsidRPr="00276FE1" w:rsidRDefault="00A44923" w:rsidP="00A44923">
            <w:pPr>
              <w:spacing w:before="40" w:after="40"/>
              <w:rPr>
                <w:sz w:val="20"/>
                <w:szCs w:val="20"/>
                <w:lang w:val="pt-BR"/>
              </w:rPr>
            </w:pPr>
            <w:r w:rsidRPr="00276FE1">
              <w:rPr>
                <w:sz w:val="16"/>
                <w:szCs w:val="20"/>
                <w:lang w:val="pt-BR"/>
              </w:rPr>
              <w:t>Uspostavljen međuinstitucionalni mehanizam za upravljanje AI (prelazno koordinaciono telo).</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A70B3B2"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0AA9DFD" w14:textId="77777777" w:rsidR="00A44923" w:rsidRPr="00A44923" w:rsidRDefault="00A44923" w:rsidP="00A44923">
            <w:pPr>
              <w:spacing w:before="40" w:after="40"/>
              <w:rPr>
                <w:sz w:val="20"/>
                <w:szCs w:val="20"/>
              </w:rPr>
            </w:pPr>
            <w:r w:rsidRPr="00A44923">
              <w:rPr>
                <w:sz w:val="16"/>
                <w:szCs w:val="20"/>
              </w:rPr>
              <w:t>KP (koordinacija) + MD</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C7BC329" w14:textId="77777777" w:rsidR="00A44923" w:rsidRPr="00A44923" w:rsidRDefault="00A44923" w:rsidP="00A44923">
            <w:pPr>
              <w:spacing w:before="40" w:after="40"/>
              <w:rPr>
                <w:sz w:val="20"/>
                <w:szCs w:val="20"/>
              </w:rPr>
            </w:pPr>
            <w:r w:rsidRPr="00A44923">
              <w:rPr>
                <w:sz w:val="16"/>
                <w:szCs w:val="20"/>
              </w:rPr>
              <w:t>Godišnje</w:t>
            </w:r>
          </w:p>
        </w:tc>
      </w:tr>
      <w:tr w:rsidR="00A44923" w14:paraId="23147A51" w14:textId="77777777">
        <w:trPr>
          <w:trHeight w:val="93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93D1D9F" w14:textId="77777777" w:rsidR="00A44923" w:rsidRDefault="00A44923" w:rsidP="00A44923">
            <w:pPr>
              <w:spacing w:before="40" w:after="40"/>
              <w:rPr>
                <w:b/>
                <w:bCs/>
                <w:sz w:val="20"/>
                <w:szCs w:val="20"/>
              </w:rPr>
            </w:pPr>
            <w:r>
              <w:rPr>
                <w:b/>
                <w:bCs/>
                <w:sz w:val="16"/>
                <w:szCs w:val="20"/>
              </w:rPr>
              <w:t>O2</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8A62178" w14:textId="77777777" w:rsidR="00A44923" w:rsidRPr="00A44923" w:rsidRDefault="00A44923" w:rsidP="00A44923">
            <w:pPr>
              <w:spacing w:before="40" w:after="40"/>
              <w:rPr>
                <w:sz w:val="20"/>
                <w:szCs w:val="20"/>
              </w:rPr>
            </w:pPr>
            <w:r w:rsidRPr="00A44923">
              <w:rPr>
                <w:sz w:val="16"/>
                <w:szCs w:val="20"/>
              </w:rPr>
              <w:t>Mehanizam je operativan (redovni sastanci, zapisnici, praćenje akcija za realizaciju Akcija 1–3).</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5EE815" w14:textId="77777777" w:rsidR="00A44923" w:rsidRPr="00BD3234" w:rsidRDefault="00A44923" w:rsidP="00A44923">
            <w:pPr>
              <w:spacing w:before="40" w:after="40"/>
              <w:rPr>
                <w:sz w:val="20"/>
                <w:szCs w:val="20"/>
              </w:rPr>
            </w:pPr>
            <w:r w:rsidRPr="00BD3234">
              <w:rPr>
                <w:sz w:val="16"/>
                <w:szCs w:val="20"/>
              </w:rPr>
              <w:t>Proces</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BFA789E" w14:textId="77777777" w:rsidR="00A44923" w:rsidRPr="00A44923" w:rsidRDefault="00A44923" w:rsidP="00A44923">
            <w:pPr>
              <w:spacing w:before="40" w:after="40"/>
              <w:rPr>
                <w:sz w:val="20"/>
                <w:szCs w:val="20"/>
              </w:rPr>
            </w:pPr>
            <w:r w:rsidRPr="00A44923">
              <w:rPr>
                <w:sz w:val="16"/>
                <w:szCs w:val="20"/>
              </w:rPr>
              <w:t>Sekretarijat radnog mehanizma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F24382" w14:textId="77777777" w:rsidR="00A44923" w:rsidRPr="00A44923" w:rsidRDefault="00A44923" w:rsidP="00A44923">
            <w:pPr>
              <w:spacing w:before="40" w:after="40"/>
              <w:rPr>
                <w:sz w:val="20"/>
                <w:szCs w:val="20"/>
              </w:rPr>
            </w:pPr>
            <w:r w:rsidRPr="00A44923">
              <w:rPr>
                <w:sz w:val="16"/>
                <w:szCs w:val="20"/>
              </w:rPr>
              <w:t>Kvartalno / godišnje</w:t>
            </w:r>
          </w:p>
        </w:tc>
      </w:tr>
      <w:tr w:rsidR="00A44923" w14:paraId="0A8A85A2" w14:textId="77777777">
        <w:trPr>
          <w:trHeight w:val="96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3A52FB8" w14:textId="77777777" w:rsidR="00A44923" w:rsidRDefault="00A44923" w:rsidP="00A44923">
            <w:pPr>
              <w:spacing w:before="40" w:after="40"/>
              <w:rPr>
                <w:b/>
                <w:bCs/>
                <w:sz w:val="20"/>
                <w:szCs w:val="20"/>
              </w:rPr>
            </w:pPr>
            <w:r>
              <w:rPr>
                <w:b/>
                <w:bCs/>
                <w:sz w:val="16"/>
                <w:szCs w:val="20"/>
              </w:rPr>
              <w:t>O3</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324A2D3" w14:textId="77777777" w:rsidR="00A44923" w:rsidRPr="00A44923" w:rsidRDefault="00A44923" w:rsidP="00A44923">
            <w:pPr>
              <w:spacing w:before="40" w:after="40"/>
              <w:rPr>
                <w:sz w:val="20"/>
                <w:szCs w:val="20"/>
              </w:rPr>
            </w:pPr>
            <w:r w:rsidRPr="00A44923">
              <w:rPr>
                <w:sz w:val="16"/>
                <w:szCs w:val="20"/>
              </w:rPr>
              <w:t>AIP uspostavlja kategoriju nadzora AI/ADM za interno praćenje i javno izveštavanje (u okviru mandata).</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F875198"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551FEFF" w14:textId="77777777" w:rsidR="00A44923" w:rsidRPr="00A44923" w:rsidRDefault="00A44923" w:rsidP="00A44923">
            <w:pPr>
              <w:spacing w:before="40" w:after="40"/>
              <w:rPr>
                <w:sz w:val="20"/>
                <w:szCs w:val="20"/>
              </w:rPr>
            </w:pPr>
            <w:r w:rsidRPr="00A44923">
              <w:rPr>
                <w:sz w:val="16"/>
                <w:szCs w:val="20"/>
              </w:rPr>
              <w:t>AIP</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5B0611D" w14:textId="77777777" w:rsidR="00A44923" w:rsidRPr="00A44923" w:rsidRDefault="00A44923" w:rsidP="00A44923">
            <w:pPr>
              <w:spacing w:before="40" w:after="40"/>
              <w:rPr>
                <w:sz w:val="20"/>
                <w:szCs w:val="20"/>
              </w:rPr>
            </w:pPr>
            <w:r w:rsidRPr="00A44923">
              <w:rPr>
                <w:sz w:val="16"/>
                <w:szCs w:val="20"/>
              </w:rPr>
              <w:t>Godišnje</w:t>
            </w:r>
          </w:p>
        </w:tc>
      </w:tr>
      <w:tr w:rsidR="00A44923" w14:paraId="5C6176E6" w14:textId="77777777">
        <w:trPr>
          <w:trHeight w:val="930"/>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F354122" w14:textId="77777777" w:rsidR="00A44923" w:rsidRDefault="00A44923" w:rsidP="00A44923">
            <w:pPr>
              <w:spacing w:before="40" w:after="40"/>
              <w:rPr>
                <w:b/>
                <w:bCs/>
                <w:sz w:val="20"/>
                <w:szCs w:val="20"/>
              </w:rPr>
            </w:pPr>
            <w:r>
              <w:rPr>
                <w:b/>
                <w:bCs/>
                <w:sz w:val="16"/>
                <w:szCs w:val="20"/>
              </w:rPr>
              <w:t>O4</w:t>
            </w:r>
          </w:p>
        </w:tc>
        <w:tc>
          <w:tcPr>
            <w:tcW w:w="468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910B8C7" w14:textId="77777777" w:rsidR="00A44923" w:rsidRPr="00A44923" w:rsidRDefault="00A44923" w:rsidP="00A44923">
            <w:pPr>
              <w:spacing w:before="40" w:after="40"/>
              <w:rPr>
                <w:sz w:val="20"/>
                <w:szCs w:val="20"/>
              </w:rPr>
            </w:pPr>
            <w:r w:rsidRPr="00A44923">
              <w:rPr>
                <w:sz w:val="16"/>
                <w:szCs w:val="20"/>
              </w:rPr>
              <w:t>AIP izdaje najmanje jedno formalno mišljenje/ažuriranje smernica godišnje o AI/ADM i zaštiti ličnih podataka (privremena podrška do zakonskih izmena).</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18D74D9"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AC87868" w14:textId="77777777" w:rsidR="00A44923" w:rsidRPr="00A44923" w:rsidRDefault="00A44923" w:rsidP="00A44923">
            <w:pPr>
              <w:spacing w:before="40" w:after="40"/>
              <w:rPr>
                <w:sz w:val="20"/>
                <w:szCs w:val="20"/>
              </w:rPr>
            </w:pPr>
            <w:r w:rsidRPr="00A44923">
              <w:rPr>
                <w:sz w:val="16"/>
                <w:szCs w:val="20"/>
              </w:rPr>
              <w:t>AIP</w:t>
            </w:r>
          </w:p>
        </w:tc>
        <w:tc>
          <w:tcPr>
            <w:tcW w:w="141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7C003E0" w14:textId="77777777" w:rsidR="00A44923" w:rsidRPr="00A44923" w:rsidRDefault="00A44923" w:rsidP="00A44923">
            <w:pPr>
              <w:spacing w:before="40" w:after="40"/>
              <w:rPr>
                <w:sz w:val="20"/>
                <w:szCs w:val="20"/>
              </w:rPr>
            </w:pPr>
            <w:r w:rsidRPr="00A44923">
              <w:rPr>
                <w:sz w:val="16"/>
                <w:szCs w:val="20"/>
              </w:rPr>
              <w:t>Godišnje</w:t>
            </w:r>
          </w:p>
        </w:tc>
      </w:tr>
      <w:tr w:rsidR="00A44923" w14:paraId="4C7B184B" w14:textId="77777777">
        <w:trPr>
          <w:trHeight w:val="907"/>
          <w:jc w:val="center"/>
        </w:trPr>
        <w:tc>
          <w:tcPr>
            <w:tcW w:w="63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21B3D2F" w14:textId="77777777" w:rsidR="00A44923" w:rsidRDefault="00A44923" w:rsidP="00A44923">
            <w:pPr>
              <w:spacing w:before="40" w:after="40"/>
              <w:rPr>
                <w:b/>
                <w:bCs/>
                <w:sz w:val="20"/>
                <w:szCs w:val="20"/>
              </w:rPr>
            </w:pPr>
            <w:r>
              <w:rPr>
                <w:b/>
                <w:bCs/>
                <w:sz w:val="16"/>
                <w:szCs w:val="20"/>
              </w:rPr>
              <w:t>O5</w:t>
            </w:r>
          </w:p>
        </w:tc>
        <w:tc>
          <w:tcPr>
            <w:tcW w:w="468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A06EF92" w14:textId="77777777" w:rsidR="00A44923" w:rsidRPr="00A44923" w:rsidRDefault="00A44923" w:rsidP="00A44923">
            <w:pPr>
              <w:spacing w:before="40" w:after="40"/>
              <w:rPr>
                <w:sz w:val="20"/>
                <w:szCs w:val="20"/>
              </w:rPr>
            </w:pPr>
            <w:r w:rsidRPr="00A44923">
              <w:rPr>
                <w:sz w:val="16"/>
                <w:szCs w:val="20"/>
              </w:rPr>
              <w:t>AI agencija uspostavljena i operativna nakon stupanja na snagu AI lex specialis (minimalni kapacitet: budžet, rukovodstvo, osoblje, plan).</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721700E" w14:textId="77777777" w:rsidR="00A44923" w:rsidRPr="00BD3234" w:rsidRDefault="00A44923" w:rsidP="00A44923">
            <w:pPr>
              <w:spacing w:before="40" w:after="40"/>
              <w:rPr>
                <w:sz w:val="20"/>
                <w:szCs w:val="20"/>
              </w:rPr>
            </w:pPr>
            <w:r w:rsidRPr="00BD3234">
              <w:rPr>
                <w:sz w:val="16"/>
                <w:szCs w:val="20"/>
              </w:rPr>
              <w:t>Izlaz</w:t>
            </w:r>
          </w:p>
        </w:tc>
        <w:tc>
          <w:tcPr>
            <w:tcW w:w="186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8D4B5E1" w14:textId="77777777" w:rsidR="00A44923" w:rsidRPr="00A44923" w:rsidRDefault="00A44923" w:rsidP="00A44923">
            <w:pPr>
              <w:spacing w:before="40" w:after="40"/>
              <w:rPr>
                <w:sz w:val="20"/>
                <w:szCs w:val="20"/>
              </w:rPr>
            </w:pPr>
            <w:r w:rsidRPr="00A44923">
              <w:rPr>
                <w:sz w:val="16"/>
                <w:szCs w:val="20"/>
              </w:rPr>
              <w:t>Vlada / Agencija</w:t>
            </w:r>
          </w:p>
        </w:tc>
        <w:tc>
          <w:tcPr>
            <w:tcW w:w="141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3526F0D" w14:textId="77777777" w:rsidR="00A44923" w:rsidRPr="00A44923" w:rsidRDefault="00A44923" w:rsidP="00A44923">
            <w:pPr>
              <w:spacing w:before="40" w:after="40"/>
              <w:rPr>
                <w:sz w:val="20"/>
                <w:szCs w:val="20"/>
              </w:rPr>
            </w:pPr>
            <w:r w:rsidRPr="00A44923">
              <w:rPr>
                <w:sz w:val="16"/>
                <w:szCs w:val="20"/>
              </w:rPr>
              <w:t>Godišnje</w:t>
            </w:r>
          </w:p>
        </w:tc>
      </w:tr>
    </w:tbl>
    <w:sdt>
      <w:sdtPr>
        <w:tag w:val="goog_rdk_86"/>
        <w:id w:val="-1452464475"/>
      </w:sdtPr>
      <w:sdtEndPr>
        <w:rPr>
          <w:sz w:val="20"/>
          <w:szCs w:val="20"/>
        </w:rPr>
      </w:sdtEndPr>
      <w:sdtContent>
        <w:p w14:paraId="295FD588" w14:textId="77777777" w:rsidR="00A44923" w:rsidRPr="00A44923" w:rsidRDefault="00A44923" w:rsidP="00A44923">
          <w:pPr>
            <w:spacing w:after="200"/>
            <w:rPr>
              <w:sz w:val="20"/>
              <w:szCs w:val="20"/>
              <w:lang w:val="en-US"/>
            </w:rPr>
            <w:sectPr w:rsidR="00A44923" w:rsidRPr="00A44923" w:rsidSect="00A44923">
              <w:headerReference w:type="default" r:id="rId286"/>
              <w:footerReference w:type="default" r:id="rId287"/>
              <w:footerReference w:type="first" r:id="rId288"/>
              <w:pgSz w:w="12240" w:h="15840"/>
              <w:pgMar w:top="1440" w:right="1440" w:bottom="1440" w:left="1440" w:header="720" w:footer="720" w:gutter="0"/>
              <w:cols w:space="720"/>
            </w:sectPr>
          </w:pPr>
          <w:r w:rsidRPr="00A44923">
            <w:rPr>
              <w:sz w:val="20"/>
              <w:szCs w:val="20"/>
              <w:lang w:val="en-US"/>
            </w:rPr>
            <w:t>Detaljni referentni list za svaki indikator, uključujući njegovu definiciju, metod izračuna, izvor podataka, odgovornu instituciju, učestalost izveštavanja, baznu vrednost, ciljeve i napomene o verifikaciji, dat je u Aneksu A</w:t>
          </w:r>
          <w:r w:rsidRPr="00A44923">
            <w:rPr>
              <w:sz w:val="20"/>
              <w:szCs w:val="20"/>
            </w:rPr>
            <w:t>.</w:t>
          </w:r>
        </w:p>
      </w:sdtContent>
    </w:sdt>
    <w:p w14:paraId="5C8F858A" w14:textId="77777777" w:rsidR="000A1217" w:rsidRPr="00082931" w:rsidRDefault="00082931">
      <w:pPr>
        <w:pStyle w:val="Title"/>
        <w:keepNext w:val="0"/>
        <w:keepLines w:val="0"/>
        <w:widowControl w:val="0"/>
        <w:pBdr>
          <w:top w:val="nil"/>
          <w:left w:val="nil"/>
          <w:bottom w:val="nil"/>
          <w:right w:val="nil"/>
          <w:between w:val="nil"/>
        </w:pBdr>
        <w:shd w:val="clear" w:color="auto" w:fill="EAF2FB"/>
        <w:spacing w:before="680" w:after="320" w:line="259" w:lineRule="auto"/>
        <w:jc w:val="center"/>
        <w:rPr>
          <w:lang w:val="sr-Latn-RS"/>
        </w:rPr>
        <w:sectPr w:rsidR="000A1217" w:rsidRPr="00082931">
          <w:headerReference w:type="even" r:id="rId289"/>
          <w:headerReference w:type="default" r:id="rId290"/>
          <w:footerReference w:type="even" r:id="rId291"/>
          <w:footerReference w:type="default" r:id="rId292"/>
          <w:headerReference w:type="first" r:id="rId293"/>
          <w:footerReference w:type="first" r:id="rId294"/>
          <w:pgSz w:w="12240" w:h="15840"/>
          <w:pgMar w:top="1037" w:right="1440" w:bottom="936" w:left="1440" w:header="720" w:footer="720" w:gutter="0"/>
          <w:cols w:space="720"/>
        </w:sectPr>
      </w:pPr>
      <w:r>
        <w:rPr>
          <w:bCs/>
        </w:rPr>
        <w:t>ZAKLJU</w:t>
      </w:r>
      <w:r>
        <w:rPr>
          <w:bCs/>
          <w:lang w:val="sr-Latn-RS"/>
        </w:rPr>
        <w:t>ČCI</w:t>
      </w:r>
    </w:p>
    <w:p w14:paraId="0902F5BF" w14:textId="77777777" w:rsidR="000A1217" w:rsidRDefault="00082931">
      <w:pPr>
        <w:shd w:val="clear" w:color="auto" w:fill="EAF2FB"/>
        <w:spacing w:before="200" w:after="100" w:line="259" w:lineRule="auto"/>
      </w:pPr>
      <w:r>
        <w:rPr>
          <w:b/>
          <w:bCs/>
          <w:color w:val="003766"/>
          <w:sz w:val="25"/>
          <w:szCs w:val="24"/>
        </w:rPr>
        <w:t>Zaključci</w:t>
      </w:r>
    </w:p>
    <w:p w14:paraId="519A6878" w14:textId="77777777" w:rsidR="007C42BB" w:rsidRPr="007C42BB" w:rsidRDefault="007C42BB" w:rsidP="007C42BB">
      <w:pPr>
        <w:spacing w:after="120" w:line="259" w:lineRule="auto"/>
        <w:jc w:val="both"/>
        <w:rPr>
          <w:lang w:val="en-US"/>
        </w:rPr>
      </w:pPr>
      <w:r w:rsidRPr="007C42BB">
        <w:rPr>
          <w:lang w:val="en-US"/>
        </w:rPr>
        <w:t>Ovaj izveštaj pruža Kosovu praktičnu početnu tačku za AI upravljanje usklađeno sa EU. On utvrđuje gde se Kosovo danas nalazi, pojašnjava šta nedostaje u poređenju sa EU Aktom o veštačkoj inteligenciji, i definiše sekvencirani put koji se može sprovesti u okviru postojećih institucionalnih uslova. Centralni zaključak je jasan. Prakse zasnovane na veštačkoj inteligenciji počinju da se pojavljuju u javnom i privatnom kontekstu, dok upravljanje ostaje fragmentisano i u velikoj meri se oslanja na indirektne pravne režime. Kosovo zato treba pristup koji prvo izgrađuje minimum upravljačke infrastrukture, kako bi se kasnije složenije obaveze usklađene sa EU AI Aktom mogle kredibilno implementirati i sprovesti u praksi.</w:t>
      </w:r>
    </w:p>
    <w:p w14:paraId="2BA69365" w14:textId="77777777" w:rsidR="007C42BB" w:rsidRPr="00276FE1" w:rsidRDefault="007C42BB" w:rsidP="007C42BB">
      <w:pPr>
        <w:spacing w:after="120" w:line="259" w:lineRule="auto"/>
        <w:jc w:val="both"/>
        <w:rPr>
          <w:lang w:val="pt-BR"/>
        </w:rPr>
      </w:pPr>
      <w:r w:rsidRPr="007C42BB">
        <w:rPr>
          <w:lang w:val="en-US"/>
        </w:rPr>
        <w:t xml:space="preserve">Osnovna procena potvrđuje da Kosovo još uvek nema poseban zakon o veštačkoj inteligenciji, nacionalnu strategiju za AI, niti formalno određeno nadležno telo za AI. Postojeće zaštite funkcionišu kroz indirektne okvire, posebno zaštitu podataka, sajber bezbednost i povezane mehanizme sprovođenja, pravila transparentnosti i pristupa informacijama, kao i šire strategije digitalne transformacije. Ovi okviri su značajni i već praktično relevantni, naročito u slučajevima gde AI uključuje obradu ličnih podataka i automatizovano donošenje odluka. </w:t>
      </w:r>
      <w:r w:rsidRPr="00276FE1">
        <w:rPr>
          <w:lang w:val="pt-BR"/>
        </w:rPr>
        <w:t>Međutim, oni nisu dizajnirani da implementiraju model EU AI Akta. Ne dodeljuju odgovornosti duž AI lanca vrednosti, ne obezbeđuju klasifikaciju rizika i mehanizme usklađenosti, niti uspostavljaju sistemske strukture dokumentovanja, sledljivosti i nadzora uporedive sa zahtevima EU okvira.</w:t>
      </w:r>
    </w:p>
    <w:p w14:paraId="30714E54" w14:textId="77777777" w:rsidR="007C42BB" w:rsidRPr="00276FE1" w:rsidRDefault="007C42BB" w:rsidP="007C42BB">
      <w:pPr>
        <w:spacing w:after="120" w:line="259" w:lineRule="auto"/>
        <w:jc w:val="both"/>
        <w:rPr>
          <w:lang w:val="pt-BR"/>
        </w:rPr>
      </w:pPr>
      <w:r w:rsidRPr="00276FE1">
        <w:rPr>
          <w:lang w:val="pt-BR"/>
        </w:rPr>
        <w:t>Uporedna analiza sa EU AI Aktom pokazuje da su najhitniji nedostaci Kosova institucionalni i osnovni. Primarni deficit nije jedan nedostajući propis, već odsustvo jasnog upravljačkog aranžmana koji može da koordinira pravac politike, dodeli odgovornosti i omogući međusektorski nadzor. Bez ove osnove, drugi zahtevi kao što su definicije, zabranjene prakse, obaveze transparentnosti i operativni mehanizmi usklađenosti ne mogu se dosledno primeniti niti predvidljivo sprovoditi. Izveštaj zato daje prioritet ograničenom skupu osnovnih elemenata koji čine upotrebu AI vidljivom i upravljivom. To uključuje zajednički obuhvat i definicije, osnovne zaštitne mere za štetne upotrebe, očekivanja u pogledu transparentnosti i odgovornosti pogodna za kontekst javnih usluga, kao i početnu liniju sprovođenja i postupanja po žalbama koja može funkcionisati i pre usvajanja punog pravnog režima za AI.</w:t>
      </w:r>
    </w:p>
    <w:p w14:paraId="05D6AEAE" w14:textId="77777777" w:rsidR="007C42BB" w:rsidRPr="00276FE1" w:rsidRDefault="007C42BB" w:rsidP="007C42BB">
      <w:pPr>
        <w:spacing w:after="120" w:line="259" w:lineRule="auto"/>
        <w:jc w:val="both"/>
        <w:rPr>
          <w:lang w:val="pt-BR"/>
        </w:rPr>
      </w:pPr>
      <w:r w:rsidRPr="00276FE1">
        <w:rPr>
          <w:lang w:val="pt-BR"/>
        </w:rPr>
        <w:t>Logika sekvenciranja predstavljena u izveštaju odražava realnost implementacije. Neposredni zadatak Kosova je smanjenje trenutnog upravljačkog rizika uz istovremenu izgradnju kapaciteta i institucionalne discipline. Rane mere su dizajnirane da uspostave jasnoću, praksu dokumentovanja i predvidivu odgovornost. One stvaraju uslove za naredne korake, uključujući eventualno usvajanje sveobuhvatnijih pravnih mera i postepeno uspostavljanje posebnih struktura usklađenih sa EU AI Aktom. Ovaj pristup takođe odgovara praktičnom ograničenju koje je identifikovala baza dokaza. Svest o upotrebi AI i institucionalna dokumentacija su neujednačene, a samoprijavljeni podaci ne poklapaju se uvek sa verifikacionim informacijama dobijenim kroz angažman sa zainteresovanim stranama. Umesto da se ovo tretira samo kao metodološko ograničenje, izveštaj to posmatra kao upravljački nalaz. Tamo gde institucije ne mogu pouzdano da dokumentuju i opišu trenutnu upotrebu, prva faza usklađivanja mora da se fokusira na inventare, jasne interne protokole i standardizovane prakse dokumentovanja i transparentnosti.</w:t>
      </w:r>
    </w:p>
    <w:p w14:paraId="17F80B9A" w14:textId="77777777" w:rsidR="007C42BB" w:rsidRPr="00276FE1" w:rsidRDefault="007C42BB" w:rsidP="007C42BB">
      <w:pPr>
        <w:spacing w:after="120" w:line="259" w:lineRule="auto"/>
        <w:jc w:val="both"/>
        <w:rPr>
          <w:lang w:val="pt-BR"/>
        </w:rPr>
      </w:pPr>
      <w:r w:rsidRPr="00276FE1">
        <w:rPr>
          <w:lang w:val="pt-BR"/>
        </w:rPr>
        <w:t>Institucionalno utemeljenje je ključno za izvodljivost puta implementacije. Izveštaj odražava institucionalnu reorganizaciju koja se dogodila tokom implementacije. U skladu sa Uredbom (QRK) br. 04/2026 o oblastima administrativne odgovornosti ministarstava, odgovornosti za digitalizaciju prešle su na novoosnovano Ministarstvo digitalizacije i javne uprave. Ova promena je važna jer pojašnjava najverovatniji institucionalni okvir za koordinaciju usklađivanja AI politike u praksi. Istovremeno, koordinacija na nivou cele vlade ostaje ključna kroz Kancelariju premijera, dok nadzor zasnovan na pravima ostaje centralan kroz Agenciju za informacije i privatnost, gde god AI dolazi u dodir sa obradom ličnih podataka i automatizovanim donošenjem odluka u skladu sa Zakonom br. 06/L-082. Okvir upravljanja i sprovođenja predstavljen u izveštaju ima za cilj da ove uloge prevede u funkcionalnu podelu odgovornosti koja može da funkcioniše u okviru postojećih ograničenja kapaciteta i da se razvija kako se Kosovo približava EU usklađenim strukturama.</w:t>
      </w:r>
    </w:p>
    <w:p w14:paraId="21E1C3E0" w14:textId="77777777" w:rsidR="007C42BB" w:rsidRPr="00276FE1" w:rsidRDefault="007C42BB" w:rsidP="007C42BB">
      <w:pPr>
        <w:spacing w:after="120" w:line="259" w:lineRule="auto"/>
        <w:jc w:val="both"/>
        <w:rPr>
          <w:lang w:val="pt-BR"/>
        </w:rPr>
      </w:pPr>
      <w:r w:rsidRPr="00276FE1">
        <w:rPr>
          <w:lang w:val="pt-BR"/>
        </w:rPr>
        <w:t>Dve dodatne tačke dodatno potvrđuju praktičnost predloženog pristupa. Prvo, Kosovo već ima sektorske pravne ulazne tačke koje mogu podržati privremene zaštitne mere u specifičnim kontekstima, uključujući javne nabavke, zaštitu potrošača, elektronske komunikacije, upravni postupak i okvire nediskriminacije. Ovi instrumenti ne zamenjuju AI-specifično upravljanje, ali mogu pomoći u poboljšanju discipline u načinu na koji se AI sistemi nabavljaju i koriste, kao i u jačanju odgovornosti u okruženjima visokog uticaja dok se šira usklađenost razvija. Drugo, putanja mora ostati merljiva. Zbog toga okvir za praćenje i evaluaciju uključen u izveštaj nije formalnost. On je namenjen kontroli implementacije, periodičnom izveštavanju i korekciji pravca. U faznom procesu usklađivanja, M&amp;E pruža praktično sredstvo za proveru da li se uspostavljaju osnovni uslovi upravljanja, da li funkcionišu odgovornosti i da li se kapaciteti i prakse dokumentovanja poboljšavaju tokom vremena.</w:t>
      </w:r>
    </w:p>
    <w:p w14:paraId="6D24334D" w14:textId="77777777" w:rsidR="007C42BB" w:rsidRPr="00276FE1" w:rsidRDefault="007C42BB" w:rsidP="007C42BB">
      <w:pPr>
        <w:spacing w:after="120" w:line="259" w:lineRule="auto"/>
        <w:jc w:val="both"/>
        <w:rPr>
          <w:lang w:val="pt-BR"/>
        </w:rPr>
      </w:pPr>
      <w:r w:rsidRPr="00276FE1">
        <w:rPr>
          <w:lang w:val="pt-BR"/>
        </w:rPr>
        <w:t>Pored svoje neposredne analitičke i političke vrednosti, ovaj izveštaj predstavlja i važan presedan. On je jedna od prvih strukturiranih procena spremnosti za AI upravljanje i usklađivanje sa EU AI Aktom na Kosovu i, šire, u regionu Zapadnog Balkana. Ranim sprovođenjem ove procene, Kosovo ima priliku da pređe sa reaktivnog pristupa na anticipativni model upravljanja AI. Ako se predložena putanja sprovede uz institucionalno vlasništvo i kontinuitet, Kosovo može da se pozicionira kao regionalni primer kako mala i razvojna javna administracija može da se pripremi za regulaciju AI, uskladi sa novim EU standardima i izgradi digitalno upravljanje zasnovano na poverenju pre nego što se rizici dublje ukorene u praksi javnog i privatnog sektora.</w:t>
      </w:r>
    </w:p>
    <w:p w14:paraId="20D10364" w14:textId="77777777" w:rsidR="00714C1B" w:rsidRPr="00276FE1" w:rsidRDefault="007C42BB">
      <w:pPr>
        <w:spacing w:after="120" w:line="259" w:lineRule="auto"/>
        <w:jc w:val="both"/>
        <w:rPr>
          <w:lang w:val="pt-BR"/>
        </w:rPr>
      </w:pPr>
      <w:r w:rsidRPr="00276FE1">
        <w:rPr>
          <w:lang w:val="pt-BR"/>
        </w:rPr>
        <w:t>U zaključku, spremnost Kosova za AI upravljanje trenutno je definisana jazom između rastuće upotrebe i ograničenih upravljačkih struktura, uz oslanjanje na indirektne pravne režime koji pružaju delimične zaštite, ali još uvek ne omogućavaju upravljanje rizikom u skladu sa EU AI Aktom. Putanja predstavljena u ovom izveštaju je zato namerno fazna i primenljiva. Ona daje prioritet jasnom institucionalnom utemeljenju, minimalnim osnovnim zaštitnim merama i praktičnim mehanizmima odgovornosti kao prvom koraku, i povezuje dalje usklađivanje sa merljivim napretkom i strukturisanom koordinacijom. Ako se ove osnove uspostave i dosledno primenjuju, Kosovo će biti u kredibilnoj poziciji da napreduje ka EU kompatibilnom AI upravljanju na način koji jača poverenje u digitalne javne usluge, smanjuje izbegnute rizike po prava i bezbednost i podržava šire ciljeve EU integracija kroz demonstrativno približavanje u brzo razvijajućoj političkoj oblasti.</w:t>
      </w:r>
    </w:p>
    <w:p w14:paraId="0D7BD4E5" w14:textId="77777777" w:rsidR="007C42BB" w:rsidRPr="00276FE1" w:rsidRDefault="007C42BB" w:rsidP="007C42BB">
      <w:pPr>
        <w:shd w:val="clear" w:color="auto" w:fill="EAF2FB"/>
        <w:spacing w:before="200" w:after="100" w:line="259" w:lineRule="auto"/>
        <w:rPr>
          <w:b/>
          <w:bCs/>
          <w:color w:val="1C4587"/>
          <w:sz w:val="52"/>
          <w:szCs w:val="52"/>
          <w:lang w:val="pt-BR"/>
        </w:rPr>
      </w:pPr>
      <w:r w:rsidRPr="00276FE1">
        <w:rPr>
          <w:b/>
          <w:bCs/>
          <w:color w:val="003766"/>
          <w:sz w:val="25"/>
          <w:szCs w:val="52"/>
          <w:lang w:val="pt-BR"/>
        </w:rPr>
        <w:t>ANEKS A: SPECIFIČNI INDIKATORI</w:t>
      </w:r>
    </w:p>
    <w:p w14:paraId="62A30631" w14:textId="77777777" w:rsidR="00064091" w:rsidRPr="00276FE1" w:rsidRDefault="00064091" w:rsidP="00064091">
      <w:pPr>
        <w:spacing w:line="240" w:lineRule="auto"/>
        <w:rPr>
          <w:lang w:val="pt-BR"/>
        </w:rPr>
        <w:sectPr w:rsidR="00064091" w:rsidRPr="00276FE1" w:rsidSect="00714C1B">
          <w:headerReference w:type="even" r:id="rId295"/>
          <w:headerReference w:type="default" r:id="rId296"/>
          <w:footerReference w:type="even" r:id="rId297"/>
          <w:footerReference w:type="default" r:id="rId298"/>
          <w:headerReference w:type="first" r:id="rId299"/>
          <w:footerReference w:type="first" r:id="rId300"/>
          <w:pgSz w:w="12240" w:h="15840"/>
          <w:pgMar w:top="1037" w:right="1440" w:bottom="936" w:left="1440" w:header="720" w:footer="720" w:gutter="0"/>
          <w:cols w:space="720"/>
        </w:sectPr>
      </w:pPr>
    </w:p>
    <w:p w14:paraId="23317E10" w14:textId="77777777" w:rsidR="00BE2377" w:rsidRPr="00276FE1" w:rsidRDefault="00BE2377" w:rsidP="00BE2377">
      <w:pPr>
        <w:pStyle w:val="Heading2"/>
        <w:shd w:val="clear" w:color="auto" w:fill="EAF2FB"/>
        <w:spacing w:before="200" w:after="100" w:line="259" w:lineRule="auto"/>
        <w:rPr>
          <w:bCs/>
          <w:sz w:val="22"/>
          <w:szCs w:val="22"/>
          <w:lang w:val="pt-BR"/>
        </w:rPr>
      </w:pPr>
      <w:bookmarkStart w:id="44" w:name="_heading=h.9yz8e4xs1dqx" w:colFirst="0" w:colLast="0"/>
      <w:bookmarkEnd w:id="44"/>
      <w:r w:rsidRPr="00276FE1">
        <w:rPr>
          <w:bCs/>
          <w:sz w:val="25"/>
          <w:szCs w:val="22"/>
          <w:lang w:val="pt-BR"/>
        </w:rPr>
        <w:t>Klaster A: Usklađenost upravljanja i pravnog okvira</w:t>
      </w:r>
    </w:p>
    <w:p w14:paraId="3CBDF3BF" w14:textId="77777777" w:rsidR="00714C1B" w:rsidRPr="00276FE1" w:rsidRDefault="00BE2377" w:rsidP="00BE2377">
      <w:pPr>
        <w:pStyle w:val="Heading2"/>
        <w:keepNext w:val="0"/>
        <w:keepLines w:val="0"/>
        <w:spacing w:before="200" w:after="100" w:line="259" w:lineRule="auto"/>
        <w:rPr>
          <w:bCs/>
          <w:sz w:val="22"/>
          <w:szCs w:val="22"/>
          <w:lang w:val="pt-BR"/>
        </w:rPr>
      </w:pPr>
      <w:r w:rsidRPr="00276FE1">
        <w:rPr>
          <w:bCs/>
          <w:sz w:val="25"/>
          <w:szCs w:val="22"/>
          <w:lang w:val="pt-BR"/>
        </w:rPr>
        <w:t xml:space="preserve">A1. </w:t>
      </w:r>
      <w:r w:rsidR="00F176BD" w:rsidRPr="00276FE1">
        <w:rPr>
          <w:bCs/>
          <w:sz w:val="25"/>
          <w:szCs w:val="22"/>
          <w:lang w:val="pt-BR"/>
        </w:rPr>
        <w:t>A</w:t>
      </w:r>
      <w:r w:rsidRPr="00276FE1">
        <w:rPr>
          <w:bCs/>
          <w:sz w:val="25"/>
          <w:szCs w:val="22"/>
          <w:lang w:val="pt-BR"/>
        </w:rPr>
        <w:t>IP izdaje privremene smernice za AI/ADM (definicije, praktične primere i usmerenost na rizične oblasti u okviru svog mandata).</w:t>
      </w:r>
    </w:p>
    <w:tbl>
      <w:tblPr>
        <w:tblStyle w:val="28"/>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62"/>
        <w:gridCol w:w="6478"/>
      </w:tblGrid>
      <w:tr w:rsidR="00425CAE" w:rsidRPr="00F736DC" w14:paraId="62B3EF66" w14:textId="77777777" w:rsidTr="00F736DC">
        <w:trPr>
          <w:trHeight w:val="684"/>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E3CA83F" w14:textId="77777777" w:rsidR="00425CAE" w:rsidRPr="00425CAE" w:rsidRDefault="00425CAE" w:rsidP="00425CAE">
            <w:pPr>
              <w:spacing w:before="40" w:after="40"/>
              <w:jc w:val="center"/>
              <w:rPr>
                <w:b/>
                <w:bCs/>
                <w:sz w:val="20"/>
                <w:szCs w:val="20"/>
              </w:rPr>
            </w:pPr>
            <w:r w:rsidRPr="00425CAE">
              <w:rPr>
                <w:b/>
                <w:bCs/>
                <w:color w:val="FFFFFF"/>
                <w:sz w:val="16"/>
                <w:szCs w:val="20"/>
              </w:rPr>
              <w:t>Kratak naziv indikatora</w:t>
            </w:r>
          </w:p>
        </w:tc>
        <w:tc>
          <w:tcPr>
            <w:tcW w:w="6478"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80F6C20" w14:textId="77777777" w:rsidR="00425CAE" w:rsidRPr="00425CAE" w:rsidRDefault="00425CAE" w:rsidP="00425CAE">
            <w:pPr>
              <w:spacing w:before="40" w:after="40"/>
              <w:jc w:val="center"/>
              <w:rPr>
                <w:b/>
                <w:bCs/>
                <w:sz w:val="20"/>
                <w:szCs w:val="20"/>
              </w:rPr>
            </w:pPr>
            <w:r w:rsidRPr="00425CAE">
              <w:rPr>
                <w:rStyle w:val="Strong"/>
                <w:bCs w:val="0"/>
                <w:color w:val="FFFFFF"/>
                <w:sz w:val="16"/>
                <w:szCs w:val="20"/>
              </w:rPr>
              <w:t>AIP izdaje privremene smernice za AI/ADM (definicije, praktični primeri i usmerenost na oblasti rizika u okviru svog mandata)</w:t>
            </w:r>
          </w:p>
        </w:tc>
      </w:tr>
      <w:tr w:rsidR="00425CAE" w:rsidRPr="00F736DC" w14:paraId="1A5CE0A4" w14:textId="77777777" w:rsidTr="00F736DC">
        <w:trPr>
          <w:trHeight w:val="12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BF40BD9" w14:textId="77777777" w:rsidR="00425CAE" w:rsidRPr="00425CAE" w:rsidRDefault="00425CAE" w:rsidP="00425CAE">
            <w:pPr>
              <w:spacing w:before="40" w:after="40"/>
              <w:rPr>
                <w:b/>
                <w:bCs/>
                <w:sz w:val="20"/>
                <w:szCs w:val="20"/>
              </w:rPr>
            </w:pPr>
            <w:r w:rsidRPr="00425CAE">
              <w:rPr>
                <w:b/>
                <w:bCs/>
                <w:sz w:val="16"/>
                <w:szCs w:val="20"/>
              </w:rPr>
              <w:t>OECD tip indikatora</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C775DF8" w14:textId="77777777" w:rsidR="00425CAE" w:rsidRPr="00425CAE" w:rsidRDefault="00425CAE" w:rsidP="00425CAE">
            <w:pPr>
              <w:spacing w:before="40" w:after="40"/>
              <w:rPr>
                <w:b/>
                <w:bCs/>
                <w:sz w:val="20"/>
                <w:szCs w:val="20"/>
              </w:rPr>
            </w:pPr>
            <w:r w:rsidRPr="00425CAE">
              <w:rPr>
                <w:rStyle w:val="Strong"/>
                <w:b w:val="0"/>
                <w:bCs w:val="0"/>
                <w:sz w:val="16"/>
                <w:szCs w:val="20"/>
              </w:rPr>
              <w:t>Izlazni indikator (Output)</w:t>
            </w:r>
          </w:p>
        </w:tc>
      </w:tr>
      <w:tr w:rsidR="00425CAE" w:rsidRPr="00F736DC" w14:paraId="5A7B5998" w14:textId="77777777" w:rsidTr="00F736DC">
        <w:trPr>
          <w:trHeight w:val="571"/>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822BC7B" w14:textId="77777777" w:rsidR="00425CAE" w:rsidRPr="00425CAE" w:rsidRDefault="00425CAE" w:rsidP="00425CAE">
            <w:pPr>
              <w:spacing w:before="40" w:after="40"/>
              <w:rPr>
                <w:b/>
                <w:bCs/>
                <w:sz w:val="20"/>
                <w:szCs w:val="20"/>
              </w:rPr>
            </w:pPr>
            <w:r w:rsidRPr="00425CAE">
              <w:rPr>
                <w:b/>
                <w:bCs/>
                <w:sz w:val="16"/>
                <w:szCs w:val="20"/>
              </w:rPr>
              <w:t>Povezanost sa ciljem / oblast javne politike</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7A5B0C5" w14:textId="77777777" w:rsidR="00425CAE" w:rsidRPr="00425CAE" w:rsidRDefault="00425CAE" w:rsidP="00425CAE">
            <w:pPr>
              <w:spacing w:before="40" w:after="40"/>
              <w:rPr>
                <w:sz w:val="20"/>
                <w:szCs w:val="20"/>
              </w:rPr>
            </w:pPr>
            <w:r w:rsidRPr="00425CAE">
              <w:rPr>
                <w:sz w:val="16"/>
                <w:szCs w:val="20"/>
              </w:rPr>
              <w:t>Privremena mera upravljanja koja služi kao prelazno rešenje za podršku doslednom tumačenju AI/ADM sistema i oblasti relevantnih za rizik u okviru mandata AIP.</w:t>
            </w:r>
          </w:p>
        </w:tc>
      </w:tr>
      <w:tr w:rsidR="00425CAE" w:rsidRPr="00F736DC" w14:paraId="03E1A436" w14:textId="77777777" w:rsidTr="00F736DC">
        <w:trPr>
          <w:trHeight w:val="1169"/>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92908DD" w14:textId="77777777" w:rsidR="00425CAE" w:rsidRPr="00425CAE" w:rsidRDefault="00425CAE" w:rsidP="00425CAE">
            <w:pPr>
              <w:spacing w:before="40" w:after="40"/>
              <w:rPr>
                <w:b/>
                <w:bCs/>
                <w:sz w:val="20"/>
                <w:szCs w:val="20"/>
              </w:rPr>
            </w:pPr>
            <w:r w:rsidRPr="00425CAE">
              <w:rPr>
                <w:b/>
                <w:bCs/>
                <w:sz w:val="16"/>
                <w:szCs w:val="20"/>
              </w:rPr>
              <w:t>Kratka definicija indikatora</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645EEA9" w14:textId="77777777" w:rsidR="00425CAE" w:rsidRPr="00425CAE" w:rsidRDefault="00425CAE" w:rsidP="00425CAE">
            <w:pPr>
              <w:spacing w:before="40" w:after="40"/>
              <w:rPr>
                <w:sz w:val="20"/>
                <w:szCs w:val="20"/>
              </w:rPr>
            </w:pPr>
            <w:r w:rsidRPr="00425CAE">
              <w:rPr>
                <w:sz w:val="16"/>
                <w:szCs w:val="20"/>
              </w:rPr>
              <w:t>Meri da li je AIP objavila privremeni dokument sa smernicama kojim se pojašnjava radna terminologija (AI/ADM), pružaju praktični primeri i daje okvirna lista oblasti i slučajeva upotrebe relevantnih za rizik, kao prelazna mera do usvajanja zakonskih izmena.</w:t>
            </w:r>
          </w:p>
        </w:tc>
      </w:tr>
      <w:tr w:rsidR="00425CAE" w:rsidRPr="00F736DC" w14:paraId="36705E69" w14:textId="77777777" w:rsidTr="00F736DC">
        <w:trPr>
          <w:trHeight w:val="670"/>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26564CB" w14:textId="77777777" w:rsidR="00425CAE" w:rsidRPr="00425CAE" w:rsidRDefault="00425CAE" w:rsidP="00425CAE">
            <w:pPr>
              <w:spacing w:before="40" w:after="40"/>
              <w:rPr>
                <w:b/>
                <w:bCs/>
                <w:sz w:val="20"/>
                <w:szCs w:val="20"/>
              </w:rPr>
            </w:pPr>
            <w:r w:rsidRPr="00425CAE">
              <w:rPr>
                <w:b/>
                <w:bCs/>
                <w:sz w:val="16"/>
                <w:szCs w:val="20"/>
              </w:rPr>
              <w:t>Podaci koji se prikupljaju</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6D86391" w14:textId="77777777" w:rsidR="00425CAE" w:rsidRPr="00425CAE" w:rsidRDefault="00425CAE" w:rsidP="00425CAE">
            <w:pPr>
              <w:spacing w:before="40" w:after="40"/>
              <w:rPr>
                <w:sz w:val="20"/>
                <w:szCs w:val="20"/>
              </w:rPr>
            </w:pPr>
            <w:r w:rsidRPr="00425CAE">
              <w:rPr>
                <w:sz w:val="16"/>
                <w:szCs w:val="20"/>
              </w:rPr>
              <w:t>Objavljeni dokument sa smernicama (naziv, datum, verzija); evidencija distribucije (cirkular, elektronska pošta); lista praktičnih primera; najčešće postavljana pitanja (opciono).</w:t>
            </w:r>
          </w:p>
        </w:tc>
      </w:tr>
      <w:tr w:rsidR="00425CAE" w:rsidRPr="004D38E0" w14:paraId="705D965B" w14:textId="77777777" w:rsidTr="00F736DC">
        <w:trPr>
          <w:trHeight w:val="694"/>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E2BD7A" w14:textId="77777777" w:rsidR="00425CAE" w:rsidRPr="00425CAE" w:rsidRDefault="00425CAE" w:rsidP="00425CAE">
            <w:pPr>
              <w:spacing w:before="40" w:after="40"/>
              <w:rPr>
                <w:b/>
                <w:bCs/>
                <w:sz w:val="20"/>
                <w:szCs w:val="20"/>
              </w:rPr>
            </w:pPr>
            <w:r w:rsidRPr="00425CAE">
              <w:rPr>
                <w:b/>
                <w:bCs/>
                <w:sz w:val="16"/>
                <w:szCs w:val="20"/>
              </w:rPr>
              <w:t>Izvor podataka</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88BA5A0" w14:textId="77777777" w:rsidR="00425CAE" w:rsidRPr="00F41C9B" w:rsidRDefault="00425CAE" w:rsidP="00425CAE">
            <w:pPr>
              <w:spacing w:before="40" w:after="40"/>
              <w:rPr>
                <w:sz w:val="20"/>
                <w:szCs w:val="20"/>
                <w:lang w:val="es-ES"/>
              </w:rPr>
            </w:pPr>
            <w:r w:rsidRPr="00F41C9B">
              <w:rPr>
                <w:sz w:val="16"/>
                <w:szCs w:val="20"/>
                <w:lang w:val="es-ES"/>
              </w:rPr>
              <w:t>Internet stranica i publikacije AIP; evidencija službene korespondencije AIP; evidencija distribucije.</w:t>
            </w:r>
          </w:p>
        </w:tc>
      </w:tr>
      <w:tr w:rsidR="00425CAE" w:rsidRPr="00276FE1" w14:paraId="320D2E4E" w14:textId="77777777" w:rsidTr="00F736DC">
        <w:trPr>
          <w:trHeight w:val="55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15E19D8" w14:textId="77777777" w:rsidR="00425CAE" w:rsidRPr="00276FE1" w:rsidRDefault="00425CAE" w:rsidP="00425CAE">
            <w:pPr>
              <w:spacing w:before="40" w:after="40"/>
              <w:rPr>
                <w:b/>
                <w:bCs/>
                <w:sz w:val="20"/>
                <w:szCs w:val="20"/>
                <w:lang w:val="pt-BR"/>
              </w:rPr>
            </w:pPr>
            <w:r w:rsidRPr="00276FE1">
              <w:rPr>
                <w:b/>
                <w:bCs/>
                <w:sz w:val="16"/>
                <w:szCs w:val="20"/>
                <w:lang w:val="pt-BR"/>
              </w:rPr>
              <w:t>Institucija/odeljenje odgovorno za prikupljanje podataka</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21245D1" w14:textId="77777777" w:rsidR="00425CAE" w:rsidRPr="00276FE1" w:rsidRDefault="00425CAE" w:rsidP="00425CAE">
            <w:pPr>
              <w:spacing w:before="40" w:after="40"/>
              <w:rPr>
                <w:sz w:val="20"/>
                <w:szCs w:val="20"/>
                <w:lang w:val="pt-BR"/>
              </w:rPr>
            </w:pPr>
            <w:r w:rsidRPr="00276FE1">
              <w:rPr>
                <w:sz w:val="16"/>
                <w:szCs w:val="20"/>
                <w:lang w:val="pt-BR"/>
              </w:rPr>
              <w:t>AIP (primarna odgovornost). MD i KP primaju smernice i distribuiraju ih institucijama obuhvaćenim Fazom 1.</w:t>
            </w:r>
          </w:p>
        </w:tc>
      </w:tr>
      <w:tr w:rsidR="00425CAE" w:rsidRPr="00276FE1" w14:paraId="70EC144B" w14:textId="77777777" w:rsidTr="00F736DC">
        <w:trPr>
          <w:trHeight w:val="28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B635D6" w14:textId="77777777" w:rsidR="00425CAE" w:rsidRPr="00425CAE" w:rsidRDefault="00425CAE" w:rsidP="00425CAE">
            <w:pPr>
              <w:spacing w:before="40" w:after="40"/>
              <w:rPr>
                <w:b/>
                <w:bCs/>
                <w:sz w:val="20"/>
                <w:szCs w:val="20"/>
              </w:rPr>
            </w:pPr>
            <w:r w:rsidRPr="00425CAE">
              <w:rPr>
                <w:b/>
                <w:bCs/>
                <w:sz w:val="16"/>
                <w:szCs w:val="20"/>
              </w:rPr>
              <w:t>Učestalost izveštavanja/objavljivanja</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3C21DD" w14:textId="77777777" w:rsidR="00425CAE" w:rsidRPr="00276FE1" w:rsidRDefault="00425CAE" w:rsidP="00425CAE">
            <w:pPr>
              <w:spacing w:before="40" w:after="40"/>
              <w:rPr>
                <w:sz w:val="20"/>
                <w:szCs w:val="20"/>
                <w:lang w:val="pt-BR"/>
              </w:rPr>
            </w:pPr>
            <w:r w:rsidRPr="00276FE1">
              <w:rPr>
                <w:sz w:val="16"/>
                <w:szCs w:val="20"/>
                <w:lang w:val="pt-BR"/>
              </w:rPr>
              <w:t>Godišnje (uz ažuriranja prema potrebi).</w:t>
            </w:r>
          </w:p>
        </w:tc>
      </w:tr>
      <w:tr w:rsidR="00425CAE" w:rsidRPr="00F736DC" w14:paraId="35F5A357" w14:textId="77777777" w:rsidTr="00F736DC">
        <w:trPr>
          <w:trHeight w:val="82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BD36893" w14:textId="77777777" w:rsidR="00425CAE" w:rsidRPr="00425CAE" w:rsidRDefault="00425CAE" w:rsidP="00425CAE">
            <w:pPr>
              <w:spacing w:before="40" w:after="40"/>
              <w:rPr>
                <w:b/>
                <w:bCs/>
                <w:sz w:val="20"/>
                <w:szCs w:val="20"/>
              </w:rPr>
            </w:pPr>
            <w:r w:rsidRPr="00425CAE">
              <w:rPr>
                <w:b/>
                <w:bCs/>
                <w:sz w:val="16"/>
                <w:szCs w:val="20"/>
              </w:rPr>
              <w:t>Metodologija (način merenja indikatora)</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85F9575" w14:textId="77777777" w:rsidR="00425CAE" w:rsidRPr="00425CAE" w:rsidRDefault="00425CAE" w:rsidP="00425CAE">
            <w:pPr>
              <w:spacing w:before="40" w:after="40"/>
              <w:rPr>
                <w:sz w:val="20"/>
                <w:szCs w:val="20"/>
              </w:rPr>
            </w:pPr>
            <w:r w:rsidRPr="00425CAE">
              <w:rPr>
                <w:sz w:val="16"/>
                <w:szCs w:val="20"/>
              </w:rPr>
              <w:t>Binarni pokazatelj: ostvareno (1) ako su smernice objavljene i distribuirane; nije ostvareno (0) u suprotnom.</w:t>
            </w:r>
          </w:p>
        </w:tc>
      </w:tr>
      <w:tr w:rsidR="00425CAE" w:rsidRPr="00F736DC" w14:paraId="146752E7" w14:textId="77777777" w:rsidTr="00F736DC">
        <w:trPr>
          <w:trHeight w:val="28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B88016C" w14:textId="77777777" w:rsidR="00425CAE" w:rsidRPr="00425CAE" w:rsidRDefault="00425CAE" w:rsidP="00425CAE">
            <w:pPr>
              <w:spacing w:before="40" w:after="40"/>
              <w:rPr>
                <w:b/>
                <w:bCs/>
                <w:sz w:val="20"/>
                <w:szCs w:val="20"/>
              </w:rPr>
            </w:pPr>
            <w:r w:rsidRPr="00425CAE">
              <w:rPr>
                <w:b/>
                <w:bCs/>
                <w:sz w:val="16"/>
                <w:szCs w:val="20"/>
              </w:rPr>
              <w:t>Početna vrednost i godina</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AB4449" w14:textId="77777777" w:rsidR="00425CAE" w:rsidRPr="00425CAE" w:rsidRDefault="00425CAE" w:rsidP="00425CAE">
            <w:pPr>
              <w:spacing w:before="40" w:after="40"/>
              <w:rPr>
                <w:sz w:val="20"/>
                <w:szCs w:val="20"/>
              </w:rPr>
            </w:pPr>
            <w:r w:rsidRPr="00425CAE">
              <w:rPr>
                <w:sz w:val="16"/>
                <w:szCs w:val="20"/>
              </w:rPr>
              <w:t>2026: 0 (osim ako smernice nisu već izdate).</w:t>
            </w:r>
          </w:p>
        </w:tc>
      </w:tr>
      <w:tr w:rsidR="00425CAE" w:rsidRPr="00F736DC" w14:paraId="13D8DDCC" w14:textId="77777777" w:rsidTr="00F736DC">
        <w:trPr>
          <w:trHeight w:val="82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AE42C1A" w14:textId="77777777" w:rsidR="00425CAE" w:rsidRPr="00425CAE" w:rsidRDefault="00425CAE" w:rsidP="00425CAE">
            <w:pPr>
              <w:spacing w:before="40" w:after="40"/>
              <w:rPr>
                <w:b/>
                <w:bCs/>
                <w:sz w:val="20"/>
                <w:szCs w:val="20"/>
              </w:rPr>
            </w:pPr>
            <w:r w:rsidRPr="00425CAE">
              <w:rPr>
                <w:b/>
                <w:bCs/>
                <w:sz w:val="16"/>
                <w:szCs w:val="20"/>
              </w:rPr>
              <w:t>Ciljne vrednosti i godine</w:t>
            </w:r>
          </w:p>
        </w:tc>
        <w:tc>
          <w:tcPr>
            <w:tcW w:w="647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E7CC685" w14:textId="77777777" w:rsidR="00425CAE" w:rsidRPr="00425CAE" w:rsidRDefault="00425CAE" w:rsidP="00425CAE">
            <w:pPr>
              <w:spacing w:before="40" w:after="40"/>
              <w:rPr>
                <w:sz w:val="20"/>
                <w:szCs w:val="20"/>
              </w:rPr>
            </w:pPr>
            <w:r w:rsidRPr="00425CAE">
              <w:rPr>
                <w:sz w:val="16"/>
                <w:szCs w:val="20"/>
              </w:rPr>
              <w:t>2026: 1 (izdate početne privremene smernice).</w:t>
            </w:r>
            <w:r w:rsidRPr="00425CAE">
              <w:rPr>
                <w:sz w:val="16"/>
                <w:szCs w:val="20"/>
              </w:rPr>
              <w:br/>
              <w:t>2027–2028: ažurirane verzije prema potrebi (prate se kao ažuriranja).</w:t>
            </w:r>
          </w:p>
        </w:tc>
      </w:tr>
      <w:tr w:rsidR="00425CAE" w:rsidRPr="00276FE1" w14:paraId="5B61C5A5" w14:textId="77777777" w:rsidTr="00F736DC">
        <w:trPr>
          <w:trHeight w:val="825"/>
          <w:jc w:val="center"/>
        </w:trPr>
        <w:tc>
          <w:tcPr>
            <w:tcW w:w="286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1C189CB" w14:textId="77777777" w:rsidR="00425CAE" w:rsidRPr="00425CAE" w:rsidRDefault="00425CAE" w:rsidP="00425CAE">
            <w:pPr>
              <w:spacing w:before="40" w:after="40"/>
              <w:rPr>
                <w:b/>
                <w:bCs/>
                <w:sz w:val="20"/>
                <w:szCs w:val="20"/>
              </w:rPr>
            </w:pPr>
            <w:r w:rsidRPr="00425CAE">
              <w:rPr>
                <w:b/>
                <w:bCs/>
                <w:sz w:val="16"/>
                <w:szCs w:val="20"/>
              </w:rPr>
              <w:t>Provera / napomene</w:t>
            </w:r>
          </w:p>
        </w:tc>
        <w:tc>
          <w:tcPr>
            <w:tcW w:w="647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CFEA70" w14:textId="77777777" w:rsidR="00425CAE" w:rsidRPr="00F41C9B" w:rsidRDefault="00425CAE" w:rsidP="00425CAE">
            <w:pPr>
              <w:spacing w:before="40" w:after="40"/>
              <w:rPr>
                <w:sz w:val="20"/>
                <w:szCs w:val="20"/>
                <w:lang w:val="fr-FR"/>
              </w:rPr>
            </w:pPr>
            <w:r w:rsidRPr="00F41C9B">
              <w:rPr>
                <w:sz w:val="16"/>
                <w:szCs w:val="20"/>
                <w:lang w:val="fr-FR"/>
              </w:rPr>
              <w:t>Obuhvat je ograničen na mandat AIP. Smernice pružaju podršku i predstavljaju prelazno rešenje, ali ne zamenjuju poseban zakon o veštačkoj inteligenciji (lex specialis).</w:t>
            </w:r>
          </w:p>
        </w:tc>
      </w:tr>
    </w:tbl>
    <w:tbl>
      <w:tblPr>
        <w:tblStyle w:val="27"/>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2943"/>
        <w:gridCol w:w="6407"/>
      </w:tblGrid>
      <w:tr w:rsidR="00425CAE" w:rsidRPr="00F736DC" w14:paraId="66D5F955" w14:textId="77777777" w:rsidTr="00F736DC">
        <w:trPr>
          <w:trHeight w:val="790"/>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0E83E8E" w14:textId="77777777" w:rsidR="00425CAE" w:rsidRPr="00425CAE" w:rsidRDefault="00425CAE" w:rsidP="00425CAE">
            <w:pPr>
              <w:spacing w:before="40" w:after="40"/>
              <w:jc w:val="center"/>
              <w:rPr>
                <w:b/>
                <w:bCs/>
                <w:sz w:val="20"/>
                <w:szCs w:val="20"/>
              </w:rPr>
            </w:pPr>
            <w:r w:rsidRPr="00425CAE">
              <w:rPr>
                <w:b/>
                <w:bCs/>
                <w:color w:val="FFFFFF"/>
                <w:sz w:val="16"/>
                <w:szCs w:val="20"/>
              </w:rPr>
              <w:t>Kratak naziv indikatora</w:t>
            </w:r>
          </w:p>
        </w:tc>
        <w:tc>
          <w:tcPr>
            <w:tcW w:w="3426"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8B4B1D6" w14:textId="77777777" w:rsidR="007C42BB" w:rsidRPr="007C42BB" w:rsidRDefault="007C42BB" w:rsidP="007C42BB">
            <w:pPr>
              <w:spacing w:before="40" w:after="40"/>
              <w:jc w:val="center"/>
              <w:rPr>
                <w:sz w:val="20"/>
                <w:szCs w:val="20"/>
                <w:lang w:val="en-US"/>
              </w:rPr>
            </w:pPr>
            <w:r w:rsidRPr="007C42BB">
              <w:rPr>
                <w:b/>
                <w:color w:val="FFFFFF"/>
                <w:sz w:val="16"/>
                <w:szCs w:val="20"/>
                <w:lang w:val="en-US"/>
              </w:rPr>
              <w:t>Dizajniran i odobren FRIA radni tok (pre-FRIA + kompletni FRIA šabloni; usaglašene uloge između KP, MD, AIP i sektora)</w:t>
            </w:r>
          </w:p>
          <w:p w14:paraId="4717604B" w14:textId="77777777" w:rsidR="00425CAE" w:rsidRPr="00F736DC" w:rsidRDefault="00425CAE" w:rsidP="00425CAE">
            <w:pPr>
              <w:spacing w:before="40" w:after="40"/>
              <w:jc w:val="center"/>
              <w:rPr>
                <w:sz w:val="20"/>
                <w:szCs w:val="20"/>
              </w:rPr>
            </w:pPr>
          </w:p>
        </w:tc>
      </w:tr>
      <w:tr w:rsidR="00425CAE" w:rsidRPr="00F736DC" w14:paraId="1377A51E" w14:textId="77777777" w:rsidTr="00F736DC">
        <w:trPr>
          <w:trHeight w:val="28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9CB14C9" w14:textId="77777777" w:rsidR="00425CAE" w:rsidRPr="00F41C9B" w:rsidRDefault="00425CAE" w:rsidP="00425CAE">
            <w:pPr>
              <w:spacing w:before="40" w:after="40"/>
              <w:rPr>
                <w:b/>
                <w:bCs/>
                <w:sz w:val="20"/>
                <w:szCs w:val="20"/>
                <w:lang w:val="es-ES"/>
              </w:rPr>
            </w:pPr>
            <w:r w:rsidRPr="00F41C9B">
              <w:rPr>
                <w:b/>
                <w:bCs/>
                <w:sz w:val="16"/>
                <w:szCs w:val="20"/>
                <w:lang w:val="es-ES"/>
              </w:rPr>
              <w:t>Tip indikatora prema OECD-u</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E933DE" w14:textId="77777777" w:rsidR="00425CAE" w:rsidRPr="00425CAE" w:rsidRDefault="00425CAE" w:rsidP="00425CAE">
            <w:pPr>
              <w:spacing w:before="40" w:after="40"/>
              <w:rPr>
                <w:b/>
                <w:bCs/>
                <w:sz w:val="20"/>
                <w:szCs w:val="20"/>
              </w:rPr>
            </w:pPr>
            <w:r w:rsidRPr="00425CAE">
              <w:rPr>
                <w:rStyle w:val="Strong"/>
                <w:b w:val="0"/>
                <w:bCs w:val="0"/>
                <w:sz w:val="16"/>
                <w:szCs w:val="20"/>
              </w:rPr>
              <w:t>Izlaz</w:t>
            </w:r>
          </w:p>
        </w:tc>
      </w:tr>
      <w:tr w:rsidR="00425CAE" w:rsidRPr="00276FE1" w14:paraId="62568E07"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061EBA" w14:textId="77777777" w:rsidR="00425CAE" w:rsidRPr="00F41C9B" w:rsidRDefault="00425CAE" w:rsidP="00425CAE">
            <w:pPr>
              <w:spacing w:before="40" w:after="40"/>
              <w:rPr>
                <w:b/>
                <w:bCs/>
                <w:sz w:val="20"/>
                <w:szCs w:val="20"/>
                <w:lang w:val="fr-FR"/>
              </w:rPr>
            </w:pPr>
            <w:r w:rsidRPr="00F41C9B">
              <w:rPr>
                <w:b/>
                <w:bCs/>
                <w:sz w:val="16"/>
                <w:szCs w:val="20"/>
                <w:lang w:val="fr-FR"/>
              </w:rPr>
              <w:t>Veza sa ciljem / oblast javne politike</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D5B391" w14:textId="77777777" w:rsidR="00425CAE" w:rsidRPr="00276FE1" w:rsidRDefault="00425CAE" w:rsidP="00425CAE">
            <w:pPr>
              <w:spacing w:before="40" w:after="40"/>
              <w:rPr>
                <w:sz w:val="20"/>
                <w:szCs w:val="20"/>
                <w:lang w:val="pt-BR"/>
              </w:rPr>
            </w:pPr>
            <w:r w:rsidRPr="00276FE1">
              <w:rPr>
                <w:sz w:val="16"/>
                <w:szCs w:val="20"/>
                <w:lang w:val="pt-BR"/>
              </w:rPr>
              <w:t>Operacionalizovati procenu uticaja na osnovna prava (FRIA) kroz radni tok prilagođen decentralizovanom modelu nadzora u Kosovu.</w:t>
            </w:r>
          </w:p>
        </w:tc>
      </w:tr>
      <w:tr w:rsidR="00425CAE" w:rsidRPr="00F736DC" w14:paraId="778100AD" w14:textId="77777777" w:rsidTr="00F736DC">
        <w:trPr>
          <w:trHeight w:val="1190"/>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D937FE8" w14:textId="77777777" w:rsidR="00425CAE" w:rsidRPr="00425CAE" w:rsidRDefault="00425CAE" w:rsidP="00425CAE">
            <w:pPr>
              <w:spacing w:before="40" w:after="40"/>
              <w:rPr>
                <w:b/>
                <w:bCs/>
                <w:sz w:val="20"/>
                <w:szCs w:val="20"/>
              </w:rPr>
            </w:pPr>
            <w:r w:rsidRPr="00425CAE">
              <w:rPr>
                <w:b/>
                <w:bCs/>
                <w:sz w:val="16"/>
                <w:szCs w:val="20"/>
              </w:rPr>
              <w:t>Kratka definicija indikatora</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E9EA733" w14:textId="77777777" w:rsidR="00425CAE" w:rsidRPr="00425CAE" w:rsidRDefault="00425CAE" w:rsidP="00425CAE">
            <w:pPr>
              <w:spacing w:before="40" w:after="40"/>
              <w:rPr>
                <w:sz w:val="20"/>
                <w:szCs w:val="20"/>
              </w:rPr>
            </w:pPr>
            <w:r w:rsidRPr="00425CAE">
              <w:rPr>
                <w:sz w:val="16"/>
                <w:szCs w:val="20"/>
              </w:rPr>
              <w:t xml:space="preserve">Meri da li postoji usaglašen FRIA radni tok, uključujući lagani korak preliminarnog pregleda i kompletan FRIA obrazac, sa jasno definisanim ulogama </w:t>
            </w:r>
            <w:r w:rsidR="009E7BAE">
              <w:rPr>
                <w:sz w:val="16"/>
                <w:szCs w:val="20"/>
              </w:rPr>
              <w:t>K</w:t>
            </w:r>
            <w:r w:rsidRPr="00425CAE">
              <w:rPr>
                <w:sz w:val="16"/>
                <w:szCs w:val="20"/>
              </w:rPr>
              <w:t>P/</w:t>
            </w:r>
            <w:r w:rsidR="009E7BAE">
              <w:rPr>
                <w:sz w:val="16"/>
                <w:szCs w:val="20"/>
              </w:rPr>
              <w:t>KSP</w:t>
            </w:r>
            <w:r w:rsidRPr="00425CAE">
              <w:rPr>
                <w:sz w:val="16"/>
                <w:szCs w:val="20"/>
              </w:rPr>
              <w:t>, MD, AIP (kada su uključeni lični podaci) i sektorskih organa.</w:t>
            </w:r>
          </w:p>
        </w:tc>
      </w:tr>
      <w:tr w:rsidR="00425CAE" w:rsidRPr="00F736DC" w14:paraId="15A33C35" w14:textId="77777777" w:rsidTr="00F736DC">
        <w:trPr>
          <w:trHeight w:val="109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B03F30C" w14:textId="77777777" w:rsidR="00425CAE" w:rsidRPr="00425CAE" w:rsidRDefault="00425CAE" w:rsidP="00425CAE">
            <w:pPr>
              <w:spacing w:before="40" w:after="40"/>
              <w:rPr>
                <w:b/>
                <w:bCs/>
                <w:sz w:val="20"/>
                <w:szCs w:val="20"/>
              </w:rPr>
            </w:pPr>
            <w:r w:rsidRPr="00425CAE">
              <w:rPr>
                <w:b/>
                <w:bCs/>
                <w:sz w:val="16"/>
                <w:szCs w:val="20"/>
              </w:rPr>
              <w:t>Podaci koji se prikupljaju</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18FD31F" w14:textId="77777777" w:rsidR="00425CAE" w:rsidRPr="00425CAE" w:rsidRDefault="00425CAE" w:rsidP="00425CAE">
            <w:pPr>
              <w:spacing w:before="40" w:after="40"/>
              <w:rPr>
                <w:sz w:val="20"/>
                <w:szCs w:val="20"/>
              </w:rPr>
            </w:pPr>
            <w:r w:rsidRPr="00425CAE">
              <w:rPr>
                <w:sz w:val="16"/>
                <w:szCs w:val="20"/>
              </w:rPr>
              <w:t>Odobren dokument radnog toka; pre-FRIA kontrolna lista; kompletan FRIA obrazac; RACI matrica uloga; smernice o tome kada je FRIA obavezna; primer popunjenog FRIA (opciono).</w:t>
            </w:r>
          </w:p>
        </w:tc>
      </w:tr>
      <w:tr w:rsidR="00425CAE" w:rsidRPr="00F736DC" w14:paraId="247FB5ED" w14:textId="77777777" w:rsidTr="00F736DC">
        <w:trPr>
          <w:trHeight w:val="55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2497EF8" w14:textId="77777777" w:rsidR="00425CAE" w:rsidRPr="00425CAE" w:rsidRDefault="00425CAE" w:rsidP="00425CAE">
            <w:pPr>
              <w:spacing w:before="40" w:after="40"/>
              <w:rPr>
                <w:b/>
                <w:bCs/>
                <w:sz w:val="20"/>
                <w:szCs w:val="20"/>
              </w:rPr>
            </w:pPr>
            <w:r w:rsidRPr="00425CAE">
              <w:rPr>
                <w:b/>
                <w:bCs/>
                <w:sz w:val="16"/>
                <w:szCs w:val="20"/>
              </w:rPr>
              <w:t>Izvor podataka</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898AF09" w14:textId="77777777" w:rsidR="00425CAE" w:rsidRPr="00425CAE" w:rsidRDefault="00425CAE" w:rsidP="00425CAE">
            <w:pPr>
              <w:spacing w:before="40" w:after="40"/>
              <w:rPr>
                <w:sz w:val="20"/>
                <w:szCs w:val="20"/>
              </w:rPr>
            </w:pPr>
            <w:r w:rsidRPr="00425CAE">
              <w:rPr>
                <w:sz w:val="16"/>
                <w:szCs w:val="20"/>
              </w:rPr>
              <w:t>Dokumentacija politika MD/</w:t>
            </w:r>
            <w:r w:rsidR="009E7BAE">
              <w:rPr>
                <w:sz w:val="16"/>
                <w:szCs w:val="20"/>
              </w:rPr>
              <w:t>K</w:t>
            </w:r>
            <w:r w:rsidRPr="00425CAE">
              <w:rPr>
                <w:sz w:val="16"/>
                <w:szCs w:val="20"/>
              </w:rPr>
              <w:t>P; zapisnici radnih mehanizama; repozitorijum obrazaca.</w:t>
            </w:r>
          </w:p>
        </w:tc>
      </w:tr>
      <w:tr w:rsidR="00425CAE" w:rsidRPr="00276FE1" w14:paraId="30224E5A"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2730DC7" w14:textId="77777777" w:rsidR="00425CAE" w:rsidRPr="00F41C9B" w:rsidRDefault="00425CAE" w:rsidP="00425CAE">
            <w:pPr>
              <w:spacing w:before="40" w:after="40"/>
              <w:rPr>
                <w:b/>
                <w:bCs/>
                <w:sz w:val="20"/>
                <w:szCs w:val="20"/>
                <w:lang w:val="es-ES"/>
              </w:rPr>
            </w:pPr>
            <w:r w:rsidRPr="00F41C9B">
              <w:rPr>
                <w:b/>
                <w:bCs/>
                <w:sz w:val="16"/>
                <w:szCs w:val="20"/>
                <w:lang w:val="es-ES"/>
              </w:rPr>
              <w:t>Institucija/organizaciona jedinica odgovorna za prikupljanje podataka</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2E46C7A" w14:textId="77777777" w:rsidR="00425CAE" w:rsidRPr="00276FE1" w:rsidRDefault="009E7BAE" w:rsidP="00425CAE">
            <w:pPr>
              <w:spacing w:before="40" w:after="40"/>
              <w:rPr>
                <w:sz w:val="20"/>
                <w:szCs w:val="20"/>
                <w:lang w:val="es-ES"/>
              </w:rPr>
            </w:pPr>
            <w:r w:rsidRPr="00276FE1">
              <w:rPr>
                <w:sz w:val="16"/>
                <w:szCs w:val="20"/>
                <w:lang w:val="es-ES"/>
              </w:rPr>
              <w:t>KP</w:t>
            </w:r>
            <w:r w:rsidR="00425CAE" w:rsidRPr="00276FE1">
              <w:rPr>
                <w:sz w:val="16"/>
                <w:szCs w:val="20"/>
                <w:lang w:val="es-ES"/>
              </w:rPr>
              <w:t>/</w:t>
            </w:r>
            <w:r w:rsidRPr="00276FE1">
              <w:rPr>
                <w:sz w:val="16"/>
                <w:szCs w:val="20"/>
                <w:lang w:val="es-ES"/>
              </w:rPr>
              <w:t>KSP</w:t>
            </w:r>
            <w:r w:rsidR="00425CAE" w:rsidRPr="00276FE1">
              <w:rPr>
                <w:sz w:val="16"/>
                <w:szCs w:val="20"/>
                <w:lang w:val="es-ES"/>
              </w:rPr>
              <w:t xml:space="preserve"> i MD (zajednički). AIP daje doprinos u delovima koji se odnose na privatnost; sektorski organi daju doprinos iz svojih oblasti.</w:t>
            </w:r>
          </w:p>
        </w:tc>
      </w:tr>
      <w:tr w:rsidR="00425CAE" w:rsidRPr="00F736DC" w14:paraId="704DFF9D" w14:textId="77777777" w:rsidTr="00F736DC">
        <w:trPr>
          <w:trHeight w:val="55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2497DB" w14:textId="77777777" w:rsidR="00425CAE" w:rsidRPr="00425CAE" w:rsidRDefault="00425CAE" w:rsidP="00425CAE">
            <w:pPr>
              <w:spacing w:before="40" w:after="40"/>
              <w:rPr>
                <w:b/>
                <w:bCs/>
                <w:sz w:val="20"/>
                <w:szCs w:val="20"/>
              </w:rPr>
            </w:pPr>
            <w:r w:rsidRPr="00425CAE">
              <w:rPr>
                <w:b/>
                <w:bCs/>
                <w:sz w:val="16"/>
                <w:szCs w:val="20"/>
              </w:rPr>
              <w:t>Učestalost izveštavanja / objavljivanja</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9E27923" w14:textId="77777777" w:rsidR="00425CAE" w:rsidRPr="00425CAE" w:rsidRDefault="00425CAE" w:rsidP="00425CAE">
            <w:pPr>
              <w:spacing w:before="40" w:after="40"/>
              <w:rPr>
                <w:sz w:val="20"/>
                <w:szCs w:val="20"/>
              </w:rPr>
            </w:pPr>
            <w:r w:rsidRPr="00425CAE">
              <w:rPr>
                <w:sz w:val="16"/>
                <w:szCs w:val="20"/>
              </w:rPr>
              <w:t>Godišnje (sa internim kvartalnim praćenjem tokom faze dizajna).</w:t>
            </w:r>
          </w:p>
        </w:tc>
      </w:tr>
      <w:tr w:rsidR="00425CAE" w:rsidRPr="00F736DC" w14:paraId="70E229BB"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B542A4F" w14:textId="77777777" w:rsidR="00425CAE" w:rsidRPr="00425CAE" w:rsidRDefault="00425CAE" w:rsidP="00425CAE">
            <w:pPr>
              <w:spacing w:before="40" w:after="40"/>
              <w:rPr>
                <w:b/>
                <w:bCs/>
                <w:sz w:val="20"/>
                <w:szCs w:val="20"/>
              </w:rPr>
            </w:pPr>
            <w:r w:rsidRPr="00425CAE">
              <w:rPr>
                <w:b/>
                <w:bCs/>
                <w:sz w:val="16"/>
                <w:szCs w:val="20"/>
              </w:rPr>
              <w:t>Metodologija (način merenja indikatora)</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6E817B3" w14:textId="77777777" w:rsidR="00425CAE" w:rsidRPr="00425CAE" w:rsidRDefault="00425CAE" w:rsidP="00425CAE">
            <w:pPr>
              <w:spacing w:before="40" w:after="40"/>
              <w:rPr>
                <w:sz w:val="20"/>
                <w:szCs w:val="20"/>
              </w:rPr>
            </w:pPr>
            <w:r w:rsidRPr="00425CAE">
              <w:rPr>
                <w:sz w:val="16"/>
                <w:szCs w:val="20"/>
              </w:rPr>
              <w:t>Binarni pokazatelj: 1 ako su radni tok i obrasci odobreni i usvojeni; 0 ako nisu.</w:t>
            </w:r>
          </w:p>
        </w:tc>
      </w:tr>
      <w:tr w:rsidR="00425CAE" w:rsidRPr="00F736DC" w14:paraId="577A2E54" w14:textId="77777777" w:rsidTr="00F736DC">
        <w:trPr>
          <w:trHeight w:val="28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67E6DE" w14:textId="77777777" w:rsidR="00425CAE" w:rsidRPr="00425CAE" w:rsidRDefault="00425CAE" w:rsidP="00425CAE">
            <w:pPr>
              <w:spacing w:before="40" w:after="40"/>
              <w:rPr>
                <w:b/>
                <w:bCs/>
                <w:sz w:val="20"/>
                <w:szCs w:val="20"/>
              </w:rPr>
            </w:pPr>
            <w:r w:rsidRPr="00425CAE">
              <w:rPr>
                <w:b/>
                <w:bCs/>
                <w:sz w:val="16"/>
                <w:szCs w:val="20"/>
              </w:rPr>
              <w:t>Početna vrednost i godina</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01096E9" w14:textId="77777777" w:rsidR="00425CAE" w:rsidRPr="00425CAE" w:rsidRDefault="00425CAE" w:rsidP="00425CAE">
            <w:pPr>
              <w:spacing w:before="40" w:after="40"/>
              <w:rPr>
                <w:sz w:val="20"/>
                <w:szCs w:val="20"/>
              </w:rPr>
            </w:pPr>
            <w:r w:rsidRPr="00425CAE">
              <w:rPr>
                <w:sz w:val="16"/>
                <w:szCs w:val="20"/>
              </w:rPr>
              <w:t>2026: 0.</w:t>
            </w:r>
          </w:p>
        </w:tc>
      </w:tr>
      <w:tr w:rsidR="00425CAE" w:rsidRPr="004D38E0" w14:paraId="3485217B"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5502383" w14:textId="77777777" w:rsidR="00425CAE" w:rsidRPr="00425CAE" w:rsidRDefault="00425CAE" w:rsidP="00425CAE">
            <w:pPr>
              <w:spacing w:before="40" w:after="40"/>
              <w:rPr>
                <w:b/>
                <w:bCs/>
                <w:sz w:val="20"/>
                <w:szCs w:val="20"/>
              </w:rPr>
            </w:pPr>
            <w:r w:rsidRPr="00425CAE">
              <w:rPr>
                <w:b/>
                <w:bCs/>
                <w:sz w:val="16"/>
                <w:szCs w:val="20"/>
              </w:rPr>
              <w:t>Ciljne vrednosti i godine</w:t>
            </w:r>
          </w:p>
        </w:tc>
        <w:tc>
          <w:tcPr>
            <w:tcW w:w="342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E6F07A4" w14:textId="77777777" w:rsidR="00425CAE" w:rsidRPr="00276FE1" w:rsidRDefault="00425CAE" w:rsidP="00425CAE">
            <w:pPr>
              <w:spacing w:before="40" w:after="40"/>
              <w:rPr>
                <w:sz w:val="20"/>
                <w:szCs w:val="20"/>
              </w:rPr>
            </w:pPr>
            <w:r w:rsidRPr="00276FE1">
              <w:rPr>
                <w:sz w:val="16"/>
                <w:szCs w:val="20"/>
              </w:rPr>
              <w:t>2026–2027: 1 (radni tok odobren i usvojen). 2028: održavanje i unapređenje (revizije se dokumentuju ako postoje izmene).</w:t>
            </w:r>
          </w:p>
        </w:tc>
      </w:tr>
      <w:tr w:rsidR="00425CAE" w:rsidRPr="00F736DC" w14:paraId="00ACC6DA" w14:textId="77777777" w:rsidTr="00F736DC">
        <w:trPr>
          <w:trHeight w:val="825"/>
          <w:jc w:val="center"/>
        </w:trPr>
        <w:tc>
          <w:tcPr>
            <w:tcW w:w="157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2622BBF" w14:textId="77777777" w:rsidR="00425CAE" w:rsidRPr="00425CAE" w:rsidRDefault="00425CAE" w:rsidP="00425CAE">
            <w:pPr>
              <w:spacing w:before="40" w:after="40"/>
              <w:rPr>
                <w:b/>
                <w:bCs/>
                <w:sz w:val="20"/>
                <w:szCs w:val="20"/>
              </w:rPr>
            </w:pPr>
            <w:r w:rsidRPr="00425CAE">
              <w:rPr>
                <w:b/>
                <w:bCs/>
                <w:sz w:val="16"/>
                <w:szCs w:val="20"/>
              </w:rPr>
              <w:t>Verifikacija / napomene</w:t>
            </w:r>
          </w:p>
        </w:tc>
        <w:tc>
          <w:tcPr>
            <w:tcW w:w="342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B3523D7" w14:textId="77777777" w:rsidR="00425CAE" w:rsidRPr="00425CAE" w:rsidRDefault="00425CAE" w:rsidP="00425CAE">
            <w:pPr>
              <w:spacing w:before="40" w:after="40"/>
              <w:rPr>
                <w:sz w:val="20"/>
                <w:szCs w:val="20"/>
              </w:rPr>
            </w:pPr>
            <w:r w:rsidRPr="00425CAE">
              <w:rPr>
                <w:sz w:val="16"/>
                <w:szCs w:val="20"/>
              </w:rPr>
              <w:t>FRIA je povezana sa indikatorima B6 i B4 (skeniranje rizika i registar usklađenosti) kako bi se obezbedio koherentan mehanizam kontrole.</w:t>
            </w:r>
          </w:p>
        </w:tc>
      </w:tr>
    </w:tbl>
    <w:p w14:paraId="7F554134" w14:textId="77777777" w:rsidR="00425CAE" w:rsidRPr="00425CAE" w:rsidRDefault="00425CAE" w:rsidP="00425CAE">
      <w:pPr>
        <w:pStyle w:val="Heading2"/>
        <w:spacing w:before="200" w:after="100" w:line="259" w:lineRule="auto"/>
        <w:rPr>
          <w:sz w:val="22"/>
          <w:szCs w:val="22"/>
          <w:lang w:val="en-US"/>
        </w:rPr>
      </w:pPr>
      <w:r w:rsidRPr="00425CAE">
        <w:rPr>
          <w:bCs/>
          <w:sz w:val="25"/>
          <w:szCs w:val="22"/>
          <w:lang w:val="en-US"/>
        </w:rPr>
        <w:t>A3. Nacrt Nacionalne strategije za veštačku inteligenciju i Mape puta pripremljen i dostavljen na konsultacije (MD nosilac)</w:t>
      </w:r>
    </w:p>
    <w:tbl>
      <w:tblPr>
        <w:tblStyle w:val="26"/>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967"/>
        <w:gridCol w:w="6373"/>
      </w:tblGrid>
      <w:tr w:rsidR="00425CAE" w:rsidRPr="00F736DC" w14:paraId="41A3B7E4" w14:textId="77777777" w:rsidTr="00F736DC">
        <w:trPr>
          <w:trHeight w:val="641"/>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4B367F3" w14:textId="77777777" w:rsidR="00425CAE" w:rsidRPr="00425CAE" w:rsidRDefault="00425CAE" w:rsidP="00425CAE">
            <w:pPr>
              <w:spacing w:before="40" w:after="40"/>
              <w:jc w:val="center"/>
              <w:rPr>
                <w:b/>
                <w:bCs/>
                <w:sz w:val="20"/>
                <w:szCs w:val="20"/>
              </w:rPr>
            </w:pPr>
            <w:r w:rsidRPr="00425CAE">
              <w:rPr>
                <w:b/>
                <w:bCs/>
                <w:color w:val="FFFFFF"/>
                <w:sz w:val="16"/>
                <w:szCs w:val="20"/>
              </w:rPr>
              <w:t>Kratak naziv indikatora</w:t>
            </w:r>
          </w:p>
        </w:tc>
        <w:tc>
          <w:tcPr>
            <w:tcW w:w="637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1A77E43" w14:textId="77777777" w:rsidR="00425CAE" w:rsidRPr="00425CAE" w:rsidRDefault="00425CAE" w:rsidP="00425CAE">
            <w:pPr>
              <w:spacing w:before="40" w:after="40"/>
              <w:jc w:val="center"/>
              <w:rPr>
                <w:b/>
                <w:bCs/>
                <w:sz w:val="20"/>
                <w:szCs w:val="20"/>
              </w:rPr>
            </w:pPr>
            <w:r w:rsidRPr="00425CAE">
              <w:rPr>
                <w:rStyle w:val="Strong"/>
                <w:bCs w:val="0"/>
                <w:color w:val="FFFFFF"/>
                <w:sz w:val="16"/>
                <w:szCs w:val="20"/>
              </w:rPr>
              <w:t>Nacrt Nacionalne strategije za veštačku inteligenciju i Mape puta pripremljen i dostavljen na konsultacije (MD nosilac)</w:t>
            </w:r>
          </w:p>
        </w:tc>
      </w:tr>
      <w:tr w:rsidR="00425CAE" w:rsidRPr="00F736DC" w14:paraId="1F57A763" w14:textId="77777777" w:rsidTr="00F736DC">
        <w:trPr>
          <w:trHeight w:val="28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0D280DE" w14:textId="77777777" w:rsidR="00425CAE" w:rsidRPr="00425CAE" w:rsidRDefault="00425CAE" w:rsidP="00425CAE">
            <w:pPr>
              <w:spacing w:before="40" w:after="40"/>
              <w:rPr>
                <w:b/>
                <w:bCs/>
                <w:sz w:val="20"/>
                <w:szCs w:val="20"/>
              </w:rPr>
            </w:pPr>
            <w:r w:rsidRPr="00425CAE">
              <w:rPr>
                <w:b/>
                <w:bCs/>
                <w:sz w:val="16"/>
                <w:szCs w:val="20"/>
              </w:rPr>
              <w:t>OECD tip indikatora</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6A692B9" w14:textId="77777777" w:rsidR="00425CAE" w:rsidRPr="00425CAE" w:rsidRDefault="00425CAE" w:rsidP="00425CAE">
            <w:pPr>
              <w:spacing w:before="40" w:after="40"/>
              <w:rPr>
                <w:b/>
                <w:bCs/>
                <w:sz w:val="20"/>
                <w:szCs w:val="20"/>
              </w:rPr>
            </w:pPr>
            <w:r w:rsidRPr="00425CAE">
              <w:rPr>
                <w:rStyle w:val="Strong"/>
                <w:b w:val="0"/>
                <w:bCs w:val="0"/>
                <w:sz w:val="16"/>
                <w:szCs w:val="20"/>
              </w:rPr>
              <w:t>Izlaz</w:t>
            </w:r>
          </w:p>
        </w:tc>
      </w:tr>
      <w:tr w:rsidR="00425CAE" w:rsidRPr="00F736DC" w14:paraId="2D9BE8D2" w14:textId="77777777" w:rsidTr="00F736DC">
        <w:trPr>
          <w:trHeight w:val="82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BD5530" w14:textId="77777777" w:rsidR="00425CAE" w:rsidRPr="00425CAE" w:rsidRDefault="00425CAE" w:rsidP="00425CAE">
            <w:pPr>
              <w:spacing w:before="40" w:after="40"/>
              <w:rPr>
                <w:b/>
                <w:bCs/>
                <w:sz w:val="20"/>
                <w:szCs w:val="20"/>
              </w:rPr>
            </w:pPr>
            <w:r w:rsidRPr="00425CAE">
              <w:rPr>
                <w:b/>
                <w:bCs/>
                <w:sz w:val="16"/>
                <w:szCs w:val="20"/>
              </w:rPr>
              <w:t>Povezanost sa ciljem / oblast javne politike</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A79CC34" w14:textId="77777777" w:rsidR="00425CAE" w:rsidRPr="00425CAE" w:rsidRDefault="00425CAE" w:rsidP="00425CAE">
            <w:pPr>
              <w:spacing w:before="40" w:after="40"/>
              <w:rPr>
                <w:sz w:val="20"/>
                <w:szCs w:val="20"/>
              </w:rPr>
            </w:pPr>
            <w:r w:rsidRPr="00425CAE">
              <w:rPr>
                <w:sz w:val="16"/>
                <w:szCs w:val="20"/>
              </w:rPr>
              <w:t>Uspostaviti nacionalni okvir politike za upravljanje i inovacije u oblasti veštačke inteligencije pod vođstvom MD.</w:t>
            </w:r>
          </w:p>
        </w:tc>
      </w:tr>
      <w:tr w:rsidR="00425CAE" w:rsidRPr="00F736DC" w14:paraId="41C266E5" w14:textId="77777777" w:rsidTr="00F736DC">
        <w:trPr>
          <w:trHeight w:val="973"/>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13F7DF4" w14:textId="77777777" w:rsidR="00425CAE" w:rsidRPr="00425CAE" w:rsidRDefault="00425CAE" w:rsidP="00425CAE">
            <w:pPr>
              <w:spacing w:before="40" w:after="40"/>
              <w:rPr>
                <w:b/>
                <w:bCs/>
                <w:sz w:val="20"/>
                <w:szCs w:val="20"/>
              </w:rPr>
            </w:pPr>
            <w:r w:rsidRPr="00425CAE">
              <w:rPr>
                <w:b/>
                <w:bCs/>
                <w:sz w:val="16"/>
                <w:szCs w:val="20"/>
              </w:rPr>
              <w:t>Kratka definicija indikatora</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BCFE64A" w14:textId="77777777" w:rsidR="00425CAE" w:rsidRPr="00425CAE" w:rsidRDefault="00425CAE" w:rsidP="00425CAE">
            <w:pPr>
              <w:spacing w:before="40" w:after="40"/>
              <w:rPr>
                <w:sz w:val="20"/>
                <w:szCs w:val="20"/>
              </w:rPr>
            </w:pPr>
            <w:r w:rsidRPr="00425CAE">
              <w:rPr>
                <w:sz w:val="16"/>
                <w:szCs w:val="20"/>
              </w:rPr>
              <w:t>Meri da li MD priprema kompletan nacrt Nacionalne strategije za veštačku inteligenciju i Mapu puta i formalno ih dostavlja na međuinstitucionalne (i, gde je primenljivo, javne) konsultacije.</w:t>
            </w:r>
          </w:p>
        </w:tc>
      </w:tr>
      <w:tr w:rsidR="00425CAE" w:rsidRPr="00F736DC" w14:paraId="17A99CBD" w14:textId="77777777" w:rsidTr="00F736DC">
        <w:trPr>
          <w:trHeight w:val="109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9F23A01" w14:textId="77777777" w:rsidR="00425CAE" w:rsidRPr="00425CAE" w:rsidRDefault="00425CAE" w:rsidP="00425CAE">
            <w:pPr>
              <w:spacing w:before="40" w:after="40"/>
              <w:rPr>
                <w:b/>
                <w:bCs/>
                <w:sz w:val="20"/>
                <w:szCs w:val="20"/>
              </w:rPr>
            </w:pPr>
            <w:r w:rsidRPr="00425CAE">
              <w:rPr>
                <w:b/>
                <w:bCs/>
                <w:sz w:val="16"/>
                <w:szCs w:val="20"/>
              </w:rPr>
              <w:t>Podaci koji se prikupljaju</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CA817E6" w14:textId="77777777" w:rsidR="00425CAE" w:rsidRPr="00425CAE" w:rsidRDefault="00425CAE" w:rsidP="00425CAE">
            <w:pPr>
              <w:spacing w:before="40" w:after="40"/>
              <w:rPr>
                <w:sz w:val="20"/>
                <w:szCs w:val="20"/>
              </w:rPr>
            </w:pPr>
            <w:r w:rsidRPr="00425CAE">
              <w:rPr>
                <w:sz w:val="16"/>
                <w:szCs w:val="20"/>
              </w:rPr>
              <w:t>Nacrt strategije (verzija/datum); mapa puta/akcioni plan; deo o modelu upravljanja; dokaz o upućivanju na konsultacije; lista učesnika u konsultacijama; vremenski okvir konsultacija.</w:t>
            </w:r>
          </w:p>
        </w:tc>
      </w:tr>
      <w:tr w:rsidR="00425CAE" w:rsidRPr="00F736DC" w14:paraId="7D1E0731" w14:textId="77777777" w:rsidTr="00F736DC">
        <w:trPr>
          <w:trHeight w:val="831"/>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EEAB64" w14:textId="77777777" w:rsidR="00425CAE" w:rsidRPr="00425CAE" w:rsidRDefault="00425CAE" w:rsidP="00425CAE">
            <w:pPr>
              <w:spacing w:before="40" w:after="40"/>
              <w:rPr>
                <w:b/>
                <w:bCs/>
                <w:sz w:val="20"/>
                <w:szCs w:val="20"/>
              </w:rPr>
            </w:pPr>
            <w:r w:rsidRPr="00425CAE">
              <w:rPr>
                <w:b/>
                <w:bCs/>
                <w:sz w:val="16"/>
                <w:szCs w:val="20"/>
              </w:rPr>
              <w:t>Izvor podataka</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320607" w14:textId="77777777" w:rsidR="00425CAE" w:rsidRPr="00425CAE" w:rsidRDefault="00425CAE" w:rsidP="00425CAE">
            <w:pPr>
              <w:spacing w:before="40" w:after="40"/>
              <w:rPr>
                <w:sz w:val="20"/>
                <w:szCs w:val="20"/>
              </w:rPr>
            </w:pPr>
            <w:r w:rsidRPr="00425CAE">
              <w:rPr>
                <w:sz w:val="16"/>
                <w:szCs w:val="20"/>
              </w:rPr>
              <w:t>Registar dokumenata MD; registar zvanične korespondencije; zapisnici/lista učesnika konsultacija; objava na konsultacionom portalu (ako se koristi).</w:t>
            </w:r>
          </w:p>
        </w:tc>
      </w:tr>
      <w:tr w:rsidR="00425CAE" w:rsidRPr="00276FE1" w14:paraId="6804CD91" w14:textId="77777777" w:rsidTr="00F736DC">
        <w:trPr>
          <w:trHeight w:val="862"/>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406DC0A" w14:textId="77777777" w:rsidR="00425CAE" w:rsidRPr="00276FE1" w:rsidRDefault="00425CAE" w:rsidP="00425CAE">
            <w:pPr>
              <w:spacing w:before="40" w:after="40"/>
              <w:rPr>
                <w:b/>
                <w:bCs/>
                <w:sz w:val="20"/>
                <w:szCs w:val="20"/>
                <w:lang w:val="pt-BR"/>
              </w:rPr>
            </w:pPr>
            <w:r w:rsidRPr="00276FE1">
              <w:rPr>
                <w:b/>
                <w:bCs/>
                <w:sz w:val="16"/>
                <w:szCs w:val="20"/>
                <w:lang w:val="pt-BR"/>
              </w:rPr>
              <w:t>Institucija/odeljenje odgovorno za prikupljanje podataka</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6341B37" w14:textId="77777777" w:rsidR="00425CAE" w:rsidRPr="00276FE1" w:rsidRDefault="00425CAE" w:rsidP="00425CAE">
            <w:pPr>
              <w:spacing w:before="40" w:after="40"/>
              <w:rPr>
                <w:sz w:val="20"/>
                <w:szCs w:val="20"/>
                <w:lang w:val="pt-BR"/>
              </w:rPr>
            </w:pPr>
            <w:r w:rsidRPr="00276FE1">
              <w:rPr>
                <w:sz w:val="16"/>
                <w:szCs w:val="20"/>
                <w:lang w:val="pt-BR"/>
              </w:rPr>
              <w:t xml:space="preserve">MD (nosilac). </w:t>
            </w:r>
            <w:r w:rsidR="009E7BAE" w:rsidRPr="00276FE1">
              <w:rPr>
                <w:sz w:val="16"/>
                <w:szCs w:val="20"/>
                <w:lang w:val="pt-BR"/>
              </w:rPr>
              <w:t>K</w:t>
            </w:r>
            <w:r w:rsidRPr="00276FE1">
              <w:rPr>
                <w:sz w:val="16"/>
                <w:szCs w:val="20"/>
                <w:lang w:val="pt-BR"/>
              </w:rPr>
              <w:t>P/</w:t>
            </w:r>
            <w:r w:rsidR="009E7BAE" w:rsidRPr="00276FE1">
              <w:rPr>
                <w:sz w:val="16"/>
                <w:szCs w:val="20"/>
                <w:lang w:val="pt-BR"/>
              </w:rPr>
              <w:t>KSP</w:t>
            </w:r>
            <w:r w:rsidRPr="00276FE1">
              <w:rPr>
                <w:sz w:val="16"/>
                <w:szCs w:val="20"/>
                <w:lang w:val="pt-BR"/>
              </w:rPr>
              <w:t xml:space="preserve"> potvrđuje prijem radi integracije u nacionalni monitoring sistem; AIP i AIS učestvuju kao konsultanti.</w:t>
            </w:r>
          </w:p>
        </w:tc>
      </w:tr>
      <w:tr w:rsidR="00425CAE" w:rsidRPr="00276FE1" w14:paraId="723A395E" w14:textId="77777777" w:rsidTr="00F736DC">
        <w:trPr>
          <w:trHeight w:val="82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4F238C" w14:textId="77777777" w:rsidR="00425CAE" w:rsidRPr="00425CAE" w:rsidRDefault="00425CAE" w:rsidP="00425CAE">
            <w:pPr>
              <w:spacing w:before="40" w:after="40"/>
              <w:rPr>
                <w:b/>
                <w:bCs/>
                <w:sz w:val="20"/>
                <w:szCs w:val="20"/>
              </w:rPr>
            </w:pPr>
            <w:r w:rsidRPr="00425CAE">
              <w:rPr>
                <w:b/>
                <w:bCs/>
                <w:sz w:val="16"/>
                <w:szCs w:val="20"/>
              </w:rPr>
              <w:t>Učestalost izveštavanja/objavljivanja</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6136C9A" w14:textId="77777777" w:rsidR="00425CAE" w:rsidRPr="00276FE1" w:rsidRDefault="00425CAE" w:rsidP="00425CAE">
            <w:pPr>
              <w:spacing w:before="40" w:after="40"/>
              <w:rPr>
                <w:sz w:val="20"/>
                <w:szCs w:val="20"/>
                <w:lang w:val="pt-BR"/>
              </w:rPr>
            </w:pPr>
            <w:r w:rsidRPr="00276FE1">
              <w:rPr>
                <w:sz w:val="16"/>
                <w:szCs w:val="20"/>
                <w:lang w:val="pt-BR"/>
              </w:rPr>
              <w:t>Kvartalno interno praćenje do podnošenja; zatim godišnje izveštavanje do usvajanja.</w:t>
            </w:r>
          </w:p>
        </w:tc>
      </w:tr>
      <w:tr w:rsidR="00425CAE" w:rsidRPr="00F736DC" w14:paraId="0CA6FE72" w14:textId="77777777" w:rsidTr="00F736DC">
        <w:trPr>
          <w:trHeight w:val="109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EB7BACB" w14:textId="77777777" w:rsidR="00425CAE" w:rsidRPr="00425CAE" w:rsidRDefault="00425CAE" w:rsidP="00425CAE">
            <w:pPr>
              <w:spacing w:before="40" w:after="40"/>
              <w:rPr>
                <w:b/>
                <w:bCs/>
                <w:sz w:val="20"/>
                <w:szCs w:val="20"/>
              </w:rPr>
            </w:pPr>
            <w:r w:rsidRPr="00425CAE">
              <w:rPr>
                <w:b/>
                <w:bCs/>
                <w:sz w:val="16"/>
                <w:szCs w:val="20"/>
              </w:rPr>
              <w:t>Metodologija (način merenja indikatora)</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85CA1A" w14:textId="77777777" w:rsidR="00425CAE" w:rsidRPr="00425CAE" w:rsidRDefault="00425CAE" w:rsidP="00425CAE">
            <w:pPr>
              <w:spacing w:before="40" w:after="40"/>
              <w:rPr>
                <w:sz w:val="20"/>
                <w:szCs w:val="20"/>
              </w:rPr>
            </w:pPr>
            <w:r w:rsidRPr="00425CAE">
              <w:rPr>
                <w:sz w:val="16"/>
                <w:szCs w:val="20"/>
              </w:rPr>
              <w:t>Binarni pokazatelj: ostvareno (1) ako postoji nacrt i dokaz o formalnom upućivanju na konsultacije; nije ostvareno (0) u suprotnom.</w:t>
            </w:r>
          </w:p>
        </w:tc>
      </w:tr>
      <w:tr w:rsidR="00425CAE" w:rsidRPr="00F736DC" w14:paraId="04FF3BBE" w14:textId="77777777" w:rsidTr="00F736DC">
        <w:trPr>
          <w:trHeight w:val="55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D7C1B53" w14:textId="77777777" w:rsidR="00425CAE" w:rsidRPr="00425CAE" w:rsidRDefault="00425CAE" w:rsidP="00425CAE">
            <w:pPr>
              <w:spacing w:before="40" w:after="40"/>
              <w:rPr>
                <w:b/>
                <w:bCs/>
                <w:sz w:val="20"/>
                <w:szCs w:val="20"/>
              </w:rPr>
            </w:pPr>
            <w:r w:rsidRPr="00425CAE">
              <w:rPr>
                <w:b/>
                <w:bCs/>
                <w:sz w:val="16"/>
                <w:szCs w:val="20"/>
              </w:rPr>
              <w:t>Početna vrednost i godina</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D313D09" w14:textId="77777777" w:rsidR="00425CAE" w:rsidRPr="00425CAE" w:rsidRDefault="00425CAE" w:rsidP="00425CAE">
            <w:pPr>
              <w:spacing w:before="40" w:after="40"/>
              <w:rPr>
                <w:sz w:val="20"/>
                <w:szCs w:val="20"/>
              </w:rPr>
            </w:pPr>
            <w:r w:rsidRPr="00425CAE">
              <w:rPr>
                <w:sz w:val="16"/>
                <w:szCs w:val="20"/>
              </w:rPr>
              <w:t>2026: 0 (osim ako već postoji potvrđen nacrt).</w:t>
            </w:r>
          </w:p>
        </w:tc>
      </w:tr>
      <w:tr w:rsidR="00425CAE" w:rsidRPr="00F736DC" w14:paraId="196C908E" w14:textId="77777777" w:rsidTr="00F736DC">
        <w:trPr>
          <w:trHeight w:val="28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EA3A7B6" w14:textId="77777777" w:rsidR="00425CAE" w:rsidRPr="00425CAE" w:rsidRDefault="00425CAE" w:rsidP="00425CAE">
            <w:pPr>
              <w:spacing w:before="40" w:after="40"/>
              <w:rPr>
                <w:b/>
                <w:bCs/>
                <w:sz w:val="20"/>
                <w:szCs w:val="20"/>
              </w:rPr>
            </w:pPr>
            <w:r w:rsidRPr="00425CAE">
              <w:rPr>
                <w:b/>
                <w:bCs/>
                <w:sz w:val="16"/>
                <w:szCs w:val="20"/>
              </w:rPr>
              <w:t>Ciljne vrednosti i godine</w:t>
            </w:r>
          </w:p>
        </w:tc>
        <w:tc>
          <w:tcPr>
            <w:tcW w:w="637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765DA17" w14:textId="77777777" w:rsidR="00425CAE" w:rsidRPr="00425CAE" w:rsidRDefault="00425CAE" w:rsidP="00425CAE">
            <w:pPr>
              <w:spacing w:before="40" w:after="40"/>
              <w:rPr>
                <w:sz w:val="20"/>
                <w:szCs w:val="20"/>
              </w:rPr>
            </w:pPr>
            <w:r w:rsidRPr="00425CAE">
              <w:rPr>
                <w:sz w:val="16"/>
                <w:szCs w:val="20"/>
              </w:rPr>
              <w:t>2026: 1 (nacrt dostavljen na konsultacije).</w:t>
            </w:r>
          </w:p>
        </w:tc>
      </w:tr>
      <w:tr w:rsidR="00425CAE" w:rsidRPr="004D38E0" w14:paraId="1B218468" w14:textId="77777777" w:rsidTr="00F736DC">
        <w:trPr>
          <w:trHeight w:val="285"/>
          <w:jc w:val="center"/>
        </w:trPr>
        <w:tc>
          <w:tcPr>
            <w:tcW w:w="296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4F25626" w14:textId="77777777" w:rsidR="00425CAE" w:rsidRPr="00425CAE" w:rsidRDefault="00425CAE" w:rsidP="00425CAE">
            <w:pPr>
              <w:spacing w:before="40" w:after="40"/>
              <w:rPr>
                <w:b/>
                <w:bCs/>
                <w:sz w:val="20"/>
                <w:szCs w:val="20"/>
              </w:rPr>
            </w:pPr>
            <w:r w:rsidRPr="00425CAE">
              <w:rPr>
                <w:b/>
                <w:bCs/>
                <w:sz w:val="16"/>
                <w:szCs w:val="20"/>
              </w:rPr>
              <w:t>Verifikacija / napomene</w:t>
            </w:r>
          </w:p>
        </w:tc>
        <w:tc>
          <w:tcPr>
            <w:tcW w:w="637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DFE359" w14:textId="77777777" w:rsidR="00425CAE" w:rsidRPr="00F41C9B" w:rsidRDefault="00425CAE" w:rsidP="00425CAE">
            <w:pPr>
              <w:spacing w:before="40" w:after="40"/>
              <w:rPr>
                <w:sz w:val="20"/>
                <w:szCs w:val="20"/>
                <w:lang w:val="es-ES"/>
              </w:rPr>
            </w:pPr>
            <w:r w:rsidRPr="00F41C9B">
              <w:rPr>
                <w:sz w:val="16"/>
                <w:szCs w:val="20"/>
                <w:lang w:val="es-ES"/>
              </w:rPr>
              <w:t>Usvajanje strategije se prati kao poseban indikator (A4).</w:t>
            </w:r>
          </w:p>
        </w:tc>
      </w:tr>
    </w:tbl>
    <w:p w14:paraId="6FE150A9" w14:textId="77777777" w:rsidR="00714C1B" w:rsidRPr="00F41C9B" w:rsidRDefault="00043E82" w:rsidP="00F736DC">
      <w:pPr>
        <w:spacing w:before="200" w:after="100" w:line="259" w:lineRule="auto"/>
        <w:rPr>
          <w:b/>
          <w:bCs/>
          <w:lang w:val="es-ES"/>
        </w:rPr>
      </w:pPr>
      <w:r w:rsidRPr="00F41C9B">
        <w:rPr>
          <w:b/>
          <w:bCs/>
          <w:color w:val="003766"/>
          <w:sz w:val="25"/>
          <w:lang w:val="es-ES"/>
        </w:rPr>
        <w:t>A4. Nacionalna strategija za veštačku inteligenciju usvojena i integrisana u NDS/godišnje instrumente planiranja Vlade</w:t>
      </w: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77"/>
        <w:gridCol w:w="6463"/>
      </w:tblGrid>
      <w:tr w:rsidR="00043E82" w:rsidRPr="004D38E0" w14:paraId="690D0246" w14:textId="77777777" w:rsidTr="0007241C">
        <w:trPr>
          <w:trHeight w:val="82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31E05D27" w14:textId="77777777" w:rsidR="00043E82" w:rsidRPr="00043E82" w:rsidRDefault="00043E82" w:rsidP="00043E82">
            <w:pPr>
              <w:spacing w:before="40" w:after="40"/>
              <w:jc w:val="center"/>
              <w:rPr>
                <w:b/>
                <w:bCs/>
                <w:sz w:val="20"/>
                <w:szCs w:val="20"/>
              </w:rPr>
            </w:pPr>
            <w:r w:rsidRPr="00043E82">
              <w:rPr>
                <w:b/>
                <w:bCs/>
                <w:color w:val="FFFFFF"/>
                <w:sz w:val="16"/>
                <w:szCs w:val="20"/>
              </w:rPr>
              <w:t>Kratak naziv indikatora</w:t>
            </w:r>
          </w:p>
        </w:tc>
        <w:tc>
          <w:tcPr>
            <w:tcW w:w="646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7628174" w14:textId="77777777" w:rsidR="00043E82" w:rsidRPr="00F41C9B" w:rsidRDefault="00043E82" w:rsidP="00043E82">
            <w:pPr>
              <w:spacing w:before="40" w:after="40"/>
              <w:jc w:val="center"/>
              <w:rPr>
                <w:b/>
                <w:bCs/>
                <w:sz w:val="20"/>
                <w:szCs w:val="20"/>
                <w:lang w:val="es-ES"/>
              </w:rPr>
            </w:pPr>
            <w:r w:rsidRPr="00F41C9B">
              <w:rPr>
                <w:rStyle w:val="Strong"/>
                <w:bCs w:val="0"/>
                <w:color w:val="FFFFFF"/>
                <w:sz w:val="16"/>
                <w:szCs w:val="20"/>
                <w:lang w:val="es-ES"/>
              </w:rPr>
              <w:t>Nacionalna strategija za veštačku inteligenciju usvojena i integrisana u NDS/godišnje instrumente planiranja Vlade</w:t>
            </w:r>
          </w:p>
        </w:tc>
      </w:tr>
      <w:tr w:rsidR="00043E82" w14:paraId="1280E311" w14:textId="77777777" w:rsidTr="0007241C">
        <w:trPr>
          <w:trHeight w:val="28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31D2E0B" w14:textId="77777777" w:rsidR="00043E82" w:rsidRPr="00043E82" w:rsidRDefault="00043E82" w:rsidP="00043E82">
            <w:pPr>
              <w:spacing w:before="40" w:after="40"/>
              <w:rPr>
                <w:b/>
                <w:bCs/>
                <w:sz w:val="20"/>
                <w:szCs w:val="20"/>
              </w:rPr>
            </w:pPr>
            <w:r w:rsidRPr="00043E82">
              <w:rPr>
                <w:b/>
                <w:bCs/>
                <w:sz w:val="16"/>
                <w:szCs w:val="20"/>
              </w:rPr>
              <w:t>OECD tip indikatora</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17C2415" w14:textId="77777777" w:rsidR="00043E82" w:rsidRPr="00043E82" w:rsidRDefault="00043E82" w:rsidP="00043E82">
            <w:pPr>
              <w:spacing w:before="40" w:after="40"/>
              <w:rPr>
                <w:b/>
                <w:bCs/>
                <w:sz w:val="20"/>
                <w:szCs w:val="20"/>
              </w:rPr>
            </w:pPr>
            <w:r w:rsidRPr="00043E82">
              <w:rPr>
                <w:rStyle w:val="Strong"/>
                <w:b w:val="0"/>
                <w:bCs w:val="0"/>
                <w:sz w:val="16"/>
                <w:szCs w:val="20"/>
              </w:rPr>
              <w:t>Izlaz</w:t>
            </w:r>
          </w:p>
        </w:tc>
      </w:tr>
      <w:tr w:rsidR="00043E82" w14:paraId="64F73637" w14:textId="77777777" w:rsidTr="0007241C">
        <w:trPr>
          <w:trHeight w:val="82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593C7CF" w14:textId="77777777" w:rsidR="00043E82" w:rsidRPr="00043E82" w:rsidRDefault="00043E82" w:rsidP="00043E82">
            <w:pPr>
              <w:spacing w:before="40" w:after="40"/>
              <w:rPr>
                <w:b/>
                <w:bCs/>
                <w:sz w:val="20"/>
                <w:szCs w:val="20"/>
              </w:rPr>
            </w:pPr>
            <w:r w:rsidRPr="00043E82">
              <w:rPr>
                <w:b/>
                <w:bCs/>
                <w:sz w:val="16"/>
                <w:szCs w:val="20"/>
              </w:rPr>
              <w:t>Povezanost sa ciljem / oblast javne politike</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165443A" w14:textId="77777777" w:rsidR="00043E82" w:rsidRPr="00043E82" w:rsidRDefault="00043E82" w:rsidP="00043E82">
            <w:pPr>
              <w:spacing w:before="40" w:after="40"/>
              <w:rPr>
                <w:sz w:val="20"/>
                <w:szCs w:val="20"/>
              </w:rPr>
            </w:pPr>
            <w:r w:rsidRPr="00043E82">
              <w:rPr>
                <w:sz w:val="16"/>
                <w:szCs w:val="20"/>
              </w:rPr>
              <w:t>Formalizovati strategiju za veštačku inteligenciju na nivou Vlade i uključiti je u nacionalne planske i monitoring instrumente.</w:t>
            </w:r>
          </w:p>
        </w:tc>
      </w:tr>
      <w:tr w:rsidR="00043E82" w14:paraId="3F9E26B5" w14:textId="77777777" w:rsidTr="0007241C">
        <w:trPr>
          <w:trHeight w:val="136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AE7D151" w14:textId="77777777" w:rsidR="00043E82" w:rsidRPr="00043E82" w:rsidRDefault="00043E82" w:rsidP="00043E82">
            <w:pPr>
              <w:spacing w:before="40" w:after="40"/>
              <w:rPr>
                <w:b/>
                <w:bCs/>
                <w:sz w:val="20"/>
                <w:szCs w:val="20"/>
              </w:rPr>
            </w:pPr>
            <w:r w:rsidRPr="00043E82">
              <w:rPr>
                <w:b/>
                <w:bCs/>
                <w:sz w:val="16"/>
                <w:szCs w:val="20"/>
              </w:rPr>
              <w:t>Kratka definicija indikatora</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A55FB80" w14:textId="77777777" w:rsidR="00043E82" w:rsidRPr="00043E82" w:rsidRDefault="00043E82" w:rsidP="00043E82">
            <w:pPr>
              <w:spacing w:before="40" w:after="40"/>
              <w:rPr>
                <w:sz w:val="20"/>
                <w:szCs w:val="20"/>
              </w:rPr>
            </w:pPr>
            <w:r w:rsidRPr="00043E82">
              <w:rPr>
                <w:sz w:val="16"/>
                <w:szCs w:val="20"/>
              </w:rPr>
              <w:t>Meri da li Vlada usvaja Nacionalnu strategiju za veštačku inteligenciju i integriše ključne mere u nacionalne planske instrumente (npr. povezanost sa NDS i godišnjim planom rada).</w:t>
            </w:r>
          </w:p>
        </w:tc>
      </w:tr>
      <w:tr w:rsidR="00043E82" w14:paraId="0407BB4A" w14:textId="77777777" w:rsidTr="0007241C">
        <w:trPr>
          <w:trHeight w:val="109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13FB2FD" w14:textId="77777777" w:rsidR="00043E82" w:rsidRPr="00043E82" w:rsidRDefault="00043E82" w:rsidP="00043E82">
            <w:pPr>
              <w:spacing w:before="40" w:after="40"/>
              <w:rPr>
                <w:b/>
                <w:bCs/>
                <w:sz w:val="20"/>
                <w:szCs w:val="20"/>
              </w:rPr>
            </w:pPr>
            <w:r w:rsidRPr="00043E82">
              <w:rPr>
                <w:b/>
                <w:bCs/>
                <w:sz w:val="16"/>
                <w:szCs w:val="20"/>
              </w:rPr>
              <w:t>Podaci koji se prikupljaju</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3C26774" w14:textId="77777777" w:rsidR="00043E82" w:rsidRPr="00043E82" w:rsidRDefault="00043E82" w:rsidP="00043E82">
            <w:pPr>
              <w:spacing w:before="40" w:after="40"/>
              <w:rPr>
                <w:sz w:val="20"/>
                <w:szCs w:val="20"/>
              </w:rPr>
            </w:pPr>
            <w:r w:rsidRPr="00043E82">
              <w:rPr>
                <w:sz w:val="16"/>
                <w:szCs w:val="20"/>
              </w:rPr>
              <w:t>Odluka o usvajanju; konačna strategija; dokaz o integraciji (napomena o povezanosti sa NDS ili uključivanje u godišnje planiranje); nadležnosti za sprovođenje i vremenski okvir.</w:t>
            </w:r>
          </w:p>
        </w:tc>
      </w:tr>
      <w:tr w:rsidR="00043E82" w14:paraId="23FE513C" w14:textId="77777777" w:rsidTr="0007241C">
        <w:trPr>
          <w:trHeight w:val="109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7A8B9F5" w14:textId="77777777" w:rsidR="00043E82" w:rsidRPr="00043E82" w:rsidRDefault="00043E82" w:rsidP="00043E82">
            <w:pPr>
              <w:spacing w:before="40" w:after="40"/>
              <w:rPr>
                <w:b/>
                <w:bCs/>
                <w:sz w:val="20"/>
                <w:szCs w:val="20"/>
              </w:rPr>
            </w:pPr>
            <w:r w:rsidRPr="00043E82">
              <w:rPr>
                <w:b/>
                <w:bCs/>
                <w:sz w:val="16"/>
                <w:szCs w:val="20"/>
              </w:rPr>
              <w:t>Izvor podataka</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EF2CF0F" w14:textId="77777777" w:rsidR="00043E82" w:rsidRPr="00043E82" w:rsidRDefault="00043E82" w:rsidP="00043E82">
            <w:pPr>
              <w:spacing w:before="40" w:after="40"/>
              <w:rPr>
                <w:sz w:val="20"/>
                <w:szCs w:val="20"/>
              </w:rPr>
            </w:pPr>
            <w:r w:rsidRPr="00043E82">
              <w:rPr>
                <w:sz w:val="16"/>
                <w:szCs w:val="20"/>
              </w:rPr>
              <w:t xml:space="preserve">Registar odluka Vlade; Službeni glasnik (ako je primenljivo); publikacije MD; planski i monitoring dokumenti </w:t>
            </w:r>
            <w:r w:rsidR="009E7BAE">
              <w:rPr>
                <w:sz w:val="16"/>
                <w:szCs w:val="20"/>
              </w:rPr>
              <w:t>KP</w:t>
            </w:r>
            <w:r w:rsidRPr="00043E82">
              <w:rPr>
                <w:sz w:val="16"/>
                <w:szCs w:val="20"/>
              </w:rPr>
              <w:t>/</w:t>
            </w:r>
            <w:r w:rsidR="009E7BAE">
              <w:rPr>
                <w:sz w:val="16"/>
                <w:szCs w:val="20"/>
              </w:rPr>
              <w:t>K</w:t>
            </w:r>
            <w:r w:rsidRPr="00043E82">
              <w:rPr>
                <w:sz w:val="16"/>
                <w:szCs w:val="20"/>
              </w:rPr>
              <w:t>SP.</w:t>
            </w:r>
          </w:p>
        </w:tc>
      </w:tr>
      <w:tr w:rsidR="00043E82" w14:paraId="68693680" w14:textId="77777777" w:rsidTr="0007241C">
        <w:trPr>
          <w:trHeight w:val="82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E7F3C04" w14:textId="77777777" w:rsidR="00043E82" w:rsidRPr="00276FE1" w:rsidRDefault="00043E82" w:rsidP="00043E82">
            <w:pPr>
              <w:spacing w:before="40" w:after="40"/>
              <w:rPr>
                <w:b/>
                <w:bCs/>
                <w:sz w:val="20"/>
                <w:szCs w:val="20"/>
                <w:lang w:val="pt-BR"/>
              </w:rPr>
            </w:pPr>
            <w:r w:rsidRPr="00276FE1">
              <w:rPr>
                <w:b/>
                <w:bCs/>
                <w:sz w:val="16"/>
                <w:szCs w:val="20"/>
                <w:lang w:val="pt-BR"/>
              </w:rPr>
              <w:t>Institucija/odeljenje odgovorno za prikupljanje podataka</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22E61C3" w14:textId="77777777" w:rsidR="00043E82" w:rsidRPr="00043E82" w:rsidRDefault="00043E82" w:rsidP="00043E82">
            <w:pPr>
              <w:spacing w:before="40" w:after="40"/>
              <w:rPr>
                <w:sz w:val="20"/>
                <w:szCs w:val="20"/>
              </w:rPr>
            </w:pPr>
            <w:r w:rsidRPr="00F41C9B">
              <w:rPr>
                <w:sz w:val="16"/>
                <w:szCs w:val="20"/>
                <w:lang w:val="es-ES"/>
              </w:rPr>
              <w:t xml:space="preserve">Vlada (usvajanje). MD (tehnički nosilac). </w:t>
            </w:r>
            <w:r>
              <w:rPr>
                <w:sz w:val="16"/>
                <w:szCs w:val="20"/>
              </w:rPr>
              <w:t>K</w:t>
            </w:r>
            <w:r w:rsidRPr="00043E82">
              <w:rPr>
                <w:sz w:val="16"/>
                <w:szCs w:val="20"/>
              </w:rPr>
              <w:t>P/</w:t>
            </w:r>
            <w:r>
              <w:rPr>
                <w:sz w:val="16"/>
                <w:szCs w:val="20"/>
              </w:rPr>
              <w:t>KSP</w:t>
            </w:r>
            <w:r w:rsidRPr="00043E82">
              <w:rPr>
                <w:sz w:val="16"/>
                <w:szCs w:val="20"/>
              </w:rPr>
              <w:t xml:space="preserve"> (integracija u planiranje i monitoring).</w:t>
            </w:r>
          </w:p>
        </w:tc>
      </w:tr>
      <w:tr w:rsidR="00043E82" w14:paraId="26BC75DF" w14:textId="77777777" w:rsidTr="0007241C">
        <w:trPr>
          <w:trHeight w:val="66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75CC357" w14:textId="77777777" w:rsidR="00043E82" w:rsidRPr="00043E82" w:rsidRDefault="00043E82" w:rsidP="00043E82">
            <w:pPr>
              <w:spacing w:before="40" w:after="40"/>
              <w:rPr>
                <w:b/>
                <w:bCs/>
                <w:sz w:val="20"/>
                <w:szCs w:val="20"/>
              </w:rPr>
            </w:pPr>
            <w:r w:rsidRPr="00043E82">
              <w:rPr>
                <w:b/>
                <w:bCs/>
                <w:sz w:val="16"/>
                <w:szCs w:val="20"/>
              </w:rPr>
              <w:t>Učestalost izveštavanja/objavljivanja</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CBE973B" w14:textId="77777777" w:rsidR="00043E82" w:rsidRPr="00043E82" w:rsidRDefault="00043E82" w:rsidP="00043E82">
            <w:pPr>
              <w:spacing w:before="40" w:after="40"/>
              <w:rPr>
                <w:sz w:val="20"/>
                <w:szCs w:val="20"/>
              </w:rPr>
            </w:pPr>
            <w:r w:rsidRPr="00043E82">
              <w:rPr>
                <w:sz w:val="16"/>
                <w:szCs w:val="20"/>
              </w:rPr>
              <w:t>Godišnje.</w:t>
            </w:r>
          </w:p>
        </w:tc>
      </w:tr>
      <w:tr w:rsidR="00043E82" w14:paraId="7102FC56" w14:textId="77777777" w:rsidTr="0007241C">
        <w:trPr>
          <w:trHeight w:val="55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702B1C6" w14:textId="77777777" w:rsidR="00043E82" w:rsidRPr="00043E82" w:rsidRDefault="00043E82" w:rsidP="00043E82">
            <w:pPr>
              <w:spacing w:before="40" w:after="40"/>
              <w:rPr>
                <w:b/>
                <w:bCs/>
                <w:sz w:val="20"/>
                <w:szCs w:val="20"/>
              </w:rPr>
            </w:pPr>
            <w:r w:rsidRPr="00043E82">
              <w:rPr>
                <w:b/>
                <w:bCs/>
                <w:sz w:val="16"/>
                <w:szCs w:val="20"/>
              </w:rPr>
              <w:t>Metodologija (način merenja indikatora)</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D6AB087" w14:textId="77777777" w:rsidR="00043E82" w:rsidRPr="00043E82" w:rsidRDefault="00043E82" w:rsidP="00043E82">
            <w:pPr>
              <w:spacing w:before="40" w:after="40"/>
              <w:rPr>
                <w:sz w:val="20"/>
                <w:szCs w:val="20"/>
              </w:rPr>
            </w:pPr>
            <w:r w:rsidRPr="00043E82">
              <w:rPr>
                <w:sz w:val="16"/>
                <w:szCs w:val="20"/>
              </w:rPr>
              <w:t>Binarni pokazatelj: 1 ako je strategija usvojena i postoji dokaz o integraciji; 0 ako nije.</w:t>
            </w:r>
          </w:p>
        </w:tc>
      </w:tr>
      <w:tr w:rsidR="00043E82" w14:paraId="0D572CE7" w14:textId="77777777" w:rsidTr="0007241C">
        <w:trPr>
          <w:trHeight w:val="28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A977285" w14:textId="77777777" w:rsidR="00043E82" w:rsidRPr="00043E82" w:rsidRDefault="00043E82" w:rsidP="00043E82">
            <w:pPr>
              <w:spacing w:before="40" w:after="40"/>
              <w:rPr>
                <w:b/>
                <w:bCs/>
                <w:sz w:val="20"/>
                <w:szCs w:val="20"/>
              </w:rPr>
            </w:pPr>
            <w:r w:rsidRPr="00043E82">
              <w:rPr>
                <w:b/>
                <w:bCs/>
                <w:sz w:val="16"/>
                <w:szCs w:val="20"/>
              </w:rPr>
              <w:t>Početna vrednost i godina</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1114C9" w14:textId="77777777" w:rsidR="00043E82" w:rsidRPr="00043E82" w:rsidRDefault="00043E82" w:rsidP="00043E82">
            <w:pPr>
              <w:spacing w:before="40" w:after="40"/>
              <w:rPr>
                <w:sz w:val="20"/>
                <w:szCs w:val="20"/>
              </w:rPr>
            </w:pPr>
            <w:r w:rsidRPr="00043E82">
              <w:rPr>
                <w:sz w:val="16"/>
                <w:szCs w:val="20"/>
              </w:rPr>
              <w:t>2026: 0.</w:t>
            </w:r>
            <w:r w:rsidRPr="00043E82">
              <w:rPr>
                <w:sz w:val="16"/>
                <w:szCs w:val="20"/>
              </w:rPr>
              <w:br/>
              <w:t>2027: 1 (ili ranije u zavisnosti od vladinog kalendara).</w:t>
            </w:r>
          </w:p>
        </w:tc>
      </w:tr>
      <w:tr w:rsidR="00043E82" w:rsidRPr="004D38E0" w14:paraId="7B4290B4" w14:textId="77777777" w:rsidTr="0007241C">
        <w:trPr>
          <w:trHeight w:val="555"/>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4625123" w14:textId="77777777" w:rsidR="00043E82" w:rsidRPr="00043E82" w:rsidRDefault="00043E82" w:rsidP="00043E82">
            <w:pPr>
              <w:spacing w:before="40" w:after="40"/>
              <w:rPr>
                <w:b/>
                <w:bCs/>
                <w:sz w:val="20"/>
                <w:szCs w:val="20"/>
              </w:rPr>
            </w:pPr>
            <w:r w:rsidRPr="00043E82">
              <w:rPr>
                <w:b/>
                <w:bCs/>
                <w:sz w:val="16"/>
                <w:szCs w:val="20"/>
              </w:rPr>
              <w:t>Ciljne vrednosti i godine</w:t>
            </w:r>
          </w:p>
        </w:tc>
        <w:tc>
          <w:tcPr>
            <w:tcW w:w="64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ACFA6E6" w14:textId="77777777" w:rsidR="00043E82" w:rsidRPr="00276FE1" w:rsidRDefault="00043E82" w:rsidP="00043E82">
            <w:pPr>
              <w:spacing w:before="40" w:after="40"/>
              <w:rPr>
                <w:sz w:val="20"/>
                <w:szCs w:val="20"/>
              </w:rPr>
            </w:pPr>
            <w:r w:rsidRPr="00276FE1">
              <w:rPr>
                <w:sz w:val="16"/>
                <w:szCs w:val="20"/>
              </w:rPr>
              <w:t>Ako je strategija usvojena, ali nije integrisana, to se evidentira kao delimično u napomenama; indikator se smatra neostvarenim dok integracija nije potvrđena.</w:t>
            </w:r>
          </w:p>
        </w:tc>
      </w:tr>
      <w:tr w:rsidR="00043E82" w:rsidRPr="004D38E0" w14:paraId="60D89892" w14:textId="77777777" w:rsidTr="0007241C">
        <w:trPr>
          <w:trHeight w:val="653"/>
          <w:jc w:val="center"/>
        </w:trPr>
        <w:tc>
          <w:tcPr>
            <w:tcW w:w="28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3B650B6" w14:textId="77777777" w:rsidR="00043E82" w:rsidRPr="00043E82" w:rsidRDefault="00043E82" w:rsidP="00043E82">
            <w:pPr>
              <w:spacing w:before="40" w:after="40"/>
              <w:rPr>
                <w:b/>
                <w:bCs/>
                <w:sz w:val="20"/>
                <w:szCs w:val="20"/>
              </w:rPr>
            </w:pPr>
            <w:r w:rsidRPr="00043E82">
              <w:rPr>
                <w:b/>
                <w:bCs/>
                <w:sz w:val="16"/>
                <w:szCs w:val="20"/>
              </w:rPr>
              <w:t>Verifikacija / napomene</w:t>
            </w:r>
          </w:p>
        </w:tc>
        <w:tc>
          <w:tcPr>
            <w:tcW w:w="64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44331C1" w14:textId="77777777" w:rsidR="00043E82" w:rsidRPr="00F41C9B" w:rsidRDefault="00043E82" w:rsidP="00043E82">
            <w:pPr>
              <w:spacing w:before="40" w:after="40"/>
              <w:rPr>
                <w:b/>
                <w:bCs/>
                <w:sz w:val="20"/>
                <w:szCs w:val="20"/>
                <w:lang w:val="es-ES"/>
              </w:rPr>
            </w:pPr>
            <w:r w:rsidRPr="00F41C9B">
              <w:rPr>
                <w:rStyle w:val="Strong"/>
                <w:b w:val="0"/>
                <w:bCs w:val="0"/>
                <w:sz w:val="16"/>
                <w:szCs w:val="20"/>
                <w:lang w:val="es-ES"/>
              </w:rPr>
              <w:t>Nacionalna strategija za veštačku inteligenciju usvojena i integrisana u NDS/godišnje instrumente planiranja Vlade</w:t>
            </w:r>
          </w:p>
        </w:tc>
      </w:tr>
    </w:tbl>
    <w:p w14:paraId="7062029C" w14:textId="77777777" w:rsidR="00043E82" w:rsidRPr="00276FE1" w:rsidRDefault="00043E82" w:rsidP="00043E82">
      <w:pPr>
        <w:pStyle w:val="Heading2"/>
        <w:spacing w:before="200" w:after="100" w:line="259" w:lineRule="auto"/>
        <w:rPr>
          <w:sz w:val="22"/>
          <w:szCs w:val="22"/>
        </w:rPr>
      </w:pPr>
      <w:bookmarkStart w:id="45" w:name="_heading=h.wlohnl791f3w" w:colFirst="0" w:colLast="0"/>
      <w:bookmarkEnd w:id="45"/>
      <w:r w:rsidRPr="00276FE1">
        <w:rPr>
          <w:bCs/>
          <w:sz w:val="25"/>
          <w:szCs w:val="22"/>
        </w:rPr>
        <w:t>A5. Nacrt zakona o veštačkoj inteligenciji (lex specialis) pripremljen i dostavljen na konsultacije (kodifikovani model upravljanja i decentralizovani nadzor)</w:t>
      </w:r>
    </w:p>
    <w:tbl>
      <w:tblPr>
        <w:tblStyle w:val="24"/>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32"/>
        <w:gridCol w:w="6208"/>
      </w:tblGrid>
      <w:tr w:rsidR="00043E82" w14:paraId="7DE38CA6"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B0B1840" w14:textId="77777777" w:rsidR="00043E82" w:rsidRPr="00043E82" w:rsidRDefault="00043E82" w:rsidP="00043E82">
            <w:pPr>
              <w:spacing w:before="40" w:after="40"/>
              <w:jc w:val="center"/>
              <w:rPr>
                <w:b/>
                <w:bCs/>
                <w:sz w:val="20"/>
                <w:szCs w:val="20"/>
              </w:rPr>
            </w:pPr>
            <w:r w:rsidRPr="00043E82">
              <w:rPr>
                <w:b/>
                <w:bCs/>
                <w:color w:val="FFFFFF"/>
                <w:sz w:val="16"/>
                <w:szCs w:val="20"/>
              </w:rPr>
              <w:t>Kratak naziv indikatora</w:t>
            </w:r>
          </w:p>
        </w:tc>
        <w:tc>
          <w:tcPr>
            <w:tcW w:w="6208"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3AE3992" w14:textId="77777777" w:rsidR="00043E82" w:rsidRPr="00043E82" w:rsidRDefault="00043E82" w:rsidP="00043E82">
            <w:pPr>
              <w:spacing w:before="40" w:after="40"/>
              <w:jc w:val="center"/>
              <w:rPr>
                <w:b/>
                <w:bCs/>
                <w:sz w:val="20"/>
                <w:szCs w:val="20"/>
              </w:rPr>
            </w:pPr>
            <w:r w:rsidRPr="00043E82">
              <w:rPr>
                <w:rStyle w:val="Strong"/>
                <w:bCs w:val="0"/>
                <w:color w:val="FFFFFF"/>
                <w:sz w:val="16"/>
                <w:szCs w:val="20"/>
              </w:rPr>
              <w:t>Nacrt zakona o veštačkoj inteligenciji (lex specialis) pripremljen i dostavljen na konsultacije (kodifikovani organi upravljanja i decentralizovani model)</w:t>
            </w:r>
          </w:p>
        </w:tc>
      </w:tr>
      <w:tr w:rsidR="00043E82" w14:paraId="1E3ACA9F" w14:textId="77777777" w:rsidTr="0007241C">
        <w:trPr>
          <w:trHeight w:val="28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D97AAD4" w14:textId="77777777" w:rsidR="00043E82" w:rsidRPr="00043E82" w:rsidRDefault="00043E82" w:rsidP="00043E82">
            <w:pPr>
              <w:spacing w:before="40" w:after="40"/>
              <w:rPr>
                <w:b/>
                <w:bCs/>
                <w:sz w:val="20"/>
                <w:szCs w:val="20"/>
              </w:rPr>
            </w:pPr>
            <w:r w:rsidRPr="00043E82">
              <w:rPr>
                <w:b/>
                <w:bCs/>
                <w:sz w:val="16"/>
                <w:szCs w:val="20"/>
              </w:rPr>
              <w:t>OECD tip indikatora</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E81377E" w14:textId="77777777" w:rsidR="00043E82" w:rsidRPr="00043E82" w:rsidRDefault="00043E82" w:rsidP="00043E82">
            <w:pPr>
              <w:spacing w:before="40" w:after="40"/>
              <w:rPr>
                <w:b/>
                <w:bCs/>
                <w:sz w:val="20"/>
                <w:szCs w:val="20"/>
              </w:rPr>
            </w:pPr>
            <w:r w:rsidRPr="00043E82">
              <w:rPr>
                <w:rStyle w:val="Strong"/>
                <w:b w:val="0"/>
                <w:bCs w:val="0"/>
                <w:sz w:val="16"/>
                <w:szCs w:val="20"/>
              </w:rPr>
              <w:t>Izlaz</w:t>
            </w:r>
          </w:p>
        </w:tc>
      </w:tr>
      <w:tr w:rsidR="00043E82" w14:paraId="1BFC1ACF"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07BF42D" w14:textId="77777777" w:rsidR="00043E82" w:rsidRPr="00043E82" w:rsidRDefault="00043E82" w:rsidP="00043E82">
            <w:pPr>
              <w:spacing w:before="40" w:after="40"/>
              <w:rPr>
                <w:b/>
                <w:bCs/>
                <w:sz w:val="20"/>
                <w:szCs w:val="20"/>
              </w:rPr>
            </w:pPr>
            <w:r w:rsidRPr="00043E82">
              <w:rPr>
                <w:b/>
                <w:bCs/>
                <w:sz w:val="16"/>
                <w:szCs w:val="20"/>
              </w:rPr>
              <w:t>Povezanost sa ciljem / oblast javne politike</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E5347F3" w14:textId="77777777" w:rsidR="00043E82" w:rsidRPr="00043E82" w:rsidRDefault="00043E82" w:rsidP="00043E82">
            <w:pPr>
              <w:spacing w:before="40" w:after="40"/>
              <w:rPr>
                <w:sz w:val="20"/>
                <w:szCs w:val="20"/>
              </w:rPr>
            </w:pPr>
            <w:r w:rsidRPr="00043E82">
              <w:rPr>
                <w:sz w:val="16"/>
                <w:szCs w:val="20"/>
              </w:rPr>
              <w:t>Kreirati pravni osnov koji kodifikuje uloge, osnovne obaveze i put ka uspostavljanju Agencije za veštačku inteligenciju.</w:t>
            </w:r>
          </w:p>
        </w:tc>
      </w:tr>
      <w:tr w:rsidR="00043E82" w14:paraId="2E23D6D2" w14:textId="77777777" w:rsidTr="0007241C">
        <w:trPr>
          <w:trHeight w:val="11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9D2F66" w14:textId="77777777" w:rsidR="00043E82" w:rsidRPr="00043E82" w:rsidRDefault="00043E82" w:rsidP="00043E82">
            <w:pPr>
              <w:spacing w:before="40" w:after="40"/>
              <w:rPr>
                <w:b/>
                <w:bCs/>
                <w:sz w:val="20"/>
                <w:szCs w:val="20"/>
              </w:rPr>
            </w:pPr>
            <w:r w:rsidRPr="00043E82">
              <w:rPr>
                <w:b/>
                <w:bCs/>
                <w:sz w:val="16"/>
                <w:szCs w:val="20"/>
              </w:rPr>
              <w:t>Kratka definicija indikatora</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630185E" w14:textId="77777777" w:rsidR="00043E82" w:rsidRPr="00043E82" w:rsidRDefault="00043E82" w:rsidP="00043E82">
            <w:pPr>
              <w:spacing w:before="40" w:after="40"/>
              <w:rPr>
                <w:sz w:val="20"/>
                <w:szCs w:val="20"/>
              </w:rPr>
            </w:pPr>
            <w:r w:rsidRPr="00043E82">
              <w:rPr>
                <w:sz w:val="16"/>
                <w:szCs w:val="20"/>
              </w:rPr>
              <w:t>Meri da li je nacrt zakona o veštačkoj inteligenciji (ili zakon o upravljanju AI) pripremljen i dostavljen u zvanični proces konsultacija, uključujući odredbe o organima upravljanja i decentralizovanom nadzoru.</w:t>
            </w:r>
          </w:p>
        </w:tc>
      </w:tr>
      <w:tr w:rsidR="00043E82" w14:paraId="76F3FA44" w14:textId="77777777" w:rsidTr="0007241C">
        <w:trPr>
          <w:trHeight w:val="892"/>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FF4F5C1" w14:textId="77777777" w:rsidR="00043E82" w:rsidRPr="00043E82" w:rsidRDefault="00043E82" w:rsidP="00043E82">
            <w:pPr>
              <w:spacing w:before="40" w:after="40"/>
              <w:rPr>
                <w:b/>
                <w:bCs/>
                <w:sz w:val="20"/>
                <w:szCs w:val="20"/>
              </w:rPr>
            </w:pPr>
            <w:r w:rsidRPr="00043E82">
              <w:rPr>
                <w:b/>
                <w:bCs/>
                <w:sz w:val="16"/>
                <w:szCs w:val="20"/>
              </w:rPr>
              <w:t>Podaci koji se prikupljaju</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384C12E" w14:textId="77777777" w:rsidR="00043E82" w:rsidRPr="00043E82" w:rsidRDefault="00043E82" w:rsidP="00043E82">
            <w:pPr>
              <w:spacing w:before="40" w:after="40"/>
              <w:rPr>
                <w:sz w:val="20"/>
                <w:szCs w:val="20"/>
              </w:rPr>
            </w:pPr>
            <w:r w:rsidRPr="00043E82">
              <w:rPr>
                <w:sz w:val="16"/>
                <w:szCs w:val="20"/>
              </w:rPr>
              <w:t>Nacrt teksta zakona; obrazloženje zakona; mapiranje u odnosu na logiku EU AI akta; dokaz o dostavljanju na konsultacije; lista konsultovanih institucija.</w:t>
            </w:r>
          </w:p>
        </w:tc>
      </w:tr>
      <w:tr w:rsidR="00043E82" w:rsidRPr="004D38E0" w14:paraId="05E6207E"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8D50CE0" w14:textId="77777777" w:rsidR="00043E82" w:rsidRPr="00043E82" w:rsidRDefault="00043E82" w:rsidP="00043E82">
            <w:pPr>
              <w:spacing w:before="40" w:after="40"/>
              <w:rPr>
                <w:b/>
                <w:bCs/>
                <w:sz w:val="20"/>
                <w:szCs w:val="20"/>
              </w:rPr>
            </w:pPr>
            <w:r w:rsidRPr="00043E82">
              <w:rPr>
                <w:b/>
                <w:bCs/>
                <w:sz w:val="16"/>
                <w:szCs w:val="20"/>
              </w:rPr>
              <w:t>Izvor podataka</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05B9EC0" w14:textId="77777777" w:rsidR="00043E82" w:rsidRPr="00F41C9B" w:rsidRDefault="00043E82" w:rsidP="00043E82">
            <w:pPr>
              <w:spacing w:before="40" w:after="40"/>
              <w:rPr>
                <w:sz w:val="20"/>
                <w:szCs w:val="20"/>
                <w:lang w:val="es-ES"/>
              </w:rPr>
            </w:pPr>
            <w:r w:rsidRPr="00F41C9B">
              <w:rPr>
                <w:sz w:val="16"/>
                <w:szCs w:val="20"/>
                <w:lang w:val="es-ES"/>
              </w:rPr>
              <w:t>Pravna evidencija MD/KP; dokumentacija konsultacija; registar zakonodavnog planiranja.</w:t>
            </w:r>
          </w:p>
        </w:tc>
      </w:tr>
      <w:tr w:rsidR="00043E82" w:rsidRPr="00276FE1" w14:paraId="540F9C1F"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879353F" w14:textId="77777777" w:rsidR="00043E82" w:rsidRPr="00276FE1" w:rsidRDefault="00043E82" w:rsidP="00043E82">
            <w:pPr>
              <w:spacing w:before="40" w:after="40"/>
              <w:rPr>
                <w:b/>
                <w:bCs/>
                <w:sz w:val="20"/>
                <w:szCs w:val="20"/>
                <w:lang w:val="pt-BR"/>
              </w:rPr>
            </w:pPr>
            <w:r w:rsidRPr="00276FE1">
              <w:rPr>
                <w:b/>
                <w:bCs/>
                <w:sz w:val="16"/>
                <w:szCs w:val="20"/>
                <w:lang w:val="pt-BR"/>
              </w:rPr>
              <w:t>Institucija/odeljenje odgovorno za prikupljanje podataka</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FCA9ED" w14:textId="77777777" w:rsidR="00043E82" w:rsidRPr="00276FE1" w:rsidRDefault="00043E82" w:rsidP="00043E82">
            <w:pPr>
              <w:spacing w:before="40" w:after="40"/>
              <w:rPr>
                <w:sz w:val="20"/>
                <w:szCs w:val="20"/>
                <w:lang w:val="pt-BR"/>
              </w:rPr>
            </w:pPr>
            <w:r w:rsidRPr="00276FE1">
              <w:rPr>
                <w:sz w:val="16"/>
                <w:szCs w:val="20"/>
                <w:lang w:val="pt-BR"/>
              </w:rPr>
              <w:t>MD (nosilac) uz pravnu koordinaciju KP. KSP prati u okviru EU integracija i usklađivanja zakonodavstva.</w:t>
            </w:r>
          </w:p>
        </w:tc>
      </w:tr>
      <w:tr w:rsidR="00043E82" w:rsidRPr="00276FE1" w14:paraId="0A2D4155" w14:textId="77777777" w:rsidTr="0007241C">
        <w:trPr>
          <w:trHeight w:val="55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5E545D9" w14:textId="77777777" w:rsidR="00043E82" w:rsidRPr="00043E82" w:rsidRDefault="00043E82" w:rsidP="00043E82">
            <w:pPr>
              <w:spacing w:before="40" w:after="40"/>
              <w:rPr>
                <w:b/>
                <w:bCs/>
                <w:sz w:val="20"/>
                <w:szCs w:val="20"/>
              </w:rPr>
            </w:pPr>
            <w:r w:rsidRPr="00043E82">
              <w:rPr>
                <w:b/>
                <w:bCs/>
                <w:sz w:val="16"/>
                <w:szCs w:val="20"/>
              </w:rPr>
              <w:t>Učestalost izveštavanja/objavljivanja</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7B587F2" w14:textId="77777777" w:rsidR="00043E82" w:rsidRPr="00276FE1" w:rsidRDefault="00043E82" w:rsidP="00043E82">
            <w:pPr>
              <w:spacing w:before="40" w:after="40"/>
              <w:rPr>
                <w:sz w:val="20"/>
                <w:szCs w:val="20"/>
                <w:lang w:val="pt-BR"/>
              </w:rPr>
            </w:pPr>
            <w:r w:rsidRPr="00276FE1">
              <w:rPr>
                <w:sz w:val="16"/>
                <w:szCs w:val="20"/>
                <w:lang w:val="pt-BR"/>
              </w:rPr>
              <w:t>Kvartalno interno praćenje; godišnje izveštavanje.</w:t>
            </w:r>
          </w:p>
        </w:tc>
      </w:tr>
      <w:tr w:rsidR="00043E82" w14:paraId="1C05FBC5" w14:textId="77777777" w:rsidTr="0007241C">
        <w:trPr>
          <w:trHeight w:val="82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5301B72" w14:textId="77777777" w:rsidR="00043E82" w:rsidRPr="00043E82" w:rsidRDefault="00043E82" w:rsidP="00043E82">
            <w:pPr>
              <w:spacing w:before="40" w:after="40"/>
              <w:rPr>
                <w:b/>
                <w:bCs/>
                <w:sz w:val="20"/>
                <w:szCs w:val="20"/>
              </w:rPr>
            </w:pPr>
            <w:r w:rsidRPr="00043E82">
              <w:rPr>
                <w:b/>
                <w:bCs/>
                <w:sz w:val="16"/>
                <w:szCs w:val="20"/>
              </w:rPr>
              <w:t>Metodologija (način merenja indikatora)</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199956B" w14:textId="77777777" w:rsidR="00043E82" w:rsidRPr="00043E82" w:rsidRDefault="00043E82" w:rsidP="00043E82">
            <w:pPr>
              <w:spacing w:before="40" w:after="40"/>
              <w:rPr>
                <w:sz w:val="20"/>
                <w:szCs w:val="20"/>
              </w:rPr>
            </w:pPr>
            <w:r w:rsidRPr="00043E82">
              <w:rPr>
                <w:sz w:val="16"/>
                <w:szCs w:val="20"/>
              </w:rPr>
              <w:t>Binarni pokazatelj: 1 ako je kompletan nacrt i dokaz o upućivanju na konsultacije; 0 ako nije.</w:t>
            </w:r>
          </w:p>
        </w:tc>
      </w:tr>
      <w:tr w:rsidR="00043E82" w14:paraId="4E9A48A9" w14:textId="77777777" w:rsidTr="0007241C">
        <w:trPr>
          <w:trHeight w:val="28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C987C80" w14:textId="77777777" w:rsidR="00043E82" w:rsidRPr="00043E82" w:rsidRDefault="00043E82" w:rsidP="00043E82">
            <w:pPr>
              <w:spacing w:before="40" w:after="40"/>
              <w:rPr>
                <w:b/>
                <w:bCs/>
                <w:sz w:val="20"/>
                <w:szCs w:val="20"/>
              </w:rPr>
            </w:pPr>
            <w:r w:rsidRPr="00043E82">
              <w:rPr>
                <w:b/>
                <w:bCs/>
                <w:sz w:val="16"/>
                <w:szCs w:val="20"/>
              </w:rPr>
              <w:t>Početna vrednost i godina</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0ECFC5C" w14:textId="77777777" w:rsidR="00043E82" w:rsidRPr="00043E82" w:rsidRDefault="00043E82" w:rsidP="00043E82">
            <w:pPr>
              <w:spacing w:before="40" w:after="40"/>
              <w:rPr>
                <w:sz w:val="20"/>
                <w:szCs w:val="20"/>
              </w:rPr>
            </w:pPr>
            <w:r w:rsidRPr="00043E82">
              <w:rPr>
                <w:sz w:val="16"/>
                <w:szCs w:val="20"/>
              </w:rPr>
              <w:t>2026: 0.</w:t>
            </w:r>
            <w:r w:rsidRPr="00043E82">
              <w:rPr>
                <w:sz w:val="16"/>
                <w:szCs w:val="20"/>
              </w:rPr>
              <w:br/>
              <w:t>2027: 1 (nacrt upućen na konsultacije).</w:t>
            </w:r>
          </w:p>
        </w:tc>
      </w:tr>
      <w:tr w:rsidR="00043E82" w14:paraId="26F0886E" w14:textId="77777777" w:rsidTr="0007241C">
        <w:trPr>
          <w:trHeight w:val="285"/>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E26353" w14:textId="77777777" w:rsidR="00043E82" w:rsidRPr="00043E82" w:rsidRDefault="00043E82" w:rsidP="00043E82">
            <w:pPr>
              <w:spacing w:before="40" w:after="40"/>
              <w:rPr>
                <w:b/>
                <w:bCs/>
                <w:sz w:val="20"/>
                <w:szCs w:val="20"/>
              </w:rPr>
            </w:pPr>
            <w:r w:rsidRPr="00043E82">
              <w:rPr>
                <w:b/>
                <w:bCs/>
                <w:sz w:val="16"/>
                <w:szCs w:val="20"/>
              </w:rPr>
              <w:t>Ciljne vrednosti i godine</w:t>
            </w:r>
          </w:p>
        </w:tc>
        <w:tc>
          <w:tcPr>
            <w:tcW w:w="620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B091827" w14:textId="77777777" w:rsidR="00043E82" w:rsidRPr="00043E82" w:rsidRDefault="00043E82" w:rsidP="00043E82">
            <w:pPr>
              <w:spacing w:before="40" w:after="40"/>
              <w:rPr>
                <w:sz w:val="20"/>
                <w:szCs w:val="20"/>
              </w:rPr>
            </w:pPr>
            <w:r w:rsidRPr="00043E82">
              <w:rPr>
                <w:sz w:val="16"/>
                <w:szCs w:val="20"/>
              </w:rPr>
              <w:t>Nacrt treba da definiše odnos sa mandatom AIP i sektorskim nadležnostima kako bi se izbeglo preklapanje.</w:t>
            </w:r>
          </w:p>
        </w:tc>
      </w:tr>
      <w:tr w:rsidR="00043E82" w14:paraId="0CA479DB" w14:textId="77777777" w:rsidTr="0007241C">
        <w:trPr>
          <w:trHeight w:val="593"/>
          <w:jc w:val="center"/>
        </w:trPr>
        <w:tc>
          <w:tcPr>
            <w:tcW w:w="313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4AEABF7" w14:textId="77777777" w:rsidR="00043E82" w:rsidRPr="00043E82" w:rsidRDefault="00043E82" w:rsidP="00043E82">
            <w:pPr>
              <w:spacing w:before="40" w:after="40"/>
              <w:rPr>
                <w:b/>
                <w:bCs/>
                <w:sz w:val="20"/>
                <w:szCs w:val="20"/>
              </w:rPr>
            </w:pPr>
            <w:r w:rsidRPr="00043E82">
              <w:rPr>
                <w:b/>
                <w:bCs/>
                <w:sz w:val="16"/>
                <w:szCs w:val="20"/>
              </w:rPr>
              <w:t>Verifikacija / napomene</w:t>
            </w:r>
          </w:p>
        </w:tc>
        <w:tc>
          <w:tcPr>
            <w:tcW w:w="620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C0811EC" w14:textId="77777777" w:rsidR="00043E82" w:rsidRPr="00043E82" w:rsidRDefault="00043E82" w:rsidP="00043E82">
            <w:pPr>
              <w:spacing w:before="40" w:after="40"/>
              <w:rPr>
                <w:b/>
                <w:bCs/>
                <w:sz w:val="20"/>
                <w:szCs w:val="20"/>
              </w:rPr>
            </w:pPr>
            <w:r w:rsidRPr="00043E82">
              <w:rPr>
                <w:rStyle w:val="Strong"/>
                <w:b w:val="0"/>
                <w:bCs w:val="0"/>
                <w:sz w:val="16"/>
                <w:szCs w:val="20"/>
              </w:rPr>
              <w:t>Nacrt zakona o veštačkoj inteligenciji (lex specialis) pripremljen i dostavljen na konsultacije (kodifikovani organi upravljanja i decentralizovani model)</w:t>
            </w:r>
          </w:p>
        </w:tc>
      </w:tr>
    </w:tbl>
    <w:p w14:paraId="1CE3886C" w14:textId="77777777" w:rsidR="00043E82" w:rsidRPr="00276FE1" w:rsidRDefault="00043E82" w:rsidP="00043E82">
      <w:pPr>
        <w:pStyle w:val="Heading2"/>
        <w:shd w:val="clear" w:color="auto" w:fill="EAF2FB"/>
        <w:spacing w:before="200" w:after="100" w:line="259" w:lineRule="auto"/>
        <w:rPr>
          <w:sz w:val="22"/>
          <w:szCs w:val="22"/>
          <w:lang w:val="pt-BR"/>
        </w:rPr>
      </w:pPr>
      <w:bookmarkStart w:id="46" w:name="_heading=h.vicp1dvsuykm" w:colFirst="0" w:colLast="0"/>
      <w:bookmarkEnd w:id="46"/>
      <w:r w:rsidRPr="00276FE1">
        <w:rPr>
          <w:bCs/>
          <w:sz w:val="25"/>
          <w:szCs w:val="22"/>
          <w:lang w:val="pt-BR"/>
        </w:rPr>
        <w:t>A6. Zakon o veštačkoj inteligenciji (lex specialis) usvojen i stupa na snagu</w:t>
      </w:r>
    </w:p>
    <w:tbl>
      <w:tblPr>
        <w:tblStyle w:val="23"/>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351"/>
        <w:gridCol w:w="5989"/>
      </w:tblGrid>
      <w:tr w:rsidR="00043E82" w:rsidRPr="00276FE1" w14:paraId="189CCCB6" w14:textId="77777777" w:rsidTr="0007241C">
        <w:trPr>
          <w:trHeight w:val="55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FF5641C" w14:textId="77777777" w:rsidR="00043E82" w:rsidRPr="00043E82" w:rsidRDefault="00043E82" w:rsidP="00043E82">
            <w:pPr>
              <w:spacing w:before="40" w:after="40"/>
              <w:jc w:val="center"/>
              <w:rPr>
                <w:b/>
                <w:bCs/>
                <w:sz w:val="20"/>
                <w:szCs w:val="20"/>
              </w:rPr>
            </w:pPr>
            <w:r w:rsidRPr="00043E82">
              <w:rPr>
                <w:b/>
                <w:bCs/>
                <w:color w:val="FFFFFF"/>
                <w:sz w:val="16"/>
                <w:szCs w:val="20"/>
              </w:rPr>
              <w:t>Kratak naziv indikatora</w:t>
            </w:r>
          </w:p>
        </w:tc>
        <w:tc>
          <w:tcPr>
            <w:tcW w:w="598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40E6DF2" w14:textId="77777777" w:rsidR="00043E82" w:rsidRPr="00276FE1" w:rsidRDefault="00043E82" w:rsidP="00043E82">
            <w:pPr>
              <w:spacing w:before="40" w:after="40"/>
              <w:jc w:val="center"/>
              <w:rPr>
                <w:b/>
                <w:bCs/>
                <w:sz w:val="20"/>
                <w:szCs w:val="20"/>
                <w:lang w:val="pt-BR"/>
              </w:rPr>
            </w:pPr>
            <w:r w:rsidRPr="00276FE1">
              <w:rPr>
                <w:rStyle w:val="Strong"/>
                <w:bCs w:val="0"/>
                <w:color w:val="FFFFFF"/>
                <w:sz w:val="16"/>
                <w:szCs w:val="20"/>
                <w:lang w:val="pt-BR"/>
              </w:rPr>
              <w:t>Zakon o veštačkoj inteligenciji (lex specialis) usvojen i stupa na snagu</w:t>
            </w:r>
          </w:p>
        </w:tc>
      </w:tr>
      <w:tr w:rsidR="00043E82" w14:paraId="336E60C8" w14:textId="77777777" w:rsidTr="0007241C">
        <w:trPr>
          <w:trHeight w:val="28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26615E4" w14:textId="77777777" w:rsidR="00043E82" w:rsidRPr="00043E82" w:rsidRDefault="00043E82" w:rsidP="00043E82">
            <w:pPr>
              <w:spacing w:before="40" w:after="40"/>
              <w:rPr>
                <w:b/>
                <w:bCs/>
                <w:sz w:val="20"/>
                <w:szCs w:val="20"/>
              </w:rPr>
            </w:pPr>
            <w:r w:rsidRPr="00043E82">
              <w:rPr>
                <w:b/>
                <w:bCs/>
                <w:sz w:val="16"/>
                <w:szCs w:val="20"/>
              </w:rPr>
              <w:t>OECD tip indikatora</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62B960" w14:textId="77777777" w:rsidR="00043E82" w:rsidRPr="00043E82" w:rsidRDefault="00043E82" w:rsidP="00043E82">
            <w:pPr>
              <w:spacing w:before="40" w:after="40"/>
              <w:rPr>
                <w:b/>
                <w:bCs/>
                <w:sz w:val="20"/>
                <w:szCs w:val="20"/>
              </w:rPr>
            </w:pPr>
            <w:r w:rsidRPr="00043E82">
              <w:rPr>
                <w:rStyle w:val="Strong"/>
                <w:b w:val="0"/>
                <w:bCs w:val="0"/>
                <w:sz w:val="16"/>
                <w:szCs w:val="20"/>
              </w:rPr>
              <w:t>Izlaz</w:t>
            </w:r>
          </w:p>
        </w:tc>
      </w:tr>
      <w:tr w:rsidR="00043E82" w14:paraId="04A29E5A" w14:textId="77777777" w:rsidTr="0007241C">
        <w:trPr>
          <w:trHeight w:val="109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C83A862" w14:textId="77777777" w:rsidR="00043E82" w:rsidRPr="00043E82" w:rsidRDefault="00043E82" w:rsidP="00043E82">
            <w:pPr>
              <w:spacing w:before="40" w:after="40"/>
              <w:rPr>
                <w:b/>
                <w:bCs/>
                <w:sz w:val="20"/>
                <w:szCs w:val="20"/>
              </w:rPr>
            </w:pPr>
            <w:r w:rsidRPr="00043E82">
              <w:rPr>
                <w:b/>
                <w:bCs/>
                <w:sz w:val="16"/>
                <w:szCs w:val="20"/>
              </w:rPr>
              <w:t>Povezanost sa ciljem / oblast javne politike</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1DF7544" w14:textId="77777777" w:rsidR="00043E82" w:rsidRPr="00043E82" w:rsidRDefault="00043E82" w:rsidP="00043E82">
            <w:pPr>
              <w:spacing w:before="40" w:after="40"/>
              <w:rPr>
                <w:sz w:val="20"/>
                <w:szCs w:val="20"/>
              </w:rPr>
            </w:pPr>
            <w:r w:rsidRPr="00043E82">
              <w:rPr>
                <w:sz w:val="16"/>
                <w:szCs w:val="20"/>
              </w:rPr>
              <w:t>Uvesti pravni okvir za upravljanje veštačkom inteligencijom u primenu, omogućavajući institucionalizaciju i funkcije sprovođenja.</w:t>
            </w:r>
          </w:p>
        </w:tc>
      </w:tr>
      <w:tr w:rsidR="00043E82" w14:paraId="2DC23036" w14:textId="77777777" w:rsidTr="0007241C">
        <w:trPr>
          <w:trHeight w:val="82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A1A4B4" w14:textId="77777777" w:rsidR="00043E82" w:rsidRPr="00043E82" w:rsidRDefault="00043E82" w:rsidP="00043E82">
            <w:pPr>
              <w:spacing w:before="40" w:after="40"/>
              <w:rPr>
                <w:b/>
                <w:bCs/>
                <w:sz w:val="20"/>
                <w:szCs w:val="20"/>
              </w:rPr>
            </w:pPr>
            <w:r w:rsidRPr="00043E82">
              <w:rPr>
                <w:b/>
                <w:bCs/>
                <w:sz w:val="16"/>
                <w:szCs w:val="20"/>
              </w:rPr>
              <w:t>Kratka definicija indikatora</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388E91" w14:textId="77777777" w:rsidR="00043E82" w:rsidRPr="00043E82" w:rsidRDefault="00043E82" w:rsidP="00043E82">
            <w:pPr>
              <w:spacing w:before="40" w:after="40"/>
              <w:rPr>
                <w:sz w:val="20"/>
                <w:szCs w:val="20"/>
              </w:rPr>
            </w:pPr>
            <w:r w:rsidRPr="00043E82">
              <w:rPr>
                <w:sz w:val="16"/>
                <w:szCs w:val="20"/>
              </w:rPr>
              <w:t>Meri da li je zakon o veštačkoj inteligenciji usvojen od strane Skupštine, proglašen i da li je stupio na snagu.</w:t>
            </w:r>
          </w:p>
        </w:tc>
      </w:tr>
      <w:tr w:rsidR="00043E82" w14:paraId="0FE9697C" w14:textId="77777777" w:rsidTr="0007241C">
        <w:trPr>
          <w:trHeight w:val="82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DC051E0" w14:textId="77777777" w:rsidR="00043E82" w:rsidRPr="00043E82" w:rsidRDefault="00043E82" w:rsidP="00043E82">
            <w:pPr>
              <w:spacing w:before="40" w:after="40"/>
              <w:rPr>
                <w:b/>
                <w:bCs/>
                <w:sz w:val="20"/>
                <w:szCs w:val="20"/>
              </w:rPr>
            </w:pPr>
            <w:r w:rsidRPr="00043E82">
              <w:rPr>
                <w:b/>
                <w:bCs/>
                <w:sz w:val="16"/>
                <w:szCs w:val="20"/>
              </w:rPr>
              <w:t>Podaci koji se prikupljaju</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611B214" w14:textId="77777777" w:rsidR="00043E82" w:rsidRPr="00043E82" w:rsidRDefault="00043E82" w:rsidP="00043E82">
            <w:pPr>
              <w:spacing w:before="40" w:after="40"/>
              <w:rPr>
                <w:sz w:val="20"/>
                <w:szCs w:val="20"/>
              </w:rPr>
            </w:pPr>
            <w:r w:rsidRPr="00043E82">
              <w:rPr>
                <w:sz w:val="16"/>
                <w:szCs w:val="20"/>
              </w:rPr>
              <w:t>Evidencija o usvajanju u Skupštini; proglašenje; datum stupanja na snagu; plan podzakonskih akata (ako je primenljivo).</w:t>
            </w:r>
          </w:p>
        </w:tc>
      </w:tr>
      <w:tr w:rsidR="00043E82" w14:paraId="7F77BDC7" w14:textId="77777777" w:rsidTr="0007241C">
        <w:trPr>
          <w:trHeight w:val="55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88060B7" w14:textId="77777777" w:rsidR="00043E82" w:rsidRPr="00043E82" w:rsidRDefault="00043E82" w:rsidP="00043E82">
            <w:pPr>
              <w:spacing w:before="40" w:after="40"/>
              <w:rPr>
                <w:b/>
                <w:bCs/>
                <w:sz w:val="20"/>
                <w:szCs w:val="20"/>
              </w:rPr>
            </w:pPr>
            <w:r w:rsidRPr="00043E82">
              <w:rPr>
                <w:b/>
                <w:bCs/>
                <w:sz w:val="16"/>
                <w:szCs w:val="20"/>
              </w:rPr>
              <w:t>Izvor podataka</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00AF577" w14:textId="77777777" w:rsidR="00043E82" w:rsidRPr="00043E82" w:rsidRDefault="00043E82" w:rsidP="00043E82">
            <w:pPr>
              <w:spacing w:before="40" w:after="40"/>
              <w:rPr>
                <w:sz w:val="20"/>
                <w:szCs w:val="20"/>
              </w:rPr>
            </w:pPr>
            <w:r w:rsidRPr="00043E82">
              <w:rPr>
                <w:sz w:val="16"/>
                <w:szCs w:val="20"/>
              </w:rPr>
              <w:t>Skupštinska evidencija; Službeni glasnik; vladin registar zakonodavstva.</w:t>
            </w:r>
          </w:p>
        </w:tc>
      </w:tr>
      <w:tr w:rsidR="00043E82" w:rsidRPr="00276FE1" w14:paraId="2777F0EE" w14:textId="77777777" w:rsidTr="0007241C">
        <w:trPr>
          <w:trHeight w:val="82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FB87C8C" w14:textId="77777777" w:rsidR="00043E82" w:rsidRPr="00276FE1" w:rsidRDefault="00043E82" w:rsidP="00043E82">
            <w:pPr>
              <w:spacing w:before="40" w:after="40"/>
              <w:rPr>
                <w:b/>
                <w:bCs/>
                <w:sz w:val="20"/>
                <w:szCs w:val="20"/>
                <w:lang w:val="pt-BR"/>
              </w:rPr>
            </w:pPr>
            <w:r w:rsidRPr="00276FE1">
              <w:rPr>
                <w:b/>
                <w:bCs/>
                <w:sz w:val="16"/>
                <w:szCs w:val="20"/>
                <w:lang w:val="pt-BR"/>
              </w:rPr>
              <w:t>Institucija/odeljenje odgovorno za prikupljanje podataka</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38EC712" w14:textId="77777777" w:rsidR="00043E82" w:rsidRPr="00276FE1" w:rsidRDefault="00043E82" w:rsidP="00043E82">
            <w:pPr>
              <w:spacing w:before="40" w:after="40"/>
              <w:rPr>
                <w:sz w:val="20"/>
                <w:szCs w:val="20"/>
                <w:lang w:val="pt-BR"/>
              </w:rPr>
            </w:pPr>
            <w:r w:rsidRPr="00276FE1">
              <w:rPr>
                <w:sz w:val="16"/>
                <w:szCs w:val="20"/>
                <w:lang w:val="pt-BR"/>
              </w:rPr>
              <w:t>Skupština/Vlada (usvajanje). KP/KSP prati implementaciju; MD koordinira pripremu za sprovođenje.</w:t>
            </w:r>
          </w:p>
        </w:tc>
      </w:tr>
      <w:tr w:rsidR="00043E82" w14:paraId="31620DA4" w14:textId="77777777" w:rsidTr="0007241C">
        <w:trPr>
          <w:trHeight w:val="28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62A9CF" w14:textId="77777777" w:rsidR="00043E82" w:rsidRPr="00043E82" w:rsidRDefault="00043E82" w:rsidP="00043E82">
            <w:pPr>
              <w:spacing w:before="40" w:after="40"/>
              <w:rPr>
                <w:b/>
                <w:bCs/>
                <w:sz w:val="20"/>
                <w:szCs w:val="20"/>
              </w:rPr>
            </w:pPr>
            <w:r w:rsidRPr="00043E82">
              <w:rPr>
                <w:b/>
                <w:bCs/>
                <w:sz w:val="16"/>
                <w:szCs w:val="20"/>
              </w:rPr>
              <w:t>Učestalost izveštavanja/objavljivanja</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1951C0" w14:textId="77777777" w:rsidR="00043E82" w:rsidRPr="00043E82" w:rsidRDefault="00043E82" w:rsidP="00043E82">
            <w:pPr>
              <w:spacing w:before="40" w:after="40"/>
              <w:rPr>
                <w:sz w:val="20"/>
                <w:szCs w:val="20"/>
              </w:rPr>
            </w:pPr>
            <w:r w:rsidRPr="00043E82">
              <w:rPr>
                <w:sz w:val="16"/>
                <w:szCs w:val="20"/>
              </w:rPr>
              <w:t>Godišnje.</w:t>
            </w:r>
          </w:p>
        </w:tc>
      </w:tr>
      <w:tr w:rsidR="00043E82" w14:paraId="098ED564" w14:textId="77777777" w:rsidTr="0007241C">
        <w:trPr>
          <w:trHeight w:val="55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9B20CB8" w14:textId="77777777" w:rsidR="00043E82" w:rsidRPr="00043E82" w:rsidRDefault="00043E82" w:rsidP="00043E82">
            <w:pPr>
              <w:spacing w:before="40" w:after="40"/>
              <w:rPr>
                <w:b/>
                <w:bCs/>
                <w:sz w:val="20"/>
                <w:szCs w:val="20"/>
              </w:rPr>
            </w:pPr>
            <w:r w:rsidRPr="00043E82">
              <w:rPr>
                <w:b/>
                <w:bCs/>
                <w:sz w:val="16"/>
                <w:szCs w:val="20"/>
              </w:rPr>
              <w:t>Metodologija (način merenja indikatora)</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E9EB4E6" w14:textId="77777777" w:rsidR="00043E82" w:rsidRPr="00043E82" w:rsidRDefault="00043E82" w:rsidP="00043E82">
            <w:pPr>
              <w:spacing w:before="40" w:after="40"/>
              <w:rPr>
                <w:sz w:val="20"/>
                <w:szCs w:val="20"/>
              </w:rPr>
            </w:pPr>
            <w:r w:rsidRPr="00043E82">
              <w:rPr>
                <w:sz w:val="16"/>
                <w:szCs w:val="20"/>
              </w:rPr>
              <w:t>Binarni pokazatelj: 1 ako je zakon na snazi; 0 ako nije.</w:t>
            </w:r>
          </w:p>
        </w:tc>
      </w:tr>
      <w:tr w:rsidR="00043E82" w14:paraId="42367527" w14:textId="77777777" w:rsidTr="0007241C">
        <w:trPr>
          <w:trHeight w:val="28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9D1E24" w14:textId="77777777" w:rsidR="00043E82" w:rsidRPr="00043E82" w:rsidRDefault="00043E82" w:rsidP="00043E82">
            <w:pPr>
              <w:spacing w:before="40" w:after="40"/>
              <w:rPr>
                <w:b/>
                <w:bCs/>
                <w:sz w:val="20"/>
                <w:szCs w:val="20"/>
              </w:rPr>
            </w:pPr>
            <w:r w:rsidRPr="00043E82">
              <w:rPr>
                <w:b/>
                <w:bCs/>
                <w:sz w:val="16"/>
                <w:szCs w:val="20"/>
              </w:rPr>
              <w:t>Početna vrednost i godina</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19A297C" w14:textId="77777777" w:rsidR="00043E82" w:rsidRPr="00043E82" w:rsidRDefault="00043E82" w:rsidP="00043E82">
            <w:pPr>
              <w:spacing w:before="40" w:after="40"/>
              <w:rPr>
                <w:sz w:val="20"/>
                <w:szCs w:val="20"/>
              </w:rPr>
            </w:pPr>
            <w:r w:rsidRPr="00043E82">
              <w:rPr>
                <w:sz w:val="16"/>
                <w:szCs w:val="20"/>
              </w:rPr>
              <w:t>2026: 0.</w:t>
            </w:r>
            <w:r w:rsidRPr="00043E82">
              <w:rPr>
                <w:sz w:val="16"/>
                <w:szCs w:val="20"/>
              </w:rPr>
              <w:br/>
              <w:t>2028: 1 (ili ranije u zavisnosti od zakonodavnog kalendara).</w:t>
            </w:r>
          </w:p>
        </w:tc>
      </w:tr>
      <w:tr w:rsidR="00043E82" w14:paraId="0180BAF5" w14:textId="77777777" w:rsidTr="0007241C">
        <w:trPr>
          <w:trHeight w:val="555"/>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E3943CB" w14:textId="77777777" w:rsidR="00043E82" w:rsidRPr="00043E82" w:rsidRDefault="00043E82" w:rsidP="00043E82">
            <w:pPr>
              <w:spacing w:before="40" w:after="40"/>
              <w:rPr>
                <w:b/>
                <w:bCs/>
                <w:sz w:val="20"/>
                <w:szCs w:val="20"/>
              </w:rPr>
            </w:pPr>
            <w:r w:rsidRPr="00043E82">
              <w:rPr>
                <w:b/>
                <w:bCs/>
                <w:sz w:val="16"/>
                <w:szCs w:val="20"/>
              </w:rPr>
              <w:t>Ciljne vrednosti i godine</w:t>
            </w:r>
          </w:p>
        </w:tc>
        <w:tc>
          <w:tcPr>
            <w:tcW w:w="598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EA886E" w14:textId="77777777" w:rsidR="00043E82" w:rsidRPr="00043E82" w:rsidRDefault="00043E82" w:rsidP="00043E82">
            <w:pPr>
              <w:spacing w:before="40" w:after="40"/>
              <w:rPr>
                <w:sz w:val="20"/>
                <w:szCs w:val="20"/>
              </w:rPr>
            </w:pPr>
            <w:r w:rsidRPr="00043E82">
              <w:rPr>
                <w:sz w:val="16"/>
                <w:szCs w:val="20"/>
              </w:rPr>
              <w:t>Ako su potrebni sprovedbeni akti, njihov napredak se prati kroz vladine planove rada i beleške u okviru ovog indikatora do uspostavljanja posebnog podindikatora.</w:t>
            </w:r>
          </w:p>
        </w:tc>
      </w:tr>
      <w:tr w:rsidR="00043E82" w:rsidRPr="00276FE1" w14:paraId="009C3C5E" w14:textId="77777777" w:rsidTr="0007241C">
        <w:trPr>
          <w:trHeight w:val="834"/>
          <w:jc w:val="center"/>
        </w:trPr>
        <w:tc>
          <w:tcPr>
            <w:tcW w:w="335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290F80F" w14:textId="77777777" w:rsidR="00043E82" w:rsidRPr="00043E82" w:rsidRDefault="00043E82" w:rsidP="00043E82">
            <w:pPr>
              <w:spacing w:before="40" w:after="40"/>
              <w:rPr>
                <w:b/>
                <w:bCs/>
                <w:sz w:val="20"/>
                <w:szCs w:val="20"/>
              </w:rPr>
            </w:pPr>
            <w:r w:rsidRPr="00043E82">
              <w:rPr>
                <w:b/>
                <w:bCs/>
                <w:sz w:val="16"/>
                <w:szCs w:val="20"/>
              </w:rPr>
              <w:t>Verifikacija / napomene</w:t>
            </w:r>
          </w:p>
        </w:tc>
        <w:tc>
          <w:tcPr>
            <w:tcW w:w="598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E8933FC" w14:textId="77777777" w:rsidR="00043E82" w:rsidRPr="00276FE1" w:rsidRDefault="00043E82" w:rsidP="00043E82">
            <w:pPr>
              <w:spacing w:before="40" w:after="40"/>
              <w:rPr>
                <w:b/>
                <w:bCs/>
                <w:sz w:val="20"/>
                <w:szCs w:val="20"/>
                <w:lang w:val="pt-BR"/>
              </w:rPr>
            </w:pPr>
            <w:r w:rsidRPr="00276FE1">
              <w:rPr>
                <w:rStyle w:val="Strong"/>
                <w:b w:val="0"/>
                <w:bCs w:val="0"/>
                <w:sz w:val="16"/>
                <w:szCs w:val="20"/>
                <w:lang w:val="pt-BR"/>
              </w:rPr>
              <w:t>Zakon o veštačkoj inteligenciji (lex specialis) usvojen i stupa na snagu</w:t>
            </w:r>
          </w:p>
        </w:tc>
      </w:tr>
    </w:tbl>
    <w:p w14:paraId="04C49242" w14:textId="77777777" w:rsidR="00714C1B" w:rsidRPr="00276FE1" w:rsidRDefault="00043E82" w:rsidP="00F736DC">
      <w:pPr>
        <w:pStyle w:val="Heading2"/>
        <w:keepNext w:val="0"/>
        <w:keepLines w:val="0"/>
        <w:spacing w:before="200" w:after="100" w:line="259" w:lineRule="auto"/>
        <w:rPr>
          <w:bCs/>
          <w:sz w:val="22"/>
          <w:szCs w:val="22"/>
          <w:lang w:val="pt-BR"/>
        </w:rPr>
      </w:pPr>
      <w:bookmarkStart w:id="47" w:name="_heading=h.isremckh6u" w:colFirst="0" w:colLast="0"/>
      <w:bookmarkEnd w:id="47"/>
      <w:r w:rsidRPr="00276FE1">
        <w:rPr>
          <w:bCs/>
          <w:sz w:val="25"/>
          <w:szCs w:val="22"/>
          <w:lang w:val="pt-BR"/>
        </w:rPr>
        <w:t>A7. Nacrt izmena Zakona o zaštiti ličnih podataka pripremljen radi regulisanja AI/ADM (srednjoročno do dugoročno)</w:t>
      </w:r>
    </w:p>
    <w:tbl>
      <w:tblPr>
        <w:tblStyle w:val="22"/>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398"/>
        <w:gridCol w:w="5952"/>
      </w:tblGrid>
      <w:tr w:rsidR="00340C67" w14:paraId="43181CC2"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42B929F" w14:textId="77777777" w:rsidR="00340C67" w:rsidRPr="00043E82" w:rsidRDefault="00340C67" w:rsidP="00340C67">
            <w:pPr>
              <w:spacing w:before="40" w:after="40"/>
              <w:jc w:val="center"/>
              <w:rPr>
                <w:b/>
                <w:bCs/>
                <w:sz w:val="20"/>
                <w:szCs w:val="20"/>
              </w:rPr>
            </w:pPr>
            <w:r w:rsidRPr="00043E82">
              <w:rPr>
                <w:b/>
                <w:bCs/>
                <w:color w:val="FFFFFF"/>
                <w:sz w:val="16"/>
                <w:szCs w:val="20"/>
              </w:rPr>
              <w:t>Kratak naziv indikatora</w:t>
            </w:r>
          </w:p>
        </w:tc>
        <w:tc>
          <w:tcPr>
            <w:tcW w:w="3183"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16A495EB" w14:textId="77777777" w:rsidR="00340C67" w:rsidRPr="00340C67" w:rsidRDefault="00340C67" w:rsidP="00340C67">
            <w:pPr>
              <w:spacing w:before="40" w:after="40"/>
              <w:jc w:val="center"/>
              <w:rPr>
                <w:b/>
                <w:bCs/>
                <w:sz w:val="20"/>
                <w:szCs w:val="20"/>
              </w:rPr>
            </w:pPr>
            <w:r w:rsidRPr="00340C67">
              <w:rPr>
                <w:rStyle w:val="Strong"/>
                <w:bCs w:val="0"/>
                <w:color w:val="FFFFFF"/>
                <w:sz w:val="16"/>
                <w:szCs w:val="20"/>
              </w:rPr>
              <w:t>Nacrt izmena Zakona o zaštiti ličnih podataka pripremljen radi regulisanja AI/ADM (srednjoročno do dugoročno)</w:t>
            </w:r>
          </w:p>
        </w:tc>
      </w:tr>
      <w:tr w:rsidR="00340C67" w14:paraId="45FD5A38" w14:textId="77777777" w:rsidTr="0007241C">
        <w:trPr>
          <w:trHeight w:val="28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141253" w14:textId="77777777" w:rsidR="00340C67" w:rsidRPr="00043E82" w:rsidRDefault="00340C67" w:rsidP="00340C67">
            <w:pPr>
              <w:spacing w:before="40" w:after="40"/>
              <w:rPr>
                <w:b/>
                <w:bCs/>
                <w:sz w:val="20"/>
                <w:szCs w:val="20"/>
              </w:rPr>
            </w:pPr>
            <w:r w:rsidRPr="00043E82">
              <w:rPr>
                <w:b/>
                <w:bCs/>
                <w:sz w:val="16"/>
                <w:szCs w:val="20"/>
              </w:rPr>
              <w:t>OECD tip indikatora</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00FB772" w14:textId="77777777" w:rsidR="00340C67" w:rsidRPr="00340C67" w:rsidRDefault="00340C67" w:rsidP="00340C67">
            <w:pPr>
              <w:spacing w:before="40" w:after="40"/>
              <w:rPr>
                <w:b/>
                <w:bCs/>
                <w:sz w:val="20"/>
                <w:szCs w:val="20"/>
              </w:rPr>
            </w:pPr>
            <w:r w:rsidRPr="00340C67">
              <w:rPr>
                <w:rStyle w:val="Strong"/>
                <w:b w:val="0"/>
                <w:bCs w:val="0"/>
                <w:sz w:val="16"/>
                <w:szCs w:val="20"/>
              </w:rPr>
              <w:t>Izlaz</w:t>
            </w:r>
          </w:p>
        </w:tc>
      </w:tr>
      <w:tr w:rsidR="00340C67" w14:paraId="0CEB0B7B" w14:textId="77777777" w:rsidTr="0007241C">
        <w:trPr>
          <w:trHeight w:val="109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37AECF7" w14:textId="77777777" w:rsidR="00340C67" w:rsidRPr="00043E82" w:rsidRDefault="00340C67" w:rsidP="00340C67">
            <w:pPr>
              <w:spacing w:before="40" w:after="40"/>
              <w:rPr>
                <w:b/>
                <w:bCs/>
                <w:sz w:val="20"/>
                <w:szCs w:val="20"/>
              </w:rPr>
            </w:pPr>
            <w:r w:rsidRPr="00043E82">
              <w:rPr>
                <w:b/>
                <w:bCs/>
                <w:sz w:val="16"/>
                <w:szCs w:val="20"/>
              </w:rPr>
              <w:t>Povezanost sa ciljem / oblast javne politike</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E1724F" w14:textId="77777777" w:rsidR="00340C67" w:rsidRPr="00340C67" w:rsidRDefault="00340C67" w:rsidP="00340C67">
            <w:pPr>
              <w:spacing w:before="40" w:after="40"/>
              <w:rPr>
                <w:sz w:val="20"/>
                <w:szCs w:val="20"/>
              </w:rPr>
            </w:pPr>
            <w:r w:rsidRPr="00340C67">
              <w:rPr>
                <w:sz w:val="16"/>
                <w:szCs w:val="20"/>
              </w:rPr>
              <w:t>Ojačati okvir zaštite ličnih podataka kako bi se izričito obuhvatili AI/ADM i zaštitne mere za automatizovano donošenje odluka (srednjoročno do dugoročno).</w:t>
            </w:r>
          </w:p>
        </w:tc>
      </w:tr>
      <w:tr w:rsidR="00340C67" w14:paraId="0453978B" w14:textId="77777777" w:rsidTr="0007241C">
        <w:trPr>
          <w:trHeight w:val="1272"/>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0242BCD" w14:textId="77777777" w:rsidR="00340C67" w:rsidRPr="00043E82" w:rsidRDefault="00340C67" w:rsidP="00340C67">
            <w:pPr>
              <w:spacing w:before="40" w:after="40"/>
              <w:rPr>
                <w:b/>
                <w:bCs/>
                <w:sz w:val="20"/>
                <w:szCs w:val="20"/>
              </w:rPr>
            </w:pPr>
            <w:r w:rsidRPr="00043E82">
              <w:rPr>
                <w:b/>
                <w:bCs/>
                <w:sz w:val="16"/>
                <w:szCs w:val="20"/>
              </w:rPr>
              <w:t>Kratka definicija indikatora</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6B12133" w14:textId="77777777" w:rsidR="00340C67" w:rsidRPr="00340C67" w:rsidRDefault="00340C67" w:rsidP="00340C67">
            <w:pPr>
              <w:spacing w:before="40" w:after="40"/>
              <w:rPr>
                <w:sz w:val="20"/>
                <w:szCs w:val="20"/>
              </w:rPr>
            </w:pPr>
            <w:r w:rsidRPr="00340C67">
              <w:rPr>
                <w:sz w:val="16"/>
                <w:szCs w:val="20"/>
              </w:rPr>
              <w:t>Meri da li je pripremljen paket nacrta izmena kojim se pojašnjavaju zaštite povezane sa AI/ADM, elementi transparentnosti i prava na osporavanje odluka, kao i nadzorna ovlašćenja, u skladu sa okvirom zaštite podataka na Kosovu.</w:t>
            </w:r>
          </w:p>
        </w:tc>
      </w:tr>
      <w:tr w:rsidR="00340C67" w14:paraId="01064A92" w14:textId="77777777" w:rsidTr="0007241C">
        <w:trPr>
          <w:trHeight w:val="109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5E96646" w14:textId="77777777" w:rsidR="00340C67" w:rsidRPr="00043E82" w:rsidRDefault="00340C67" w:rsidP="00340C67">
            <w:pPr>
              <w:spacing w:before="40" w:after="40"/>
              <w:rPr>
                <w:b/>
                <w:bCs/>
                <w:sz w:val="20"/>
                <w:szCs w:val="20"/>
              </w:rPr>
            </w:pPr>
            <w:r w:rsidRPr="00043E82">
              <w:rPr>
                <w:b/>
                <w:bCs/>
                <w:sz w:val="16"/>
                <w:szCs w:val="20"/>
              </w:rPr>
              <w:t>Podaci koji se prikupljaju</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6053671" w14:textId="77777777" w:rsidR="00340C67" w:rsidRPr="00340C67" w:rsidRDefault="00340C67" w:rsidP="00340C67">
            <w:pPr>
              <w:spacing w:before="40" w:after="40"/>
              <w:rPr>
                <w:sz w:val="20"/>
                <w:szCs w:val="20"/>
              </w:rPr>
            </w:pPr>
            <w:r w:rsidRPr="00340C67">
              <w:rPr>
                <w:sz w:val="16"/>
                <w:szCs w:val="20"/>
              </w:rPr>
              <w:t>Nacrt izmena; obrazloženje; tabela usklađivanja (postojeće odredbe vs. predložene izmene); dokaz o upućivanju na konsultacije (ako je pokrenuto).</w:t>
            </w:r>
          </w:p>
        </w:tc>
      </w:tr>
      <w:tr w:rsidR="00340C67" w14:paraId="7AECFCDE"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9677B62" w14:textId="77777777" w:rsidR="00340C67" w:rsidRPr="00043E82" w:rsidRDefault="00340C67" w:rsidP="00340C67">
            <w:pPr>
              <w:spacing w:before="40" w:after="40"/>
              <w:rPr>
                <w:b/>
                <w:bCs/>
                <w:sz w:val="20"/>
                <w:szCs w:val="20"/>
              </w:rPr>
            </w:pPr>
            <w:r w:rsidRPr="00043E82">
              <w:rPr>
                <w:b/>
                <w:bCs/>
                <w:sz w:val="16"/>
                <w:szCs w:val="20"/>
              </w:rPr>
              <w:t>Izvor podataka</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1F54F38" w14:textId="77777777" w:rsidR="00340C67" w:rsidRPr="00340C67" w:rsidRDefault="00340C67" w:rsidP="00340C67">
            <w:pPr>
              <w:spacing w:before="40" w:after="40"/>
              <w:rPr>
                <w:sz w:val="20"/>
                <w:szCs w:val="20"/>
              </w:rPr>
            </w:pPr>
            <w:r w:rsidRPr="00340C67">
              <w:rPr>
                <w:sz w:val="16"/>
                <w:szCs w:val="20"/>
              </w:rPr>
              <w:t>Pravna evidencija MD/KP; tehnički inputi AIP; dokumentacija konsultacija (ako se sprovode).</w:t>
            </w:r>
          </w:p>
        </w:tc>
      </w:tr>
      <w:tr w:rsidR="00340C67" w:rsidRPr="00276FE1" w14:paraId="597E48F7"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ADD592" w14:textId="77777777" w:rsidR="00340C67" w:rsidRPr="00276FE1" w:rsidRDefault="00340C67" w:rsidP="00340C67">
            <w:pPr>
              <w:spacing w:before="40" w:after="40"/>
              <w:rPr>
                <w:b/>
                <w:bCs/>
                <w:sz w:val="20"/>
                <w:szCs w:val="20"/>
                <w:lang w:val="pt-BR"/>
              </w:rPr>
            </w:pPr>
            <w:r w:rsidRPr="00276FE1">
              <w:rPr>
                <w:b/>
                <w:bCs/>
                <w:sz w:val="16"/>
                <w:szCs w:val="20"/>
                <w:lang w:val="pt-BR"/>
              </w:rPr>
              <w:t>Institucija/odeljenje odgovorno za prikupljanje podataka</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7E724DE" w14:textId="77777777" w:rsidR="00340C67" w:rsidRPr="00276FE1" w:rsidRDefault="00340C67" w:rsidP="00340C67">
            <w:pPr>
              <w:spacing w:before="40" w:after="40"/>
              <w:rPr>
                <w:sz w:val="20"/>
                <w:szCs w:val="20"/>
                <w:lang w:val="pt-BR"/>
              </w:rPr>
            </w:pPr>
            <w:r w:rsidRPr="00276FE1">
              <w:rPr>
                <w:sz w:val="16"/>
                <w:szCs w:val="20"/>
                <w:lang w:val="pt-BR"/>
              </w:rPr>
              <w:t xml:space="preserve">MD/KP (nosilac, prema nadležnosti) uz koordinaciju </w:t>
            </w:r>
            <w:r w:rsidR="009E7BAE" w:rsidRPr="00276FE1">
              <w:rPr>
                <w:sz w:val="16"/>
                <w:szCs w:val="20"/>
                <w:lang w:val="pt-BR"/>
              </w:rPr>
              <w:t>KP</w:t>
            </w:r>
            <w:r w:rsidRPr="00276FE1">
              <w:rPr>
                <w:sz w:val="16"/>
                <w:szCs w:val="20"/>
                <w:lang w:val="pt-BR"/>
              </w:rPr>
              <w:t>. AIP daje tehnički doprinos u vezi sa zaštitom podataka.</w:t>
            </w:r>
          </w:p>
        </w:tc>
      </w:tr>
      <w:tr w:rsidR="00340C67" w14:paraId="038ADCE0" w14:textId="77777777" w:rsidTr="0007241C">
        <w:trPr>
          <w:trHeight w:val="28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CC21048" w14:textId="77777777" w:rsidR="00340C67" w:rsidRPr="00043E82" w:rsidRDefault="00340C67" w:rsidP="00340C67">
            <w:pPr>
              <w:spacing w:before="40" w:after="40"/>
              <w:rPr>
                <w:b/>
                <w:bCs/>
                <w:sz w:val="20"/>
                <w:szCs w:val="20"/>
              </w:rPr>
            </w:pPr>
            <w:r w:rsidRPr="00043E82">
              <w:rPr>
                <w:b/>
                <w:bCs/>
                <w:sz w:val="16"/>
                <w:szCs w:val="20"/>
              </w:rPr>
              <w:t>Učestalost izveštavanja/objavljivanja</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F79138" w14:textId="77777777" w:rsidR="00340C67" w:rsidRPr="00340C67" w:rsidRDefault="00340C67" w:rsidP="00340C67">
            <w:pPr>
              <w:spacing w:before="40" w:after="40"/>
              <w:rPr>
                <w:sz w:val="20"/>
                <w:szCs w:val="20"/>
              </w:rPr>
            </w:pPr>
            <w:r w:rsidRPr="00340C67">
              <w:rPr>
                <w:sz w:val="16"/>
                <w:szCs w:val="20"/>
              </w:rPr>
              <w:t>Godišnje.</w:t>
            </w:r>
          </w:p>
        </w:tc>
      </w:tr>
      <w:tr w:rsidR="00340C67" w14:paraId="056DB4CB"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1483474" w14:textId="77777777" w:rsidR="00340C67" w:rsidRPr="00043E82" w:rsidRDefault="00340C67" w:rsidP="00340C67">
            <w:pPr>
              <w:spacing w:before="40" w:after="40"/>
              <w:rPr>
                <w:b/>
                <w:bCs/>
                <w:sz w:val="20"/>
                <w:szCs w:val="20"/>
              </w:rPr>
            </w:pPr>
            <w:r w:rsidRPr="00043E82">
              <w:rPr>
                <w:b/>
                <w:bCs/>
                <w:sz w:val="16"/>
                <w:szCs w:val="20"/>
              </w:rPr>
              <w:t>Metodologija (način merenja indikatora)</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A10E6A9" w14:textId="77777777" w:rsidR="00340C67" w:rsidRPr="00340C67" w:rsidRDefault="00340C67" w:rsidP="00340C67">
            <w:pPr>
              <w:spacing w:before="40" w:after="40"/>
              <w:rPr>
                <w:sz w:val="20"/>
                <w:szCs w:val="20"/>
              </w:rPr>
            </w:pPr>
            <w:r w:rsidRPr="00340C67">
              <w:rPr>
                <w:sz w:val="16"/>
                <w:szCs w:val="20"/>
              </w:rPr>
              <w:t>Binarni pokazatelj: 1 ako postoji nacrt izmena i ako je formalno odobren za konsultacije/podnošenje; 0 ako nije.</w:t>
            </w:r>
          </w:p>
        </w:tc>
      </w:tr>
      <w:tr w:rsidR="00340C67" w14:paraId="1A7F1B9C" w14:textId="77777777" w:rsidTr="0007241C">
        <w:trPr>
          <w:trHeight w:val="28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CBD950E" w14:textId="77777777" w:rsidR="00340C67" w:rsidRPr="00043E82" w:rsidRDefault="00340C67" w:rsidP="00340C67">
            <w:pPr>
              <w:spacing w:before="40" w:after="40"/>
              <w:rPr>
                <w:b/>
                <w:bCs/>
                <w:sz w:val="20"/>
                <w:szCs w:val="20"/>
              </w:rPr>
            </w:pPr>
            <w:r w:rsidRPr="00043E82">
              <w:rPr>
                <w:b/>
                <w:bCs/>
                <w:sz w:val="16"/>
                <w:szCs w:val="20"/>
              </w:rPr>
              <w:t>Početna vrednost i godina</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00C1499" w14:textId="77777777" w:rsidR="00340C67" w:rsidRPr="00340C67" w:rsidRDefault="00340C67" w:rsidP="00340C67">
            <w:pPr>
              <w:spacing w:before="40" w:after="40"/>
              <w:rPr>
                <w:sz w:val="20"/>
                <w:szCs w:val="20"/>
              </w:rPr>
            </w:pPr>
            <w:r w:rsidRPr="00340C67">
              <w:rPr>
                <w:sz w:val="16"/>
                <w:szCs w:val="20"/>
              </w:rPr>
              <w:t>2026: 0.</w:t>
            </w:r>
            <w:r w:rsidRPr="00340C67">
              <w:rPr>
                <w:sz w:val="16"/>
                <w:szCs w:val="20"/>
              </w:rPr>
              <w:br/>
              <w:t>2027–2028: 1 (srednjoročno do dugoročno; u skladu sa zakonodavnim planom).</w:t>
            </w:r>
          </w:p>
        </w:tc>
      </w:tr>
      <w:tr w:rsidR="00340C67" w:rsidRPr="00276FE1" w14:paraId="4C42EA66" w14:textId="77777777" w:rsidTr="0007241C">
        <w:trPr>
          <w:trHeight w:val="55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952E40D" w14:textId="77777777" w:rsidR="00340C67" w:rsidRPr="00043E82" w:rsidRDefault="00340C67" w:rsidP="00340C67">
            <w:pPr>
              <w:spacing w:before="40" w:after="40"/>
              <w:rPr>
                <w:b/>
                <w:bCs/>
                <w:sz w:val="20"/>
                <w:szCs w:val="20"/>
              </w:rPr>
            </w:pPr>
            <w:r w:rsidRPr="00043E82">
              <w:rPr>
                <w:b/>
                <w:bCs/>
                <w:sz w:val="16"/>
                <w:szCs w:val="20"/>
              </w:rPr>
              <w:t>Ciljne vrednosti i godine</w:t>
            </w:r>
          </w:p>
        </w:tc>
        <w:tc>
          <w:tcPr>
            <w:tcW w:w="318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C0378ED" w14:textId="77777777" w:rsidR="00340C67" w:rsidRPr="00276FE1" w:rsidRDefault="00340C67" w:rsidP="00340C67">
            <w:pPr>
              <w:spacing w:before="40" w:after="40"/>
              <w:rPr>
                <w:sz w:val="20"/>
                <w:szCs w:val="20"/>
                <w:lang w:val="pt-BR"/>
              </w:rPr>
            </w:pPr>
            <w:r w:rsidRPr="00276FE1">
              <w:rPr>
                <w:sz w:val="16"/>
                <w:szCs w:val="20"/>
                <w:lang w:val="pt-BR"/>
              </w:rPr>
              <w:t>Privremena podrška obezbeđuje se kroz AIP smernice/opinije (A1, O4) i operativne obrasce (A2, B6).</w:t>
            </w:r>
          </w:p>
        </w:tc>
      </w:tr>
      <w:tr w:rsidR="00340C67" w14:paraId="1C874A10" w14:textId="77777777" w:rsidTr="0007241C">
        <w:trPr>
          <w:trHeight w:val="825"/>
          <w:jc w:val="center"/>
        </w:trPr>
        <w:tc>
          <w:tcPr>
            <w:tcW w:w="181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271DC7" w14:textId="77777777" w:rsidR="00340C67" w:rsidRPr="00043E82" w:rsidRDefault="00340C67" w:rsidP="00340C67">
            <w:pPr>
              <w:spacing w:before="40" w:after="40"/>
              <w:rPr>
                <w:b/>
                <w:bCs/>
                <w:sz w:val="20"/>
                <w:szCs w:val="20"/>
              </w:rPr>
            </w:pPr>
            <w:r w:rsidRPr="00043E82">
              <w:rPr>
                <w:b/>
                <w:bCs/>
                <w:sz w:val="16"/>
                <w:szCs w:val="20"/>
              </w:rPr>
              <w:t>Verifikacija / napomene</w:t>
            </w:r>
          </w:p>
        </w:tc>
        <w:tc>
          <w:tcPr>
            <w:tcW w:w="318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DAE2325" w14:textId="77777777" w:rsidR="00340C67" w:rsidRPr="00340C67" w:rsidRDefault="00340C67" w:rsidP="00340C67">
            <w:pPr>
              <w:spacing w:before="40" w:after="40"/>
              <w:rPr>
                <w:b/>
                <w:bCs/>
                <w:sz w:val="20"/>
                <w:szCs w:val="20"/>
              </w:rPr>
            </w:pPr>
            <w:r w:rsidRPr="00340C67">
              <w:rPr>
                <w:rStyle w:val="Strong"/>
                <w:b w:val="0"/>
                <w:bCs w:val="0"/>
                <w:sz w:val="16"/>
                <w:szCs w:val="20"/>
              </w:rPr>
              <w:t>Nacrt izmena Zakona o zaštiti ličnih podataka pripremljen radi regulisanja AI/ADM (srednjoročno do dugoročno)</w:t>
            </w:r>
          </w:p>
        </w:tc>
      </w:tr>
    </w:tbl>
    <w:p w14:paraId="0D3118F7" w14:textId="77777777" w:rsidR="00340C67" w:rsidRPr="00340C67" w:rsidRDefault="00340C67" w:rsidP="00340C67">
      <w:pPr>
        <w:pStyle w:val="Heading2"/>
        <w:shd w:val="clear" w:color="auto" w:fill="EAF2FB"/>
        <w:spacing w:before="200" w:after="100" w:line="259" w:lineRule="auto"/>
        <w:rPr>
          <w:sz w:val="22"/>
          <w:szCs w:val="22"/>
          <w:lang w:val="en-US"/>
        </w:rPr>
      </w:pPr>
      <w:r w:rsidRPr="00340C67">
        <w:rPr>
          <w:bCs/>
          <w:sz w:val="25"/>
          <w:szCs w:val="22"/>
          <w:lang w:val="en-US"/>
        </w:rPr>
        <w:t>A8. Izmene Zakona o zaštiti ličnih podataka usvojene i stupaju na snagu (srednjoročno do dugoročno)</w:t>
      </w:r>
    </w:p>
    <w:tbl>
      <w:tblPr>
        <w:tblStyle w:val="21"/>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334"/>
        <w:gridCol w:w="6006"/>
      </w:tblGrid>
      <w:tr w:rsidR="00340C67" w14:paraId="0C7E0458" w14:textId="77777777" w:rsidTr="0007241C">
        <w:trPr>
          <w:trHeight w:val="82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F976458" w14:textId="77777777" w:rsidR="00340C67" w:rsidRPr="00340C67" w:rsidRDefault="00340C67" w:rsidP="00340C67">
            <w:pPr>
              <w:spacing w:before="40" w:after="40"/>
              <w:jc w:val="center"/>
              <w:rPr>
                <w:b/>
                <w:bCs/>
                <w:sz w:val="20"/>
                <w:szCs w:val="20"/>
              </w:rPr>
            </w:pPr>
            <w:r w:rsidRPr="00340C67">
              <w:rPr>
                <w:b/>
                <w:bCs/>
                <w:color w:val="FFFFFF"/>
                <w:sz w:val="16"/>
                <w:szCs w:val="20"/>
              </w:rPr>
              <w:t>Kratak naziv indikatora</w:t>
            </w:r>
          </w:p>
        </w:tc>
        <w:tc>
          <w:tcPr>
            <w:tcW w:w="6006"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DF148AD" w14:textId="77777777" w:rsidR="00340C67" w:rsidRPr="00340C67" w:rsidRDefault="00340C67" w:rsidP="00340C67">
            <w:pPr>
              <w:spacing w:before="40" w:after="40"/>
              <w:jc w:val="center"/>
              <w:rPr>
                <w:b/>
                <w:bCs/>
                <w:sz w:val="20"/>
                <w:szCs w:val="20"/>
              </w:rPr>
            </w:pPr>
            <w:r w:rsidRPr="00340C67">
              <w:rPr>
                <w:rStyle w:val="Strong"/>
                <w:bCs w:val="0"/>
                <w:color w:val="FFFFFF"/>
                <w:sz w:val="16"/>
                <w:szCs w:val="20"/>
              </w:rPr>
              <w:t>Izmene Zakona o zaštiti ličnih podataka usvojene i stupaju na snagu (srednjoročno do dugoročno)</w:t>
            </w:r>
          </w:p>
        </w:tc>
      </w:tr>
      <w:tr w:rsidR="00340C67" w14:paraId="2B52EFA4" w14:textId="77777777" w:rsidTr="0007241C">
        <w:trPr>
          <w:trHeight w:val="28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79623C" w14:textId="77777777" w:rsidR="00340C67" w:rsidRPr="00340C67" w:rsidRDefault="00340C67" w:rsidP="00340C67">
            <w:pPr>
              <w:spacing w:before="40" w:after="40"/>
              <w:rPr>
                <w:b/>
                <w:bCs/>
                <w:sz w:val="20"/>
                <w:szCs w:val="20"/>
              </w:rPr>
            </w:pPr>
            <w:r w:rsidRPr="00340C67">
              <w:rPr>
                <w:b/>
                <w:bCs/>
                <w:sz w:val="16"/>
                <w:szCs w:val="20"/>
              </w:rPr>
              <w:t>OECD tip indikatora</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0BA6F77" w14:textId="77777777" w:rsidR="00340C67" w:rsidRPr="00340C67" w:rsidRDefault="00340C67" w:rsidP="00340C67">
            <w:pPr>
              <w:spacing w:before="40" w:after="40"/>
              <w:rPr>
                <w:b/>
                <w:bCs/>
                <w:sz w:val="20"/>
                <w:szCs w:val="20"/>
              </w:rPr>
            </w:pPr>
            <w:r w:rsidRPr="00340C67">
              <w:rPr>
                <w:rStyle w:val="Strong"/>
                <w:b w:val="0"/>
                <w:bCs w:val="0"/>
                <w:sz w:val="16"/>
                <w:szCs w:val="20"/>
              </w:rPr>
              <w:t>Izlaz</w:t>
            </w:r>
          </w:p>
        </w:tc>
      </w:tr>
      <w:tr w:rsidR="00340C67" w14:paraId="69EB4412" w14:textId="77777777" w:rsidTr="0007241C">
        <w:trPr>
          <w:trHeight w:val="82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7C01E07" w14:textId="77777777" w:rsidR="00340C67" w:rsidRPr="00340C67" w:rsidRDefault="00340C67" w:rsidP="00340C67">
            <w:pPr>
              <w:spacing w:before="40" w:after="40"/>
              <w:rPr>
                <w:b/>
                <w:bCs/>
                <w:sz w:val="20"/>
                <w:szCs w:val="20"/>
              </w:rPr>
            </w:pPr>
            <w:r w:rsidRPr="00340C67">
              <w:rPr>
                <w:b/>
                <w:bCs/>
                <w:sz w:val="16"/>
                <w:szCs w:val="20"/>
              </w:rPr>
              <w:t>Povezanost sa ciljem / oblast javne politike</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04CB5E8" w14:textId="77777777" w:rsidR="00340C67" w:rsidRPr="00340C67" w:rsidRDefault="00340C67" w:rsidP="00340C67">
            <w:pPr>
              <w:spacing w:before="40" w:after="40"/>
              <w:rPr>
                <w:sz w:val="20"/>
                <w:szCs w:val="20"/>
              </w:rPr>
            </w:pPr>
            <w:r w:rsidRPr="00340C67">
              <w:rPr>
                <w:sz w:val="16"/>
                <w:szCs w:val="20"/>
              </w:rPr>
              <w:t>Uvesti u primenu zaštitne mere za AI/ADM u okviru kosovskog sistema zaštite ličnih podataka (srednjoročno do dugoročno).</w:t>
            </w:r>
          </w:p>
        </w:tc>
      </w:tr>
      <w:tr w:rsidR="00340C67" w14:paraId="7E063601" w14:textId="77777777" w:rsidTr="0007241C">
        <w:trPr>
          <w:trHeight w:val="55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19F48A0" w14:textId="77777777" w:rsidR="00340C67" w:rsidRPr="00340C67" w:rsidRDefault="00340C67" w:rsidP="00340C67">
            <w:pPr>
              <w:spacing w:before="40" w:after="40"/>
              <w:rPr>
                <w:b/>
                <w:bCs/>
                <w:sz w:val="20"/>
                <w:szCs w:val="20"/>
              </w:rPr>
            </w:pPr>
            <w:r w:rsidRPr="00340C67">
              <w:rPr>
                <w:b/>
                <w:bCs/>
                <w:sz w:val="16"/>
                <w:szCs w:val="20"/>
              </w:rPr>
              <w:t>Kratka definicija indikatora</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6B1CCAF" w14:textId="77777777" w:rsidR="00340C67" w:rsidRPr="00340C67" w:rsidRDefault="00340C67" w:rsidP="00340C67">
            <w:pPr>
              <w:spacing w:before="40" w:after="40"/>
              <w:rPr>
                <w:sz w:val="20"/>
                <w:szCs w:val="20"/>
              </w:rPr>
            </w:pPr>
            <w:r w:rsidRPr="00340C67">
              <w:rPr>
                <w:sz w:val="16"/>
                <w:szCs w:val="20"/>
              </w:rPr>
              <w:t>Meri da li su izmene usvojene, proglašene i da li su stupile na snagu.</w:t>
            </w:r>
          </w:p>
        </w:tc>
      </w:tr>
      <w:tr w:rsidR="00340C67" w14:paraId="3808B3A8" w14:textId="77777777" w:rsidTr="0007241C">
        <w:trPr>
          <w:trHeight w:val="82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F52C743" w14:textId="77777777" w:rsidR="00340C67" w:rsidRPr="00340C67" w:rsidRDefault="00340C67" w:rsidP="00340C67">
            <w:pPr>
              <w:spacing w:before="40" w:after="40"/>
              <w:rPr>
                <w:b/>
                <w:bCs/>
                <w:sz w:val="20"/>
                <w:szCs w:val="20"/>
              </w:rPr>
            </w:pPr>
            <w:r w:rsidRPr="00340C67">
              <w:rPr>
                <w:b/>
                <w:bCs/>
                <w:sz w:val="16"/>
                <w:szCs w:val="20"/>
              </w:rPr>
              <w:t>Podaci koji se prikupljaju</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B33BC5" w14:textId="77777777" w:rsidR="00340C67" w:rsidRPr="00340C67" w:rsidRDefault="00340C67" w:rsidP="00340C67">
            <w:pPr>
              <w:spacing w:before="40" w:after="40"/>
              <w:rPr>
                <w:sz w:val="20"/>
                <w:szCs w:val="20"/>
              </w:rPr>
            </w:pPr>
            <w:r w:rsidRPr="00340C67">
              <w:rPr>
                <w:sz w:val="16"/>
                <w:szCs w:val="20"/>
              </w:rPr>
              <w:t>Evidencija o usvajanju; proglašenje; datum stupanja na snagu; eventualne smernice za sprovođenje koje izdaje AIP.</w:t>
            </w:r>
          </w:p>
        </w:tc>
      </w:tr>
      <w:tr w:rsidR="00340C67" w14:paraId="35E6AB3F" w14:textId="77777777" w:rsidTr="0007241C">
        <w:trPr>
          <w:trHeight w:val="55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0E10B9F" w14:textId="77777777" w:rsidR="00340C67" w:rsidRPr="00340C67" w:rsidRDefault="00340C67" w:rsidP="00340C67">
            <w:pPr>
              <w:spacing w:before="40" w:after="40"/>
              <w:rPr>
                <w:b/>
                <w:bCs/>
                <w:sz w:val="20"/>
                <w:szCs w:val="20"/>
              </w:rPr>
            </w:pPr>
            <w:r w:rsidRPr="00340C67">
              <w:rPr>
                <w:b/>
                <w:bCs/>
                <w:sz w:val="16"/>
                <w:szCs w:val="20"/>
              </w:rPr>
              <w:t>Izvor podataka</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487B991" w14:textId="77777777" w:rsidR="00340C67" w:rsidRPr="00340C67" w:rsidRDefault="00340C67" w:rsidP="00340C67">
            <w:pPr>
              <w:spacing w:before="40" w:after="40"/>
              <w:rPr>
                <w:sz w:val="20"/>
                <w:szCs w:val="20"/>
              </w:rPr>
            </w:pPr>
            <w:r w:rsidRPr="00340C67">
              <w:rPr>
                <w:sz w:val="16"/>
                <w:szCs w:val="20"/>
              </w:rPr>
              <w:t>Evidencija Skupštine; Službeni glasnik; publikacije AIP.</w:t>
            </w:r>
          </w:p>
        </w:tc>
      </w:tr>
      <w:tr w:rsidR="00340C67" w:rsidRPr="00276FE1" w14:paraId="447BB956" w14:textId="77777777" w:rsidTr="0007241C">
        <w:trPr>
          <w:trHeight w:val="82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D4452DF" w14:textId="77777777" w:rsidR="00340C67" w:rsidRPr="00276FE1" w:rsidRDefault="00340C67" w:rsidP="00340C67">
            <w:pPr>
              <w:spacing w:before="40" w:after="40"/>
              <w:rPr>
                <w:b/>
                <w:bCs/>
                <w:sz w:val="20"/>
                <w:szCs w:val="20"/>
                <w:lang w:val="pt-BR"/>
              </w:rPr>
            </w:pPr>
            <w:r w:rsidRPr="00276FE1">
              <w:rPr>
                <w:b/>
                <w:bCs/>
                <w:sz w:val="16"/>
                <w:szCs w:val="20"/>
                <w:lang w:val="pt-BR"/>
              </w:rPr>
              <w:t>Institucija/odeljenje odgovorno za prikupljanje podataka</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12C1DAF" w14:textId="77777777" w:rsidR="00340C67" w:rsidRPr="00276FE1" w:rsidRDefault="00340C67" w:rsidP="00340C67">
            <w:pPr>
              <w:spacing w:before="40" w:after="40"/>
              <w:rPr>
                <w:sz w:val="20"/>
                <w:szCs w:val="20"/>
                <w:lang w:val="pt-BR"/>
              </w:rPr>
            </w:pPr>
            <w:r w:rsidRPr="00276FE1">
              <w:rPr>
                <w:sz w:val="16"/>
                <w:szCs w:val="20"/>
                <w:lang w:val="pt-BR"/>
              </w:rPr>
              <w:t>Skupština/Vlada (usvajanje). AIP podržava implementaciju i daje smernice u okviru svog mandata.</w:t>
            </w:r>
          </w:p>
        </w:tc>
      </w:tr>
      <w:tr w:rsidR="00340C67" w14:paraId="097F71D5" w14:textId="77777777" w:rsidTr="0007241C">
        <w:trPr>
          <w:trHeight w:val="28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81EE55" w14:textId="77777777" w:rsidR="00340C67" w:rsidRPr="00340C67" w:rsidRDefault="00340C67" w:rsidP="00340C67">
            <w:pPr>
              <w:spacing w:before="40" w:after="40"/>
              <w:rPr>
                <w:b/>
                <w:bCs/>
                <w:sz w:val="20"/>
                <w:szCs w:val="20"/>
              </w:rPr>
            </w:pPr>
            <w:r w:rsidRPr="00340C67">
              <w:rPr>
                <w:b/>
                <w:bCs/>
                <w:sz w:val="16"/>
                <w:szCs w:val="20"/>
              </w:rPr>
              <w:t>Učestalost izveštavanja/objavljivanja</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8A127C4" w14:textId="77777777" w:rsidR="00340C67" w:rsidRPr="00340C67" w:rsidRDefault="00340C67" w:rsidP="00340C67">
            <w:pPr>
              <w:spacing w:before="40" w:after="40"/>
              <w:rPr>
                <w:sz w:val="20"/>
                <w:szCs w:val="20"/>
              </w:rPr>
            </w:pPr>
            <w:r w:rsidRPr="00340C67">
              <w:rPr>
                <w:sz w:val="16"/>
                <w:szCs w:val="20"/>
              </w:rPr>
              <w:t>Godišnje.</w:t>
            </w:r>
          </w:p>
        </w:tc>
      </w:tr>
      <w:tr w:rsidR="00340C67" w14:paraId="63BD6D32" w14:textId="77777777" w:rsidTr="0007241C">
        <w:trPr>
          <w:trHeight w:val="55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93EB3DE" w14:textId="77777777" w:rsidR="00340C67" w:rsidRPr="00340C67" w:rsidRDefault="00340C67" w:rsidP="00340C67">
            <w:pPr>
              <w:spacing w:before="40" w:after="40"/>
              <w:rPr>
                <w:b/>
                <w:bCs/>
                <w:sz w:val="20"/>
                <w:szCs w:val="20"/>
              </w:rPr>
            </w:pPr>
            <w:r w:rsidRPr="00340C67">
              <w:rPr>
                <w:b/>
                <w:bCs/>
                <w:sz w:val="16"/>
                <w:szCs w:val="20"/>
              </w:rPr>
              <w:t>Metodologija (način merenja indikatora)</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5875464" w14:textId="77777777" w:rsidR="00340C67" w:rsidRPr="00340C67" w:rsidRDefault="00340C67" w:rsidP="00340C67">
            <w:pPr>
              <w:spacing w:before="40" w:after="40"/>
              <w:rPr>
                <w:sz w:val="20"/>
                <w:szCs w:val="20"/>
              </w:rPr>
            </w:pPr>
            <w:r w:rsidRPr="00340C67">
              <w:rPr>
                <w:sz w:val="16"/>
                <w:szCs w:val="20"/>
              </w:rPr>
              <w:t>Binarni pokazatelj: 1 ako su izmene na snazi; 0 ako nisu.</w:t>
            </w:r>
          </w:p>
        </w:tc>
      </w:tr>
      <w:tr w:rsidR="00340C67" w14:paraId="40C093D5" w14:textId="77777777" w:rsidTr="0007241C">
        <w:trPr>
          <w:trHeight w:val="28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5131484" w14:textId="77777777" w:rsidR="00340C67" w:rsidRPr="00340C67" w:rsidRDefault="00340C67" w:rsidP="00340C67">
            <w:pPr>
              <w:spacing w:before="40" w:after="40"/>
              <w:rPr>
                <w:b/>
                <w:bCs/>
                <w:sz w:val="20"/>
                <w:szCs w:val="20"/>
              </w:rPr>
            </w:pPr>
            <w:r w:rsidRPr="00340C67">
              <w:rPr>
                <w:b/>
                <w:bCs/>
                <w:sz w:val="16"/>
                <w:szCs w:val="20"/>
              </w:rPr>
              <w:t>Početna vrednost i godina</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0707BB" w14:textId="77777777" w:rsidR="00340C67" w:rsidRPr="00340C67" w:rsidRDefault="00340C67" w:rsidP="00340C67">
            <w:pPr>
              <w:spacing w:before="40" w:after="40"/>
              <w:rPr>
                <w:sz w:val="20"/>
                <w:szCs w:val="20"/>
              </w:rPr>
            </w:pPr>
            <w:r w:rsidRPr="00340C67">
              <w:rPr>
                <w:sz w:val="16"/>
                <w:szCs w:val="20"/>
              </w:rPr>
              <w:t>2026: 0.</w:t>
            </w:r>
            <w:r w:rsidRPr="00340C67">
              <w:rPr>
                <w:sz w:val="16"/>
                <w:szCs w:val="20"/>
              </w:rPr>
              <w:br/>
              <w:t>2028+: 1 (srednjoročno do dugoročno; u skladu sa zakonodavnim kalendarom).</w:t>
            </w:r>
          </w:p>
        </w:tc>
      </w:tr>
      <w:tr w:rsidR="00340C67" w14:paraId="342E1A7A" w14:textId="77777777" w:rsidTr="0007241C">
        <w:trPr>
          <w:trHeight w:val="555"/>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6F438CF" w14:textId="77777777" w:rsidR="00340C67" w:rsidRPr="00340C67" w:rsidRDefault="00340C67" w:rsidP="00340C67">
            <w:pPr>
              <w:spacing w:before="40" w:after="40"/>
              <w:rPr>
                <w:b/>
                <w:bCs/>
                <w:sz w:val="20"/>
                <w:szCs w:val="20"/>
              </w:rPr>
            </w:pPr>
            <w:r w:rsidRPr="00340C67">
              <w:rPr>
                <w:b/>
                <w:bCs/>
                <w:sz w:val="16"/>
                <w:szCs w:val="20"/>
              </w:rPr>
              <w:t>Ciljne vrednosti i godine</w:t>
            </w:r>
          </w:p>
        </w:tc>
        <w:tc>
          <w:tcPr>
            <w:tcW w:w="600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2341C4A" w14:textId="77777777" w:rsidR="00340C67" w:rsidRPr="00340C67" w:rsidRDefault="00340C67" w:rsidP="00340C67">
            <w:pPr>
              <w:spacing w:before="40" w:after="40"/>
              <w:rPr>
                <w:sz w:val="20"/>
                <w:szCs w:val="20"/>
              </w:rPr>
            </w:pPr>
            <w:r w:rsidRPr="00340C67">
              <w:rPr>
                <w:sz w:val="16"/>
                <w:szCs w:val="20"/>
              </w:rPr>
              <w:t>Ako su izmene odložene, evidentiraju se privremene mere (smernice/opinije), ali se indikator smatra neostvarenim dok ne postoji usvajanje i stupanje na snagu.</w:t>
            </w:r>
          </w:p>
        </w:tc>
      </w:tr>
      <w:tr w:rsidR="00340C67" w14:paraId="570DED21" w14:textId="77777777" w:rsidTr="0007241C">
        <w:trPr>
          <w:trHeight w:val="916"/>
          <w:jc w:val="center"/>
        </w:trPr>
        <w:tc>
          <w:tcPr>
            <w:tcW w:w="333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7BA7AC2" w14:textId="77777777" w:rsidR="00340C67" w:rsidRPr="00340C67" w:rsidRDefault="00340C67" w:rsidP="00340C67">
            <w:pPr>
              <w:spacing w:before="40" w:after="40"/>
              <w:rPr>
                <w:b/>
                <w:bCs/>
                <w:sz w:val="20"/>
                <w:szCs w:val="20"/>
              </w:rPr>
            </w:pPr>
            <w:r w:rsidRPr="00340C67">
              <w:rPr>
                <w:b/>
                <w:bCs/>
                <w:sz w:val="16"/>
                <w:szCs w:val="20"/>
              </w:rPr>
              <w:t>Verifikacija / napomene</w:t>
            </w:r>
          </w:p>
        </w:tc>
        <w:tc>
          <w:tcPr>
            <w:tcW w:w="600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044668" w14:textId="77777777" w:rsidR="00340C67" w:rsidRPr="00340C67" w:rsidRDefault="00340C67" w:rsidP="00340C67">
            <w:pPr>
              <w:spacing w:before="40" w:after="40"/>
              <w:rPr>
                <w:b/>
                <w:bCs/>
                <w:sz w:val="20"/>
                <w:szCs w:val="20"/>
              </w:rPr>
            </w:pPr>
            <w:r w:rsidRPr="00340C67">
              <w:rPr>
                <w:rStyle w:val="Strong"/>
                <w:b w:val="0"/>
                <w:bCs w:val="0"/>
                <w:sz w:val="16"/>
                <w:szCs w:val="20"/>
              </w:rPr>
              <w:t>Izmene Zakona o zaštiti ličnih podataka usvojene i stupaju na snagu (srednjoročno do dugoročno)</w:t>
            </w:r>
          </w:p>
        </w:tc>
      </w:tr>
    </w:tbl>
    <w:p w14:paraId="4C4EF3D0" w14:textId="77777777" w:rsidR="00714C1B" w:rsidRPr="00340C67" w:rsidRDefault="00340C67" w:rsidP="00F736DC">
      <w:pPr>
        <w:pStyle w:val="Heading2"/>
        <w:keepNext w:val="0"/>
        <w:keepLines w:val="0"/>
        <w:spacing w:before="200" w:after="100" w:line="259" w:lineRule="auto"/>
        <w:rPr>
          <w:bCs/>
          <w:sz w:val="22"/>
          <w:szCs w:val="22"/>
        </w:rPr>
      </w:pPr>
      <w:bookmarkStart w:id="48" w:name="_heading=h.fayf83wuuugk" w:colFirst="0" w:colLast="0"/>
      <w:bookmarkEnd w:id="48"/>
      <w:r w:rsidRPr="00340C67">
        <w:rPr>
          <w:bCs/>
          <w:sz w:val="25"/>
          <w:szCs w:val="22"/>
        </w:rPr>
        <w:t xml:space="preserve">A9. Odobrena raspodela uloga u nacionalnom upravljanju AI (RACI model decentralizovanog nadzora: </w:t>
      </w:r>
      <w:r>
        <w:rPr>
          <w:bCs/>
          <w:sz w:val="25"/>
          <w:szCs w:val="22"/>
        </w:rPr>
        <w:t>K</w:t>
      </w:r>
      <w:r w:rsidRPr="00340C67">
        <w:rPr>
          <w:bCs/>
          <w:sz w:val="25"/>
          <w:szCs w:val="22"/>
        </w:rPr>
        <w:t>M/</w:t>
      </w:r>
      <w:r>
        <w:rPr>
          <w:bCs/>
          <w:sz w:val="25"/>
          <w:szCs w:val="22"/>
        </w:rPr>
        <w:t>KSP</w:t>
      </w:r>
      <w:r w:rsidRPr="00340C67">
        <w:rPr>
          <w:bCs/>
          <w:sz w:val="25"/>
          <w:szCs w:val="22"/>
        </w:rPr>
        <w:t>, MD, AIP, AIS, sektori)</w:t>
      </w: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13"/>
        <w:gridCol w:w="5927"/>
      </w:tblGrid>
      <w:tr w:rsidR="00340C67" w14:paraId="14D7FC4C" w14:textId="77777777" w:rsidTr="0007241C">
        <w:trPr>
          <w:trHeight w:val="82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BEC50D3" w14:textId="77777777" w:rsidR="00340C67" w:rsidRPr="00340C67" w:rsidRDefault="00340C67" w:rsidP="00340C67">
            <w:pPr>
              <w:spacing w:before="40" w:after="40"/>
              <w:jc w:val="center"/>
              <w:rPr>
                <w:b/>
                <w:bCs/>
                <w:sz w:val="20"/>
                <w:szCs w:val="20"/>
              </w:rPr>
            </w:pPr>
            <w:r w:rsidRPr="00340C67">
              <w:rPr>
                <w:b/>
                <w:bCs/>
                <w:color w:val="FFFFFF"/>
                <w:sz w:val="16"/>
                <w:szCs w:val="20"/>
              </w:rPr>
              <w:t>Kratak naziv indikatora</w:t>
            </w:r>
          </w:p>
        </w:tc>
        <w:tc>
          <w:tcPr>
            <w:tcW w:w="592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3E57577" w14:textId="77777777" w:rsidR="00340C67" w:rsidRPr="00340C67" w:rsidRDefault="00340C67" w:rsidP="00340C67">
            <w:pPr>
              <w:spacing w:before="40" w:after="40"/>
              <w:jc w:val="center"/>
              <w:rPr>
                <w:b/>
                <w:bCs/>
                <w:sz w:val="20"/>
                <w:szCs w:val="20"/>
              </w:rPr>
            </w:pPr>
            <w:r w:rsidRPr="00340C67">
              <w:rPr>
                <w:rStyle w:val="Strong"/>
                <w:bCs w:val="0"/>
                <w:color w:val="FFFFFF"/>
                <w:sz w:val="16"/>
                <w:szCs w:val="20"/>
              </w:rPr>
              <w:t>Odobrena raspodela uloga u nacionalnom upravljanju veštačkom inteligencijom (RACI: KP, MD, AIP, AIS, sektori)</w:t>
            </w:r>
          </w:p>
        </w:tc>
      </w:tr>
      <w:tr w:rsidR="00340C67" w14:paraId="33CDBFD7" w14:textId="77777777" w:rsidTr="0007241C">
        <w:trPr>
          <w:trHeight w:val="28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CF6AD93" w14:textId="77777777" w:rsidR="00340C67" w:rsidRPr="00340C67" w:rsidRDefault="00340C67" w:rsidP="00340C67">
            <w:pPr>
              <w:spacing w:before="40" w:after="40"/>
              <w:rPr>
                <w:b/>
                <w:bCs/>
                <w:sz w:val="20"/>
                <w:szCs w:val="20"/>
              </w:rPr>
            </w:pPr>
            <w:r w:rsidRPr="00340C67">
              <w:rPr>
                <w:b/>
                <w:bCs/>
                <w:sz w:val="16"/>
                <w:szCs w:val="20"/>
              </w:rPr>
              <w:t>OECD tip indikatora</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E6DC28F" w14:textId="77777777" w:rsidR="00340C67" w:rsidRPr="00340C67" w:rsidRDefault="00340C67" w:rsidP="00340C67">
            <w:pPr>
              <w:spacing w:before="40" w:after="40"/>
              <w:rPr>
                <w:b/>
                <w:bCs/>
                <w:sz w:val="20"/>
                <w:szCs w:val="20"/>
              </w:rPr>
            </w:pPr>
            <w:r w:rsidRPr="00340C67">
              <w:rPr>
                <w:rStyle w:val="Strong"/>
                <w:b w:val="0"/>
                <w:bCs w:val="0"/>
                <w:sz w:val="16"/>
                <w:szCs w:val="20"/>
              </w:rPr>
              <w:t>Izlaz</w:t>
            </w:r>
          </w:p>
        </w:tc>
      </w:tr>
      <w:tr w:rsidR="00340C67" w14:paraId="7455AF58" w14:textId="77777777" w:rsidTr="0007241C">
        <w:trPr>
          <w:trHeight w:val="82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745776A" w14:textId="77777777" w:rsidR="00340C67" w:rsidRPr="00340C67" w:rsidRDefault="00340C67" w:rsidP="00340C67">
            <w:pPr>
              <w:spacing w:before="40" w:after="40"/>
              <w:rPr>
                <w:b/>
                <w:bCs/>
                <w:sz w:val="20"/>
                <w:szCs w:val="20"/>
              </w:rPr>
            </w:pPr>
            <w:r w:rsidRPr="00340C67">
              <w:rPr>
                <w:b/>
                <w:bCs/>
                <w:sz w:val="16"/>
                <w:szCs w:val="20"/>
              </w:rPr>
              <w:t>Povezanost sa ciljem / oblast javne politike</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F031552" w14:textId="77777777" w:rsidR="00340C67" w:rsidRPr="00340C67" w:rsidRDefault="00340C67" w:rsidP="00340C67">
            <w:pPr>
              <w:spacing w:before="40" w:after="40"/>
              <w:rPr>
                <w:sz w:val="20"/>
                <w:szCs w:val="20"/>
              </w:rPr>
            </w:pPr>
            <w:r w:rsidRPr="00340C67">
              <w:rPr>
                <w:sz w:val="16"/>
                <w:szCs w:val="20"/>
              </w:rPr>
              <w:t>Razjasniti uloge i linije izveštavanja radi operacionalizacije decentralizovanog nadzora i izbegavanja institucionalnog preklapanja.</w:t>
            </w:r>
          </w:p>
        </w:tc>
      </w:tr>
      <w:tr w:rsidR="00340C67" w14:paraId="1187A0E7" w14:textId="77777777" w:rsidTr="0007241C">
        <w:trPr>
          <w:trHeight w:val="100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634CAE4" w14:textId="77777777" w:rsidR="00340C67" w:rsidRPr="00340C67" w:rsidRDefault="00340C67" w:rsidP="00340C67">
            <w:pPr>
              <w:spacing w:before="40" w:after="40"/>
              <w:rPr>
                <w:b/>
                <w:bCs/>
                <w:sz w:val="20"/>
                <w:szCs w:val="20"/>
              </w:rPr>
            </w:pPr>
            <w:r w:rsidRPr="00340C67">
              <w:rPr>
                <w:b/>
                <w:bCs/>
                <w:sz w:val="16"/>
                <w:szCs w:val="20"/>
              </w:rPr>
              <w:t>Kratka definicija indikatora</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58537D" w14:textId="77777777" w:rsidR="00340C67" w:rsidRPr="00340C67" w:rsidRDefault="00340C67" w:rsidP="00340C67">
            <w:pPr>
              <w:spacing w:before="40" w:after="40"/>
              <w:rPr>
                <w:sz w:val="20"/>
                <w:szCs w:val="20"/>
              </w:rPr>
            </w:pPr>
            <w:r w:rsidRPr="00340C67">
              <w:rPr>
                <w:sz w:val="16"/>
                <w:szCs w:val="20"/>
              </w:rPr>
              <w:t>Meri da li je doneta zvanična odluka ili politička nota kojom se odobrava raspodela uloga (RACI) između KP, MD, AIP, AIS i sektorskih institucija, uključujući linije izveštavanja i pravila koordinacije.</w:t>
            </w:r>
          </w:p>
        </w:tc>
      </w:tr>
      <w:tr w:rsidR="00340C67" w:rsidRPr="004D38E0" w14:paraId="314A0723" w14:textId="77777777" w:rsidTr="0007241C">
        <w:trPr>
          <w:trHeight w:val="82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B348421" w14:textId="77777777" w:rsidR="00340C67" w:rsidRPr="00340C67" w:rsidRDefault="00340C67" w:rsidP="00340C67">
            <w:pPr>
              <w:spacing w:before="40" w:after="40"/>
              <w:rPr>
                <w:b/>
                <w:bCs/>
                <w:sz w:val="20"/>
                <w:szCs w:val="20"/>
              </w:rPr>
            </w:pPr>
            <w:r w:rsidRPr="00340C67">
              <w:rPr>
                <w:b/>
                <w:bCs/>
                <w:sz w:val="16"/>
                <w:szCs w:val="20"/>
              </w:rPr>
              <w:t>Podaci koji se prikupljaju</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8BDB809" w14:textId="77777777" w:rsidR="00340C67" w:rsidRPr="00276FE1" w:rsidRDefault="00340C67" w:rsidP="00340C67">
            <w:pPr>
              <w:spacing w:before="40" w:after="40"/>
              <w:rPr>
                <w:sz w:val="20"/>
                <w:szCs w:val="20"/>
              </w:rPr>
            </w:pPr>
            <w:r w:rsidRPr="00276FE1">
              <w:rPr>
                <w:sz w:val="16"/>
                <w:szCs w:val="20"/>
              </w:rPr>
              <w:t>Odobren dokument o raspodeli uloga/RACI; definisana linija izveštavanja; TOR za koordinaciju; dokaz o distribuciji.</w:t>
            </w:r>
          </w:p>
        </w:tc>
      </w:tr>
      <w:tr w:rsidR="00340C67" w14:paraId="6E94B866" w14:textId="77777777" w:rsidTr="0007241C">
        <w:trPr>
          <w:trHeight w:val="82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000A9B4" w14:textId="77777777" w:rsidR="00340C67" w:rsidRPr="00340C67" w:rsidRDefault="00340C67" w:rsidP="00340C67">
            <w:pPr>
              <w:spacing w:before="40" w:after="40"/>
              <w:rPr>
                <w:b/>
                <w:bCs/>
                <w:sz w:val="20"/>
                <w:szCs w:val="20"/>
              </w:rPr>
            </w:pPr>
            <w:r w:rsidRPr="00340C67">
              <w:rPr>
                <w:b/>
                <w:bCs/>
                <w:sz w:val="16"/>
                <w:szCs w:val="20"/>
              </w:rPr>
              <w:t>Izvor podataka</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47B05A7" w14:textId="77777777" w:rsidR="00340C67" w:rsidRPr="00340C67" w:rsidRDefault="00340C67" w:rsidP="00340C67">
            <w:pPr>
              <w:spacing w:before="40" w:after="40"/>
              <w:rPr>
                <w:sz w:val="20"/>
                <w:szCs w:val="20"/>
              </w:rPr>
            </w:pPr>
            <w:r w:rsidRPr="00340C67">
              <w:rPr>
                <w:sz w:val="16"/>
                <w:szCs w:val="20"/>
              </w:rPr>
              <w:t>Odluke KP ili Vlade; politička dokumentacija MD; zapisnici radnih mehanizama.</w:t>
            </w:r>
          </w:p>
        </w:tc>
      </w:tr>
      <w:tr w:rsidR="00340C67" w:rsidRPr="00276FE1" w14:paraId="01F6F16C" w14:textId="77777777" w:rsidTr="0007241C">
        <w:trPr>
          <w:trHeight w:val="55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A731BC9" w14:textId="77777777" w:rsidR="00340C67" w:rsidRPr="00276FE1" w:rsidRDefault="00340C67" w:rsidP="00340C67">
            <w:pPr>
              <w:spacing w:before="40" w:after="40"/>
              <w:rPr>
                <w:b/>
                <w:bCs/>
                <w:sz w:val="20"/>
                <w:szCs w:val="20"/>
                <w:lang w:val="pt-BR"/>
              </w:rPr>
            </w:pPr>
            <w:r w:rsidRPr="00276FE1">
              <w:rPr>
                <w:b/>
                <w:bCs/>
                <w:sz w:val="16"/>
                <w:szCs w:val="20"/>
                <w:lang w:val="pt-BR"/>
              </w:rPr>
              <w:t>Institucija/odeljenje odgovorno za prikupljanje podataka</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FDDC3E" w14:textId="77777777" w:rsidR="00340C67" w:rsidRPr="00276FE1" w:rsidRDefault="00340C67" w:rsidP="00340C67">
            <w:pPr>
              <w:spacing w:before="40" w:after="40"/>
              <w:rPr>
                <w:sz w:val="20"/>
                <w:szCs w:val="20"/>
                <w:lang w:val="pt-BR"/>
              </w:rPr>
            </w:pPr>
            <w:r w:rsidRPr="00276FE1">
              <w:rPr>
                <w:sz w:val="16"/>
                <w:szCs w:val="20"/>
                <w:lang w:val="pt-BR"/>
              </w:rPr>
              <w:t>KP i MD (zajednički). AIP i AIS učestvuju kao konsultanti.</w:t>
            </w:r>
          </w:p>
        </w:tc>
      </w:tr>
      <w:tr w:rsidR="00340C67" w14:paraId="6B52E8C0" w14:textId="77777777" w:rsidTr="0007241C">
        <w:trPr>
          <w:trHeight w:val="28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99866DE" w14:textId="77777777" w:rsidR="00340C67" w:rsidRPr="00340C67" w:rsidRDefault="00340C67" w:rsidP="00340C67">
            <w:pPr>
              <w:spacing w:before="40" w:after="40"/>
              <w:rPr>
                <w:b/>
                <w:bCs/>
                <w:sz w:val="20"/>
                <w:szCs w:val="20"/>
              </w:rPr>
            </w:pPr>
            <w:r w:rsidRPr="00340C67">
              <w:rPr>
                <w:b/>
                <w:bCs/>
                <w:sz w:val="16"/>
                <w:szCs w:val="20"/>
              </w:rPr>
              <w:t>Učestalost izveštavanja/objavljivanja</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6AF3A0D" w14:textId="77777777" w:rsidR="00340C67" w:rsidRPr="00340C67" w:rsidRDefault="00340C67" w:rsidP="00340C67">
            <w:pPr>
              <w:spacing w:before="40" w:after="40"/>
              <w:rPr>
                <w:sz w:val="20"/>
                <w:szCs w:val="20"/>
              </w:rPr>
            </w:pPr>
            <w:r w:rsidRPr="00340C67">
              <w:rPr>
                <w:sz w:val="16"/>
                <w:szCs w:val="20"/>
              </w:rPr>
              <w:t>Godišnje.</w:t>
            </w:r>
          </w:p>
        </w:tc>
      </w:tr>
      <w:tr w:rsidR="00340C67" w:rsidRPr="00276FE1" w14:paraId="1DEC6FBC" w14:textId="77777777" w:rsidTr="0007241C">
        <w:trPr>
          <w:trHeight w:val="55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6B7FA65" w14:textId="77777777" w:rsidR="00340C67" w:rsidRPr="00340C67" w:rsidRDefault="00340C67" w:rsidP="00340C67">
            <w:pPr>
              <w:spacing w:before="40" w:after="40"/>
              <w:rPr>
                <w:b/>
                <w:bCs/>
                <w:sz w:val="20"/>
                <w:szCs w:val="20"/>
              </w:rPr>
            </w:pPr>
            <w:r w:rsidRPr="00340C67">
              <w:rPr>
                <w:b/>
                <w:bCs/>
                <w:sz w:val="16"/>
                <w:szCs w:val="20"/>
              </w:rPr>
              <w:t>Metodologija (način merenja indikatora)</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B0DDD38" w14:textId="77777777" w:rsidR="00340C67" w:rsidRPr="00276FE1" w:rsidRDefault="00340C67" w:rsidP="00340C67">
            <w:pPr>
              <w:spacing w:before="40" w:after="40"/>
              <w:rPr>
                <w:sz w:val="20"/>
                <w:szCs w:val="20"/>
                <w:lang w:val="pt-BR"/>
              </w:rPr>
            </w:pPr>
            <w:r w:rsidRPr="00276FE1">
              <w:rPr>
                <w:sz w:val="16"/>
                <w:szCs w:val="20"/>
                <w:lang w:val="pt-BR"/>
              </w:rPr>
              <w:t>Binarni pokazatelj: 1 ako je odobreno i distribuirano; 0 ako nije.</w:t>
            </w:r>
          </w:p>
        </w:tc>
      </w:tr>
      <w:tr w:rsidR="00340C67" w14:paraId="4CD7880D" w14:textId="77777777" w:rsidTr="0007241C">
        <w:trPr>
          <w:trHeight w:val="28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287303A" w14:textId="77777777" w:rsidR="00340C67" w:rsidRPr="00340C67" w:rsidRDefault="00340C67" w:rsidP="00340C67">
            <w:pPr>
              <w:spacing w:before="40" w:after="40"/>
              <w:rPr>
                <w:b/>
                <w:bCs/>
                <w:sz w:val="20"/>
                <w:szCs w:val="20"/>
              </w:rPr>
            </w:pPr>
            <w:r w:rsidRPr="00340C67">
              <w:rPr>
                <w:b/>
                <w:bCs/>
                <w:sz w:val="16"/>
                <w:szCs w:val="20"/>
              </w:rPr>
              <w:t>Početna vrednost i godina</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751EBFF" w14:textId="77777777" w:rsidR="00340C67" w:rsidRPr="00340C67" w:rsidRDefault="00340C67" w:rsidP="00340C67">
            <w:pPr>
              <w:spacing w:before="40" w:after="40"/>
              <w:rPr>
                <w:sz w:val="20"/>
                <w:szCs w:val="20"/>
              </w:rPr>
            </w:pPr>
            <w:r w:rsidRPr="00340C67">
              <w:rPr>
                <w:sz w:val="16"/>
                <w:szCs w:val="20"/>
              </w:rPr>
              <w:t>2026: 0.</w:t>
            </w:r>
            <w:r w:rsidRPr="00340C67">
              <w:rPr>
                <w:sz w:val="16"/>
                <w:szCs w:val="20"/>
              </w:rPr>
              <w:br/>
              <w:t>2026–2027: 1 (idealno usklađeno sa usvajanjem strategije ili ranije).</w:t>
            </w:r>
          </w:p>
        </w:tc>
      </w:tr>
      <w:tr w:rsidR="00340C67" w14:paraId="78CE7B7D" w14:textId="77777777" w:rsidTr="0007241C">
        <w:trPr>
          <w:trHeight w:val="555"/>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38B4294" w14:textId="77777777" w:rsidR="00340C67" w:rsidRPr="00340C67" w:rsidRDefault="00340C67" w:rsidP="00340C67">
            <w:pPr>
              <w:spacing w:before="40" w:after="40"/>
              <w:rPr>
                <w:b/>
                <w:bCs/>
                <w:sz w:val="20"/>
                <w:szCs w:val="20"/>
              </w:rPr>
            </w:pPr>
            <w:r w:rsidRPr="00340C67">
              <w:rPr>
                <w:b/>
                <w:bCs/>
                <w:sz w:val="16"/>
                <w:szCs w:val="20"/>
              </w:rPr>
              <w:t>Ciljne vrednosti i godine</w:t>
            </w:r>
          </w:p>
        </w:tc>
        <w:tc>
          <w:tcPr>
            <w:tcW w:w="592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085D1CE" w14:textId="77777777" w:rsidR="00340C67" w:rsidRPr="00340C67" w:rsidRDefault="00340C67" w:rsidP="00340C67">
            <w:pPr>
              <w:spacing w:before="40" w:after="40"/>
              <w:rPr>
                <w:sz w:val="20"/>
                <w:szCs w:val="20"/>
              </w:rPr>
            </w:pPr>
            <w:r w:rsidRPr="00340C67">
              <w:rPr>
                <w:sz w:val="16"/>
                <w:szCs w:val="20"/>
              </w:rPr>
              <w:t>Ovaj indikator je preduslov za koherentnu implementaciju indikatora koji se odnose na registar, usklađenost, obuke i izveštavanje o incidentima.</w:t>
            </w:r>
          </w:p>
        </w:tc>
      </w:tr>
      <w:tr w:rsidR="00340C67" w14:paraId="0C6B1DB2" w14:textId="77777777" w:rsidTr="0007241C">
        <w:trPr>
          <w:trHeight w:val="906"/>
          <w:jc w:val="center"/>
        </w:trPr>
        <w:tc>
          <w:tcPr>
            <w:tcW w:w="341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4645855" w14:textId="77777777" w:rsidR="00340C67" w:rsidRPr="00340C67" w:rsidRDefault="00340C67" w:rsidP="00340C67">
            <w:pPr>
              <w:spacing w:before="40" w:after="40"/>
              <w:rPr>
                <w:b/>
                <w:bCs/>
                <w:sz w:val="20"/>
                <w:szCs w:val="20"/>
              </w:rPr>
            </w:pPr>
            <w:r w:rsidRPr="00340C67">
              <w:rPr>
                <w:b/>
                <w:bCs/>
                <w:sz w:val="16"/>
                <w:szCs w:val="20"/>
              </w:rPr>
              <w:t>Verifikacija / napomene</w:t>
            </w:r>
          </w:p>
        </w:tc>
        <w:tc>
          <w:tcPr>
            <w:tcW w:w="592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89D7A57" w14:textId="77777777" w:rsidR="00340C67" w:rsidRPr="00340C67" w:rsidRDefault="00340C67" w:rsidP="00340C67">
            <w:pPr>
              <w:spacing w:before="40" w:after="40"/>
              <w:rPr>
                <w:b/>
                <w:bCs/>
                <w:sz w:val="20"/>
                <w:szCs w:val="20"/>
              </w:rPr>
            </w:pPr>
            <w:r w:rsidRPr="00340C67">
              <w:rPr>
                <w:rStyle w:val="Strong"/>
                <w:b w:val="0"/>
                <w:bCs w:val="0"/>
                <w:sz w:val="16"/>
                <w:szCs w:val="20"/>
              </w:rPr>
              <w:t>Odobrena raspodela uloga u nacionalnom upravljanju veštačkom inteligencijom (RACI: KP, MD, AIP, AIS, sektori)</w:t>
            </w:r>
          </w:p>
        </w:tc>
      </w:tr>
    </w:tbl>
    <w:p w14:paraId="045EF116" w14:textId="77777777" w:rsidR="00714C1B" w:rsidRPr="00340C67" w:rsidRDefault="00340C67" w:rsidP="00F736DC">
      <w:pPr>
        <w:pStyle w:val="Heading2"/>
        <w:keepNext w:val="0"/>
        <w:keepLines w:val="0"/>
        <w:spacing w:before="200" w:after="100" w:line="259" w:lineRule="auto"/>
        <w:rPr>
          <w:bCs/>
          <w:sz w:val="22"/>
          <w:szCs w:val="22"/>
        </w:rPr>
      </w:pPr>
      <w:bookmarkStart w:id="49" w:name="_heading=h.63nnyeajm3oa" w:colFirst="0" w:colLast="0"/>
      <w:bookmarkEnd w:id="49"/>
      <w:r w:rsidRPr="00340C67">
        <w:rPr>
          <w:bCs/>
          <w:sz w:val="25"/>
          <w:szCs w:val="22"/>
        </w:rPr>
        <w:t>B1. KP izdaje izvršni cirkular kojim se uvodi obaveza objavljivanja obaveštenja o korišćenju AI za relevantne javne usluge (Kodeks transparentnosti)</w:t>
      </w: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99"/>
        <w:gridCol w:w="5841"/>
      </w:tblGrid>
      <w:tr w:rsidR="00340C67" w14:paraId="48711ECC"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9538E0B" w14:textId="77777777" w:rsidR="00340C67" w:rsidRPr="00340C67" w:rsidRDefault="00340C67" w:rsidP="00340C67">
            <w:pPr>
              <w:spacing w:before="40" w:after="40"/>
              <w:jc w:val="center"/>
              <w:rPr>
                <w:b/>
                <w:bCs/>
                <w:sz w:val="20"/>
                <w:szCs w:val="20"/>
              </w:rPr>
            </w:pPr>
            <w:r w:rsidRPr="00340C67">
              <w:rPr>
                <w:b/>
                <w:bCs/>
                <w:color w:val="FFFFFF"/>
                <w:sz w:val="16"/>
                <w:szCs w:val="20"/>
              </w:rPr>
              <w:t>Kratak naziv indikatora</w:t>
            </w:r>
          </w:p>
        </w:tc>
        <w:tc>
          <w:tcPr>
            <w:tcW w:w="584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57D068D" w14:textId="77777777" w:rsidR="00340C67" w:rsidRPr="00340C67" w:rsidRDefault="009E7BAE" w:rsidP="00340C67">
            <w:pPr>
              <w:spacing w:before="40" w:after="40"/>
              <w:jc w:val="center"/>
              <w:rPr>
                <w:b/>
                <w:bCs/>
                <w:sz w:val="20"/>
                <w:szCs w:val="20"/>
              </w:rPr>
            </w:pPr>
            <w:r>
              <w:rPr>
                <w:rStyle w:val="Strong"/>
                <w:bCs w:val="0"/>
                <w:color w:val="FFFFFF"/>
                <w:sz w:val="16"/>
                <w:szCs w:val="20"/>
              </w:rPr>
              <w:t>KP</w:t>
            </w:r>
            <w:r w:rsidR="00340C67" w:rsidRPr="00340C67">
              <w:rPr>
                <w:rStyle w:val="Strong"/>
                <w:bCs w:val="0"/>
                <w:color w:val="FFFFFF"/>
                <w:sz w:val="16"/>
                <w:szCs w:val="20"/>
              </w:rPr>
              <w:t>izdaje izvršni cirkular kojim se uvodi obaveza objavljivanja obaveštenja o korišćenju veštačke inteligencije za relevantne javne usluge (Kodeks transparentnosti)</w:t>
            </w:r>
          </w:p>
        </w:tc>
      </w:tr>
      <w:tr w:rsidR="00340C67" w14:paraId="7CD09D21"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6B74E34" w14:textId="77777777" w:rsidR="00340C67" w:rsidRPr="00340C67" w:rsidRDefault="00340C67" w:rsidP="00340C67">
            <w:pPr>
              <w:spacing w:before="40" w:after="40"/>
              <w:rPr>
                <w:b/>
                <w:bCs/>
                <w:sz w:val="20"/>
                <w:szCs w:val="20"/>
              </w:rPr>
            </w:pPr>
            <w:r w:rsidRPr="00340C67">
              <w:rPr>
                <w:b/>
                <w:bCs/>
                <w:sz w:val="16"/>
                <w:szCs w:val="20"/>
              </w:rPr>
              <w:t>OECD tip indikatora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3FEF6B" w14:textId="77777777" w:rsidR="00340C67" w:rsidRPr="00340C67" w:rsidRDefault="00340C67" w:rsidP="00340C67">
            <w:pPr>
              <w:spacing w:before="40" w:after="40"/>
              <w:rPr>
                <w:b/>
                <w:bCs/>
                <w:sz w:val="20"/>
                <w:szCs w:val="20"/>
              </w:rPr>
            </w:pPr>
            <w:r w:rsidRPr="00340C67">
              <w:rPr>
                <w:rStyle w:val="Strong"/>
                <w:b w:val="0"/>
                <w:bCs w:val="0"/>
                <w:sz w:val="16"/>
                <w:szCs w:val="20"/>
              </w:rPr>
              <w:t>Izlaz</w:t>
            </w:r>
          </w:p>
        </w:tc>
      </w:tr>
      <w:tr w:rsidR="00340C67" w14:paraId="6777F563"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A290335" w14:textId="77777777" w:rsidR="00340C67" w:rsidRPr="00340C67" w:rsidRDefault="00340C67" w:rsidP="00340C67">
            <w:pPr>
              <w:spacing w:before="40" w:after="40"/>
              <w:rPr>
                <w:b/>
                <w:bCs/>
                <w:sz w:val="20"/>
                <w:szCs w:val="20"/>
              </w:rPr>
            </w:pPr>
            <w:r w:rsidRPr="00340C67">
              <w:rPr>
                <w:b/>
                <w:bCs/>
                <w:sz w:val="16"/>
                <w:szCs w:val="20"/>
              </w:rPr>
              <w:t>Povezanost sa ciljem / oblast javne politike</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26CEAC9" w14:textId="77777777" w:rsidR="00340C67" w:rsidRPr="00340C67" w:rsidRDefault="00340C67" w:rsidP="00340C67">
            <w:pPr>
              <w:spacing w:before="40" w:after="40"/>
              <w:rPr>
                <w:sz w:val="20"/>
                <w:szCs w:val="20"/>
              </w:rPr>
            </w:pPr>
            <w:r w:rsidRPr="00340C67">
              <w:rPr>
                <w:sz w:val="16"/>
                <w:szCs w:val="20"/>
              </w:rPr>
              <w:t>Omogućiti trenutne obaveze transparentnosti kroz izvršni akt dok se razvija širi zakonodavni okvir.</w:t>
            </w:r>
          </w:p>
        </w:tc>
      </w:tr>
      <w:tr w:rsidR="00340C67" w14:paraId="3A122319" w14:textId="77777777" w:rsidTr="0007241C">
        <w:trPr>
          <w:trHeight w:val="967"/>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00DC50A" w14:textId="77777777" w:rsidR="00340C67" w:rsidRPr="00340C67" w:rsidRDefault="00340C67" w:rsidP="00340C67">
            <w:pPr>
              <w:spacing w:before="40" w:after="40"/>
              <w:rPr>
                <w:b/>
                <w:bCs/>
                <w:sz w:val="20"/>
                <w:szCs w:val="20"/>
              </w:rPr>
            </w:pPr>
            <w:r w:rsidRPr="00340C67">
              <w:rPr>
                <w:b/>
                <w:bCs/>
                <w:sz w:val="16"/>
                <w:szCs w:val="20"/>
              </w:rPr>
              <w:t>Kratka definicija indikatora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B4CBD97" w14:textId="77777777" w:rsidR="00340C67" w:rsidRPr="00340C67" w:rsidRDefault="00340C67" w:rsidP="00340C67">
            <w:pPr>
              <w:spacing w:before="40" w:after="40"/>
              <w:rPr>
                <w:sz w:val="20"/>
                <w:szCs w:val="20"/>
              </w:rPr>
            </w:pPr>
            <w:r w:rsidRPr="00340C67">
              <w:rPr>
                <w:sz w:val="16"/>
                <w:szCs w:val="20"/>
              </w:rPr>
              <w:t xml:space="preserve">Meri da li </w:t>
            </w:r>
            <w:r w:rsidR="009E7BAE">
              <w:rPr>
                <w:sz w:val="16"/>
                <w:szCs w:val="20"/>
              </w:rPr>
              <w:t>KP</w:t>
            </w:r>
            <w:r w:rsidRPr="00340C67">
              <w:rPr>
                <w:sz w:val="16"/>
                <w:szCs w:val="20"/>
              </w:rPr>
              <w:t>izdaje izvršni cirkular kojim se nalaže da nosioci javnih usluga objavljuju obaveštenja o korišćenju veštačke inteligencije za relevantne usluge i kojim se definišu minimalni obavezni elementi.</w:t>
            </w:r>
          </w:p>
        </w:tc>
      </w:tr>
      <w:tr w:rsidR="00340C67" w:rsidRPr="004D38E0" w14:paraId="33CDC48E"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4D94401" w14:textId="77777777" w:rsidR="00340C67" w:rsidRPr="00340C67" w:rsidRDefault="00340C67" w:rsidP="00340C67">
            <w:pPr>
              <w:spacing w:before="40" w:after="40"/>
              <w:rPr>
                <w:b/>
                <w:bCs/>
                <w:sz w:val="20"/>
                <w:szCs w:val="20"/>
              </w:rPr>
            </w:pPr>
            <w:r w:rsidRPr="00340C67">
              <w:rPr>
                <w:b/>
                <w:bCs/>
                <w:sz w:val="16"/>
                <w:szCs w:val="20"/>
              </w:rPr>
              <w:t>Podaci koji se prikupljaju</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E12D6F7" w14:textId="77777777" w:rsidR="00340C67" w:rsidRPr="00276FE1" w:rsidRDefault="00340C67" w:rsidP="00340C67">
            <w:pPr>
              <w:spacing w:before="40" w:after="40"/>
              <w:rPr>
                <w:sz w:val="20"/>
                <w:szCs w:val="20"/>
              </w:rPr>
            </w:pPr>
            <w:r w:rsidRPr="00276FE1">
              <w:rPr>
                <w:sz w:val="16"/>
                <w:szCs w:val="20"/>
              </w:rPr>
              <w:t>Izdati cirkular (datum/broj); lista minimalnih zahteva; dokaz o distribuciji; lista usluga/institucija u obuhvatu.</w:t>
            </w:r>
          </w:p>
        </w:tc>
      </w:tr>
      <w:tr w:rsidR="00340C67" w:rsidRPr="004D38E0" w14:paraId="74AD884B"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7FA5B1E" w14:textId="77777777" w:rsidR="00340C67" w:rsidRPr="00340C67" w:rsidRDefault="00340C67" w:rsidP="00340C67">
            <w:pPr>
              <w:spacing w:before="40" w:after="40"/>
              <w:rPr>
                <w:b/>
                <w:bCs/>
                <w:sz w:val="20"/>
                <w:szCs w:val="20"/>
              </w:rPr>
            </w:pPr>
            <w:r w:rsidRPr="00340C67">
              <w:rPr>
                <w:b/>
                <w:bCs/>
                <w:sz w:val="16"/>
                <w:szCs w:val="20"/>
              </w:rPr>
              <w:t>Izvor podataka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867E70" w14:textId="77777777" w:rsidR="00340C67" w:rsidRPr="00F41C9B" w:rsidRDefault="00340C67" w:rsidP="00340C67">
            <w:pPr>
              <w:spacing w:before="40" w:after="40"/>
              <w:rPr>
                <w:sz w:val="20"/>
                <w:szCs w:val="20"/>
                <w:lang w:val="es-ES"/>
              </w:rPr>
            </w:pPr>
            <w:r w:rsidRPr="00F41C9B">
              <w:rPr>
                <w:sz w:val="16"/>
                <w:szCs w:val="20"/>
                <w:lang w:val="es-ES"/>
              </w:rPr>
              <w:t xml:space="preserve">Registar cirkulara </w:t>
            </w:r>
            <w:r w:rsidR="009E7BAE" w:rsidRPr="00F41C9B">
              <w:rPr>
                <w:sz w:val="16"/>
                <w:szCs w:val="20"/>
                <w:lang w:val="es-ES"/>
              </w:rPr>
              <w:t>KP</w:t>
            </w:r>
            <w:r w:rsidRPr="00F41C9B">
              <w:rPr>
                <w:sz w:val="16"/>
                <w:szCs w:val="20"/>
                <w:lang w:val="es-ES"/>
              </w:rPr>
              <w:t xml:space="preserve">; evidencija službene korespondencije </w:t>
            </w:r>
            <w:r w:rsidR="009E7BAE" w:rsidRPr="00F41C9B">
              <w:rPr>
                <w:sz w:val="16"/>
                <w:szCs w:val="20"/>
                <w:lang w:val="es-ES"/>
              </w:rPr>
              <w:t>KP</w:t>
            </w:r>
            <w:r w:rsidRPr="00F41C9B">
              <w:rPr>
                <w:sz w:val="16"/>
                <w:szCs w:val="20"/>
                <w:lang w:val="es-ES"/>
              </w:rPr>
              <w:t>; evidencija distribucije.</w:t>
            </w:r>
          </w:p>
        </w:tc>
      </w:tr>
      <w:tr w:rsidR="00340C67" w:rsidRPr="004D38E0" w14:paraId="08E953F4"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0529DE2" w14:textId="77777777" w:rsidR="00340C67" w:rsidRPr="00276FE1" w:rsidRDefault="00340C67" w:rsidP="00340C67">
            <w:pPr>
              <w:spacing w:before="40" w:after="40"/>
              <w:rPr>
                <w:b/>
                <w:bCs/>
                <w:sz w:val="20"/>
                <w:szCs w:val="20"/>
                <w:lang w:val="pt-BR"/>
              </w:rPr>
            </w:pPr>
            <w:r w:rsidRPr="00276FE1">
              <w:rPr>
                <w:b/>
                <w:bCs/>
                <w:sz w:val="16"/>
                <w:szCs w:val="20"/>
                <w:lang w:val="pt-BR"/>
              </w:rPr>
              <w:t>Institucija/odeljenje odgovorno za prikupljanje podataka</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C7FABA9" w14:textId="77777777" w:rsidR="00340C67" w:rsidRPr="00F41C9B" w:rsidRDefault="009E7BAE" w:rsidP="00340C67">
            <w:pPr>
              <w:spacing w:before="40" w:after="40"/>
              <w:rPr>
                <w:sz w:val="20"/>
                <w:szCs w:val="20"/>
                <w:lang w:val="es-ES"/>
              </w:rPr>
            </w:pPr>
            <w:r w:rsidRPr="00F41C9B">
              <w:rPr>
                <w:sz w:val="16"/>
                <w:szCs w:val="20"/>
                <w:lang w:val="es-ES"/>
              </w:rPr>
              <w:t>KP</w:t>
            </w:r>
            <w:r w:rsidR="00340C67" w:rsidRPr="00F41C9B">
              <w:rPr>
                <w:sz w:val="16"/>
                <w:szCs w:val="20"/>
                <w:lang w:val="es-ES"/>
              </w:rPr>
              <w:t>(primarno). MD podržava kroz smernice za implementaciju; nosioci usluga sprovode.</w:t>
            </w:r>
          </w:p>
        </w:tc>
      </w:tr>
      <w:tr w:rsidR="00340C67" w:rsidRPr="00276FE1" w14:paraId="3F72DDA8"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A467E25" w14:textId="77777777" w:rsidR="00340C67" w:rsidRPr="00340C67" w:rsidRDefault="00340C67" w:rsidP="00340C67">
            <w:pPr>
              <w:spacing w:before="40" w:after="40"/>
              <w:rPr>
                <w:b/>
                <w:bCs/>
                <w:sz w:val="20"/>
                <w:szCs w:val="20"/>
              </w:rPr>
            </w:pPr>
            <w:r w:rsidRPr="00340C67">
              <w:rPr>
                <w:b/>
                <w:bCs/>
                <w:sz w:val="16"/>
                <w:szCs w:val="20"/>
              </w:rPr>
              <w:t>Učestalost izveštavanja/objavljivanja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D624EB8" w14:textId="77777777" w:rsidR="00340C67" w:rsidRPr="00276FE1" w:rsidRDefault="00340C67" w:rsidP="00340C67">
            <w:pPr>
              <w:spacing w:before="40" w:after="40"/>
              <w:rPr>
                <w:sz w:val="20"/>
                <w:szCs w:val="20"/>
                <w:lang w:val="pt-BR"/>
              </w:rPr>
            </w:pPr>
            <w:r w:rsidRPr="00276FE1">
              <w:rPr>
                <w:sz w:val="16"/>
                <w:szCs w:val="20"/>
                <w:lang w:val="pt-BR"/>
              </w:rPr>
              <w:t>Godišnje (uz ažuriranje prema potrebi).</w:t>
            </w:r>
          </w:p>
        </w:tc>
      </w:tr>
      <w:tr w:rsidR="00340C67" w14:paraId="7757F3E7" w14:textId="77777777" w:rsidTr="0007241C">
        <w:trPr>
          <w:trHeight w:val="55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4AE56C4" w14:textId="77777777" w:rsidR="00340C67" w:rsidRPr="00340C67" w:rsidRDefault="00340C67" w:rsidP="00340C67">
            <w:pPr>
              <w:spacing w:before="40" w:after="40"/>
              <w:rPr>
                <w:b/>
                <w:bCs/>
                <w:sz w:val="20"/>
                <w:szCs w:val="20"/>
              </w:rPr>
            </w:pPr>
            <w:r w:rsidRPr="00340C67">
              <w:rPr>
                <w:b/>
                <w:bCs/>
                <w:sz w:val="16"/>
                <w:szCs w:val="20"/>
              </w:rPr>
              <w:t>Metodologija (način merenja indikatora)</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4363CA" w14:textId="77777777" w:rsidR="00340C67" w:rsidRPr="00340C67" w:rsidRDefault="00340C67" w:rsidP="00340C67">
            <w:pPr>
              <w:spacing w:before="40" w:after="40"/>
              <w:rPr>
                <w:sz w:val="20"/>
                <w:szCs w:val="20"/>
              </w:rPr>
            </w:pPr>
            <w:r w:rsidRPr="00340C67">
              <w:rPr>
                <w:sz w:val="16"/>
                <w:szCs w:val="20"/>
              </w:rPr>
              <w:t>Binarni pokazatelj: 1 ako je cirkular izdat i distribuiran; 0 ako nije.</w:t>
            </w:r>
          </w:p>
        </w:tc>
      </w:tr>
      <w:tr w:rsidR="00340C67" w14:paraId="12B5B5D9"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434D59D" w14:textId="77777777" w:rsidR="00340C67" w:rsidRPr="00340C67" w:rsidRDefault="00340C67" w:rsidP="00340C67">
            <w:pPr>
              <w:spacing w:before="40" w:after="40"/>
              <w:rPr>
                <w:b/>
                <w:bCs/>
                <w:sz w:val="20"/>
                <w:szCs w:val="20"/>
              </w:rPr>
            </w:pPr>
            <w:r w:rsidRPr="00340C67">
              <w:rPr>
                <w:b/>
                <w:bCs/>
                <w:sz w:val="16"/>
                <w:szCs w:val="20"/>
              </w:rPr>
              <w:t>Početna vrednost i godina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9F3A2B3" w14:textId="77777777" w:rsidR="00340C67" w:rsidRPr="00340C67" w:rsidRDefault="00340C67" w:rsidP="00340C67">
            <w:pPr>
              <w:spacing w:before="40" w:after="40"/>
              <w:rPr>
                <w:sz w:val="20"/>
                <w:szCs w:val="20"/>
              </w:rPr>
            </w:pPr>
            <w:r w:rsidRPr="00340C67">
              <w:rPr>
                <w:sz w:val="16"/>
                <w:szCs w:val="20"/>
              </w:rPr>
              <w:t>2026: 0.</w:t>
            </w:r>
          </w:p>
        </w:tc>
      </w:tr>
      <w:tr w:rsidR="00340C67" w14:paraId="068590DB"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00E1362" w14:textId="77777777" w:rsidR="00340C67" w:rsidRPr="00340C67" w:rsidRDefault="00340C67" w:rsidP="00340C67">
            <w:pPr>
              <w:spacing w:before="40" w:after="40"/>
              <w:rPr>
                <w:b/>
                <w:bCs/>
                <w:sz w:val="20"/>
                <w:szCs w:val="20"/>
              </w:rPr>
            </w:pPr>
            <w:r w:rsidRPr="00340C67">
              <w:rPr>
                <w:b/>
                <w:bCs/>
                <w:sz w:val="16"/>
                <w:szCs w:val="20"/>
              </w:rPr>
              <w:t>Ciljne vrednosti i godine</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70A705E" w14:textId="77777777" w:rsidR="00340C67" w:rsidRPr="00340C67" w:rsidRDefault="00340C67" w:rsidP="00340C67">
            <w:pPr>
              <w:spacing w:before="40" w:after="40"/>
              <w:rPr>
                <w:sz w:val="20"/>
                <w:szCs w:val="20"/>
              </w:rPr>
            </w:pPr>
            <w:r w:rsidRPr="00340C67">
              <w:rPr>
                <w:sz w:val="16"/>
                <w:szCs w:val="20"/>
              </w:rPr>
              <w:t>2026: 1 (izdat cirkular).</w:t>
            </w:r>
          </w:p>
        </w:tc>
      </w:tr>
      <w:tr w:rsidR="00340C67" w14:paraId="7B16BA94" w14:textId="77777777" w:rsidTr="0007241C">
        <w:trPr>
          <w:trHeight w:val="734"/>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D12D8B5" w14:textId="77777777" w:rsidR="00340C67" w:rsidRPr="00340C67" w:rsidRDefault="00340C67" w:rsidP="00340C67">
            <w:pPr>
              <w:spacing w:before="40" w:after="40"/>
              <w:rPr>
                <w:b/>
                <w:bCs/>
                <w:sz w:val="20"/>
                <w:szCs w:val="20"/>
              </w:rPr>
            </w:pPr>
            <w:r w:rsidRPr="00340C67">
              <w:rPr>
                <w:b/>
                <w:bCs/>
                <w:sz w:val="16"/>
                <w:szCs w:val="20"/>
              </w:rPr>
              <w:t>Verifikacija / napomene</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710659A" w14:textId="77777777" w:rsidR="00340C67" w:rsidRPr="00340C67" w:rsidRDefault="00340C67" w:rsidP="00340C67">
            <w:pPr>
              <w:spacing w:before="40" w:after="40"/>
              <w:rPr>
                <w:sz w:val="20"/>
                <w:szCs w:val="20"/>
              </w:rPr>
            </w:pPr>
            <w:r w:rsidRPr="00340C67">
              <w:rPr>
                <w:sz w:val="16"/>
                <w:szCs w:val="20"/>
              </w:rPr>
              <w:t>Implementacija se može pratiti kroz revizije usluga; ovaj indikator prati isključivo izdavanje i definisanje obuhvata.</w:t>
            </w:r>
          </w:p>
        </w:tc>
      </w:tr>
    </w:tbl>
    <w:p w14:paraId="3200C6B6" w14:textId="77777777" w:rsidR="00573EC0" w:rsidRPr="00573EC0" w:rsidRDefault="00714C1B" w:rsidP="00573EC0">
      <w:pPr>
        <w:spacing w:before="200" w:after="100" w:line="259" w:lineRule="auto"/>
        <w:rPr>
          <w:sz w:val="20"/>
          <w:szCs w:val="20"/>
        </w:rPr>
      </w:pPr>
      <w:r>
        <w:rPr>
          <w:b/>
          <w:color w:val="003766"/>
          <w:sz w:val="25"/>
          <w:szCs w:val="20"/>
        </w:rPr>
        <w:t xml:space="preserve"> </w:t>
      </w:r>
      <w:bookmarkStart w:id="50" w:name="_heading=h.jwu7dbxtrzqf" w:colFirst="0" w:colLast="0"/>
      <w:bookmarkEnd w:id="50"/>
      <w:r w:rsidR="00573EC0" w:rsidRPr="00573EC0">
        <w:rPr>
          <w:b/>
          <w:bCs/>
          <w:color w:val="003766"/>
          <w:sz w:val="25"/>
          <w:szCs w:val="20"/>
          <w:lang w:val="en-US"/>
        </w:rPr>
        <w:t>B2. Izdat i distribuiran standardni šablon obaveštenja o transparentnosti za veštačku inteligenciju (za nosioce usluga)</w:t>
      </w:r>
    </w:p>
    <w:tbl>
      <w:tblPr>
        <w:tblStyle w:val="18"/>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99"/>
        <w:gridCol w:w="5841"/>
      </w:tblGrid>
      <w:tr w:rsidR="00573EC0" w14:paraId="56AD5795" w14:textId="77777777" w:rsidTr="0007241C">
        <w:trPr>
          <w:trHeight w:val="696"/>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2D41333" w14:textId="77777777" w:rsidR="00573EC0" w:rsidRPr="00573EC0" w:rsidRDefault="00573EC0" w:rsidP="00573EC0">
            <w:pPr>
              <w:spacing w:before="40" w:after="40"/>
              <w:jc w:val="center"/>
              <w:rPr>
                <w:b/>
                <w:bCs/>
                <w:sz w:val="20"/>
                <w:szCs w:val="20"/>
              </w:rPr>
            </w:pPr>
            <w:r w:rsidRPr="00573EC0">
              <w:rPr>
                <w:b/>
                <w:bCs/>
                <w:color w:val="FFFFFF"/>
                <w:sz w:val="16"/>
                <w:szCs w:val="20"/>
              </w:rPr>
              <w:t>Kratak naziv indikatora</w:t>
            </w:r>
          </w:p>
        </w:tc>
        <w:tc>
          <w:tcPr>
            <w:tcW w:w="584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CF1789F" w14:textId="77777777" w:rsidR="00573EC0" w:rsidRPr="00573EC0" w:rsidRDefault="00573EC0" w:rsidP="00573EC0">
            <w:pPr>
              <w:spacing w:before="40" w:after="40"/>
              <w:jc w:val="center"/>
              <w:rPr>
                <w:sz w:val="20"/>
                <w:szCs w:val="20"/>
              </w:rPr>
            </w:pPr>
            <w:r w:rsidRPr="00573EC0">
              <w:rPr>
                <w:rStyle w:val="Strong"/>
                <w:color w:val="FFFFFF"/>
                <w:sz w:val="16"/>
                <w:szCs w:val="20"/>
              </w:rPr>
              <w:t>Izdat i distribuiran standardni šablon obaveštenja o transparentnosti za veštačku inteligenciju (za nosioce usluga)</w:t>
            </w:r>
          </w:p>
        </w:tc>
      </w:tr>
      <w:tr w:rsidR="00573EC0" w14:paraId="01AF822B"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305D7A7" w14:textId="77777777" w:rsidR="00573EC0" w:rsidRPr="00573EC0" w:rsidRDefault="00573EC0" w:rsidP="00573EC0">
            <w:pPr>
              <w:spacing w:before="40" w:after="40"/>
              <w:rPr>
                <w:b/>
                <w:bCs/>
                <w:sz w:val="20"/>
                <w:szCs w:val="20"/>
              </w:rPr>
            </w:pPr>
            <w:r w:rsidRPr="00573EC0">
              <w:rPr>
                <w:b/>
                <w:bCs/>
                <w:sz w:val="16"/>
                <w:szCs w:val="20"/>
              </w:rPr>
              <w:t>OECD tip indikatora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22F0A6B" w14:textId="77777777" w:rsidR="00573EC0" w:rsidRPr="00573EC0" w:rsidRDefault="00573EC0" w:rsidP="00573EC0">
            <w:pPr>
              <w:spacing w:before="40" w:after="40"/>
              <w:rPr>
                <w:sz w:val="20"/>
                <w:szCs w:val="20"/>
              </w:rPr>
            </w:pPr>
            <w:r w:rsidRPr="00573EC0">
              <w:rPr>
                <w:rStyle w:val="Strong"/>
                <w:sz w:val="16"/>
                <w:szCs w:val="20"/>
              </w:rPr>
              <w:t>Izlaz</w:t>
            </w:r>
          </w:p>
        </w:tc>
      </w:tr>
      <w:tr w:rsidR="00573EC0" w14:paraId="78287343"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5215030" w14:textId="77777777" w:rsidR="00573EC0" w:rsidRPr="00573EC0" w:rsidRDefault="00573EC0" w:rsidP="00573EC0">
            <w:pPr>
              <w:spacing w:before="40" w:after="40"/>
              <w:rPr>
                <w:b/>
                <w:bCs/>
                <w:sz w:val="20"/>
                <w:szCs w:val="20"/>
              </w:rPr>
            </w:pPr>
            <w:r w:rsidRPr="00573EC0">
              <w:rPr>
                <w:b/>
                <w:bCs/>
                <w:sz w:val="16"/>
                <w:szCs w:val="20"/>
              </w:rPr>
              <w:t>Povezanost sa ciljem / oblast javne politike</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A0E0D7E" w14:textId="77777777" w:rsidR="00573EC0" w:rsidRPr="00573EC0" w:rsidRDefault="00573EC0" w:rsidP="00573EC0">
            <w:pPr>
              <w:spacing w:before="40" w:after="40"/>
              <w:rPr>
                <w:sz w:val="20"/>
                <w:szCs w:val="20"/>
              </w:rPr>
            </w:pPr>
            <w:r w:rsidRPr="00573EC0">
              <w:rPr>
                <w:sz w:val="16"/>
                <w:szCs w:val="20"/>
              </w:rPr>
              <w:t>Obezbediti jedinstven šablon za operacionalizaciju obaveštenja o korišćenju veštačke inteligencije u javnim uslugama.</w:t>
            </w:r>
          </w:p>
        </w:tc>
      </w:tr>
      <w:tr w:rsidR="00573EC0" w14:paraId="081B8705" w14:textId="77777777" w:rsidTr="0007241C">
        <w:trPr>
          <w:trHeight w:val="1022"/>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2DABF09" w14:textId="77777777" w:rsidR="00573EC0" w:rsidRPr="00573EC0" w:rsidRDefault="00573EC0" w:rsidP="00573EC0">
            <w:pPr>
              <w:spacing w:before="40" w:after="40"/>
              <w:rPr>
                <w:b/>
                <w:bCs/>
                <w:sz w:val="20"/>
                <w:szCs w:val="20"/>
              </w:rPr>
            </w:pPr>
            <w:r w:rsidRPr="00573EC0">
              <w:rPr>
                <w:b/>
                <w:bCs/>
                <w:sz w:val="16"/>
                <w:szCs w:val="20"/>
              </w:rPr>
              <w:t>Kratka definicija indikatora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CDF931C" w14:textId="77777777" w:rsidR="00573EC0" w:rsidRPr="00573EC0" w:rsidRDefault="00573EC0" w:rsidP="00573EC0">
            <w:pPr>
              <w:spacing w:before="40" w:after="40"/>
              <w:rPr>
                <w:sz w:val="20"/>
                <w:szCs w:val="20"/>
              </w:rPr>
            </w:pPr>
            <w:r w:rsidRPr="00573EC0">
              <w:rPr>
                <w:sz w:val="16"/>
                <w:szCs w:val="20"/>
              </w:rPr>
              <w:t>Meri da li je izdat standardni šablon za nosioce usluga za objavljivanje informacija o korišćenju AI/ADM (svrha, kontakt tačka, put pravne zaštite i link ka obaveštenju o zaštiti privatnosti) i da li je distribuiran institucijama prve faze.</w:t>
            </w:r>
          </w:p>
        </w:tc>
      </w:tr>
      <w:tr w:rsidR="00573EC0" w:rsidRPr="004D38E0" w14:paraId="50A178CC"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317893C" w14:textId="77777777" w:rsidR="00573EC0" w:rsidRPr="00573EC0" w:rsidRDefault="00573EC0" w:rsidP="00573EC0">
            <w:pPr>
              <w:spacing w:before="40" w:after="40"/>
              <w:rPr>
                <w:b/>
                <w:bCs/>
                <w:sz w:val="20"/>
                <w:szCs w:val="20"/>
              </w:rPr>
            </w:pPr>
            <w:r w:rsidRPr="00573EC0">
              <w:rPr>
                <w:b/>
                <w:bCs/>
                <w:sz w:val="16"/>
                <w:szCs w:val="20"/>
              </w:rPr>
              <w:t>Podaci koji se prikupljaju</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8F88209" w14:textId="77777777" w:rsidR="00573EC0" w:rsidRPr="00276FE1" w:rsidRDefault="00573EC0" w:rsidP="00573EC0">
            <w:pPr>
              <w:spacing w:before="40" w:after="40"/>
              <w:rPr>
                <w:sz w:val="20"/>
                <w:szCs w:val="20"/>
              </w:rPr>
            </w:pPr>
            <w:r w:rsidRPr="00276FE1">
              <w:rPr>
                <w:sz w:val="16"/>
                <w:szCs w:val="20"/>
              </w:rPr>
              <w:t>Dokument šablona; minimalni zahtevi sadržaja; evidencija distribucije; smernice za primenu (opciono).</w:t>
            </w:r>
          </w:p>
        </w:tc>
      </w:tr>
      <w:tr w:rsidR="00573EC0" w:rsidRPr="004D38E0" w14:paraId="47271CC7" w14:textId="77777777" w:rsidTr="0007241C">
        <w:trPr>
          <w:trHeight w:val="55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DA408AB" w14:textId="77777777" w:rsidR="00573EC0" w:rsidRPr="00573EC0" w:rsidRDefault="00573EC0" w:rsidP="00573EC0">
            <w:pPr>
              <w:spacing w:before="40" w:after="40"/>
              <w:rPr>
                <w:b/>
                <w:bCs/>
                <w:sz w:val="20"/>
                <w:szCs w:val="20"/>
              </w:rPr>
            </w:pPr>
            <w:r w:rsidRPr="00573EC0">
              <w:rPr>
                <w:b/>
                <w:bCs/>
                <w:sz w:val="16"/>
                <w:szCs w:val="20"/>
              </w:rPr>
              <w:t>Izvor podataka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ED6ACC" w14:textId="77777777" w:rsidR="00573EC0" w:rsidRPr="00F41C9B" w:rsidRDefault="00573EC0" w:rsidP="00573EC0">
            <w:pPr>
              <w:spacing w:before="40" w:after="40"/>
              <w:rPr>
                <w:sz w:val="20"/>
                <w:szCs w:val="20"/>
                <w:lang w:val="es-ES"/>
              </w:rPr>
            </w:pPr>
            <w:r w:rsidRPr="00F41C9B">
              <w:rPr>
                <w:sz w:val="16"/>
                <w:szCs w:val="20"/>
                <w:lang w:val="es-ES"/>
              </w:rPr>
              <w:t>Publikacije MD/AIS; evidencija distribucije; repozitorijum šablona.</w:t>
            </w:r>
          </w:p>
        </w:tc>
      </w:tr>
      <w:tr w:rsidR="00573EC0" w:rsidRPr="00276FE1" w14:paraId="346E8814" w14:textId="77777777" w:rsidTr="0007241C">
        <w:trPr>
          <w:trHeight w:val="82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287E41F" w14:textId="77777777" w:rsidR="00573EC0" w:rsidRPr="00276FE1" w:rsidRDefault="00573EC0" w:rsidP="00573EC0">
            <w:pPr>
              <w:spacing w:before="40" w:after="40"/>
              <w:rPr>
                <w:b/>
                <w:bCs/>
                <w:sz w:val="20"/>
                <w:szCs w:val="20"/>
                <w:lang w:val="pt-BR"/>
              </w:rPr>
            </w:pPr>
            <w:r w:rsidRPr="00276FE1">
              <w:rPr>
                <w:b/>
                <w:bCs/>
                <w:sz w:val="16"/>
                <w:szCs w:val="20"/>
                <w:lang w:val="pt-BR"/>
              </w:rPr>
              <w:t>Institucija/odeljenje odgovorno za prikupljanje podataka</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2474D54" w14:textId="77777777" w:rsidR="00573EC0" w:rsidRPr="00276FE1" w:rsidRDefault="00573EC0" w:rsidP="00573EC0">
            <w:pPr>
              <w:spacing w:before="40" w:after="40"/>
              <w:rPr>
                <w:sz w:val="20"/>
                <w:szCs w:val="20"/>
                <w:lang w:val="pt-BR"/>
              </w:rPr>
            </w:pPr>
            <w:r w:rsidRPr="00276FE1">
              <w:rPr>
                <w:sz w:val="16"/>
                <w:szCs w:val="20"/>
                <w:lang w:val="pt-BR"/>
              </w:rPr>
              <w:t>MD i AIS (zajednički). Nosioci javnih usluga sprovode; KM/KSP prati uključivanje u planske instrumente gde je relevantno.</w:t>
            </w:r>
          </w:p>
        </w:tc>
      </w:tr>
      <w:tr w:rsidR="00573EC0" w14:paraId="6F243F66"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6724C9" w14:textId="77777777" w:rsidR="00573EC0" w:rsidRPr="00573EC0" w:rsidRDefault="00573EC0" w:rsidP="00573EC0">
            <w:pPr>
              <w:spacing w:before="40" w:after="40"/>
              <w:rPr>
                <w:b/>
                <w:bCs/>
                <w:sz w:val="20"/>
                <w:szCs w:val="20"/>
              </w:rPr>
            </w:pPr>
            <w:r w:rsidRPr="00573EC0">
              <w:rPr>
                <w:b/>
                <w:bCs/>
                <w:sz w:val="16"/>
                <w:szCs w:val="20"/>
              </w:rPr>
              <w:t>Učestalost izveštavanja/objavljivanja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FAEB5F" w14:textId="77777777" w:rsidR="00573EC0" w:rsidRPr="00573EC0" w:rsidRDefault="00573EC0" w:rsidP="00573EC0">
            <w:pPr>
              <w:spacing w:before="40" w:after="40"/>
              <w:rPr>
                <w:sz w:val="20"/>
                <w:szCs w:val="20"/>
              </w:rPr>
            </w:pPr>
            <w:r w:rsidRPr="00573EC0">
              <w:rPr>
                <w:sz w:val="16"/>
                <w:szCs w:val="20"/>
              </w:rPr>
              <w:t>Godišnje.</w:t>
            </w:r>
          </w:p>
        </w:tc>
      </w:tr>
      <w:tr w:rsidR="00573EC0" w14:paraId="2B939C89" w14:textId="77777777" w:rsidTr="0007241C">
        <w:trPr>
          <w:trHeight w:val="55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CA12C7C" w14:textId="77777777" w:rsidR="00573EC0" w:rsidRPr="00573EC0" w:rsidRDefault="00573EC0" w:rsidP="00573EC0">
            <w:pPr>
              <w:spacing w:before="40" w:after="40"/>
              <w:rPr>
                <w:b/>
                <w:bCs/>
                <w:sz w:val="20"/>
                <w:szCs w:val="20"/>
              </w:rPr>
            </w:pPr>
            <w:r w:rsidRPr="00573EC0">
              <w:rPr>
                <w:b/>
                <w:bCs/>
                <w:sz w:val="16"/>
                <w:szCs w:val="20"/>
              </w:rPr>
              <w:t>Metodologija (način merenja indikatora)</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E346857" w14:textId="77777777" w:rsidR="00573EC0" w:rsidRPr="00573EC0" w:rsidRDefault="00573EC0" w:rsidP="00573EC0">
            <w:pPr>
              <w:spacing w:before="40" w:after="40"/>
              <w:rPr>
                <w:sz w:val="20"/>
                <w:szCs w:val="20"/>
              </w:rPr>
            </w:pPr>
            <w:r w:rsidRPr="00573EC0">
              <w:rPr>
                <w:sz w:val="16"/>
                <w:szCs w:val="20"/>
              </w:rPr>
              <w:t>Binarni pokazatelj: 1 ako je šablon zvanično izdat i distribuiran; 0 ako nije.</w:t>
            </w:r>
          </w:p>
        </w:tc>
      </w:tr>
      <w:tr w:rsidR="00573EC0" w14:paraId="24A44C7A"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8E8FFD2" w14:textId="77777777" w:rsidR="00573EC0" w:rsidRPr="00573EC0" w:rsidRDefault="00573EC0" w:rsidP="00573EC0">
            <w:pPr>
              <w:spacing w:before="40" w:after="40"/>
              <w:rPr>
                <w:b/>
                <w:bCs/>
                <w:sz w:val="20"/>
                <w:szCs w:val="20"/>
              </w:rPr>
            </w:pPr>
            <w:r w:rsidRPr="00573EC0">
              <w:rPr>
                <w:b/>
                <w:bCs/>
                <w:sz w:val="16"/>
                <w:szCs w:val="20"/>
              </w:rPr>
              <w:t>Početna vrednost i godina</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DAB0323" w14:textId="77777777" w:rsidR="00573EC0" w:rsidRPr="00573EC0" w:rsidRDefault="00573EC0" w:rsidP="00573EC0">
            <w:pPr>
              <w:spacing w:before="40" w:after="40"/>
              <w:rPr>
                <w:sz w:val="20"/>
                <w:szCs w:val="20"/>
              </w:rPr>
            </w:pPr>
            <w:r w:rsidRPr="00573EC0">
              <w:rPr>
                <w:sz w:val="16"/>
                <w:szCs w:val="20"/>
              </w:rPr>
              <w:t>2026: 0.</w:t>
            </w:r>
            <w:r w:rsidRPr="00573EC0">
              <w:rPr>
                <w:sz w:val="16"/>
                <w:szCs w:val="20"/>
              </w:rPr>
              <w:br/>
              <w:t>2026–2027: 1.</w:t>
            </w:r>
          </w:p>
        </w:tc>
      </w:tr>
      <w:tr w:rsidR="00573EC0" w14:paraId="13EA7189" w14:textId="77777777" w:rsidTr="0007241C">
        <w:trPr>
          <w:trHeight w:val="285"/>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E16BA6A" w14:textId="77777777" w:rsidR="00573EC0" w:rsidRPr="00573EC0" w:rsidRDefault="00573EC0" w:rsidP="00573EC0">
            <w:pPr>
              <w:spacing w:before="40" w:after="40"/>
              <w:rPr>
                <w:b/>
                <w:bCs/>
                <w:sz w:val="20"/>
                <w:szCs w:val="20"/>
              </w:rPr>
            </w:pPr>
            <w:r w:rsidRPr="00573EC0">
              <w:rPr>
                <w:b/>
                <w:bCs/>
                <w:sz w:val="16"/>
                <w:szCs w:val="20"/>
              </w:rPr>
              <w:t>Ciljne vrednosti i godine</w:t>
            </w:r>
          </w:p>
        </w:tc>
        <w:tc>
          <w:tcPr>
            <w:tcW w:w="584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8FA4308" w14:textId="77777777" w:rsidR="00573EC0" w:rsidRPr="00573EC0" w:rsidRDefault="00573EC0" w:rsidP="00573EC0">
            <w:pPr>
              <w:spacing w:before="40" w:after="40"/>
              <w:rPr>
                <w:sz w:val="20"/>
                <w:szCs w:val="20"/>
              </w:rPr>
            </w:pPr>
            <w:r w:rsidRPr="00573EC0">
              <w:rPr>
                <w:sz w:val="16"/>
                <w:szCs w:val="20"/>
              </w:rPr>
              <w:t>Šablon treba da bude usklađen sa B1 cirkularom i obavezama transparentnosti u vezi sa zaštitom ličnih podataka gde je primenljivo.</w:t>
            </w:r>
          </w:p>
        </w:tc>
      </w:tr>
      <w:tr w:rsidR="00573EC0" w:rsidRPr="004D38E0" w14:paraId="60F50BA3" w14:textId="77777777" w:rsidTr="0007241C">
        <w:trPr>
          <w:trHeight w:val="656"/>
          <w:jc w:val="center"/>
        </w:trPr>
        <w:tc>
          <w:tcPr>
            <w:tcW w:w="349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4125044" w14:textId="77777777" w:rsidR="00573EC0" w:rsidRPr="00573EC0" w:rsidRDefault="00573EC0" w:rsidP="00573EC0">
            <w:pPr>
              <w:spacing w:before="40" w:after="40"/>
              <w:rPr>
                <w:b/>
                <w:bCs/>
                <w:sz w:val="20"/>
                <w:szCs w:val="20"/>
              </w:rPr>
            </w:pPr>
            <w:r w:rsidRPr="00573EC0">
              <w:rPr>
                <w:b/>
                <w:bCs/>
                <w:sz w:val="16"/>
                <w:szCs w:val="20"/>
              </w:rPr>
              <w:t>Verifikacija / napomene</w:t>
            </w:r>
          </w:p>
        </w:tc>
        <w:tc>
          <w:tcPr>
            <w:tcW w:w="584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9DFCB8" w14:textId="77777777" w:rsidR="00573EC0" w:rsidRPr="00F41C9B" w:rsidRDefault="00573EC0" w:rsidP="00573EC0">
            <w:pPr>
              <w:spacing w:before="40" w:after="40"/>
              <w:rPr>
                <w:sz w:val="20"/>
                <w:szCs w:val="20"/>
                <w:lang w:val="es-ES"/>
              </w:rPr>
            </w:pPr>
            <w:r w:rsidRPr="00F41C9B">
              <w:rPr>
                <w:sz w:val="16"/>
                <w:szCs w:val="20"/>
                <w:lang w:val="es-ES"/>
              </w:rPr>
              <w:t>Publikacije MD/AIS; evidencija distribucije; repozitorijum šablona.</w:t>
            </w:r>
          </w:p>
        </w:tc>
      </w:tr>
    </w:tbl>
    <w:p w14:paraId="33CC6287" w14:textId="77777777" w:rsidR="00714C1B" w:rsidRPr="00276FE1" w:rsidRDefault="00573EC0" w:rsidP="00F736DC">
      <w:pPr>
        <w:pStyle w:val="Heading2"/>
        <w:keepNext w:val="0"/>
        <w:keepLines w:val="0"/>
        <w:spacing w:before="200" w:after="100" w:line="259" w:lineRule="auto"/>
        <w:rPr>
          <w:bCs/>
          <w:sz w:val="22"/>
          <w:szCs w:val="22"/>
        </w:rPr>
      </w:pPr>
      <w:bookmarkStart w:id="51" w:name="_heading=h.4bmts08dy5z9" w:colFirst="0" w:colLast="0"/>
      <w:bookmarkEnd w:id="51"/>
      <w:r w:rsidRPr="00276FE1">
        <w:rPr>
          <w:bCs/>
          <w:sz w:val="25"/>
          <w:szCs w:val="22"/>
        </w:rPr>
        <w:t>B3. Uspostavljen registar AI sistema u institucijama Faze 1 (osnovni registar; faza životnog ciklusa + poreklo: interno razvijeno ili od dobavljača)</w:t>
      </w:r>
    </w:p>
    <w:tbl>
      <w:tblPr>
        <w:tblStyle w:val="17"/>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74"/>
        <w:gridCol w:w="5866"/>
      </w:tblGrid>
      <w:tr w:rsidR="00573EC0" w14:paraId="3AB696ED"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2ECA79D" w14:textId="77777777" w:rsidR="00573EC0" w:rsidRPr="00573EC0" w:rsidRDefault="00573EC0" w:rsidP="00573EC0">
            <w:pPr>
              <w:spacing w:before="40" w:after="40"/>
              <w:jc w:val="center"/>
              <w:rPr>
                <w:b/>
                <w:bCs/>
                <w:sz w:val="20"/>
                <w:szCs w:val="20"/>
              </w:rPr>
            </w:pPr>
            <w:r w:rsidRPr="00573EC0">
              <w:rPr>
                <w:b/>
                <w:bCs/>
                <w:color w:val="FFFFFF"/>
                <w:sz w:val="16"/>
                <w:szCs w:val="20"/>
              </w:rPr>
              <w:t>Kratak naziv indikatora</w:t>
            </w:r>
          </w:p>
        </w:tc>
        <w:tc>
          <w:tcPr>
            <w:tcW w:w="5866"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BE71252" w14:textId="77777777" w:rsidR="00573EC0" w:rsidRPr="00573EC0" w:rsidRDefault="00573EC0" w:rsidP="00573EC0">
            <w:pPr>
              <w:spacing w:before="40" w:after="40"/>
              <w:jc w:val="center"/>
              <w:rPr>
                <w:b/>
                <w:bCs/>
                <w:sz w:val="20"/>
                <w:szCs w:val="20"/>
              </w:rPr>
            </w:pPr>
            <w:r w:rsidRPr="00573EC0">
              <w:rPr>
                <w:rStyle w:val="Strong"/>
                <w:bCs w:val="0"/>
                <w:color w:val="FFFFFF"/>
                <w:sz w:val="16"/>
                <w:szCs w:val="20"/>
              </w:rPr>
              <w:t>Registar AI sistema uspostavljen u institucijama Faze 1 (osnovni registar; faza životnog ciklusa + poreklo: interno razvijeno ili od dobavljača)</w:t>
            </w:r>
          </w:p>
        </w:tc>
      </w:tr>
      <w:tr w:rsidR="00573EC0" w14:paraId="73C47A4E" w14:textId="77777777" w:rsidTr="0007241C">
        <w:trPr>
          <w:trHeight w:val="28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9C8D259" w14:textId="77777777" w:rsidR="00573EC0" w:rsidRPr="00573EC0" w:rsidRDefault="00573EC0" w:rsidP="00573EC0">
            <w:pPr>
              <w:spacing w:before="40" w:after="40"/>
              <w:rPr>
                <w:b/>
                <w:bCs/>
                <w:sz w:val="20"/>
                <w:szCs w:val="20"/>
              </w:rPr>
            </w:pPr>
            <w:r w:rsidRPr="00573EC0">
              <w:rPr>
                <w:b/>
                <w:bCs/>
                <w:sz w:val="16"/>
                <w:szCs w:val="20"/>
              </w:rPr>
              <w:t>OECD tip indikatora</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3A6869" w14:textId="77777777" w:rsidR="00573EC0" w:rsidRPr="00573EC0" w:rsidRDefault="00573EC0" w:rsidP="00573EC0">
            <w:pPr>
              <w:spacing w:before="40" w:after="40"/>
              <w:rPr>
                <w:b/>
                <w:bCs/>
                <w:sz w:val="20"/>
                <w:szCs w:val="20"/>
              </w:rPr>
            </w:pPr>
            <w:r w:rsidRPr="00573EC0">
              <w:rPr>
                <w:rStyle w:val="Strong"/>
                <w:b w:val="0"/>
                <w:bCs w:val="0"/>
                <w:sz w:val="16"/>
                <w:szCs w:val="20"/>
              </w:rPr>
              <w:t>Ishod (pokrivenost)</w:t>
            </w:r>
          </w:p>
        </w:tc>
      </w:tr>
      <w:tr w:rsidR="00573EC0" w14:paraId="161BA7EF"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394ED68" w14:textId="77777777" w:rsidR="00573EC0" w:rsidRPr="00573EC0" w:rsidRDefault="00573EC0" w:rsidP="00573EC0">
            <w:pPr>
              <w:spacing w:before="40" w:after="40"/>
              <w:rPr>
                <w:b/>
                <w:bCs/>
                <w:sz w:val="20"/>
                <w:szCs w:val="20"/>
              </w:rPr>
            </w:pPr>
            <w:r w:rsidRPr="00573EC0">
              <w:rPr>
                <w:b/>
                <w:bCs/>
                <w:sz w:val="16"/>
                <w:szCs w:val="20"/>
              </w:rPr>
              <w:t>Povezanost sa ciljem / oblast javne politike</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3649E5A" w14:textId="77777777" w:rsidR="00573EC0" w:rsidRPr="00573EC0" w:rsidRDefault="00573EC0" w:rsidP="00573EC0">
            <w:pPr>
              <w:spacing w:before="40" w:after="40"/>
              <w:rPr>
                <w:sz w:val="20"/>
                <w:szCs w:val="20"/>
              </w:rPr>
            </w:pPr>
            <w:r w:rsidRPr="00573EC0">
              <w:rPr>
                <w:sz w:val="16"/>
                <w:szCs w:val="20"/>
              </w:rPr>
              <w:t>Uspostaviti pregled nad AI/ADM sistemima koji se koriste ili nabavljaju u javnim institucijama radi omogućavanja upravljanja i upravljanja rizicima.</w:t>
            </w:r>
          </w:p>
        </w:tc>
      </w:tr>
      <w:tr w:rsidR="00573EC0" w14:paraId="35F3CA84" w14:textId="77777777" w:rsidTr="0007241C">
        <w:trPr>
          <w:trHeight w:val="971"/>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062902" w14:textId="77777777" w:rsidR="00573EC0" w:rsidRPr="00573EC0" w:rsidRDefault="00573EC0" w:rsidP="00573EC0">
            <w:pPr>
              <w:spacing w:before="40" w:after="40"/>
              <w:rPr>
                <w:b/>
                <w:bCs/>
                <w:sz w:val="20"/>
                <w:szCs w:val="20"/>
              </w:rPr>
            </w:pPr>
            <w:r w:rsidRPr="00573EC0">
              <w:rPr>
                <w:b/>
                <w:bCs/>
                <w:sz w:val="16"/>
                <w:szCs w:val="20"/>
              </w:rPr>
              <w:t>Kratka definicija indikatora</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D5FF983" w14:textId="77777777" w:rsidR="00573EC0" w:rsidRPr="00573EC0" w:rsidRDefault="00573EC0" w:rsidP="00573EC0">
            <w:pPr>
              <w:spacing w:before="40" w:after="40"/>
              <w:rPr>
                <w:sz w:val="20"/>
                <w:szCs w:val="20"/>
              </w:rPr>
            </w:pPr>
            <w:r w:rsidRPr="00573EC0">
              <w:rPr>
                <w:sz w:val="16"/>
                <w:szCs w:val="20"/>
              </w:rPr>
              <w:t>Meri procenat institucija Faze 1 koje vode osnovni registar/inventar AI sistema, ažuriran najmanje jednom godišnje, uključujući fazu životnog ciklusa i poreklo (interno razvijen ili od dobavljača).</w:t>
            </w:r>
          </w:p>
        </w:tc>
      </w:tr>
      <w:tr w:rsidR="00573EC0" w14:paraId="459A5726" w14:textId="77777777" w:rsidTr="0007241C">
        <w:trPr>
          <w:trHeight w:val="127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4ACFF12" w14:textId="77777777" w:rsidR="00573EC0" w:rsidRPr="00573EC0" w:rsidRDefault="00573EC0" w:rsidP="00573EC0">
            <w:pPr>
              <w:spacing w:before="40" w:after="40"/>
              <w:rPr>
                <w:b/>
                <w:bCs/>
                <w:sz w:val="20"/>
                <w:szCs w:val="20"/>
              </w:rPr>
            </w:pPr>
            <w:r w:rsidRPr="00573EC0">
              <w:rPr>
                <w:b/>
                <w:bCs/>
                <w:sz w:val="16"/>
                <w:szCs w:val="20"/>
              </w:rPr>
              <w:t>Podaci koji se prikupljaju</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BC23C90" w14:textId="77777777" w:rsidR="00573EC0" w:rsidRPr="00573EC0" w:rsidRDefault="00573EC0" w:rsidP="00573EC0">
            <w:pPr>
              <w:spacing w:before="40" w:after="40"/>
              <w:rPr>
                <w:sz w:val="20"/>
                <w:szCs w:val="20"/>
              </w:rPr>
            </w:pPr>
            <w:r>
              <w:rPr>
                <w:sz w:val="16"/>
                <w:szCs w:val="20"/>
              </w:rPr>
              <w:t>Baza podataka</w:t>
            </w:r>
            <w:r w:rsidRPr="00573EC0">
              <w:rPr>
                <w:sz w:val="16"/>
                <w:szCs w:val="20"/>
              </w:rPr>
              <w:t>/izvoz inventara po instituciji; lista minimalnih polja (naziv sistema, svrha, organizaciona jedinica vlasnik, dobavljač/interno razvijen, faza životnog ciklusa, da li sadrži lične podatke: da/ne, da li ima značajan uticaj: da/ne, link ka dokumentaciji); datum poslednjeg ažuriranja.</w:t>
            </w:r>
          </w:p>
        </w:tc>
      </w:tr>
      <w:tr w:rsidR="00573EC0" w14:paraId="6E2114D4"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D0E29CA" w14:textId="77777777" w:rsidR="00573EC0" w:rsidRPr="00573EC0" w:rsidRDefault="00573EC0" w:rsidP="00573EC0">
            <w:pPr>
              <w:spacing w:before="40" w:after="40"/>
              <w:rPr>
                <w:b/>
                <w:bCs/>
                <w:sz w:val="20"/>
                <w:szCs w:val="20"/>
              </w:rPr>
            </w:pPr>
            <w:r w:rsidRPr="00573EC0">
              <w:rPr>
                <w:b/>
                <w:bCs/>
                <w:sz w:val="16"/>
                <w:szCs w:val="20"/>
              </w:rPr>
              <w:t>Izvor podataka</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366142F" w14:textId="77777777" w:rsidR="00573EC0" w:rsidRPr="00573EC0" w:rsidRDefault="00573EC0" w:rsidP="00573EC0">
            <w:pPr>
              <w:spacing w:before="40" w:after="40"/>
              <w:rPr>
                <w:sz w:val="20"/>
                <w:szCs w:val="20"/>
              </w:rPr>
            </w:pPr>
            <w:r w:rsidRPr="00573EC0">
              <w:rPr>
                <w:sz w:val="16"/>
                <w:szCs w:val="20"/>
              </w:rPr>
              <w:t>Institucionalni inventari; evidencije javnih nabavki; katalozi ICT usluga gde je primenljivo.</w:t>
            </w:r>
          </w:p>
        </w:tc>
      </w:tr>
      <w:tr w:rsidR="00573EC0" w:rsidRPr="00276FE1" w14:paraId="21C9A193"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6290D58" w14:textId="77777777" w:rsidR="00573EC0" w:rsidRPr="00276FE1" w:rsidRDefault="00573EC0" w:rsidP="00573EC0">
            <w:pPr>
              <w:spacing w:before="40" w:after="40"/>
              <w:rPr>
                <w:b/>
                <w:bCs/>
                <w:sz w:val="20"/>
                <w:szCs w:val="20"/>
                <w:lang w:val="pt-BR"/>
              </w:rPr>
            </w:pPr>
            <w:r w:rsidRPr="00276FE1">
              <w:rPr>
                <w:b/>
                <w:bCs/>
                <w:sz w:val="16"/>
                <w:szCs w:val="20"/>
                <w:lang w:val="pt-BR"/>
              </w:rPr>
              <w:t>Institucija/odeljenje odgovorno za prikupljanje podataka</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FF1940D" w14:textId="77777777" w:rsidR="00573EC0" w:rsidRPr="00276FE1" w:rsidRDefault="00573EC0" w:rsidP="00573EC0">
            <w:pPr>
              <w:spacing w:before="40" w:after="40"/>
              <w:rPr>
                <w:sz w:val="20"/>
                <w:szCs w:val="20"/>
                <w:lang w:val="pt-BR"/>
              </w:rPr>
            </w:pPr>
            <w:r w:rsidRPr="00276FE1">
              <w:rPr>
                <w:sz w:val="16"/>
                <w:szCs w:val="20"/>
                <w:lang w:val="pt-BR"/>
              </w:rPr>
              <w:t>Svaka institucija Faze 1 (primarno). MD konsoliduje i izveštava agregatnu pokrivenost.</w:t>
            </w:r>
          </w:p>
        </w:tc>
      </w:tr>
      <w:tr w:rsidR="00573EC0" w14:paraId="27F58039" w14:textId="77777777" w:rsidTr="0007241C">
        <w:trPr>
          <w:trHeight w:val="55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F4838C7" w14:textId="77777777" w:rsidR="00573EC0" w:rsidRPr="00573EC0" w:rsidRDefault="00573EC0" w:rsidP="00573EC0">
            <w:pPr>
              <w:spacing w:before="40" w:after="40"/>
              <w:rPr>
                <w:b/>
                <w:bCs/>
                <w:sz w:val="20"/>
                <w:szCs w:val="20"/>
              </w:rPr>
            </w:pPr>
            <w:r w:rsidRPr="00573EC0">
              <w:rPr>
                <w:b/>
                <w:bCs/>
                <w:sz w:val="16"/>
                <w:szCs w:val="20"/>
              </w:rPr>
              <w:t>Učestalost izveštavanja/objavljivanja</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0B702DC" w14:textId="77777777" w:rsidR="00573EC0" w:rsidRPr="00573EC0" w:rsidRDefault="00573EC0" w:rsidP="00573EC0">
            <w:pPr>
              <w:spacing w:before="40" w:after="40"/>
              <w:rPr>
                <w:sz w:val="20"/>
                <w:szCs w:val="20"/>
              </w:rPr>
            </w:pPr>
            <w:r w:rsidRPr="00573EC0">
              <w:rPr>
                <w:sz w:val="16"/>
                <w:szCs w:val="20"/>
              </w:rPr>
              <w:t>Polugodišnje interno izveštavanje; godišnje objavljivanje agregatne pokrivenosti.</w:t>
            </w:r>
          </w:p>
        </w:tc>
      </w:tr>
      <w:tr w:rsidR="00573EC0" w:rsidRPr="00276FE1" w14:paraId="4CFA0F2F"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044DD6E" w14:textId="77777777" w:rsidR="00573EC0" w:rsidRPr="00573EC0" w:rsidRDefault="00573EC0" w:rsidP="00573EC0">
            <w:pPr>
              <w:spacing w:before="40" w:after="40"/>
              <w:rPr>
                <w:b/>
                <w:bCs/>
                <w:sz w:val="20"/>
                <w:szCs w:val="20"/>
              </w:rPr>
            </w:pPr>
            <w:r w:rsidRPr="00573EC0">
              <w:rPr>
                <w:b/>
                <w:bCs/>
                <w:sz w:val="16"/>
                <w:szCs w:val="20"/>
              </w:rPr>
              <w:t>Metodologija (način merenja indikatora)</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CEF8CD1" w14:textId="77777777" w:rsidR="00573EC0" w:rsidRPr="00276FE1" w:rsidRDefault="00573EC0" w:rsidP="00573EC0">
            <w:pPr>
              <w:spacing w:before="40" w:after="40"/>
              <w:rPr>
                <w:sz w:val="20"/>
                <w:szCs w:val="20"/>
                <w:lang w:val="pt-BR"/>
              </w:rPr>
            </w:pPr>
            <w:r w:rsidRPr="00276FE1">
              <w:rPr>
                <w:sz w:val="16"/>
                <w:szCs w:val="20"/>
                <w:lang w:val="pt-BR"/>
              </w:rPr>
              <w:t>Formula pokrivenosti: (# institucija Faze 1 sa usklađenim inventarom / ukupan broj institucija Faze 1) x 100.</w:t>
            </w:r>
          </w:p>
        </w:tc>
      </w:tr>
      <w:tr w:rsidR="00573EC0" w14:paraId="0A2F8681" w14:textId="77777777" w:rsidTr="0007241C">
        <w:trPr>
          <w:trHeight w:val="55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0254F13" w14:textId="77777777" w:rsidR="00573EC0" w:rsidRPr="00573EC0" w:rsidRDefault="00573EC0" w:rsidP="00573EC0">
            <w:pPr>
              <w:spacing w:before="40" w:after="40"/>
              <w:rPr>
                <w:b/>
                <w:bCs/>
                <w:sz w:val="20"/>
                <w:szCs w:val="20"/>
              </w:rPr>
            </w:pPr>
            <w:r w:rsidRPr="00573EC0">
              <w:rPr>
                <w:b/>
                <w:bCs/>
                <w:sz w:val="16"/>
                <w:szCs w:val="20"/>
              </w:rPr>
              <w:t>Početna vrednost i godina</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2574CF1" w14:textId="77777777" w:rsidR="00573EC0" w:rsidRPr="00573EC0" w:rsidRDefault="00573EC0" w:rsidP="00573EC0">
            <w:pPr>
              <w:spacing w:before="40" w:after="40"/>
              <w:rPr>
                <w:sz w:val="20"/>
                <w:szCs w:val="20"/>
              </w:rPr>
            </w:pPr>
            <w:r w:rsidRPr="00573EC0">
              <w:rPr>
                <w:sz w:val="16"/>
                <w:szCs w:val="20"/>
              </w:rPr>
              <w:t>2026: osnovna vrednost (baseline) utvrđuje se u prvom ciklusu izveštavanja (obuhvat Faze 1).</w:t>
            </w:r>
            <w:r w:rsidRPr="00573EC0">
              <w:rPr>
                <w:sz w:val="16"/>
                <w:szCs w:val="20"/>
              </w:rPr>
              <w:br/>
              <w:t>2026: baseline uspostavljen; 2027: ≥60% pokrivenosti; 2028: ≥80% pokrivenosti (po potrebi prilagoditi nakon baseline-a).</w:t>
            </w:r>
          </w:p>
        </w:tc>
      </w:tr>
      <w:tr w:rsidR="00573EC0" w:rsidRPr="004D38E0" w14:paraId="286759AE" w14:textId="77777777" w:rsidTr="0007241C">
        <w:trPr>
          <w:trHeight w:val="825"/>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C47CB3E" w14:textId="77777777" w:rsidR="00573EC0" w:rsidRPr="00573EC0" w:rsidRDefault="00573EC0" w:rsidP="00573EC0">
            <w:pPr>
              <w:spacing w:before="40" w:after="40"/>
              <w:rPr>
                <w:b/>
                <w:bCs/>
                <w:sz w:val="20"/>
                <w:szCs w:val="20"/>
              </w:rPr>
            </w:pPr>
            <w:r w:rsidRPr="00573EC0">
              <w:rPr>
                <w:b/>
                <w:bCs/>
                <w:sz w:val="16"/>
                <w:szCs w:val="20"/>
              </w:rPr>
              <w:t>Ciljne vrednosti i godine</w:t>
            </w:r>
          </w:p>
        </w:tc>
        <w:tc>
          <w:tcPr>
            <w:tcW w:w="586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94CF532" w14:textId="77777777" w:rsidR="00573EC0" w:rsidRPr="00276FE1" w:rsidRDefault="00573EC0" w:rsidP="00573EC0">
            <w:pPr>
              <w:spacing w:before="40" w:after="40"/>
              <w:rPr>
                <w:sz w:val="20"/>
                <w:szCs w:val="20"/>
              </w:rPr>
            </w:pPr>
            <w:r w:rsidRPr="00276FE1">
              <w:rPr>
                <w:sz w:val="16"/>
                <w:szCs w:val="20"/>
              </w:rPr>
              <w:t>Inventar je osnovna kontrola. Kada su inventari nepotpuni, prvi ciklus treba da prioritizuje potpunost u odnosu na preciznost.</w:t>
            </w:r>
          </w:p>
        </w:tc>
      </w:tr>
      <w:tr w:rsidR="00573EC0" w14:paraId="633C9271" w14:textId="77777777" w:rsidTr="0007241C">
        <w:trPr>
          <w:trHeight w:val="910"/>
          <w:jc w:val="center"/>
        </w:trPr>
        <w:tc>
          <w:tcPr>
            <w:tcW w:w="347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FE82BE0" w14:textId="77777777" w:rsidR="00573EC0" w:rsidRPr="00573EC0" w:rsidRDefault="00573EC0" w:rsidP="00573EC0">
            <w:pPr>
              <w:spacing w:before="40" w:after="40"/>
              <w:rPr>
                <w:b/>
                <w:bCs/>
                <w:sz w:val="20"/>
                <w:szCs w:val="20"/>
              </w:rPr>
            </w:pPr>
            <w:r w:rsidRPr="00573EC0">
              <w:rPr>
                <w:b/>
                <w:bCs/>
                <w:sz w:val="16"/>
                <w:szCs w:val="20"/>
              </w:rPr>
              <w:t>Verifikacija / napomene</w:t>
            </w:r>
          </w:p>
        </w:tc>
        <w:tc>
          <w:tcPr>
            <w:tcW w:w="586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8E7E4AD" w14:textId="77777777" w:rsidR="00573EC0" w:rsidRPr="00573EC0" w:rsidRDefault="00573EC0" w:rsidP="00573EC0">
            <w:pPr>
              <w:spacing w:before="40" w:after="40"/>
              <w:rPr>
                <w:sz w:val="20"/>
                <w:szCs w:val="20"/>
              </w:rPr>
            </w:pPr>
            <w:r w:rsidRPr="00573EC0">
              <w:rPr>
                <w:sz w:val="16"/>
                <w:szCs w:val="20"/>
              </w:rPr>
              <w:t>Datoteka/izvoz inventara po instituciji; lista minimalnih polja (naziv sistema, svrha, organizaciona jedinica vlasnik, dobavljač/interno razvijen, faza životnog ciklusa, da li sadrži lične podatke: da/ne, da li ima značajan uticaj: da/ne, link ka dokumentaciji); datum poslednjeg ažuriranja.</w:t>
            </w:r>
          </w:p>
        </w:tc>
      </w:tr>
    </w:tbl>
    <w:p w14:paraId="25CAF1D6" w14:textId="77777777" w:rsidR="00573EC0" w:rsidRPr="00573EC0" w:rsidRDefault="00573EC0" w:rsidP="00573EC0">
      <w:pPr>
        <w:pStyle w:val="Heading2"/>
        <w:spacing w:before="200" w:after="100" w:line="259" w:lineRule="auto"/>
        <w:rPr>
          <w:sz w:val="20"/>
          <w:szCs w:val="20"/>
          <w:lang w:val="en-US"/>
        </w:rPr>
      </w:pPr>
      <w:bookmarkStart w:id="52" w:name="_heading=h.iem4m6cg0c65" w:colFirst="0" w:colLast="0"/>
      <w:bookmarkEnd w:id="52"/>
      <w:r w:rsidRPr="00573EC0">
        <w:rPr>
          <w:bCs/>
          <w:sz w:val="25"/>
          <w:szCs w:val="20"/>
          <w:lang w:val="en-US"/>
        </w:rPr>
        <w:t>B4. Uspostavljen registar usklađenosti AI na izvršnom nivou (podnošenje specifikacija sistema, klasifikacija rizika i preliminarna FRIA/DPIA pre primene/nabavke)</w:t>
      </w:r>
    </w:p>
    <w:tbl>
      <w:tblPr>
        <w:tblStyle w:val="16"/>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95"/>
        <w:gridCol w:w="5845"/>
      </w:tblGrid>
      <w:tr w:rsidR="00573EC0" w14:paraId="5BEEDDF2" w14:textId="77777777" w:rsidTr="0007241C">
        <w:trPr>
          <w:trHeight w:val="111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5AC7116" w14:textId="77777777" w:rsidR="00573EC0" w:rsidRPr="00573EC0" w:rsidRDefault="00573EC0" w:rsidP="00573EC0">
            <w:pPr>
              <w:spacing w:before="40" w:after="40"/>
              <w:jc w:val="center"/>
              <w:rPr>
                <w:b/>
                <w:bCs/>
                <w:sz w:val="20"/>
                <w:szCs w:val="20"/>
              </w:rPr>
            </w:pPr>
            <w:r w:rsidRPr="00573EC0">
              <w:rPr>
                <w:b/>
                <w:bCs/>
                <w:color w:val="FFFFFF"/>
                <w:sz w:val="16"/>
                <w:szCs w:val="20"/>
              </w:rPr>
              <w:t>Kratak naziv indikatora</w:t>
            </w:r>
          </w:p>
        </w:tc>
        <w:tc>
          <w:tcPr>
            <w:tcW w:w="5845"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37B4ABB" w14:textId="77777777" w:rsidR="00573EC0" w:rsidRPr="00573EC0" w:rsidRDefault="00573EC0" w:rsidP="00573EC0">
            <w:pPr>
              <w:spacing w:before="40" w:after="40"/>
              <w:jc w:val="center"/>
              <w:rPr>
                <w:sz w:val="20"/>
                <w:szCs w:val="20"/>
              </w:rPr>
            </w:pPr>
            <w:r w:rsidRPr="00573EC0">
              <w:rPr>
                <w:b/>
                <w:color w:val="FFFFFF"/>
                <w:sz w:val="16"/>
                <w:szCs w:val="20"/>
              </w:rPr>
              <w:t>Uspostavljanje registra usklađenosti za veštačku inteligenciju na izvršnom nivou (podnošenje specifikacija sistema, klasifikacija rizika i preliminarna FRIA/DPIA pre primene/nabavke)</w:t>
            </w:r>
          </w:p>
        </w:tc>
      </w:tr>
      <w:tr w:rsidR="00573EC0" w14:paraId="6DC7EABF" w14:textId="77777777" w:rsidTr="0007241C">
        <w:trPr>
          <w:trHeight w:val="28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5C56A0C" w14:textId="77777777" w:rsidR="00573EC0" w:rsidRPr="00573EC0" w:rsidRDefault="00573EC0" w:rsidP="00573EC0">
            <w:pPr>
              <w:spacing w:before="40" w:after="40"/>
              <w:rPr>
                <w:b/>
                <w:bCs/>
                <w:sz w:val="20"/>
                <w:szCs w:val="20"/>
              </w:rPr>
            </w:pPr>
            <w:r w:rsidRPr="00573EC0">
              <w:rPr>
                <w:b/>
                <w:bCs/>
                <w:sz w:val="16"/>
                <w:szCs w:val="20"/>
              </w:rPr>
              <w:t>OECD tip indikatora</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824619" w14:textId="77777777" w:rsidR="00573EC0" w:rsidRPr="00573EC0" w:rsidRDefault="00573EC0" w:rsidP="00573EC0">
            <w:pPr>
              <w:spacing w:before="40" w:after="40"/>
              <w:rPr>
                <w:sz w:val="20"/>
                <w:szCs w:val="20"/>
              </w:rPr>
            </w:pPr>
            <w:r w:rsidRPr="00573EC0">
              <w:rPr>
                <w:sz w:val="16"/>
                <w:szCs w:val="20"/>
              </w:rPr>
              <w:t>Izlaz/Ishod</w:t>
            </w:r>
          </w:p>
        </w:tc>
      </w:tr>
      <w:tr w:rsidR="00573EC0" w14:paraId="2CF1B1B6" w14:textId="77777777" w:rsidTr="0007241C">
        <w:trPr>
          <w:trHeight w:val="82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858E09" w14:textId="77777777" w:rsidR="00573EC0" w:rsidRPr="00573EC0" w:rsidRDefault="00573EC0" w:rsidP="00573EC0">
            <w:pPr>
              <w:spacing w:before="40" w:after="40"/>
              <w:rPr>
                <w:b/>
                <w:bCs/>
                <w:sz w:val="20"/>
                <w:szCs w:val="20"/>
              </w:rPr>
            </w:pPr>
            <w:r w:rsidRPr="00573EC0">
              <w:rPr>
                <w:b/>
                <w:bCs/>
                <w:sz w:val="16"/>
                <w:szCs w:val="20"/>
              </w:rPr>
              <w:t>Povezanost sa ciljem / oblast javne politike</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3A6B16F" w14:textId="77777777" w:rsidR="00573EC0" w:rsidRPr="00573EC0" w:rsidRDefault="00573EC0" w:rsidP="00573EC0">
            <w:pPr>
              <w:spacing w:before="40" w:after="40"/>
              <w:rPr>
                <w:sz w:val="20"/>
                <w:szCs w:val="20"/>
              </w:rPr>
            </w:pPr>
            <w:r w:rsidRPr="00573EC0">
              <w:rPr>
                <w:sz w:val="16"/>
                <w:szCs w:val="20"/>
              </w:rPr>
              <w:t>Kreirati izvršni mehanizam kontrole usklađenosti za AI sisteme pre njihove primene ili nabavke.</w:t>
            </w:r>
          </w:p>
        </w:tc>
      </w:tr>
      <w:tr w:rsidR="002863F8" w14:paraId="595EE9F4" w14:textId="77777777" w:rsidTr="0007241C">
        <w:trPr>
          <w:trHeight w:val="1528"/>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F3B6A68" w14:textId="77777777" w:rsidR="002863F8" w:rsidRPr="00573EC0" w:rsidRDefault="002863F8" w:rsidP="002863F8">
            <w:pPr>
              <w:spacing w:before="40" w:after="40"/>
              <w:rPr>
                <w:b/>
                <w:bCs/>
                <w:sz w:val="20"/>
                <w:szCs w:val="20"/>
              </w:rPr>
            </w:pPr>
            <w:r w:rsidRPr="00573EC0">
              <w:rPr>
                <w:b/>
                <w:bCs/>
                <w:sz w:val="16"/>
                <w:szCs w:val="20"/>
              </w:rPr>
              <w:t>Kratka definicija indikatora</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56E0913" w14:textId="77777777" w:rsidR="002863F8" w:rsidRPr="002863F8" w:rsidRDefault="002863F8" w:rsidP="002863F8">
            <w:pPr>
              <w:spacing w:before="40" w:after="40"/>
              <w:rPr>
                <w:sz w:val="20"/>
                <w:szCs w:val="20"/>
              </w:rPr>
            </w:pPr>
            <w:r w:rsidRPr="002863F8">
              <w:rPr>
                <w:sz w:val="16"/>
                <w:szCs w:val="20"/>
              </w:rPr>
              <w:t>Meri da li je uspostavljen centralni registar usklađenosti za veštačku inteligenciju i da li se od ministarstava/institucija zahteva dostavljanje minimalne dokumentacije (specifikacije sistema, klasifikacija rizika i preliminarni FRIA/DPIA elementi, gde je primenljivo) pre primene ili nabavke.</w:t>
            </w:r>
          </w:p>
        </w:tc>
      </w:tr>
      <w:tr w:rsidR="002863F8" w14:paraId="0154DD02" w14:textId="77777777" w:rsidTr="0007241C">
        <w:trPr>
          <w:trHeight w:val="1110"/>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421D7E" w14:textId="77777777" w:rsidR="002863F8" w:rsidRPr="002863F8" w:rsidRDefault="002863F8" w:rsidP="002863F8">
            <w:pPr>
              <w:spacing w:before="40" w:after="40"/>
              <w:rPr>
                <w:b/>
                <w:bCs/>
                <w:sz w:val="20"/>
                <w:szCs w:val="20"/>
              </w:rPr>
            </w:pPr>
            <w:r w:rsidRPr="002863F8">
              <w:rPr>
                <w:b/>
                <w:bCs/>
                <w:sz w:val="16"/>
                <w:szCs w:val="20"/>
              </w:rPr>
              <w:t>Podaci koji se prikupljaju</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8723B2B" w14:textId="77777777" w:rsidR="002863F8" w:rsidRPr="002863F8" w:rsidRDefault="002863F8" w:rsidP="002863F8">
            <w:pPr>
              <w:spacing w:before="40" w:after="40"/>
              <w:rPr>
                <w:sz w:val="20"/>
                <w:szCs w:val="20"/>
              </w:rPr>
            </w:pPr>
            <w:r w:rsidRPr="002863F8">
              <w:rPr>
                <w:sz w:val="16"/>
                <w:szCs w:val="20"/>
              </w:rPr>
              <w:t>Odluka o uspostavljanju registra; šablon/polja registra; pravila podnošenja; pristup i uloge; prvi skup unosa (anonimizovane agregirane statistike); smernice.</w:t>
            </w:r>
          </w:p>
        </w:tc>
      </w:tr>
      <w:tr w:rsidR="002863F8" w14:paraId="362F88E2" w14:textId="77777777" w:rsidTr="0007241C">
        <w:trPr>
          <w:trHeight w:val="82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AF36EC" w14:textId="77777777" w:rsidR="002863F8" w:rsidRPr="002863F8" w:rsidRDefault="002863F8" w:rsidP="002863F8">
            <w:pPr>
              <w:spacing w:before="40" w:after="40"/>
              <w:rPr>
                <w:b/>
                <w:bCs/>
                <w:sz w:val="20"/>
                <w:szCs w:val="20"/>
              </w:rPr>
            </w:pPr>
            <w:r w:rsidRPr="002863F8">
              <w:rPr>
                <w:b/>
                <w:bCs/>
                <w:sz w:val="16"/>
                <w:szCs w:val="20"/>
              </w:rPr>
              <w:t>Izvor podataka</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DAC11E" w14:textId="77777777" w:rsidR="002863F8" w:rsidRPr="002863F8" w:rsidRDefault="002863F8" w:rsidP="002863F8">
            <w:pPr>
              <w:spacing w:before="40" w:after="40"/>
              <w:rPr>
                <w:sz w:val="20"/>
                <w:szCs w:val="20"/>
              </w:rPr>
            </w:pPr>
            <w:r w:rsidRPr="002863F8">
              <w:rPr>
                <w:sz w:val="16"/>
                <w:szCs w:val="20"/>
              </w:rPr>
              <w:t>Odluke MD/</w:t>
            </w:r>
            <w:r>
              <w:rPr>
                <w:sz w:val="16"/>
                <w:szCs w:val="20"/>
              </w:rPr>
              <w:t>KP</w:t>
            </w:r>
            <w:r w:rsidRPr="002863F8">
              <w:rPr>
                <w:sz w:val="16"/>
                <w:szCs w:val="20"/>
              </w:rPr>
              <w:t>; izvod iz registra; logovi podnošenja; zapisnici radnih mehanizama.</w:t>
            </w:r>
          </w:p>
        </w:tc>
      </w:tr>
      <w:tr w:rsidR="002863F8" w:rsidRPr="00276FE1" w14:paraId="0FF0DAF0" w14:textId="77777777" w:rsidTr="0007241C">
        <w:trPr>
          <w:trHeight w:val="82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8A31467" w14:textId="77777777" w:rsidR="002863F8" w:rsidRPr="00276FE1" w:rsidRDefault="002863F8" w:rsidP="002863F8">
            <w:pPr>
              <w:spacing w:before="40" w:after="40"/>
              <w:rPr>
                <w:b/>
                <w:bCs/>
                <w:sz w:val="20"/>
                <w:szCs w:val="20"/>
                <w:lang w:val="pt-BR"/>
              </w:rPr>
            </w:pPr>
            <w:r w:rsidRPr="00276FE1">
              <w:rPr>
                <w:b/>
                <w:bCs/>
                <w:sz w:val="16"/>
                <w:szCs w:val="20"/>
                <w:lang w:val="pt-BR"/>
              </w:rPr>
              <w:t>Institucija/odeljenje odgovorno za prikupljanje podataka</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3528625" w14:textId="77777777" w:rsidR="002863F8" w:rsidRPr="00276FE1" w:rsidRDefault="002863F8" w:rsidP="002863F8">
            <w:pPr>
              <w:spacing w:before="40" w:after="40"/>
              <w:rPr>
                <w:sz w:val="20"/>
                <w:szCs w:val="20"/>
                <w:lang w:val="pt-BR"/>
              </w:rPr>
            </w:pPr>
            <w:r w:rsidRPr="00276FE1">
              <w:rPr>
                <w:sz w:val="16"/>
                <w:szCs w:val="20"/>
                <w:lang w:val="pt-BR"/>
              </w:rPr>
              <w:t>MD i KP (zajednički). Institucije Faze 1 podnose unose; AIP daje inpute u vezi sa zaštitom ličnih podataka gde je relevantno.</w:t>
            </w:r>
          </w:p>
        </w:tc>
      </w:tr>
      <w:tr w:rsidR="002863F8" w14:paraId="1491BBD3" w14:textId="77777777" w:rsidTr="0007241C">
        <w:trPr>
          <w:trHeight w:val="55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60BE416" w14:textId="77777777" w:rsidR="002863F8" w:rsidRPr="002863F8" w:rsidRDefault="002863F8" w:rsidP="002863F8">
            <w:pPr>
              <w:spacing w:before="40" w:after="40"/>
              <w:rPr>
                <w:b/>
                <w:bCs/>
                <w:sz w:val="20"/>
                <w:szCs w:val="20"/>
              </w:rPr>
            </w:pPr>
            <w:r w:rsidRPr="002863F8">
              <w:rPr>
                <w:b/>
                <w:bCs/>
                <w:sz w:val="16"/>
                <w:szCs w:val="20"/>
              </w:rPr>
              <w:t>Učestalost izveštavanja/objavljivanja</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139E1A1" w14:textId="77777777" w:rsidR="002863F8" w:rsidRPr="002863F8" w:rsidRDefault="002863F8" w:rsidP="002863F8">
            <w:pPr>
              <w:spacing w:before="40" w:after="40"/>
              <w:rPr>
                <w:sz w:val="20"/>
                <w:szCs w:val="20"/>
              </w:rPr>
            </w:pPr>
            <w:r w:rsidRPr="002863F8">
              <w:rPr>
                <w:sz w:val="16"/>
                <w:szCs w:val="20"/>
              </w:rPr>
              <w:t>Godišnje (sa kvartalnim internim praćenjem u prvoj godini).</w:t>
            </w:r>
          </w:p>
        </w:tc>
      </w:tr>
      <w:tr w:rsidR="002863F8" w14:paraId="645E3C68" w14:textId="77777777" w:rsidTr="0007241C">
        <w:trPr>
          <w:trHeight w:val="82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5DF5B6E" w14:textId="77777777" w:rsidR="002863F8" w:rsidRPr="002863F8" w:rsidRDefault="002863F8" w:rsidP="002863F8">
            <w:pPr>
              <w:spacing w:before="40" w:after="40"/>
              <w:rPr>
                <w:b/>
                <w:bCs/>
                <w:sz w:val="20"/>
                <w:szCs w:val="20"/>
              </w:rPr>
            </w:pPr>
            <w:r w:rsidRPr="002863F8">
              <w:rPr>
                <w:b/>
                <w:bCs/>
                <w:sz w:val="16"/>
                <w:szCs w:val="20"/>
              </w:rPr>
              <w:t>Metodologija (način merenja indikatora)</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4C35344" w14:textId="77777777" w:rsidR="002863F8" w:rsidRPr="002863F8" w:rsidRDefault="002863F8" w:rsidP="002863F8">
            <w:pPr>
              <w:spacing w:before="40" w:after="40"/>
              <w:rPr>
                <w:sz w:val="20"/>
                <w:szCs w:val="20"/>
              </w:rPr>
            </w:pPr>
            <w:r w:rsidRPr="002863F8">
              <w:rPr>
                <w:sz w:val="16"/>
                <w:szCs w:val="20"/>
              </w:rPr>
              <w:t>Binarni pokazatelj za uspostavljanje (0/1) plus opcioni operativni pokazatelj: broj podnetih unosa u registar godišnje.</w:t>
            </w:r>
          </w:p>
        </w:tc>
      </w:tr>
      <w:tr w:rsidR="002863F8" w:rsidRPr="00276FE1" w14:paraId="1A8338B8" w14:textId="77777777" w:rsidTr="0007241C">
        <w:trPr>
          <w:trHeight w:val="28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E40406B" w14:textId="77777777" w:rsidR="002863F8" w:rsidRPr="002863F8" w:rsidRDefault="002863F8" w:rsidP="002863F8">
            <w:pPr>
              <w:spacing w:before="40" w:after="40"/>
              <w:rPr>
                <w:b/>
                <w:bCs/>
                <w:sz w:val="20"/>
                <w:szCs w:val="20"/>
              </w:rPr>
            </w:pPr>
            <w:r w:rsidRPr="002863F8">
              <w:rPr>
                <w:b/>
                <w:bCs/>
                <w:sz w:val="16"/>
                <w:szCs w:val="20"/>
              </w:rPr>
              <w:t>Početna vrednost i godina</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1F40C28" w14:textId="77777777" w:rsidR="002863F8" w:rsidRPr="00276FE1" w:rsidRDefault="002863F8" w:rsidP="002863F8">
            <w:pPr>
              <w:spacing w:before="40" w:after="40"/>
              <w:rPr>
                <w:sz w:val="20"/>
                <w:szCs w:val="20"/>
                <w:lang w:val="pt-BR"/>
              </w:rPr>
            </w:pPr>
            <w:r w:rsidRPr="00276FE1">
              <w:rPr>
                <w:sz w:val="16"/>
                <w:szCs w:val="20"/>
                <w:lang w:val="pt-BR"/>
              </w:rPr>
              <w:t>2026: 0.</w:t>
            </w:r>
            <w:r w:rsidRPr="00276FE1">
              <w:rPr>
                <w:sz w:val="16"/>
                <w:szCs w:val="20"/>
                <w:lang w:val="pt-BR"/>
              </w:rPr>
              <w:br/>
              <w:t>2026–2027: 1 (registar uspostavljen i pravila podnošenja izdana).</w:t>
            </w:r>
            <w:r w:rsidRPr="00276FE1">
              <w:rPr>
                <w:sz w:val="16"/>
                <w:szCs w:val="20"/>
                <w:lang w:val="pt-BR"/>
              </w:rPr>
              <w:br/>
              <w:t>2028: operativna zrelost prati se kroz broj podnesaka i kontrole usklađenosti.</w:t>
            </w:r>
          </w:p>
        </w:tc>
      </w:tr>
      <w:tr w:rsidR="002863F8" w14:paraId="393EA538" w14:textId="77777777" w:rsidTr="0007241C">
        <w:trPr>
          <w:trHeight w:val="1095"/>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723AAAF" w14:textId="77777777" w:rsidR="002863F8" w:rsidRPr="002863F8" w:rsidRDefault="002863F8" w:rsidP="002863F8">
            <w:pPr>
              <w:spacing w:before="40" w:after="40"/>
              <w:rPr>
                <w:b/>
                <w:bCs/>
                <w:sz w:val="20"/>
                <w:szCs w:val="20"/>
              </w:rPr>
            </w:pPr>
            <w:r w:rsidRPr="002863F8">
              <w:rPr>
                <w:b/>
                <w:bCs/>
                <w:sz w:val="16"/>
                <w:szCs w:val="20"/>
              </w:rPr>
              <w:t>Ciljne vrednosti i godine</w:t>
            </w:r>
          </w:p>
        </w:tc>
        <w:tc>
          <w:tcPr>
            <w:tcW w:w="584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E57CC1F" w14:textId="77777777" w:rsidR="002863F8" w:rsidRPr="002863F8" w:rsidRDefault="002863F8" w:rsidP="002863F8">
            <w:pPr>
              <w:spacing w:before="40" w:after="40"/>
              <w:rPr>
                <w:sz w:val="20"/>
                <w:szCs w:val="20"/>
              </w:rPr>
            </w:pPr>
            <w:r w:rsidRPr="002863F8">
              <w:rPr>
                <w:sz w:val="16"/>
                <w:szCs w:val="20"/>
              </w:rPr>
              <w:t>Registar dopunjuje (ne zamenjuje) sektorsku odgovornost; predstavlja minimalni dokumentacioni trag za upravljanje i nadzor.</w:t>
            </w:r>
          </w:p>
        </w:tc>
      </w:tr>
      <w:tr w:rsidR="002863F8" w14:paraId="05CBB244" w14:textId="77777777" w:rsidTr="0007241C">
        <w:trPr>
          <w:trHeight w:val="916"/>
          <w:jc w:val="center"/>
        </w:trPr>
        <w:tc>
          <w:tcPr>
            <w:tcW w:w="349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35514CF" w14:textId="77777777" w:rsidR="002863F8" w:rsidRPr="002863F8" w:rsidRDefault="002863F8" w:rsidP="002863F8">
            <w:pPr>
              <w:spacing w:before="40" w:after="40"/>
              <w:rPr>
                <w:b/>
                <w:bCs/>
                <w:sz w:val="20"/>
                <w:szCs w:val="20"/>
              </w:rPr>
            </w:pPr>
            <w:r w:rsidRPr="002863F8">
              <w:rPr>
                <w:b/>
                <w:bCs/>
                <w:sz w:val="16"/>
                <w:szCs w:val="20"/>
              </w:rPr>
              <w:t>Verifikacija / napomene</w:t>
            </w:r>
          </w:p>
        </w:tc>
        <w:tc>
          <w:tcPr>
            <w:tcW w:w="584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20C1D44" w14:textId="77777777" w:rsidR="002863F8" w:rsidRPr="002863F8" w:rsidRDefault="002863F8" w:rsidP="002863F8">
            <w:pPr>
              <w:spacing w:before="40" w:after="40"/>
              <w:rPr>
                <w:sz w:val="20"/>
                <w:szCs w:val="20"/>
              </w:rPr>
            </w:pPr>
            <w:r w:rsidRPr="002863F8">
              <w:rPr>
                <w:sz w:val="16"/>
                <w:szCs w:val="20"/>
              </w:rPr>
              <w:t>Meri da li je uspostavljen centralni registar usklađenosti za veštačku inteligenciju i da li se od ministarstava/institucija zahteva dostavljanje minimalne dokumentacije (specifikacije sistema, klasifikacija rizika i preliminarni FRIA/DPIA elementi, gde je primenljivo) pre primene ili nabavke.</w:t>
            </w:r>
          </w:p>
        </w:tc>
      </w:tr>
    </w:tbl>
    <w:p w14:paraId="72829824" w14:textId="77777777" w:rsidR="00714C1B" w:rsidRPr="002863F8" w:rsidRDefault="002863F8" w:rsidP="00F736DC">
      <w:pPr>
        <w:spacing w:after="120" w:line="259" w:lineRule="auto"/>
        <w:jc w:val="both"/>
        <w:rPr>
          <w:b/>
          <w:bCs/>
        </w:rPr>
      </w:pPr>
      <w:r w:rsidRPr="002863F8">
        <w:rPr>
          <w:b/>
          <w:bCs/>
        </w:rPr>
        <w:t>B5. Izdate standardne zaštitne mere za nabavku AI sistema (minimalne klauzule, dokumentacija, mogućnost revizije, bezbednost, obaveze dobavljača u slučaju incidenta)</w:t>
      </w:r>
    </w:p>
    <w:tbl>
      <w:tblPr>
        <w:tblStyle w:val="1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501"/>
        <w:gridCol w:w="5839"/>
      </w:tblGrid>
      <w:tr w:rsidR="002863F8" w14:paraId="20607D57" w14:textId="77777777" w:rsidTr="0007241C">
        <w:trPr>
          <w:trHeight w:val="756"/>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17139B2F" w14:textId="77777777" w:rsidR="002863F8" w:rsidRPr="002863F8" w:rsidRDefault="002863F8" w:rsidP="002863F8">
            <w:pPr>
              <w:spacing w:before="40" w:after="40"/>
              <w:jc w:val="center"/>
              <w:rPr>
                <w:b/>
                <w:bCs/>
                <w:sz w:val="20"/>
                <w:szCs w:val="20"/>
              </w:rPr>
            </w:pPr>
            <w:r w:rsidRPr="002863F8">
              <w:rPr>
                <w:b/>
                <w:bCs/>
                <w:color w:val="FFFFFF"/>
                <w:sz w:val="16"/>
                <w:szCs w:val="20"/>
              </w:rPr>
              <w:t>Kratak naziv indikatora</w:t>
            </w:r>
          </w:p>
        </w:tc>
        <w:tc>
          <w:tcPr>
            <w:tcW w:w="583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6352886" w14:textId="77777777" w:rsidR="002863F8" w:rsidRPr="002863F8" w:rsidRDefault="002863F8" w:rsidP="002863F8">
            <w:pPr>
              <w:spacing w:before="40" w:after="40"/>
              <w:jc w:val="center"/>
              <w:rPr>
                <w:sz w:val="20"/>
                <w:szCs w:val="20"/>
              </w:rPr>
            </w:pPr>
            <w:r w:rsidRPr="002863F8">
              <w:rPr>
                <w:b/>
                <w:color w:val="FFFFFF"/>
                <w:sz w:val="16"/>
                <w:szCs w:val="20"/>
              </w:rPr>
              <w:t>Izdate standardne zaštitne mere za nabavku AI sistema (minimalne klauzule, dokumentacija, mogućnost revizije, bezbednost, obaveze dobavljača u slučaju incidenta)</w:t>
            </w:r>
          </w:p>
        </w:tc>
      </w:tr>
      <w:tr w:rsidR="002863F8" w14:paraId="6C66F6A6" w14:textId="77777777" w:rsidTr="0007241C">
        <w:trPr>
          <w:trHeight w:val="28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0B53239" w14:textId="77777777" w:rsidR="002863F8" w:rsidRPr="002863F8" w:rsidRDefault="002863F8" w:rsidP="002863F8">
            <w:pPr>
              <w:spacing w:before="40" w:after="40"/>
              <w:rPr>
                <w:b/>
                <w:bCs/>
                <w:sz w:val="20"/>
                <w:szCs w:val="20"/>
              </w:rPr>
            </w:pPr>
            <w:r w:rsidRPr="002863F8">
              <w:rPr>
                <w:b/>
                <w:bCs/>
                <w:sz w:val="16"/>
                <w:szCs w:val="20"/>
              </w:rPr>
              <w:t>OECD tip indikatora</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254705A" w14:textId="77777777" w:rsidR="002863F8" w:rsidRPr="002863F8" w:rsidRDefault="002863F8" w:rsidP="002863F8">
            <w:pPr>
              <w:spacing w:before="40" w:after="40"/>
              <w:rPr>
                <w:sz w:val="20"/>
                <w:szCs w:val="20"/>
              </w:rPr>
            </w:pPr>
            <w:r w:rsidRPr="002863F8">
              <w:rPr>
                <w:sz w:val="16"/>
                <w:szCs w:val="20"/>
              </w:rPr>
              <w:t>Izlaz</w:t>
            </w:r>
          </w:p>
        </w:tc>
      </w:tr>
      <w:tr w:rsidR="002863F8" w14:paraId="0509B909" w14:textId="77777777" w:rsidTr="0007241C">
        <w:trPr>
          <w:trHeight w:val="82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51122DC" w14:textId="77777777" w:rsidR="002863F8" w:rsidRPr="002863F8" w:rsidRDefault="002863F8" w:rsidP="002863F8">
            <w:pPr>
              <w:spacing w:before="40" w:after="40"/>
              <w:rPr>
                <w:b/>
                <w:bCs/>
                <w:sz w:val="20"/>
                <w:szCs w:val="20"/>
              </w:rPr>
            </w:pPr>
            <w:r w:rsidRPr="002863F8">
              <w:rPr>
                <w:b/>
                <w:bCs/>
                <w:sz w:val="16"/>
                <w:szCs w:val="20"/>
              </w:rPr>
              <w:t>Povezanost sa ciljem / oblast javne politike</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7322C5" w14:textId="77777777" w:rsidR="002863F8" w:rsidRPr="002863F8" w:rsidRDefault="002863F8" w:rsidP="002863F8">
            <w:pPr>
              <w:spacing w:before="40" w:after="40"/>
              <w:rPr>
                <w:sz w:val="20"/>
                <w:szCs w:val="20"/>
              </w:rPr>
            </w:pPr>
            <w:r w:rsidRPr="002863F8">
              <w:rPr>
                <w:sz w:val="16"/>
                <w:szCs w:val="20"/>
              </w:rPr>
              <w:t>Obezbediti da AI sistemi nabavljeni od dobavljača uključuju minimalne zaštitne mere kroz standardizovane tenderske šablone i ugovorne klauzule.</w:t>
            </w:r>
          </w:p>
        </w:tc>
      </w:tr>
      <w:tr w:rsidR="002863F8" w14:paraId="2871899F" w14:textId="77777777" w:rsidTr="0007241C">
        <w:trPr>
          <w:trHeight w:val="1268"/>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0C3D19" w14:textId="77777777" w:rsidR="002863F8" w:rsidRPr="002863F8" w:rsidRDefault="002863F8" w:rsidP="002863F8">
            <w:pPr>
              <w:spacing w:before="40" w:after="40"/>
              <w:rPr>
                <w:b/>
                <w:bCs/>
                <w:sz w:val="20"/>
                <w:szCs w:val="20"/>
              </w:rPr>
            </w:pPr>
            <w:r w:rsidRPr="002863F8">
              <w:rPr>
                <w:b/>
                <w:bCs/>
                <w:sz w:val="16"/>
                <w:szCs w:val="20"/>
              </w:rPr>
              <w:t>Kratka definicija indikatora</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D90D614" w14:textId="77777777" w:rsidR="002863F8" w:rsidRDefault="002863F8" w:rsidP="002863F8">
            <w:pPr>
              <w:spacing w:before="40" w:after="40"/>
              <w:rPr>
                <w:sz w:val="20"/>
                <w:szCs w:val="20"/>
              </w:rPr>
            </w:pPr>
            <w:r w:rsidRPr="002863F8">
              <w:rPr>
                <w:sz w:val="16"/>
                <w:szCs w:val="20"/>
              </w:rPr>
              <w:t>Meri da li su izdate standardne zaštitne mere za javnu nabavku AI sistema (šabloni/klauzule) koje obuhvataju pristup dokumentaciji, mogućnost revizije/logovanja, bezbednosni nivo, zahteve zaštite podataka i obaveze dobavljača u vezi sa prijavljivanjem incidenata.</w:t>
            </w:r>
          </w:p>
        </w:tc>
      </w:tr>
      <w:tr w:rsidR="002863F8" w14:paraId="5C0AE2A1" w14:textId="77777777" w:rsidTr="0007241C">
        <w:trPr>
          <w:trHeight w:val="109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6B94FC3" w14:textId="77777777" w:rsidR="002863F8" w:rsidRPr="002863F8" w:rsidRDefault="002863F8" w:rsidP="002863F8">
            <w:pPr>
              <w:spacing w:before="40" w:after="40"/>
              <w:rPr>
                <w:b/>
                <w:bCs/>
                <w:sz w:val="20"/>
                <w:szCs w:val="20"/>
              </w:rPr>
            </w:pPr>
            <w:r w:rsidRPr="002863F8">
              <w:rPr>
                <w:b/>
                <w:bCs/>
                <w:sz w:val="16"/>
                <w:szCs w:val="20"/>
              </w:rPr>
              <w:t>Podaci koji se prikupljaju</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E35ABC1" w14:textId="77777777" w:rsidR="002863F8" w:rsidRPr="002863F8" w:rsidRDefault="002863F8" w:rsidP="002863F8">
            <w:pPr>
              <w:spacing w:before="40" w:after="40"/>
              <w:rPr>
                <w:sz w:val="20"/>
                <w:szCs w:val="20"/>
              </w:rPr>
            </w:pPr>
            <w:r w:rsidRPr="002863F8">
              <w:rPr>
                <w:sz w:val="16"/>
                <w:szCs w:val="20"/>
              </w:rPr>
              <w:t>Smernice i šabloni klauzula; dokaz o distribuciji; kontrolna lista za ugovorne organe; evidencija obuka/briefinga (opciono).</w:t>
            </w:r>
          </w:p>
        </w:tc>
      </w:tr>
      <w:tr w:rsidR="002863F8" w:rsidRPr="004D38E0" w14:paraId="64209E14" w14:textId="77777777" w:rsidTr="0007241C">
        <w:trPr>
          <w:trHeight w:val="82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8A51A53" w14:textId="77777777" w:rsidR="002863F8" w:rsidRPr="002863F8" w:rsidRDefault="002863F8" w:rsidP="002863F8">
            <w:pPr>
              <w:spacing w:before="40" w:after="40"/>
              <w:rPr>
                <w:b/>
                <w:bCs/>
                <w:sz w:val="20"/>
                <w:szCs w:val="20"/>
              </w:rPr>
            </w:pPr>
            <w:r w:rsidRPr="002863F8">
              <w:rPr>
                <w:b/>
                <w:bCs/>
                <w:sz w:val="16"/>
                <w:szCs w:val="20"/>
              </w:rPr>
              <w:t>Izvor podataka</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0EFA1D7" w14:textId="77777777" w:rsidR="002863F8" w:rsidRPr="00F41C9B" w:rsidRDefault="002863F8" w:rsidP="002863F8">
            <w:pPr>
              <w:spacing w:before="40" w:after="40"/>
              <w:rPr>
                <w:sz w:val="20"/>
                <w:szCs w:val="20"/>
                <w:lang w:val="es-ES"/>
              </w:rPr>
            </w:pPr>
            <w:r w:rsidRPr="00F41C9B">
              <w:rPr>
                <w:sz w:val="16"/>
                <w:szCs w:val="20"/>
                <w:lang w:val="es-ES"/>
              </w:rPr>
              <w:t>Publikacije MD; cirkulari o upravljanju javnim nabavkama (ako je primenljivo); evidencija distribucije.</w:t>
            </w:r>
          </w:p>
        </w:tc>
      </w:tr>
      <w:tr w:rsidR="002863F8" w:rsidRPr="00276FE1" w14:paraId="7E2A5F48" w14:textId="77777777" w:rsidTr="0007241C">
        <w:trPr>
          <w:trHeight w:val="82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25D5176" w14:textId="77777777" w:rsidR="002863F8" w:rsidRPr="00276FE1" w:rsidRDefault="002863F8" w:rsidP="002863F8">
            <w:pPr>
              <w:spacing w:before="40" w:after="40"/>
              <w:rPr>
                <w:b/>
                <w:bCs/>
                <w:sz w:val="20"/>
                <w:szCs w:val="20"/>
                <w:lang w:val="pt-BR"/>
              </w:rPr>
            </w:pPr>
            <w:r w:rsidRPr="00276FE1">
              <w:rPr>
                <w:b/>
                <w:bCs/>
                <w:sz w:val="16"/>
                <w:szCs w:val="20"/>
                <w:lang w:val="pt-BR"/>
              </w:rPr>
              <w:t>Institucija/odeljenje odgovorno za prikupljanje podataka</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10B00CB" w14:textId="77777777" w:rsidR="002863F8" w:rsidRPr="00276FE1" w:rsidRDefault="002863F8" w:rsidP="002863F8">
            <w:pPr>
              <w:spacing w:before="40" w:after="40"/>
              <w:rPr>
                <w:sz w:val="20"/>
                <w:szCs w:val="20"/>
                <w:lang w:val="pt-BR"/>
              </w:rPr>
            </w:pPr>
            <w:r w:rsidRPr="00276FE1">
              <w:rPr>
                <w:sz w:val="16"/>
                <w:szCs w:val="20"/>
                <w:lang w:val="pt-BR"/>
              </w:rPr>
              <w:t>MD (nosilac) u koordinaciji sa relevantnim telima za upravljanje javnim nabavkama; AIP daje inpute u vezi sa zaštitom podataka.</w:t>
            </w:r>
          </w:p>
        </w:tc>
      </w:tr>
      <w:tr w:rsidR="002863F8" w14:paraId="21421CF4" w14:textId="77777777" w:rsidTr="0007241C">
        <w:trPr>
          <w:trHeight w:val="28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A9650CE" w14:textId="77777777" w:rsidR="002863F8" w:rsidRPr="002863F8" w:rsidRDefault="002863F8" w:rsidP="002863F8">
            <w:pPr>
              <w:spacing w:before="40" w:after="40"/>
              <w:rPr>
                <w:b/>
                <w:bCs/>
                <w:sz w:val="20"/>
                <w:szCs w:val="20"/>
              </w:rPr>
            </w:pPr>
            <w:r w:rsidRPr="002863F8">
              <w:rPr>
                <w:b/>
                <w:bCs/>
                <w:sz w:val="16"/>
                <w:szCs w:val="20"/>
              </w:rPr>
              <w:t>Učestalost izveštavanja/objavljivanja</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3A6CE39" w14:textId="77777777" w:rsidR="002863F8" w:rsidRPr="002863F8" w:rsidRDefault="002863F8" w:rsidP="002863F8">
            <w:pPr>
              <w:spacing w:before="40" w:after="40"/>
              <w:rPr>
                <w:sz w:val="20"/>
                <w:szCs w:val="20"/>
              </w:rPr>
            </w:pPr>
            <w:r w:rsidRPr="002863F8">
              <w:rPr>
                <w:sz w:val="16"/>
                <w:szCs w:val="20"/>
              </w:rPr>
              <w:t>Godišnje.</w:t>
            </w:r>
          </w:p>
        </w:tc>
      </w:tr>
      <w:tr w:rsidR="002863F8" w14:paraId="74DA003E" w14:textId="77777777" w:rsidTr="0007241C">
        <w:trPr>
          <w:trHeight w:val="55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5D719F" w14:textId="77777777" w:rsidR="002863F8" w:rsidRPr="002863F8" w:rsidRDefault="002863F8" w:rsidP="002863F8">
            <w:pPr>
              <w:spacing w:before="40" w:after="40"/>
              <w:rPr>
                <w:b/>
                <w:bCs/>
                <w:sz w:val="20"/>
                <w:szCs w:val="20"/>
              </w:rPr>
            </w:pPr>
            <w:r w:rsidRPr="002863F8">
              <w:rPr>
                <w:b/>
                <w:bCs/>
                <w:sz w:val="16"/>
                <w:szCs w:val="20"/>
              </w:rPr>
              <w:t>Metodologija (način merenja indikatora)</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BDC7DFC" w14:textId="77777777" w:rsidR="002863F8" w:rsidRPr="002863F8" w:rsidRDefault="002863F8" w:rsidP="002863F8">
            <w:pPr>
              <w:spacing w:before="40" w:after="40"/>
              <w:rPr>
                <w:sz w:val="20"/>
                <w:szCs w:val="20"/>
              </w:rPr>
            </w:pPr>
            <w:r w:rsidRPr="002863F8">
              <w:rPr>
                <w:sz w:val="16"/>
                <w:szCs w:val="20"/>
              </w:rPr>
              <w:t>Binarni pokazatelj: 1 ako su zaštitne mere zvanično izdate; 0 ako nisu.</w:t>
            </w:r>
          </w:p>
        </w:tc>
      </w:tr>
      <w:tr w:rsidR="002863F8" w14:paraId="01636DEB" w14:textId="77777777" w:rsidTr="0007241C">
        <w:trPr>
          <w:trHeight w:val="28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A482EA0" w14:textId="77777777" w:rsidR="002863F8" w:rsidRPr="002863F8" w:rsidRDefault="002863F8" w:rsidP="002863F8">
            <w:pPr>
              <w:spacing w:before="40" w:after="40"/>
              <w:rPr>
                <w:b/>
                <w:bCs/>
                <w:sz w:val="20"/>
                <w:szCs w:val="20"/>
              </w:rPr>
            </w:pPr>
            <w:r w:rsidRPr="002863F8">
              <w:rPr>
                <w:b/>
                <w:bCs/>
                <w:sz w:val="16"/>
                <w:szCs w:val="20"/>
              </w:rPr>
              <w:t>Početna vrednost i godina</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E31A3BD" w14:textId="77777777" w:rsidR="002863F8" w:rsidRPr="002863F8" w:rsidRDefault="002863F8" w:rsidP="002863F8">
            <w:pPr>
              <w:spacing w:before="40" w:after="40"/>
              <w:rPr>
                <w:sz w:val="20"/>
                <w:szCs w:val="20"/>
              </w:rPr>
            </w:pPr>
            <w:r w:rsidRPr="002863F8">
              <w:rPr>
                <w:sz w:val="16"/>
                <w:szCs w:val="20"/>
              </w:rPr>
              <w:t>2026: 0.</w:t>
            </w:r>
            <w:r w:rsidRPr="002863F8">
              <w:rPr>
                <w:sz w:val="16"/>
                <w:szCs w:val="20"/>
              </w:rPr>
              <w:br/>
              <w:t>2026–2027: 1.</w:t>
            </w:r>
          </w:p>
        </w:tc>
      </w:tr>
      <w:tr w:rsidR="002863F8" w14:paraId="2C569888" w14:textId="77777777" w:rsidTr="0007241C">
        <w:trPr>
          <w:trHeight w:val="285"/>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E7C8558" w14:textId="77777777" w:rsidR="002863F8" w:rsidRPr="002863F8" w:rsidRDefault="002863F8" w:rsidP="002863F8">
            <w:pPr>
              <w:spacing w:before="40" w:after="40"/>
              <w:rPr>
                <w:b/>
                <w:bCs/>
                <w:sz w:val="20"/>
                <w:szCs w:val="20"/>
              </w:rPr>
            </w:pPr>
            <w:r w:rsidRPr="002863F8">
              <w:rPr>
                <w:b/>
                <w:bCs/>
                <w:sz w:val="16"/>
                <w:szCs w:val="20"/>
              </w:rPr>
              <w:t>Ciljne vrednosti i godine</w:t>
            </w:r>
          </w:p>
        </w:tc>
        <w:tc>
          <w:tcPr>
            <w:tcW w:w="583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A146AEB" w14:textId="77777777" w:rsidR="002863F8" w:rsidRPr="002863F8" w:rsidRDefault="002863F8" w:rsidP="002863F8">
            <w:pPr>
              <w:spacing w:before="40" w:after="40"/>
              <w:rPr>
                <w:sz w:val="20"/>
                <w:szCs w:val="20"/>
              </w:rPr>
            </w:pPr>
            <w:r w:rsidRPr="002863F8">
              <w:rPr>
                <w:sz w:val="16"/>
                <w:szCs w:val="20"/>
              </w:rPr>
              <w:t>Ako je potrebna potvrda organa za javne nabavke, ona se evidentira kao deo dokaza; indikator se smatra ostvarenim kada su zaštitne mere izdate i distribuirane.</w:t>
            </w:r>
          </w:p>
        </w:tc>
      </w:tr>
      <w:tr w:rsidR="002863F8" w14:paraId="1E8C8A0E" w14:textId="77777777" w:rsidTr="0007241C">
        <w:trPr>
          <w:trHeight w:val="950"/>
          <w:jc w:val="center"/>
        </w:trPr>
        <w:tc>
          <w:tcPr>
            <w:tcW w:w="350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126671C" w14:textId="77777777" w:rsidR="002863F8" w:rsidRPr="002863F8" w:rsidRDefault="002863F8" w:rsidP="002863F8">
            <w:pPr>
              <w:spacing w:before="40" w:after="40"/>
              <w:rPr>
                <w:b/>
                <w:bCs/>
                <w:sz w:val="20"/>
                <w:szCs w:val="20"/>
              </w:rPr>
            </w:pPr>
            <w:r w:rsidRPr="002863F8">
              <w:rPr>
                <w:b/>
                <w:bCs/>
                <w:sz w:val="16"/>
                <w:szCs w:val="20"/>
              </w:rPr>
              <w:t>Verifikacija / napomene</w:t>
            </w:r>
          </w:p>
        </w:tc>
        <w:tc>
          <w:tcPr>
            <w:tcW w:w="583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94E5E83" w14:textId="77777777" w:rsidR="002863F8" w:rsidRPr="002863F8" w:rsidRDefault="002863F8" w:rsidP="002863F8">
            <w:pPr>
              <w:spacing w:before="40" w:after="40"/>
              <w:rPr>
                <w:sz w:val="20"/>
                <w:szCs w:val="20"/>
              </w:rPr>
            </w:pPr>
            <w:r w:rsidRPr="002863F8">
              <w:rPr>
                <w:sz w:val="16"/>
                <w:szCs w:val="20"/>
              </w:rPr>
              <w:t>Smernice i šabloni klauzula; dokaz o distribuciji; kontrolna lista za ugovorne organe; evidencija obuka/briefinga (opciono).</w:t>
            </w:r>
          </w:p>
        </w:tc>
      </w:tr>
    </w:tbl>
    <w:p w14:paraId="1098F2FC" w14:textId="77777777" w:rsidR="00714C1B" w:rsidRPr="002863F8" w:rsidRDefault="00714C1B" w:rsidP="00F736DC">
      <w:pPr>
        <w:pStyle w:val="Heading2"/>
        <w:keepNext w:val="0"/>
        <w:keepLines w:val="0"/>
        <w:spacing w:before="200" w:after="100" w:line="259" w:lineRule="auto"/>
        <w:rPr>
          <w:bCs/>
          <w:sz w:val="22"/>
          <w:szCs w:val="22"/>
        </w:rPr>
      </w:pPr>
      <w:r>
        <w:rPr>
          <w:sz w:val="25"/>
          <w:szCs w:val="20"/>
        </w:rPr>
        <w:t xml:space="preserve"> </w:t>
      </w:r>
      <w:r w:rsidR="002863F8" w:rsidRPr="002863F8">
        <w:rPr>
          <w:bCs/>
          <w:sz w:val="25"/>
          <w:szCs w:val="22"/>
        </w:rPr>
        <w:t>B6. Odobren osnovni obrazac za skeniranje rizika AI sistema za rutinske odluke pre primene/nabavke (most ka FRIA/DPIA)</w:t>
      </w:r>
    </w:p>
    <w:tbl>
      <w:tblPr>
        <w:tblStyle w:val="14"/>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20"/>
        <w:gridCol w:w="5920"/>
      </w:tblGrid>
      <w:tr w:rsidR="002863F8" w14:paraId="46D0E060" w14:textId="77777777" w:rsidTr="0007241C">
        <w:trPr>
          <w:trHeight w:val="82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6AE745A" w14:textId="77777777" w:rsidR="002863F8" w:rsidRPr="002863F8" w:rsidRDefault="002863F8" w:rsidP="002863F8">
            <w:pPr>
              <w:spacing w:before="40" w:after="40"/>
              <w:jc w:val="center"/>
              <w:rPr>
                <w:b/>
                <w:bCs/>
                <w:sz w:val="20"/>
                <w:szCs w:val="20"/>
              </w:rPr>
            </w:pPr>
            <w:r w:rsidRPr="002863F8">
              <w:rPr>
                <w:b/>
                <w:bCs/>
                <w:color w:val="FFFFFF"/>
                <w:sz w:val="16"/>
                <w:szCs w:val="20"/>
              </w:rPr>
              <w:t>Kratak naziv indikatora</w:t>
            </w:r>
          </w:p>
        </w:tc>
        <w:tc>
          <w:tcPr>
            <w:tcW w:w="5920"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DB2937B" w14:textId="77777777" w:rsidR="002863F8" w:rsidRPr="002863F8" w:rsidRDefault="002863F8" w:rsidP="002863F8">
            <w:pPr>
              <w:spacing w:before="40" w:after="40"/>
              <w:jc w:val="center"/>
              <w:rPr>
                <w:sz w:val="20"/>
                <w:szCs w:val="20"/>
              </w:rPr>
            </w:pPr>
            <w:r w:rsidRPr="002863F8">
              <w:rPr>
                <w:b/>
                <w:color w:val="FFFFFF"/>
                <w:sz w:val="16"/>
                <w:szCs w:val="20"/>
              </w:rPr>
              <w:t>Osnovni obrazac za skeniranje rizika AI sistema odobren za rutinske odluke pre primene/nabavke (most ka FRIA/DPIA)</w:t>
            </w:r>
          </w:p>
        </w:tc>
      </w:tr>
      <w:tr w:rsidR="002863F8" w14:paraId="09760751" w14:textId="77777777" w:rsidTr="0007241C">
        <w:trPr>
          <w:trHeight w:val="28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63CA51B" w14:textId="77777777" w:rsidR="002863F8" w:rsidRPr="002863F8" w:rsidRDefault="002863F8" w:rsidP="002863F8">
            <w:pPr>
              <w:spacing w:before="40" w:after="40"/>
              <w:rPr>
                <w:b/>
                <w:bCs/>
                <w:sz w:val="20"/>
                <w:szCs w:val="20"/>
              </w:rPr>
            </w:pPr>
            <w:r w:rsidRPr="002863F8">
              <w:rPr>
                <w:b/>
                <w:bCs/>
                <w:sz w:val="16"/>
                <w:szCs w:val="20"/>
              </w:rPr>
              <w:t>OECD tip indikatora</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96DBAA" w14:textId="77777777" w:rsidR="002863F8" w:rsidRPr="002863F8" w:rsidRDefault="002863F8" w:rsidP="002863F8">
            <w:pPr>
              <w:spacing w:before="40" w:after="40"/>
              <w:rPr>
                <w:sz w:val="20"/>
                <w:szCs w:val="20"/>
              </w:rPr>
            </w:pPr>
            <w:r w:rsidRPr="002863F8">
              <w:rPr>
                <w:sz w:val="16"/>
                <w:szCs w:val="20"/>
              </w:rPr>
              <w:t>Izlaz</w:t>
            </w:r>
          </w:p>
        </w:tc>
      </w:tr>
      <w:tr w:rsidR="002863F8" w14:paraId="4CF51DD6" w14:textId="77777777" w:rsidTr="0007241C">
        <w:trPr>
          <w:trHeight w:val="710"/>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00359F6" w14:textId="77777777" w:rsidR="002863F8" w:rsidRPr="002863F8" w:rsidRDefault="002863F8" w:rsidP="002863F8">
            <w:pPr>
              <w:spacing w:before="40" w:after="40"/>
              <w:rPr>
                <w:b/>
                <w:bCs/>
                <w:sz w:val="20"/>
                <w:szCs w:val="20"/>
              </w:rPr>
            </w:pPr>
            <w:r w:rsidRPr="002863F8">
              <w:rPr>
                <w:b/>
                <w:bCs/>
                <w:sz w:val="16"/>
                <w:szCs w:val="20"/>
              </w:rPr>
              <w:t>Povezanost sa ciljem / oblast javne politike</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B9EFA4C" w14:textId="77777777" w:rsidR="002863F8" w:rsidRPr="002863F8" w:rsidRDefault="002863F8" w:rsidP="002863F8">
            <w:pPr>
              <w:spacing w:before="40" w:after="40"/>
              <w:rPr>
                <w:sz w:val="20"/>
                <w:szCs w:val="20"/>
              </w:rPr>
            </w:pPr>
            <w:r w:rsidRPr="002863F8">
              <w:rPr>
                <w:sz w:val="16"/>
                <w:szCs w:val="20"/>
              </w:rPr>
              <w:t>Uvesti minimalni korak procene zasnovane na riziku radi utvrđivanja da li su potrebni FRIA/DPIA i dodatne zaštitne mere.</w:t>
            </w:r>
          </w:p>
        </w:tc>
      </w:tr>
      <w:tr w:rsidR="002863F8" w14:paraId="5253F1D1" w14:textId="77777777" w:rsidTr="0007241C">
        <w:trPr>
          <w:trHeight w:val="1022"/>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28667B1" w14:textId="77777777" w:rsidR="002863F8" w:rsidRPr="002863F8" w:rsidRDefault="002863F8" w:rsidP="002863F8">
            <w:pPr>
              <w:spacing w:before="40" w:after="40"/>
              <w:rPr>
                <w:b/>
                <w:bCs/>
                <w:sz w:val="20"/>
                <w:szCs w:val="20"/>
              </w:rPr>
            </w:pPr>
            <w:r w:rsidRPr="002863F8">
              <w:rPr>
                <w:b/>
                <w:bCs/>
                <w:sz w:val="16"/>
                <w:szCs w:val="20"/>
              </w:rPr>
              <w:t>Kratka definicija indikatora</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944E00C" w14:textId="77777777" w:rsidR="002863F8" w:rsidRPr="002863F8" w:rsidRDefault="002863F8" w:rsidP="002863F8">
            <w:pPr>
              <w:spacing w:before="40" w:after="40"/>
              <w:rPr>
                <w:sz w:val="20"/>
                <w:szCs w:val="20"/>
              </w:rPr>
            </w:pPr>
            <w:r w:rsidRPr="002863F8">
              <w:rPr>
                <w:sz w:val="16"/>
                <w:szCs w:val="20"/>
              </w:rPr>
              <w:t>Meri da li je odobren kratki standardni obrazac za skeniranje rizika i da li je propisan (obavezno ili preporučeno) za AI/ADM primene ili nabavke u institucijama Faze 1.</w:t>
            </w:r>
          </w:p>
        </w:tc>
      </w:tr>
      <w:tr w:rsidR="002863F8" w:rsidRPr="004D38E0" w14:paraId="159CFB86" w14:textId="77777777" w:rsidTr="0007241C">
        <w:trPr>
          <w:trHeight w:val="973"/>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970C75F" w14:textId="77777777" w:rsidR="002863F8" w:rsidRPr="002863F8" w:rsidRDefault="002863F8" w:rsidP="002863F8">
            <w:pPr>
              <w:spacing w:before="40" w:after="40"/>
              <w:rPr>
                <w:b/>
                <w:bCs/>
                <w:sz w:val="20"/>
                <w:szCs w:val="20"/>
              </w:rPr>
            </w:pPr>
            <w:r w:rsidRPr="002863F8">
              <w:rPr>
                <w:b/>
                <w:bCs/>
                <w:sz w:val="16"/>
                <w:szCs w:val="20"/>
              </w:rPr>
              <w:t>Podaci koji se prikupljaju</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69D8FA7" w14:textId="77777777" w:rsidR="002863F8" w:rsidRPr="00276FE1" w:rsidRDefault="002863F8" w:rsidP="002863F8">
            <w:pPr>
              <w:spacing w:before="40" w:after="40"/>
              <w:rPr>
                <w:sz w:val="20"/>
                <w:szCs w:val="20"/>
              </w:rPr>
            </w:pPr>
            <w:r w:rsidRPr="00276FE1">
              <w:rPr>
                <w:sz w:val="16"/>
                <w:szCs w:val="20"/>
              </w:rPr>
              <w:t>Odobren obrazac za skeniranje; smernice o tome kada se mora koristiti; evidencija distribucije; primeri popunjenih obrazaca (opciono, anonimizovano).</w:t>
            </w:r>
          </w:p>
        </w:tc>
      </w:tr>
      <w:tr w:rsidR="002863F8" w14:paraId="0316A350" w14:textId="77777777" w:rsidTr="0007241C">
        <w:trPr>
          <w:trHeight w:val="82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269EEEA" w14:textId="77777777" w:rsidR="002863F8" w:rsidRPr="002863F8" w:rsidRDefault="002863F8" w:rsidP="002863F8">
            <w:pPr>
              <w:spacing w:before="40" w:after="40"/>
              <w:rPr>
                <w:b/>
                <w:bCs/>
                <w:sz w:val="20"/>
                <w:szCs w:val="20"/>
              </w:rPr>
            </w:pPr>
            <w:r w:rsidRPr="002863F8">
              <w:rPr>
                <w:b/>
                <w:bCs/>
                <w:sz w:val="16"/>
                <w:szCs w:val="20"/>
              </w:rPr>
              <w:t>Izvor podataka</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4FF596D" w14:textId="77777777" w:rsidR="002863F8" w:rsidRPr="002863F8" w:rsidRDefault="002863F8" w:rsidP="002863F8">
            <w:pPr>
              <w:spacing w:before="40" w:after="40"/>
              <w:rPr>
                <w:sz w:val="20"/>
                <w:szCs w:val="20"/>
              </w:rPr>
            </w:pPr>
            <w:r w:rsidRPr="002863F8">
              <w:rPr>
                <w:sz w:val="16"/>
                <w:szCs w:val="20"/>
              </w:rPr>
              <w:t>Repozitorijum smernica MD/</w:t>
            </w:r>
            <w:r>
              <w:rPr>
                <w:sz w:val="16"/>
                <w:szCs w:val="20"/>
              </w:rPr>
              <w:t>KP</w:t>
            </w:r>
            <w:r w:rsidRPr="002863F8">
              <w:rPr>
                <w:sz w:val="16"/>
                <w:szCs w:val="20"/>
              </w:rPr>
              <w:t>; evidencija usklađenosti institucija; zapisnici radnih mehanizama.</w:t>
            </w:r>
          </w:p>
        </w:tc>
      </w:tr>
      <w:tr w:rsidR="002863F8" w:rsidRPr="00276FE1" w14:paraId="227CE639" w14:textId="77777777" w:rsidTr="0007241C">
        <w:trPr>
          <w:trHeight w:val="82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683D928" w14:textId="77777777" w:rsidR="002863F8" w:rsidRPr="00276FE1" w:rsidRDefault="002863F8" w:rsidP="002863F8">
            <w:pPr>
              <w:spacing w:before="40" w:after="40"/>
              <w:rPr>
                <w:b/>
                <w:bCs/>
                <w:sz w:val="20"/>
                <w:szCs w:val="20"/>
                <w:lang w:val="pt-BR"/>
              </w:rPr>
            </w:pPr>
            <w:r w:rsidRPr="00276FE1">
              <w:rPr>
                <w:b/>
                <w:bCs/>
                <w:sz w:val="16"/>
                <w:szCs w:val="20"/>
                <w:lang w:val="pt-BR"/>
              </w:rPr>
              <w:t>Institucija/odeljenje odgovorno za prikupljanje podataka</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B2E83A3" w14:textId="77777777" w:rsidR="002863F8" w:rsidRPr="00276FE1" w:rsidRDefault="002863F8" w:rsidP="002863F8">
            <w:pPr>
              <w:spacing w:before="40" w:after="40"/>
              <w:rPr>
                <w:sz w:val="20"/>
                <w:szCs w:val="20"/>
                <w:lang w:val="pt-BR"/>
              </w:rPr>
            </w:pPr>
            <w:r w:rsidRPr="00276FE1">
              <w:rPr>
                <w:sz w:val="16"/>
                <w:szCs w:val="20"/>
                <w:lang w:val="pt-BR"/>
              </w:rPr>
              <w:t>MD i KP (zajednički), uz doprinos AIP za pitanja zaštite privatnosti; institucije Faze 1 primenjuju obrazac.</w:t>
            </w:r>
          </w:p>
        </w:tc>
      </w:tr>
      <w:tr w:rsidR="00DC7038" w14:paraId="2520A7FA" w14:textId="77777777" w:rsidTr="0007241C">
        <w:trPr>
          <w:trHeight w:val="28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C98E2AA" w14:textId="77777777" w:rsidR="00DC7038" w:rsidRPr="00DC7038" w:rsidRDefault="00DC7038" w:rsidP="00DC7038">
            <w:pPr>
              <w:spacing w:before="40" w:after="40"/>
              <w:rPr>
                <w:b/>
                <w:bCs/>
                <w:sz w:val="20"/>
                <w:szCs w:val="20"/>
              </w:rPr>
            </w:pPr>
            <w:r w:rsidRPr="00DC7038">
              <w:rPr>
                <w:b/>
                <w:bCs/>
                <w:sz w:val="16"/>
                <w:szCs w:val="20"/>
              </w:rPr>
              <w:t xml:space="preserve">Učestalost izveštavanja/objavljivanja </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03C51F4" w14:textId="77777777" w:rsidR="00DC7038" w:rsidRDefault="00DC7038" w:rsidP="00DC7038">
            <w:pPr>
              <w:spacing w:before="40" w:after="40"/>
              <w:rPr>
                <w:sz w:val="20"/>
                <w:szCs w:val="20"/>
              </w:rPr>
            </w:pPr>
            <w:r>
              <w:rPr>
                <w:sz w:val="16"/>
                <w:szCs w:val="20"/>
                <w:lang w:val="sr-Latn-RS"/>
              </w:rPr>
              <w:t>Godišnje</w:t>
            </w:r>
            <w:r>
              <w:rPr>
                <w:sz w:val="16"/>
                <w:szCs w:val="20"/>
              </w:rPr>
              <w:t>.</w:t>
            </w:r>
          </w:p>
        </w:tc>
      </w:tr>
      <w:tr w:rsidR="00DC7038" w14:paraId="6DB3CFB1" w14:textId="77777777" w:rsidTr="0007241C">
        <w:trPr>
          <w:trHeight w:val="109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D8ED59" w14:textId="77777777" w:rsidR="00DC7038" w:rsidRPr="00DC7038" w:rsidRDefault="00DC7038" w:rsidP="00DC7038">
            <w:pPr>
              <w:spacing w:before="40" w:after="40"/>
              <w:rPr>
                <w:b/>
                <w:bCs/>
                <w:sz w:val="20"/>
                <w:szCs w:val="20"/>
              </w:rPr>
            </w:pPr>
            <w:r w:rsidRPr="00DC7038">
              <w:rPr>
                <w:b/>
                <w:bCs/>
                <w:sz w:val="16"/>
                <w:szCs w:val="20"/>
              </w:rPr>
              <w:t xml:space="preserve">Metodologija (način merenja indikatora) </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D165B27" w14:textId="77777777" w:rsidR="00DC7038" w:rsidRDefault="00DC7038" w:rsidP="00DC7038">
            <w:pPr>
              <w:spacing w:before="40" w:after="40"/>
              <w:rPr>
                <w:sz w:val="20"/>
                <w:szCs w:val="20"/>
              </w:rPr>
            </w:pPr>
            <w:r w:rsidRPr="00DC7038">
              <w:rPr>
                <w:sz w:val="16"/>
                <w:szCs w:val="20"/>
              </w:rPr>
              <w:t>Binarni momenat za izdavanje (1/0); opciona operativna metrika: broj sprovedenih skrininga godišnje u institucijama Faze 1.</w:t>
            </w:r>
          </w:p>
        </w:tc>
      </w:tr>
      <w:tr w:rsidR="00DC7038" w14:paraId="1C92B820" w14:textId="77777777" w:rsidTr="0007241C">
        <w:trPr>
          <w:trHeight w:val="28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633A20D" w14:textId="77777777" w:rsidR="00DC7038" w:rsidRPr="00DC7038" w:rsidRDefault="00DC7038" w:rsidP="00DC7038">
            <w:pPr>
              <w:spacing w:before="40" w:after="40"/>
              <w:rPr>
                <w:b/>
                <w:bCs/>
                <w:sz w:val="20"/>
                <w:szCs w:val="20"/>
              </w:rPr>
            </w:pPr>
            <w:r w:rsidRPr="00DC7038">
              <w:rPr>
                <w:b/>
                <w:bCs/>
                <w:sz w:val="16"/>
                <w:szCs w:val="20"/>
              </w:rPr>
              <w:t xml:space="preserve">Početna (bazna) vrednost i godina </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5DCA42A" w14:textId="77777777" w:rsidR="00DC7038" w:rsidRDefault="00DC7038" w:rsidP="00DC7038">
            <w:pPr>
              <w:spacing w:before="40" w:after="40"/>
              <w:rPr>
                <w:sz w:val="20"/>
                <w:szCs w:val="20"/>
              </w:rPr>
            </w:pPr>
            <w:r>
              <w:rPr>
                <w:sz w:val="16"/>
                <w:szCs w:val="20"/>
              </w:rPr>
              <w:t>2026: 0.</w:t>
            </w:r>
          </w:p>
        </w:tc>
      </w:tr>
      <w:tr w:rsidR="00DC7038" w14:paraId="16614E75" w14:textId="77777777" w:rsidTr="0007241C">
        <w:trPr>
          <w:trHeight w:val="555"/>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3AE676F" w14:textId="77777777" w:rsidR="00DC7038" w:rsidRPr="00DC7038" w:rsidRDefault="00DC7038" w:rsidP="00DC7038">
            <w:pPr>
              <w:spacing w:before="40" w:after="40"/>
              <w:rPr>
                <w:b/>
                <w:bCs/>
                <w:sz w:val="20"/>
                <w:szCs w:val="20"/>
              </w:rPr>
            </w:pPr>
            <w:r w:rsidRPr="00DC7038">
              <w:rPr>
                <w:b/>
                <w:bCs/>
                <w:sz w:val="16"/>
                <w:szCs w:val="20"/>
              </w:rPr>
              <w:t xml:space="preserve">Ciljevi i godine </w:t>
            </w:r>
          </w:p>
        </w:tc>
        <w:tc>
          <w:tcPr>
            <w:tcW w:w="5920"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4C2F5ED" w14:textId="77777777" w:rsidR="00DC7038" w:rsidRDefault="00DC7038" w:rsidP="00DC7038">
            <w:pPr>
              <w:spacing w:before="40" w:after="40"/>
              <w:rPr>
                <w:sz w:val="20"/>
                <w:szCs w:val="20"/>
              </w:rPr>
            </w:pPr>
            <w:r>
              <w:rPr>
                <w:sz w:val="16"/>
                <w:szCs w:val="20"/>
              </w:rPr>
              <w:t>2026-2027: 1 (</w:t>
            </w:r>
            <w:r w:rsidRPr="00DC7038">
              <w:rPr>
                <w:sz w:val="16"/>
                <w:szCs w:val="20"/>
              </w:rPr>
              <w:t>šablon odobren i distribuiran).</w:t>
            </w:r>
          </w:p>
        </w:tc>
      </w:tr>
      <w:tr w:rsidR="00DC7038" w14:paraId="027AA9AF" w14:textId="77777777" w:rsidTr="0007241C">
        <w:trPr>
          <w:trHeight w:val="664"/>
          <w:jc w:val="center"/>
        </w:trPr>
        <w:tc>
          <w:tcPr>
            <w:tcW w:w="34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E0B8B50" w14:textId="77777777" w:rsidR="00DC7038" w:rsidRPr="00DC7038" w:rsidRDefault="00DC7038" w:rsidP="00DC7038">
            <w:pPr>
              <w:spacing w:before="40" w:after="40"/>
              <w:rPr>
                <w:b/>
                <w:bCs/>
                <w:sz w:val="20"/>
                <w:szCs w:val="20"/>
              </w:rPr>
            </w:pPr>
            <w:r w:rsidRPr="00DC7038">
              <w:rPr>
                <w:b/>
                <w:bCs/>
                <w:sz w:val="16"/>
                <w:szCs w:val="20"/>
              </w:rPr>
              <w:t>Verifikacija / napomene</w:t>
            </w:r>
          </w:p>
        </w:tc>
        <w:tc>
          <w:tcPr>
            <w:tcW w:w="5920"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BEC475E" w14:textId="77777777" w:rsidR="00DC7038" w:rsidRDefault="00DC7038" w:rsidP="00DC7038">
            <w:pPr>
              <w:spacing w:before="40" w:after="40"/>
              <w:rPr>
                <w:sz w:val="20"/>
                <w:szCs w:val="20"/>
              </w:rPr>
            </w:pPr>
            <w:r w:rsidRPr="00DC7038">
              <w:rPr>
                <w:sz w:val="16"/>
                <w:szCs w:val="20"/>
              </w:rPr>
              <w:t>Šablon treba da bude usklađen sa A2 FRIA radnim tokom i B4 poljima registra usklađenosti kako bi se izbeglo dupliranje.</w:t>
            </w:r>
          </w:p>
        </w:tc>
      </w:tr>
    </w:tbl>
    <w:p w14:paraId="36CC4B75" w14:textId="77777777" w:rsidR="00714C1B" w:rsidRDefault="00DC7038" w:rsidP="00F736DC">
      <w:pPr>
        <w:spacing w:after="120" w:line="259" w:lineRule="auto"/>
        <w:jc w:val="both"/>
        <w:rPr>
          <w:b/>
          <w:bCs/>
        </w:rPr>
      </w:pPr>
      <w:r w:rsidRPr="00DC7038">
        <w:rPr>
          <w:b/>
          <w:bCs/>
        </w:rPr>
        <w:t>B7. Usvojeni interni protokoli za upotrebu AI u svim ministarstvima/institucijama (ublažavanje „shadow AI“, uloge, zabranjene upotrebe, vođenje evidencije).</w:t>
      </w:r>
    </w:p>
    <w:tbl>
      <w:tblPr>
        <w:tblStyle w:val="13"/>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497"/>
        <w:gridCol w:w="5853"/>
      </w:tblGrid>
      <w:tr w:rsidR="00DC7038" w14:paraId="096D7A47" w14:textId="77777777" w:rsidTr="0007241C">
        <w:trPr>
          <w:trHeight w:val="780"/>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67799C7" w14:textId="77777777" w:rsidR="00DC7038" w:rsidRPr="00DC7038" w:rsidRDefault="00DC7038" w:rsidP="00DC7038">
            <w:pPr>
              <w:spacing w:before="40" w:after="40"/>
              <w:jc w:val="center"/>
              <w:rPr>
                <w:b/>
                <w:bCs/>
                <w:sz w:val="20"/>
                <w:szCs w:val="20"/>
              </w:rPr>
            </w:pPr>
            <w:r w:rsidRPr="00DC7038">
              <w:rPr>
                <w:b/>
                <w:bCs/>
                <w:color w:val="FFFFFF"/>
                <w:sz w:val="16"/>
                <w:szCs w:val="20"/>
              </w:rPr>
              <w:t>Kratak naziv indikatora</w:t>
            </w:r>
          </w:p>
        </w:tc>
        <w:tc>
          <w:tcPr>
            <w:tcW w:w="3130"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455342B5" w14:textId="77777777" w:rsidR="00DC7038" w:rsidRPr="00DC7038" w:rsidRDefault="00DC7038" w:rsidP="00DC7038">
            <w:pPr>
              <w:spacing w:before="40" w:after="40"/>
              <w:jc w:val="center"/>
              <w:rPr>
                <w:sz w:val="20"/>
                <w:szCs w:val="20"/>
                <w:lang w:val="en-US"/>
              </w:rPr>
            </w:pPr>
            <w:r w:rsidRPr="00DC7038">
              <w:rPr>
                <w:b/>
                <w:color w:val="FFFFFF"/>
                <w:sz w:val="16"/>
                <w:szCs w:val="20"/>
                <w:lang w:val="en-US"/>
              </w:rPr>
              <w:t>Interni protokoli za upotrebu AI usvojeni u ministarstvima/institucijama (ublažavanje „shadow AI“, uloge, zabranjene upotrebe, vođenje evidencije)</w:t>
            </w:r>
          </w:p>
          <w:p w14:paraId="2632E44F" w14:textId="77777777" w:rsidR="00DC7038" w:rsidRDefault="00DC7038" w:rsidP="00DC7038">
            <w:pPr>
              <w:spacing w:before="40" w:after="40"/>
              <w:jc w:val="center"/>
              <w:rPr>
                <w:sz w:val="20"/>
                <w:szCs w:val="20"/>
              </w:rPr>
            </w:pPr>
          </w:p>
        </w:tc>
      </w:tr>
      <w:tr w:rsidR="00DC7038" w14:paraId="06C3B685" w14:textId="77777777" w:rsidTr="0007241C">
        <w:trPr>
          <w:trHeight w:val="28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F8A586" w14:textId="77777777" w:rsidR="00DC7038" w:rsidRPr="00DC7038" w:rsidRDefault="00DC7038" w:rsidP="00DC7038">
            <w:pPr>
              <w:spacing w:before="40" w:after="40"/>
              <w:rPr>
                <w:b/>
                <w:bCs/>
                <w:sz w:val="20"/>
                <w:szCs w:val="20"/>
              </w:rPr>
            </w:pPr>
            <w:r w:rsidRPr="00DC7038">
              <w:rPr>
                <w:b/>
                <w:bCs/>
                <w:sz w:val="16"/>
                <w:szCs w:val="20"/>
              </w:rPr>
              <w:t>Tip OECD indikatora</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8F2D435" w14:textId="77777777" w:rsidR="00DC7038" w:rsidRPr="00DC7038" w:rsidRDefault="00DC7038" w:rsidP="00DC7038">
            <w:pPr>
              <w:spacing w:before="40" w:after="40"/>
              <w:rPr>
                <w:sz w:val="20"/>
                <w:szCs w:val="20"/>
              </w:rPr>
            </w:pPr>
            <w:r w:rsidRPr="00DC7038">
              <w:rPr>
                <w:sz w:val="16"/>
                <w:szCs w:val="20"/>
              </w:rPr>
              <w:t>Output/Outcome</w:t>
            </w:r>
            <w:r w:rsidRPr="00DC7038">
              <w:rPr>
                <w:sz w:val="16"/>
                <w:szCs w:val="20"/>
              </w:rPr>
              <w:br/>
              <w:t>Smanjenje nekontrolisane „shadow AI“ upotrebe i obezbeđivanje bezbedne interne upotrebe AI alata od strane javnih službenika.</w:t>
            </w:r>
          </w:p>
        </w:tc>
      </w:tr>
      <w:tr w:rsidR="00DC7038" w:rsidRPr="00276FE1" w14:paraId="08CC4491" w14:textId="77777777" w:rsidTr="0007241C">
        <w:trPr>
          <w:trHeight w:val="82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3DC7D0" w14:textId="77777777" w:rsidR="00DC7038" w:rsidRPr="00F41C9B" w:rsidRDefault="00DC7038" w:rsidP="00DC7038">
            <w:pPr>
              <w:spacing w:before="40" w:after="40"/>
              <w:rPr>
                <w:b/>
                <w:bCs/>
                <w:sz w:val="20"/>
                <w:szCs w:val="20"/>
                <w:lang w:val="fr-FR"/>
              </w:rPr>
            </w:pPr>
            <w:r w:rsidRPr="00F41C9B">
              <w:rPr>
                <w:b/>
                <w:bCs/>
                <w:sz w:val="16"/>
                <w:szCs w:val="20"/>
                <w:lang w:val="fr-FR"/>
              </w:rPr>
              <w:t>Veza sa ciljem / oblast politike</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6273294" w14:textId="77777777" w:rsidR="00DC7038" w:rsidRPr="00F41C9B" w:rsidRDefault="00DC7038" w:rsidP="00DC7038">
            <w:pPr>
              <w:spacing w:before="40" w:after="40"/>
              <w:rPr>
                <w:sz w:val="20"/>
                <w:szCs w:val="20"/>
                <w:lang w:val="fr-FR"/>
              </w:rPr>
            </w:pPr>
            <w:r w:rsidRPr="00F41C9B">
              <w:rPr>
                <w:sz w:val="16"/>
                <w:szCs w:val="20"/>
                <w:lang w:val="fr-FR"/>
              </w:rPr>
              <w:t>Meri da li su interni protokoli za upotrebu AI usvojeni u ministarstvima/institucijama, uključujući: dozvoljene/zabranjene upotrebe, procedure odobravanja, vođenje evidencije, dodelu uloga i minimalne mere zaštite u osetljivim kontekstima.</w:t>
            </w:r>
          </w:p>
        </w:tc>
      </w:tr>
      <w:tr w:rsidR="00DC7038" w14:paraId="72178EED" w14:textId="77777777" w:rsidTr="0007241C">
        <w:trPr>
          <w:trHeight w:val="1337"/>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F6F1843" w14:textId="77777777" w:rsidR="00DC7038" w:rsidRPr="00DC7038" w:rsidRDefault="00DC7038" w:rsidP="00DC7038">
            <w:pPr>
              <w:spacing w:before="40" w:after="40"/>
              <w:rPr>
                <w:b/>
                <w:bCs/>
                <w:sz w:val="20"/>
                <w:szCs w:val="20"/>
              </w:rPr>
            </w:pPr>
            <w:r w:rsidRPr="00DC7038">
              <w:rPr>
                <w:b/>
                <w:bCs/>
                <w:sz w:val="16"/>
                <w:szCs w:val="20"/>
              </w:rPr>
              <w:t>Kratka definicija indikatora</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40294EA" w14:textId="77777777" w:rsidR="00DC7038" w:rsidRPr="00DC7038" w:rsidRDefault="00DC7038" w:rsidP="00DC7038">
            <w:pPr>
              <w:spacing w:before="40" w:after="40"/>
              <w:rPr>
                <w:sz w:val="20"/>
                <w:szCs w:val="20"/>
              </w:rPr>
            </w:pPr>
            <w:r w:rsidRPr="00DC7038">
              <w:rPr>
                <w:sz w:val="16"/>
                <w:szCs w:val="20"/>
              </w:rPr>
              <w:t>Izdati protokoli; dokazi o distribuciji; lista institucija koje su usvojile; liste dodeljenih uloga; interna komunikacija/obuke.</w:t>
            </w:r>
          </w:p>
        </w:tc>
      </w:tr>
      <w:tr w:rsidR="00DC7038" w14:paraId="5D1AB775" w14:textId="77777777" w:rsidTr="0007241C">
        <w:trPr>
          <w:trHeight w:val="109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CD3039A" w14:textId="77777777" w:rsidR="00DC7038" w:rsidRPr="00DC7038" w:rsidRDefault="00DC7038" w:rsidP="00DC7038">
            <w:pPr>
              <w:spacing w:before="40" w:after="40"/>
              <w:rPr>
                <w:b/>
                <w:bCs/>
                <w:sz w:val="20"/>
                <w:szCs w:val="20"/>
              </w:rPr>
            </w:pPr>
            <w:r w:rsidRPr="00DC7038">
              <w:rPr>
                <w:b/>
                <w:bCs/>
                <w:sz w:val="16"/>
                <w:szCs w:val="20"/>
              </w:rPr>
              <w:t>Podaci koji se prikupljaju</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63DD4D5" w14:textId="77777777" w:rsidR="00DC7038" w:rsidRPr="00DC7038" w:rsidRDefault="00DC7038" w:rsidP="00DC7038">
            <w:pPr>
              <w:spacing w:before="40" w:after="40"/>
              <w:rPr>
                <w:sz w:val="20"/>
                <w:szCs w:val="20"/>
              </w:rPr>
            </w:pPr>
            <w:r w:rsidRPr="00DC7038">
              <w:rPr>
                <w:sz w:val="16"/>
                <w:szCs w:val="20"/>
              </w:rPr>
              <w:t>Output/Outcome</w:t>
            </w:r>
            <w:r w:rsidRPr="00DC7038">
              <w:rPr>
                <w:sz w:val="16"/>
                <w:szCs w:val="20"/>
              </w:rPr>
              <w:br/>
              <w:t>Smanjenje nekontrolisane „shadow AI“ upotrebe i obezbeđivanje bezbedne interne upotrebe AI alata od strane javnih službenika.</w:t>
            </w:r>
          </w:p>
        </w:tc>
      </w:tr>
      <w:tr w:rsidR="00DC7038" w:rsidRPr="00276FE1" w14:paraId="0068A9A4" w14:textId="77777777" w:rsidTr="0007241C">
        <w:trPr>
          <w:trHeight w:val="55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4FCF9AA" w14:textId="77777777" w:rsidR="00DC7038" w:rsidRPr="00DC7038" w:rsidRDefault="00DC7038" w:rsidP="00DC7038">
            <w:pPr>
              <w:spacing w:before="40" w:after="40"/>
              <w:rPr>
                <w:b/>
                <w:bCs/>
                <w:sz w:val="20"/>
                <w:szCs w:val="20"/>
              </w:rPr>
            </w:pPr>
            <w:r w:rsidRPr="00DC7038">
              <w:rPr>
                <w:b/>
                <w:bCs/>
                <w:sz w:val="16"/>
                <w:szCs w:val="20"/>
              </w:rPr>
              <w:t>Izvor podataka</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802D9C1" w14:textId="77777777" w:rsidR="00DC7038" w:rsidRPr="00276FE1" w:rsidRDefault="00DC7038" w:rsidP="00DC7038">
            <w:pPr>
              <w:spacing w:before="40" w:after="40"/>
              <w:rPr>
                <w:sz w:val="20"/>
                <w:szCs w:val="20"/>
                <w:lang w:val="pt-BR"/>
              </w:rPr>
            </w:pPr>
            <w:r w:rsidRPr="00276FE1">
              <w:rPr>
                <w:sz w:val="16"/>
                <w:szCs w:val="20"/>
              </w:rPr>
              <w:t>Odluke/okruglice MD/</w:t>
            </w:r>
            <w:r w:rsidR="009E7BAE" w:rsidRPr="00276FE1">
              <w:rPr>
                <w:sz w:val="16"/>
                <w:szCs w:val="20"/>
              </w:rPr>
              <w:t>KP</w:t>
            </w:r>
            <w:r w:rsidRPr="00276FE1">
              <w:rPr>
                <w:sz w:val="16"/>
                <w:szCs w:val="20"/>
              </w:rPr>
              <w:t>; interne institucionalne politike; evidencije potvrde usvajanja.</w:t>
            </w:r>
            <w:r w:rsidRPr="00276FE1">
              <w:rPr>
                <w:sz w:val="16"/>
                <w:szCs w:val="20"/>
              </w:rPr>
              <w:br/>
            </w:r>
            <w:r w:rsidRPr="00276FE1">
              <w:rPr>
                <w:sz w:val="16"/>
                <w:szCs w:val="20"/>
                <w:lang w:val="pt-BR"/>
              </w:rPr>
              <w:t xml:space="preserve">MD + </w:t>
            </w:r>
            <w:r w:rsidR="009E7BAE" w:rsidRPr="00276FE1">
              <w:rPr>
                <w:sz w:val="16"/>
                <w:szCs w:val="20"/>
                <w:lang w:val="pt-BR"/>
              </w:rPr>
              <w:t>KP</w:t>
            </w:r>
            <w:r w:rsidRPr="00276FE1">
              <w:rPr>
                <w:sz w:val="16"/>
                <w:szCs w:val="20"/>
                <w:lang w:val="pt-BR"/>
              </w:rPr>
              <w:t>(zajednički). Institucije Faze 1 usvajaju i interno primenjuju.</w:t>
            </w:r>
            <w:r w:rsidRPr="00276FE1">
              <w:rPr>
                <w:sz w:val="16"/>
                <w:szCs w:val="20"/>
                <w:lang w:val="pt-BR"/>
              </w:rPr>
              <w:br/>
              <w:t>Godišnje.</w:t>
            </w:r>
            <w:r w:rsidRPr="00276FE1">
              <w:rPr>
                <w:sz w:val="16"/>
                <w:szCs w:val="20"/>
                <w:lang w:val="pt-BR"/>
              </w:rPr>
              <w:br/>
              <w:t>Binarni momenat za izdavanje plus opciona metrika pokrivenosti: procenat institucija Faze 1 koje formalno usvajaju protokol.</w:t>
            </w:r>
            <w:r w:rsidRPr="00276FE1">
              <w:rPr>
                <w:sz w:val="16"/>
                <w:szCs w:val="20"/>
                <w:lang w:val="pt-BR"/>
              </w:rPr>
              <w:br/>
              <w:t>2026: uspostavljanje početne vrednosti u prvom ciklusu izveštavanja (obuhvat Faze 1).</w:t>
            </w:r>
            <w:r w:rsidRPr="00276FE1">
              <w:rPr>
                <w:sz w:val="16"/>
                <w:szCs w:val="20"/>
                <w:lang w:val="pt-BR"/>
              </w:rPr>
              <w:br/>
              <w:t>2026: uspostavljena početna vrednost; 2027: ≥60% pokrivenosti; 2028: ≥80% pokrivenosti (po potrebi prilagoditi nakon utvrđivanja početne vrednosti).</w:t>
            </w:r>
            <w:r w:rsidRPr="00276FE1">
              <w:rPr>
                <w:sz w:val="16"/>
                <w:szCs w:val="20"/>
                <w:lang w:val="pt-BR"/>
              </w:rPr>
              <w:br/>
              <w:t>Protokoli treba da upućuju na usklađenost sa zaštitom podataka i obavezama prijavljivanja incidenata kada AI/ADM utiče na pojedince ili obrađuje lične podatke.</w:t>
            </w:r>
          </w:p>
        </w:tc>
      </w:tr>
      <w:tr w:rsidR="00DC7038" w:rsidRPr="00276FE1" w14:paraId="3ED0587F" w14:textId="77777777" w:rsidTr="0007241C">
        <w:trPr>
          <w:trHeight w:val="55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A40BAF7" w14:textId="77777777" w:rsidR="00DC7038" w:rsidRPr="00276FE1" w:rsidRDefault="00DC7038" w:rsidP="00DC7038">
            <w:pPr>
              <w:spacing w:before="40" w:after="40"/>
              <w:rPr>
                <w:b/>
                <w:bCs/>
                <w:sz w:val="20"/>
                <w:szCs w:val="20"/>
                <w:lang w:val="pt-BR"/>
              </w:rPr>
            </w:pPr>
            <w:r w:rsidRPr="00276FE1">
              <w:rPr>
                <w:b/>
                <w:bCs/>
                <w:sz w:val="16"/>
                <w:szCs w:val="20"/>
                <w:lang w:val="pt-BR"/>
              </w:rPr>
              <w:t>Institucija/odeljenje odgovorno za prikupljanje podataka</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0516D06" w14:textId="77777777" w:rsidR="00DC7038" w:rsidRPr="00276FE1" w:rsidRDefault="00DC7038" w:rsidP="00DC7038">
            <w:pPr>
              <w:spacing w:before="40" w:after="40"/>
              <w:rPr>
                <w:sz w:val="20"/>
                <w:szCs w:val="20"/>
                <w:lang w:val="pt-BR"/>
              </w:rPr>
            </w:pPr>
            <w:r w:rsidRPr="00276FE1">
              <w:rPr>
                <w:sz w:val="16"/>
                <w:szCs w:val="20"/>
                <w:lang w:val="pt-BR"/>
              </w:rPr>
              <w:t>Odluke/okruglice MD/KP; interne institucionalne politike; evidencije potvrde usvajanja.</w:t>
            </w:r>
            <w:r w:rsidRPr="00276FE1">
              <w:rPr>
                <w:sz w:val="16"/>
                <w:szCs w:val="20"/>
                <w:lang w:val="pt-BR"/>
              </w:rPr>
              <w:br/>
              <w:t>MD + KP (zajednički). Institucije Faze 1 usvajaju i interno primenjuju.</w:t>
            </w:r>
            <w:r w:rsidRPr="00276FE1">
              <w:rPr>
                <w:sz w:val="16"/>
                <w:szCs w:val="20"/>
                <w:lang w:val="pt-BR"/>
              </w:rPr>
              <w:br/>
              <w:t>Godišnje.</w:t>
            </w:r>
            <w:r w:rsidRPr="00276FE1">
              <w:rPr>
                <w:sz w:val="16"/>
                <w:szCs w:val="20"/>
                <w:lang w:val="pt-BR"/>
              </w:rPr>
              <w:br/>
              <w:t>Binarni momenat za izdavanje plus opciona metrika pokrivenosti: procenat institucija Faze 1 koje formalno usvajaju protokol.</w:t>
            </w:r>
            <w:r w:rsidRPr="00276FE1">
              <w:rPr>
                <w:sz w:val="16"/>
                <w:szCs w:val="20"/>
                <w:lang w:val="pt-BR"/>
              </w:rPr>
              <w:br/>
              <w:t>2026: uspostavljanje početne vrednosti u prvom ciklusu izveštavanja (obuhvat Faze 1).</w:t>
            </w:r>
            <w:r w:rsidRPr="00276FE1">
              <w:rPr>
                <w:sz w:val="16"/>
                <w:szCs w:val="20"/>
                <w:lang w:val="pt-BR"/>
              </w:rPr>
              <w:br/>
              <w:t>2026: uspostavljena početna vrednost; 2027: ≥60% pokrivenosti; 2028: ≥80% pokrivenosti (po potrebi prilagoditi nakon utvrđivanja početne vrednosti).</w:t>
            </w:r>
            <w:r w:rsidRPr="00276FE1">
              <w:rPr>
                <w:sz w:val="16"/>
                <w:szCs w:val="20"/>
                <w:lang w:val="pt-BR"/>
              </w:rPr>
              <w:br/>
              <w:t>Protokoli treba da upućuju na usklađenost sa zaštitom podataka i obavezama prijavljivanja incidenata kada AI/ADM utiče na pojedince ili obrađuje lične podatke.</w:t>
            </w:r>
          </w:p>
        </w:tc>
      </w:tr>
      <w:tr w:rsidR="00DC7038" w:rsidRPr="00276FE1" w14:paraId="59D3AF47" w14:textId="77777777" w:rsidTr="0007241C">
        <w:trPr>
          <w:trHeight w:val="28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DFC764" w14:textId="77777777" w:rsidR="00DC7038" w:rsidRPr="00DC7038" w:rsidRDefault="00DC7038" w:rsidP="00DC7038">
            <w:pPr>
              <w:spacing w:before="40" w:after="40"/>
              <w:rPr>
                <w:b/>
                <w:bCs/>
                <w:sz w:val="20"/>
                <w:szCs w:val="20"/>
              </w:rPr>
            </w:pPr>
            <w:r w:rsidRPr="00DC7038">
              <w:rPr>
                <w:b/>
                <w:bCs/>
                <w:sz w:val="16"/>
                <w:szCs w:val="20"/>
              </w:rPr>
              <w:t>Učestalost izveštavanja/objavljivanja</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F13D90" w14:textId="77777777" w:rsidR="00DC7038" w:rsidRPr="00276FE1" w:rsidRDefault="00DC7038" w:rsidP="00DC7038">
            <w:pPr>
              <w:spacing w:before="40" w:after="40"/>
              <w:rPr>
                <w:sz w:val="20"/>
                <w:szCs w:val="20"/>
                <w:lang w:val="pt-BR"/>
              </w:rPr>
            </w:pPr>
            <w:r w:rsidRPr="00276FE1">
              <w:rPr>
                <w:sz w:val="16"/>
                <w:szCs w:val="20"/>
              </w:rPr>
              <w:t>Odluke/okruglice MD/KP; interne institucionalne politike; evidencije potvrde usvajanja.</w:t>
            </w:r>
            <w:r w:rsidRPr="00276FE1">
              <w:rPr>
                <w:sz w:val="16"/>
                <w:szCs w:val="20"/>
              </w:rPr>
              <w:br/>
            </w:r>
            <w:r w:rsidRPr="00276FE1">
              <w:rPr>
                <w:sz w:val="16"/>
                <w:szCs w:val="20"/>
                <w:lang w:val="pt-BR"/>
              </w:rPr>
              <w:t>MD + KP (zajednički). Institucije Faze 1 usvajaju i interno primenjuju.</w:t>
            </w:r>
            <w:r w:rsidRPr="00276FE1">
              <w:rPr>
                <w:sz w:val="16"/>
                <w:szCs w:val="20"/>
                <w:lang w:val="pt-BR"/>
              </w:rPr>
              <w:br/>
              <w:t>Godišnje.</w:t>
            </w:r>
            <w:r w:rsidRPr="00276FE1">
              <w:rPr>
                <w:sz w:val="16"/>
                <w:szCs w:val="20"/>
                <w:lang w:val="pt-BR"/>
              </w:rPr>
              <w:br/>
              <w:t>Binarni momenat za izdavanje plus opciona metrika pokrivenosti: procenat institucija Faze 1 koje formalno usvajaju protokol.</w:t>
            </w:r>
            <w:r w:rsidRPr="00276FE1">
              <w:rPr>
                <w:sz w:val="16"/>
                <w:szCs w:val="20"/>
                <w:lang w:val="pt-BR"/>
              </w:rPr>
              <w:br/>
              <w:t>2026: uspostavljanje početne vrednosti u prvom ciklusu izveštavanja (obuhvat Faze 1).</w:t>
            </w:r>
            <w:r w:rsidRPr="00276FE1">
              <w:rPr>
                <w:sz w:val="16"/>
                <w:szCs w:val="20"/>
                <w:lang w:val="pt-BR"/>
              </w:rPr>
              <w:br/>
              <w:t>2026: uspostavljena početna vrednost; 2027: ≥60% pokrivenosti; 2028: ≥80% pokrivenosti (po potrebi prilagoditi nakon utvrđivanja početne vrednosti).</w:t>
            </w:r>
            <w:r w:rsidRPr="00276FE1">
              <w:rPr>
                <w:sz w:val="16"/>
                <w:szCs w:val="20"/>
                <w:lang w:val="pt-BR"/>
              </w:rPr>
              <w:br/>
              <w:t>Protokoli treba da upućuju na usklađenost sa zaštitom podataka i obavezama prijavljivanja incidenata kada AI/ADM utiče na pojedince ili obrađuje lične podatke.</w:t>
            </w:r>
          </w:p>
        </w:tc>
      </w:tr>
      <w:tr w:rsidR="00DC7038" w:rsidRPr="00276FE1" w14:paraId="62CDF28B" w14:textId="77777777" w:rsidTr="0007241C">
        <w:trPr>
          <w:trHeight w:val="794"/>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8F81B46" w14:textId="77777777" w:rsidR="00DC7038" w:rsidRPr="00F41C9B" w:rsidRDefault="00DC7038" w:rsidP="00DC7038">
            <w:pPr>
              <w:spacing w:before="40" w:after="40"/>
              <w:rPr>
                <w:b/>
                <w:bCs/>
                <w:sz w:val="20"/>
                <w:szCs w:val="20"/>
                <w:lang w:val="es-ES"/>
              </w:rPr>
            </w:pPr>
            <w:r w:rsidRPr="00F41C9B">
              <w:rPr>
                <w:b/>
                <w:bCs/>
                <w:sz w:val="16"/>
                <w:szCs w:val="20"/>
                <w:lang w:val="es-ES"/>
              </w:rPr>
              <w:t>Metodologija (kako se indikator meri)</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13B1629" w14:textId="77777777" w:rsidR="00DC7038" w:rsidRPr="00276FE1" w:rsidRDefault="00DC7038" w:rsidP="00DC7038">
            <w:pPr>
              <w:spacing w:before="40" w:after="40"/>
              <w:rPr>
                <w:sz w:val="20"/>
                <w:szCs w:val="20"/>
                <w:lang w:val="pt-BR"/>
              </w:rPr>
            </w:pPr>
            <w:r w:rsidRPr="00F41C9B">
              <w:rPr>
                <w:sz w:val="16"/>
                <w:szCs w:val="20"/>
                <w:lang w:val="es-ES"/>
              </w:rPr>
              <w:t>Odluke/okruglice MD/KP; interne institucionalne politike; evidencije potvrde usvajanja.</w:t>
            </w:r>
            <w:r w:rsidRPr="00F41C9B">
              <w:rPr>
                <w:sz w:val="16"/>
                <w:szCs w:val="20"/>
                <w:lang w:val="es-ES"/>
              </w:rPr>
              <w:br/>
            </w:r>
            <w:r w:rsidRPr="00276FE1">
              <w:rPr>
                <w:sz w:val="16"/>
                <w:szCs w:val="20"/>
                <w:lang w:val="pt-BR"/>
              </w:rPr>
              <w:t xml:space="preserve">MD + </w:t>
            </w:r>
            <w:r w:rsidR="009E7BAE" w:rsidRPr="00276FE1">
              <w:rPr>
                <w:sz w:val="16"/>
                <w:szCs w:val="20"/>
                <w:lang w:val="pt-BR"/>
              </w:rPr>
              <w:t>KP</w:t>
            </w:r>
            <w:r w:rsidRPr="00276FE1">
              <w:rPr>
                <w:sz w:val="16"/>
                <w:szCs w:val="20"/>
                <w:lang w:val="pt-BR"/>
              </w:rPr>
              <w:t>(zajednički). Institucije Faze 1 usvajaju i interno primenjuju.</w:t>
            </w:r>
            <w:r w:rsidRPr="00276FE1">
              <w:rPr>
                <w:sz w:val="16"/>
                <w:szCs w:val="20"/>
                <w:lang w:val="pt-BR"/>
              </w:rPr>
              <w:br/>
              <w:t>Godišnje.</w:t>
            </w:r>
            <w:r w:rsidRPr="00276FE1">
              <w:rPr>
                <w:sz w:val="16"/>
                <w:szCs w:val="20"/>
                <w:lang w:val="pt-BR"/>
              </w:rPr>
              <w:br/>
              <w:t>Binarni momenat za izdavanje plus opciona metrika pokrivenosti: procenat institucija Faze 1 koje formalno usvajaju protokol.</w:t>
            </w:r>
            <w:r w:rsidRPr="00276FE1">
              <w:rPr>
                <w:sz w:val="16"/>
                <w:szCs w:val="20"/>
                <w:lang w:val="pt-BR"/>
              </w:rPr>
              <w:br/>
              <w:t>2026: uspostavljanje početne vrednosti u prvom ciklusu izveštavanja (obuhvat Faze 1).</w:t>
            </w:r>
            <w:r w:rsidRPr="00276FE1">
              <w:rPr>
                <w:sz w:val="16"/>
                <w:szCs w:val="20"/>
                <w:lang w:val="pt-BR"/>
              </w:rPr>
              <w:br/>
              <w:t>2026: uspostavljena početna vrednost; 2027: ≥60% pokrivenosti; 2028: ≥80% pokrivenosti (po potrebi prilagoditi nakon utvrđivanja početne vrednosti).</w:t>
            </w:r>
            <w:r w:rsidRPr="00276FE1">
              <w:rPr>
                <w:sz w:val="16"/>
                <w:szCs w:val="20"/>
                <w:lang w:val="pt-BR"/>
              </w:rPr>
              <w:br/>
              <w:t>Protokoli treba da upućuju na usklađenost sa zaštitom podataka i obavezama prijavljivanja incidenata kada AI/ADM utiče na pojedince ili obrađuje lične podatke.</w:t>
            </w:r>
          </w:p>
        </w:tc>
      </w:tr>
      <w:tr w:rsidR="00DC7038" w:rsidRPr="00276FE1" w14:paraId="100F6FB3" w14:textId="77777777" w:rsidTr="0007241C">
        <w:trPr>
          <w:trHeight w:val="55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1DE9B8F" w14:textId="77777777" w:rsidR="00DC7038" w:rsidRPr="00DC7038" w:rsidRDefault="00DC7038" w:rsidP="00DC7038">
            <w:pPr>
              <w:spacing w:before="40" w:after="40"/>
              <w:rPr>
                <w:b/>
                <w:bCs/>
                <w:sz w:val="20"/>
                <w:szCs w:val="20"/>
              </w:rPr>
            </w:pPr>
            <w:r w:rsidRPr="00DC7038">
              <w:rPr>
                <w:b/>
                <w:bCs/>
                <w:sz w:val="16"/>
                <w:szCs w:val="20"/>
              </w:rPr>
              <w:t>Početna vrednost i godina</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402875B" w14:textId="77777777" w:rsidR="00DC7038" w:rsidRPr="00276FE1" w:rsidRDefault="00DC7038" w:rsidP="00DC7038">
            <w:pPr>
              <w:spacing w:before="40" w:after="40"/>
              <w:rPr>
                <w:sz w:val="20"/>
                <w:szCs w:val="20"/>
                <w:lang w:val="pt-BR"/>
              </w:rPr>
            </w:pPr>
            <w:r w:rsidRPr="00276FE1">
              <w:rPr>
                <w:sz w:val="16"/>
                <w:szCs w:val="20"/>
              </w:rPr>
              <w:t>Odluke/okruglice MD/KP; interne institucionalne politike; evidencije potvrde usvajanja.</w:t>
            </w:r>
            <w:r w:rsidRPr="00276FE1">
              <w:rPr>
                <w:sz w:val="16"/>
                <w:szCs w:val="20"/>
              </w:rPr>
              <w:br/>
            </w:r>
            <w:r w:rsidRPr="00276FE1">
              <w:rPr>
                <w:sz w:val="16"/>
                <w:szCs w:val="20"/>
                <w:lang w:val="pt-BR"/>
              </w:rPr>
              <w:t>MD + KP (zajednički). Institucije Faze 1 usvajaju i interno primenjuju.</w:t>
            </w:r>
            <w:r w:rsidRPr="00276FE1">
              <w:rPr>
                <w:sz w:val="16"/>
                <w:szCs w:val="20"/>
                <w:lang w:val="pt-BR"/>
              </w:rPr>
              <w:br/>
              <w:t>Godišnje.</w:t>
            </w:r>
            <w:r w:rsidRPr="00276FE1">
              <w:rPr>
                <w:sz w:val="16"/>
                <w:szCs w:val="20"/>
                <w:lang w:val="pt-BR"/>
              </w:rPr>
              <w:br/>
              <w:t>Binarni momenat za izdavanje plus opciona metrika pokrivenosti: procenat institucija Faze 1 koje formalno usvajaju protokol.</w:t>
            </w:r>
            <w:r w:rsidRPr="00276FE1">
              <w:rPr>
                <w:sz w:val="16"/>
                <w:szCs w:val="20"/>
                <w:lang w:val="pt-BR"/>
              </w:rPr>
              <w:br/>
              <w:t>2026: uspostavljanje početne vrednosti u prvom ciklusu izveštavanja (obuhvat Faze 1).</w:t>
            </w:r>
            <w:r w:rsidRPr="00276FE1">
              <w:rPr>
                <w:sz w:val="16"/>
                <w:szCs w:val="20"/>
                <w:lang w:val="pt-BR"/>
              </w:rPr>
              <w:br/>
              <w:t>2026: uspostavljena početna vrednost; 2027: ≥60% pokrivenosti; 2028: ≥80% pokrivenosti (po potrebi prilagoditi nakon utvrđivanja početne vrednosti).</w:t>
            </w:r>
            <w:r w:rsidRPr="00276FE1">
              <w:rPr>
                <w:sz w:val="16"/>
                <w:szCs w:val="20"/>
                <w:lang w:val="pt-BR"/>
              </w:rPr>
              <w:br/>
              <w:t>Protokoli treba da upućuju na usklađenost sa zaštitom podataka i obavezama prijavljivanja incidenata kada AI/ADM utiče na pojedince ili obrađuje lične podatke.</w:t>
            </w:r>
          </w:p>
        </w:tc>
      </w:tr>
      <w:tr w:rsidR="00DC7038" w:rsidRPr="00276FE1" w14:paraId="69EF6199" w14:textId="77777777" w:rsidTr="0007241C">
        <w:trPr>
          <w:trHeight w:val="825"/>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B3CDE00" w14:textId="77777777" w:rsidR="00DC7038" w:rsidRPr="00DC7038" w:rsidRDefault="00DC7038" w:rsidP="00DC7038">
            <w:pPr>
              <w:spacing w:before="40" w:after="40"/>
              <w:rPr>
                <w:b/>
                <w:bCs/>
                <w:sz w:val="20"/>
                <w:szCs w:val="20"/>
              </w:rPr>
            </w:pPr>
            <w:r w:rsidRPr="00DC7038">
              <w:rPr>
                <w:b/>
                <w:bCs/>
                <w:sz w:val="16"/>
                <w:szCs w:val="20"/>
              </w:rPr>
              <w:t>Ciljevi i godine</w:t>
            </w:r>
          </w:p>
        </w:tc>
        <w:tc>
          <w:tcPr>
            <w:tcW w:w="31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1D73C7" w14:textId="77777777" w:rsidR="00DC7038" w:rsidRPr="00276FE1" w:rsidRDefault="00DC7038" w:rsidP="00DC7038">
            <w:pPr>
              <w:spacing w:before="40" w:after="40"/>
              <w:rPr>
                <w:sz w:val="20"/>
                <w:szCs w:val="20"/>
                <w:lang w:val="pt-BR"/>
              </w:rPr>
            </w:pPr>
            <w:r w:rsidRPr="00276FE1">
              <w:rPr>
                <w:sz w:val="16"/>
                <w:szCs w:val="20"/>
              </w:rPr>
              <w:t>Odluke/okruglice MD/</w:t>
            </w:r>
            <w:r w:rsidR="00E9651B" w:rsidRPr="00276FE1">
              <w:rPr>
                <w:sz w:val="16"/>
                <w:szCs w:val="20"/>
              </w:rPr>
              <w:t>K</w:t>
            </w:r>
            <w:r w:rsidRPr="00276FE1">
              <w:rPr>
                <w:sz w:val="16"/>
                <w:szCs w:val="20"/>
              </w:rPr>
              <w:t>P; interne institucionalne politike; evidencije potvrde usvajanja.</w:t>
            </w:r>
            <w:r w:rsidRPr="00276FE1">
              <w:rPr>
                <w:sz w:val="16"/>
                <w:szCs w:val="20"/>
              </w:rPr>
              <w:br/>
            </w:r>
            <w:r w:rsidRPr="00276FE1">
              <w:rPr>
                <w:sz w:val="16"/>
                <w:szCs w:val="20"/>
                <w:lang w:val="pt-BR"/>
              </w:rPr>
              <w:t xml:space="preserve">MD + </w:t>
            </w:r>
            <w:r w:rsidR="00E9651B" w:rsidRPr="00276FE1">
              <w:rPr>
                <w:sz w:val="16"/>
                <w:szCs w:val="20"/>
                <w:lang w:val="pt-BR"/>
              </w:rPr>
              <w:t>KP</w:t>
            </w:r>
            <w:r w:rsidRPr="00276FE1">
              <w:rPr>
                <w:sz w:val="16"/>
                <w:szCs w:val="20"/>
                <w:lang w:val="pt-BR"/>
              </w:rPr>
              <w:t xml:space="preserve"> (zajednički). Institucije Faze 1 usvajaju i interno primenjuju.</w:t>
            </w:r>
            <w:r w:rsidRPr="00276FE1">
              <w:rPr>
                <w:sz w:val="16"/>
                <w:szCs w:val="20"/>
                <w:lang w:val="pt-BR"/>
              </w:rPr>
              <w:br/>
              <w:t>Godišnje.</w:t>
            </w:r>
            <w:r w:rsidRPr="00276FE1">
              <w:rPr>
                <w:sz w:val="16"/>
                <w:szCs w:val="20"/>
                <w:lang w:val="pt-BR"/>
              </w:rPr>
              <w:br/>
              <w:t>Binarni momenat za izdavanje plus opciona metrika pokrivenosti: procenat institucija Faze 1 koje formalno usvajaju protokol.</w:t>
            </w:r>
            <w:r w:rsidRPr="00276FE1">
              <w:rPr>
                <w:sz w:val="16"/>
                <w:szCs w:val="20"/>
                <w:lang w:val="pt-BR"/>
              </w:rPr>
              <w:br/>
              <w:t>2026: uspostavljanje početne vrednosti u prvom ciklusu izveštavanja (obuhvat Faze 1).</w:t>
            </w:r>
            <w:r w:rsidRPr="00276FE1">
              <w:rPr>
                <w:sz w:val="16"/>
                <w:szCs w:val="20"/>
                <w:lang w:val="pt-BR"/>
              </w:rPr>
              <w:br/>
              <w:t>2026: uspostavljena početna vrednost; 2027: ≥60% pokrivenosti; 2028: ≥80% pokrivenosti (po potrebi prilagoditi nakon utvrđivanja početne vrednosti).</w:t>
            </w:r>
            <w:r w:rsidRPr="00276FE1">
              <w:rPr>
                <w:sz w:val="16"/>
                <w:szCs w:val="20"/>
                <w:lang w:val="pt-BR"/>
              </w:rPr>
              <w:br/>
              <w:t>Protokoli treba da upućuju na usklađenost sa zaštitom podataka i obavezama prijavljivanja incidenata kada AI/ADM utiče na pojedince ili obrađuje lične podatke.</w:t>
            </w:r>
          </w:p>
        </w:tc>
      </w:tr>
      <w:tr w:rsidR="00DC7038" w:rsidRPr="00276FE1" w14:paraId="7311BBD0" w14:textId="77777777" w:rsidTr="0007241C">
        <w:trPr>
          <w:trHeight w:val="878"/>
          <w:jc w:val="center"/>
        </w:trPr>
        <w:tc>
          <w:tcPr>
            <w:tcW w:w="18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F800F4A" w14:textId="77777777" w:rsidR="00DC7038" w:rsidRDefault="00DC7038" w:rsidP="00DC7038">
            <w:pPr>
              <w:spacing w:before="40" w:after="40"/>
              <w:rPr>
                <w:b/>
                <w:bCs/>
                <w:sz w:val="20"/>
                <w:szCs w:val="20"/>
              </w:rPr>
            </w:pPr>
            <w:r w:rsidRPr="00DC7038">
              <w:rPr>
                <w:b/>
                <w:bCs/>
                <w:sz w:val="16"/>
                <w:szCs w:val="20"/>
              </w:rPr>
              <w:t>Verifikacija / napomene</w:t>
            </w:r>
          </w:p>
        </w:tc>
        <w:tc>
          <w:tcPr>
            <w:tcW w:w="31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ED74228" w14:textId="77777777" w:rsidR="00DC7038" w:rsidRPr="00276FE1" w:rsidRDefault="00DC7038" w:rsidP="00DC7038">
            <w:pPr>
              <w:spacing w:before="40" w:after="40"/>
              <w:rPr>
                <w:sz w:val="20"/>
                <w:szCs w:val="20"/>
                <w:lang w:val="pt-BR"/>
              </w:rPr>
            </w:pPr>
            <w:r w:rsidRPr="00276FE1">
              <w:rPr>
                <w:sz w:val="16"/>
                <w:szCs w:val="20"/>
              </w:rPr>
              <w:t>Odluke/okruglice MD/</w:t>
            </w:r>
            <w:r w:rsidR="00E9651B" w:rsidRPr="00276FE1">
              <w:rPr>
                <w:sz w:val="16"/>
                <w:szCs w:val="20"/>
              </w:rPr>
              <w:t>K</w:t>
            </w:r>
            <w:r w:rsidRPr="00276FE1">
              <w:rPr>
                <w:sz w:val="16"/>
                <w:szCs w:val="20"/>
              </w:rPr>
              <w:t>P; interne institucionalne politike; evidencije potvrde usvajanja.</w:t>
            </w:r>
            <w:r w:rsidRPr="00276FE1">
              <w:rPr>
                <w:sz w:val="16"/>
                <w:szCs w:val="20"/>
              </w:rPr>
              <w:br/>
            </w:r>
            <w:r w:rsidRPr="00276FE1">
              <w:rPr>
                <w:sz w:val="16"/>
                <w:szCs w:val="20"/>
                <w:lang w:val="pt-BR"/>
              </w:rPr>
              <w:t xml:space="preserve">MD + </w:t>
            </w:r>
            <w:r w:rsidR="009E7BAE" w:rsidRPr="00276FE1">
              <w:rPr>
                <w:sz w:val="16"/>
                <w:szCs w:val="20"/>
                <w:lang w:val="pt-BR"/>
              </w:rPr>
              <w:t>KP</w:t>
            </w:r>
            <w:r w:rsidRPr="00276FE1">
              <w:rPr>
                <w:sz w:val="16"/>
                <w:szCs w:val="20"/>
                <w:lang w:val="pt-BR"/>
              </w:rPr>
              <w:t>(zajednički). Institucije Faze 1 usvajaju i interno primenjuju.</w:t>
            </w:r>
            <w:r w:rsidRPr="00276FE1">
              <w:rPr>
                <w:sz w:val="16"/>
                <w:szCs w:val="20"/>
                <w:lang w:val="pt-BR"/>
              </w:rPr>
              <w:br/>
              <w:t>Godišnje.</w:t>
            </w:r>
            <w:r w:rsidRPr="00276FE1">
              <w:rPr>
                <w:sz w:val="16"/>
                <w:szCs w:val="20"/>
                <w:lang w:val="pt-BR"/>
              </w:rPr>
              <w:br/>
              <w:t>Binarni momenat za izdavanje plus opciona metrika pokrivenosti: procenat institucija Faze 1 koje formalno usvajaju protokol.</w:t>
            </w:r>
            <w:r w:rsidRPr="00276FE1">
              <w:rPr>
                <w:sz w:val="16"/>
                <w:szCs w:val="20"/>
                <w:lang w:val="pt-BR"/>
              </w:rPr>
              <w:br/>
              <w:t>2026: uspostavljanje početne vrednosti u prvom ciklusu izveštavanja (obuhvat Faze 1).</w:t>
            </w:r>
            <w:r w:rsidRPr="00276FE1">
              <w:rPr>
                <w:sz w:val="16"/>
                <w:szCs w:val="20"/>
                <w:lang w:val="pt-BR"/>
              </w:rPr>
              <w:br/>
              <w:t>2026: uspostavljena početna vrednost; 2027: ≥60% pokrivenosti; 2028: ≥80% pokrivenosti (po potrebi prilagoditi nakon utvrđivanja početne vrednosti).</w:t>
            </w:r>
            <w:r w:rsidRPr="00276FE1">
              <w:rPr>
                <w:sz w:val="16"/>
                <w:szCs w:val="20"/>
                <w:lang w:val="pt-BR"/>
              </w:rPr>
              <w:br/>
              <w:t>Protokoli treba da upućuju na usklađenost sa zaštitom podataka i obavezama prijavljivanja incidenata kada AI/ADM utiče na pojedince ili obrađuje lične podatke.</w:t>
            </w:r>
          </w:p>
        </w:tc>
      </w:tr>
    </w:tbl>
    <w:p w14:paraId="0A5F1F1D" w14:textId="77777777" w:rsidR="00E9651B" w:rsidRPr="00276FE1" w:rsidRDefault="00E9651B" w:rsidP="00E9651B">
      <w:pPr>
        <w:pStyle w:val="Heading2"/>
        <w:spacing w:before="200" w:after="100" w:line="259" w:lineRule="auto"/>
        <w:rPr>
          <w:bCs/>
          <w:sz w:val="22"/>
          <w:szCs w:val="22"/>
          <w:lang w:val="pt-BR"/>
        </w:rPr>
      </w:pPr>
      <w:bookmarkStart w:id="53" w:name="_heading=h.p1f3y56ckasv" w:colFirst="0" w:colLast="0"/>
      <w:bookmarkEnd w:id="53"/>
      <w:r w:rsidRPr="00276FE1">
        <w:rPr>
          <w:bCs/>
          <w:sz w:val="25"/>
          <w:szCs w:val="22"/>
          <w:lang w:val="pt-BR"/>
        </w:rPr>
        <w:t>B8. Uspostavljena procedura prijavljivanja i eskalacije incidenata vezanih za AI za institucije Faze 1 (uključujući vezu sa prijavljivanjem povreda podataka gde je primenljivo).</w:t>
      </w:r>
    </w:p>
    <w:tbl>
      <w:tblPr>
        <w:tblStyle w:val="12"/>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84"/>
        <w:gridCol w:w="5856"/>
      </w:tblGrid>
      <w:tr w:rsidR="006608D3" w14:paraId="440E7714" w14:textId="77777777" w:rsidTr="0007241C">
        <w:trPr>
          <w:trHeight w:val="109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E395B72" w14:textId="77777777" w:rsidR="006608D3" w:rsidRPr="004A3499" w:rsidRDefault="006608D3" w:rsidP="006608D3">
            <w:pPr>
              <w:spacing w:before="40" w:after="40"/>
              <w:jc w:val="center"/>
              <w:rPr>
                <w:b/>
                <w:bCs/>
                <w:sz w:val="20"/>
                <w:szCs w:val="20"/>
              </w:rPr>
            </w:pPr>
            <w:r w:rsidRPr="004A3499">
              <w:rPr>
                <w:b/>
                <w:bCs/>
                <w:color w:val="FFFFFF"/>
                <w:sz w:val="16"/>
                <w:szCs w:val="20"/>
              </w:rPr>
              <w:t>Kratak naziv indikatora</w:t>
            </w:r>
          </w:p>
        </w:tc>
        <w:tc>
          <w:tcPr>
            <w:tcW w:w="5856"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976224A" w14:textId="77777777" w:rsidR="006608D3" w:rsidRPr="006608D3" w:rsidRDefault="006608D3" w:rsidP="006608D3">
            <w:pPr>
              <w:spacing w:before="40" w:after="40"/>
              <w:jc w:val="center"/>
              <w:rPr>
                <w:sz w:val="20"/>
                <w:szCs w:val="20"/>
              </w:rPr>
            </w:pPr>
            <w:r w:rsidRPr="006608D3">
              <w:rPr>
                <w:b/>
                <w:color w:val="FFFFFF"/>
                <w:sz w:val="16"/>
                <w:szCs w:val="20"/>
              </w:rPr>
              <w:t>AI-related incident reporting and escalation procedure established for Phase 1 institutions (uključujući povezanost sa prijavljivanjem povrede podataka gde je primenljivo)</w:t>
            </w:r>
          </w:p>
        </w:tc>
      </w:tr>
      <w:tr w:rsidR="006608D3" w14:paraId="26101B4B" w14:textId="77777777" w:rsidTr="0007241C">
        <w:trPr>
          <w:trHeight w:val="28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9FB2064" w14:textId="77777777" w:rsidR="006608D3" w:rsidRPr="00F41C9B" w:rsidRDefault="006608D3" w:rsidP="006608D3">
            <w:pPr>
              <w:spacing w:before="40" w:after="40"/>
              <w:rPr>
                <w:b/>
                <w:bCs/>
                <w:sz w:val="20"/>
                <w:szCs w:val="20"/>
                <w:lang w:val="es-ES"/>
              </w:rPr>
            </w:pPr>
            <w:r w:rsidRPr="00F41C9B">
              <w:rPr>
                <w:b/>
                <w:bCs/>
                <w:sz w:val="16"/>
                <w:szCs w:val="20"/>
                <w:lang w:val="es-ES"/>
              </w:rPr>
              <w:t>Tip indikatora prema OECD klasifikaciji</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2168C46" w14:textId="77777777" w:rsidR="006608D3" w:rsidRPr="006608D3" w:rsidRDefault="006608D3" w:rsidP="006608D3">
            <w:pPr>
              <w:spacing w:before="40" w:after="40"/>
              <w:rPr>
                <w:sz w:val="20"/>
                <w:szCs w:val="20"/>
              </w:rPr>
            </w:pPr>
            <w:r w:rsidRPr="006608D3">
              <w:rPr>
                <w:sz w:val="16"/>
                <w:szCs w:val="20"/>
              </w:rPr>
              <w:t>Ishod (pokrivenost)</w:t>
            </w:r>
          </w:p>
        </w:tc>
      </w:tr>
      <w:tr w:rsidR="006608D3" w:rsidRPr="00276FE1" w14:paraId="1B06E311" w14:textId="77777777" w:rsidTr="0007241C">
        <w:trPr>
          <w:trHeight w:val="82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2F3D91F" w14:textId="77777777" w:rsidR="006608D3" w:rsidRPr="004A3499" w:rsidRDefault="006608D3" w:rsidP="006608D3">
            <w:pPr>
              <w:spacing w:before="40" w:after="40"/>
              <w:rPr>
                <w:b/>
                <w:bCs/>
                <w:sz w:val="20"/>
                <w:szCs w:val="20"/>
              </w:rPr>
            </w:pPr>
            <w:r w:rsidRPr="004A3499">
              <w:rPr>
                <w:b/>
                <w:bCs/>
                <w:sz w:val="16"/>
                <w:szCs w:val="20"/>
              </w:rPr>
              <w:t>Povezanost sa ciljem / oblast javne politike</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FDD6209" w14:textId="77777777" w:rsidR="006608D3" w:rsidRPr="00276FE1" w:rsidRDefault="006608D3" w:rsidP="006608D3">
            <w:pPr>
              <w:spacing w:before="40" w:after="40"/>
              <w:rPr>
                <w:sz w:val="20"/>
                <w:szCs w:val="20"/>
                <w:lang w:val="pt-BR"/>
              </w:rPr>
            </w:pPr>
            <w:r w:rsidRPr="00276FE1">
              <w:rPr>
                <w:sz w:val="16"/>
                <w:szCs w:val="20"/>
                <w:lang w:val="pt-BR"/>
              </w:rPr>
              <w:t>Obezbediti da institucije mogu da detektuju, dokumentuju i reaguju na ozbiljne incidente i štete povezane sa AI.</w:t>
            </w:r>
          </w:p>
        </w:tc>
      </w:tr>
      <w:tr w:rsidR="006608D3" w14:paraId="51F8E8B5" w14:textId="77777777" w:rsidTr="0007241C">
        <w:trPr>
          <w:trHeight w:val="1090"/>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241B6F3" w14:textId="77777777" w:rsidR="006608D3" w:rsidRPr="004A3499" w:rsidRDefault="006608D3" w:rsidP="006608D3">
            <w:pPr>
              <w:spacing w:before="40" w:after="40"/>
              <w:rPr>
                <w:b/>
                <w:bCs/>
                <w:sz w:val="20"/>
                <w:szCs w:val="20"/>
              </w:rPr>
            </w:pPr>
            <w:r w:rsidRPr="004A3499">
              <w:rPr>
                <w:b/>
                <w:bCs/>
                <w:sz w:val="16"/>
                <w:szCs w:val="20"/>
              </w:rPr>
              <w:t>Kratka definicija indikatora</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E1475D2" w14:textId="77777777" w:rsidR="006608D3" w:rsidRPr="006608D3" w:rsidRDefault="006608D3" w:rsidP="006608D3">
            <w:pPr>
              <w:spacing w:before="40" w:after="40"/>
              <w:rPr>
                <w:sz w:val="20"/>
                <w:szCs w:val="20"/>
              </w:rPr>
            </w:pPr>
            <w:r w:rsidRPr="006608D3">
              <w:rPr>
                <w:sz w:val="16"/>
                <w:szCs w:val="20"/>
              </w:rPr>
              <w:t>Meri procenat institucija Faze 1 koje imaju proceduru za prijavljivanje i eskalaciju incidenata vezanih za AI, uključujući povezanost sa prijavljivanjem povrede ličnih podataka gde je primenljivo.</w:t>
            </w:r>
          </w:p>
        </w:tc>
      </w:tr>
      <w:tr w:rsidR="006608D3" w14:paraId="1B085DA5" w14:textId="77777777" w:rsidTr="0007241C">
        <w:trPr>
          <w:trHeight w:val="109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504456A" w14:textId="77777777" w:rsidR="006608D3" w:rsidRPr="004A3499" w:rsidRDefault="006608D3" w:rsidP="006608D3">
            <w:pPr>
              <w:spacing w:before="40" w:after="40"/>
              <w:rPr>
                <w:b/>
                <w:bCs/>
                <w:sz w:val="20"/>
                <w:szCs w:val="20"/>
              </w:rPr>
            </w:pPr>
            <w:r w:rsidRPr="004A3499">
              <w:rPr>
                <w:b/>
                <w:bCs/>
                <w:sz w:val="16"/>
                <w:szCs w:val="20"/>
              </w:rPr>
              <w:t>Podaci koji se prikupljaju</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E7CF4C" w14:textId="77777777" w:rsidR="006608D3" w:rsidRPr="006608D3" w:rsidRDefault="006608D3" w:rsidP="006608D3">
            <w:pPr>
              <w:spacing w:before="40" w:after="40"/>
              <w:rPr>
                <w:sz w:val="20"/>
                <w:szCs w:val="20"/>
              </w:rPr>
            </w:pPr>
            <w:r w:rsidRPr="006608D3">
              <w:rPr>
                <w:sz w:val="16"/>
                <w:szCs w:val="20"/>
              </w:rPr>
              <w:t>SOP/procedura za prijavljivanje incidenata; lanac eskalacije; šablon evidencije incidenata; dokazi o distribuciji; evidencija osnovnih obuka zaposlenih (opciono).</w:t>
            </w:r>
          </w:p>
        </w:tc>
      </w:tr>
      <w:tr w:rsidR="006608D3" w14:paraId="4C27A2F4" w14:textId="77777777" w:rsidTr="0007241C">
        <w:trPr>
          <w:trHeight w:val="852"/>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AFD3DE9" w14:textId="77777777" w:rsidR="006608D3" w:rsidRPr="004A3499" w:rsidRDefault="006608D3" w:rsidP="006608D3">
            <w:pPr>
              <w:spacing w:before="40" w:after="40"/>
              <w:rPr>
                <w:b/>
                <w:bCs/>
                <w:sz w:val="20"/>
                <w:szCs w:val="20"/>
              </w:rPr>
            </w:pPr>
            <w:r w:rsidRPr="004A3499">
              <w:rPr>
                <w:b/>
                <w:bCs/>
                <w:sz w:val="16"/>
                <w:szCs w:val="20"/>
              </w:rPr>
              <w:t>Izvor podataka</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03CEB9C" w14:textId="77777777" w:rsidR="006608D3" w:rsidRPr="006608D3" w:rsidRDefault="006608D3" w:rsidP="006608D3">
            <w:pPr>
              <w:spacing w:before="40" w:after="40"/>
              <w:rPr>
                <w:sz w:val="20"/>
                <w:szCs w:val="20"/>
              </w:rPr>
            </w:pPr>
            <w:r w:rsidRPr="006608D3">
              <w:rPr>
                <w:sz w:val="16"/>
                <w:szCs w:val="20"/>
              </w:rPr>
              <w:t xml:space="preserve">Institucionalne politike bezbednosti/usklađenosti; konsolidovane potvrde MD-a; reference </w:t>
            </w:r>
            <w:r w:rsidR="00F176BD">
              <w:rPr>
                <w:sz w:val="16"/>
                <w:szCs w:val="20"/>
              </w:rPr>
              <w:t>A</w:t>
            </w:r>
            <w:r w:rsidRPr="006608D3">
              <w:rPr>
                <w:sz w:val="16"/>
                <w:szCs w:val="20"/>
              </w:rPr>
              <w:t>IP o prijavi povreda podataka (gde je relevantno).</w:t>
            </w:r>
          </w:p>
        </w:tc>
      </w:tr>
      <w:tr w:rsidR="006608D3" w:rsidRPr="00276FE1" w14:paraId="0D6A0CB6" w14:textId="77777777" w:rsidTr="0007241C">
        <w:trPr>
          <w:trHeight w:val="109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7A337F8" w14:textId="77777777" w:rsidR="006608D3" w:rsidRPr="00276FE1" w:rsidRDefault="006608D3" w:rsidP="006608D3">
            <w:pPr>
              <w:spacing w:before="40" w:after="40"/>
              <w:rPr>
                <w:b/>
                <w:bCs/>
                <w:sz w:val="20"/>
                <w:szCs w:val="20"/>
                <w:lang w:val="pt-BR"/>
              </w:rPr>
            </w:pPr>
            <w:r w:rsidRPr="00276FE1">
              <w:rPr>
                <w:b/>
                <w:bCs/>
                <w:sz w:val="16"/>
                <w:szCs w:val="20"/>
                <w:lang w:val="pt-BR"/>
              </w:rPr>
              <w:t>Institucija/odeljenje odgovorno za prikupljanje podataka</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BA6E9F4" w14:textId="77777777" w:rsidR="006608D3" w:rsidRPr="00276FE1" w:rsidRDefault="006608D3" w:rsidP="006608D3">
            <w:pPr>
              <w:spacing w:before="40" w:after="40"/>
              <w:rPr>
                <w:sz w:val="20"/>
                <w:szCs w:val="20"/>
                <w:lang w:val="pt-BR"/>
              </w:rPr>
            </w:pPr>
            <w:r w:rsidRPr="00276FE1">
              <w:rPr>
                <w:sz w:val="16"/>
                <w:szCs w:val="20"/>
                <w:lang w:val="pt-BR"/>
              </w:rPr>
              <w:t xml:space="preserve">Institucije Faze 1 (primarno). MD konsoliduje i izveštava pokrivenost; </w:t>
            </w:r>
            <w:r w:rsidR="00F176BD" w:rsidRPr="00276FE1">
              <w:rPr>
                <w:sz w:val="16"/>
                <w:szCs w:val="20"/>
                <w:lang w:val="pt-BR"/>
              </w:rPr>
              <w:t>A</w:t>
            </w:r>
            <w:r w:rsidRPr="00276FE1">
              <w:rPr>
                <w:sz w:val="16"/>
                <w:szCs w:val="20"/>
                <w:lang w:val="pt-BR"/>
              </w:rPr>
              <w:t>IP validira gde incidenti uključuju obradu ličnih podataka.</w:t>
            </w:r>
          </w:p>
        </w:tc>
      </w:tr>
      <w:tr w:rsidR="00C769B1" w14:paraId="01B10981" w14:textId="77777777" w:rsidTr="0007241C">
        <w:trPr>
          <w:trHeight w:val="28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8765824" w14:textId="77777777" w:rsidR="00C769B1" w:rsidRDefault="006608D3" w:rsidP="00C769B1">
            <w:pPr>
              <w:spacing w:before="40" w:after="40"/>
              <w:rPr>
                <w:b/>
                <w:bCs/>
                <w:sz w:val="20"/>
                <w:szCs w:val="20"/>
              </w:rPr>
            </w:pPr>
            <w:r w:rsidRPr="006608D3">
              <w:rPr>
                <w:b/>
                <w:bCs/>
                <w:sz w:val="16"/>
                <w:szCs w:val="20"/>
              </w:rPr>
              <w:t>Učestalost izveštavanja/objavljivanja</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F20357F" w14:textId="77777777" w:rsidR="00C769B1" w:rsidRDefault="006608D3" w:rsidP="00C769B1">
            <w:pPr>
              <w:spacing w:before="40" w:after="40"/>
              <w:rPr>
                <w:sz w:val="20"/>
                <w:szCs w:val="20"/>
              </w:rPr>
            </w:pPr>
            <w:r>
              <w:rPr>
                <w:sz w:val="16"/>
                <w:szCs w:val="20"/>
              </w:rPr>
              <w:t>Godišnje</w:t>
            </w:r>
            <w:r w:rsidR="00C769B1">
              <w:rPr>
                <w:sz w:val="16"/>
                <w:szCs w:val="20"/>
              </w:rPr>
              <w:t>.</w:t>
            </w:r>
          </w:p>
        </w:tc>
      </w:tr>
      <w:tr w:rsidR="006608D3" w:rsidRPr="00276FE1" w14:paraId="6CA9CC8B" w14:textId="77777777" w:rsidTr="0007241C">
        <w:trPr>
          <w:trHeight w:val="82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FC64E76" w14:textId="77777777" w:rsidR="006608D3" w:rsidRPr="00F41C9B" w:rsidRDefault="006608D3" w:rsidP="006608D3">
            <w:pPr>
              <w:spacing w:before="40" w:after="40"/>
              <w:rPr>
                <w:b/>
                <w:bCs/>
                <w:sz w:val="20"/>
                <w:szCs w:val="20"/>
                <w:lang w:val="es-ES"/>
              </w:rPr>
            </w:pPr>
            <w:r w:rsidRPr="00F41C9B">
              <w:rPr>
                <w:b/>
                <w:bCs/>
                <w:sz w:val="16"/>
                <w:szCs w:val="20"/>
                <w:lang w:val="es-ES"/>
              </w:rPr>
              <w:t>Metodologija (kako se indikator meri)</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5BCF256" w14:textId="77777777" w:rsidR="006608D3" w:rsidRPr="00F41C9B" w:rsidRDefault="006608D3" w:rsidP="006608D3">
            <w:pPr>
              <w:spacing w:before="40" w:after="40"/>
              <w:rPr>
                <w:sz w:val="20"/>
                <w:szCs w:val="20"/>
                <w:lang w:val="es-ES"/>
              </w:rPr>
            </w:pPr>
            <w:r w:rsidRPr="00F41C9B">
              <w:rPr>
                <w:sz w:val="16"/>
                <w:szCs w:val="20"/>
                <w:lang w:val="es-ES"/>
              </w:rPr>
              <w:t>Formula pokrivenosti: (# institucija Faze 1 koje ispunjavaju minimalne SOP kriterijume / ukupan broj institucija Faze 1) x 100.</w:t>
            </w:r>
          </w:p>
        </w:tc>
      </w:tr>
      <w:tr w:rsidR="006608D3" w14:paraId="11AAD628" w14:textId="77777777" w:rsidTr="0007241C">
        <w:trPr>
          <w:trHeight w:val="55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918E1B6" w14:textId="77777777" w:rsidR="006608D3" w:rsidRDefault="006608D3" w:rsidP="006608D3">
            <w:pPr>
              <w:spacing w:before="40" w:after="40"/>
              <w:rPr>
                <w:b/>
                <w:bCs/>
                <w:sz w:val="20"/>
                <w:szCs w:val="20"/>
              </w:rPr>
            </w:pPr>
            <w:r w:rsidRPr="006608D3">
              <w:rPr>
                <w:b/>
                <w:bCs/>
                <w:sz w:val="16"/>
                <w:szCs w:val="20"/>
              </w:rPr>
              <w:t>Početna vrednost i godina</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97EEA3" w14:textId="77777777" w:rsidR="006608D3" w:rsidRPr="006608D3" w:rsidRDefault="006608D3" w:rsidP="006608D3">
            <w:pPr>
              <w:spacing w:before="40" w:after="40"/>
              <w:rPr>
                <w:sz w:val="20"/>
                <w:szCs w:val="20"/>
              </w:rPr>
            </w:pPr>
            <w:r w:rsidRPr="006608D3">
              <w:rPr>
                <w:sz w:val="16"/>
                <w:szCs w:val="20"/>
              </w:rPr>
              <w:t>2026: uspostavljanje početne vrednosti u prvom ciklusu izveštavanja (obuhvat Faze 1).</w:t>
            </w:r>
          </w:p>
        </w:tc>
      </w:tr>
      <w:tr w:rsidR="006608D3" w14:paraId="5D9CD0CD" w14:textId="77777777" w:rsidTr="0007241C">
        <w:trPr>
          <w:trHeight w:val="82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1E6886F" w14:textId="77777777" w:rsidR="006608D3" w:rsidRDefault="006608D3" w:rsidP="006608D3">
            <w:pPr>
              <w:spacing w:before="40" w:after="40"/>
              <w:rPr>
                <w:b/>
                <w:bCs/>
                <w:sz w:val="20"/>
                <w:szCs w:val="20"/>
              </w:rPr>
            </w:pPr>
            <w:r>
              <w:rPr>
                <w:b/>
                <w:bCs/>
                <w:sz w:val="16"/>
                <w:szCs w:val="20"/>
              </w:rPr>
              <w:t>Ciljevi i godine</w:t>
            </w:r>
          </w:p>
        </w:tc>
        <w:tc>
          <w:tcPr>
            <w:tcW w:w="585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40CE43C" w14:textId="77777777" w:rsidR="006608D3" w:rsidRPr="006608D3" w:rsidRDefault="006608D3" w:rsidP="006608D3">
            <w:pPr>
              <w:spacing w:before="40" w:after="40"/>
              <w:rPr>
                <w:sz w:val="20"/>
                <w:szCs w:val="20"/>
              </w:rPr>
            </w:pPr>
            <w:r w:rsidRPr="006608D3">
              <w:rPr>
                <w:sz w:val="16"/>
                <w:szCs w:val="20"/>
              </w:rPr>
              <w:t>2026: uspostavljena početna vrednost; 2027: ≥60% pokrivenosti; 2028: ≥80% pokrivenosti (po potrebi prilagoditi nakon početne vrednosti).</w:t>
            </w:r>
          </w:p>
        </w:tc>
      </w:tr>
      <w:tr w:rsidR="00714C1B" w14:paraId="0F88525C" w14:textId="77777777" w:rsidTr="0007241C">
        <w:trPr>
          <w:trHeight w:val="1095"/>
          <w:jc w:val="center"/>
        </w:trPr>
        <w:tc>
          <w:tcPr>
            <w:tcW w:w="348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4031DBD" w14:textId="77777777" w:rsidR="00714C1B" w:rsidRDefault="006608D3" w:rsidP="00F736DC">
            <w:pPr>
              <w:spacing w:before="40" w:after="40"/>
              <w:rPr>
                <w:b/>
                <w:bCs/>
                <w:sz w:val="20"/>
                <w:szCs w:val="20"/>
              </w:rPr>
            </w:pPr>
            <w:r w:rsidRPr="006608D3">
              <w:rPr>
                <w:b/>
                <w:bCs/>
                <w:sz w:val="16"/>
                <w:szCs w:val="20"/>
              </w:rPr>
              <w:t>Verifikacija / napomene</w:t>
            </w:r>
          </w:p>
        </w:tc>
        <w:tc>
          <w:tcPr>
            <w:tcW w:w="585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698D09F" w14:textId="77777777" w:rsidR="00714C1B" w:rsidRDefault="006608D3" w:rsidP="00F736DC">
            <w:pPr>
              <w:spacing w:before="40" w:after="40"/>
              <w:rPr>
                <w:sz w:val="20"/>
                <w:szCs w:val="20"/>
              </w:rPr>
            </w:pPr>
            <w:r w:rsidRPr="006608D3">
              <w:rPr>
                <w:sz w:val="16"/>
                <w:szCs w:val="20"/>
              </w:rPr>
              <w:t>Procedure mogu biti integrisane u šire procese za upravljanje sajber bezbednosnim incidentima; indikator se smatra ispunjenim ako su AI-rizici i eskalacija izričito obuhvaćeni.</w:t>
            </w:r>
          </w:p>
        </w:tc>
      </w:tr>
    </w:tbl>
    <w:p w14:paraId="7BCC4ACA" w14:textId="77777777" w:rsidR="00714C1B" w:rsidRPr="006608D3" w:rsidRDefault="006608D3" w:rsidP="00F736DC">
      <w:pPr>
        <w:pStyle w:val="Heading2"/>
        <w:keepNext w:val="0"/>
        <w:keepLines w:val="0"/>
        <w:spacing w:before="200" w:after="100" w:line="259" w:lineRule="auto"/>
        <w:rPr>
          <w:bCs/>
          <w:sz w:val="22"/>
          <w:szCs w:val="22"/>
        </w:rPr>
      </w:pPr>
      <w:bookmarkStart w:id="54" w:name="_heading=h.y0i2sdmroaco" w:colFirst="0" w:colLast="0"/>
      <w:bookmarkEnd w:id="54"/>
      <w:r w:rsidRPr="006608D3">
        <w:rPr>
          <w:bCs/>
          <w:sz w:val="25"/>
          <w:szCs w:val="22"/>
        </w:rPr>
        <w:t>B9. Pilotiran protokol za autentifikaciju zvaničnog sadržaja (npr. vodeni žig/digitalno potpisivanje) i izrađena evaluacija pilota.</w:t>
      </w:r>
    </w:p>
    <w:tbl>
      <w:tblPr>
        <w:tblStyle w:val="11"/>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28"/>
        <w:gridCol w:w="5912"/>
      </w:tblGrid>
      <w:tr w:rsidR="00966D78" w14:paraId="3BA65861" w14:textId="77777777" w:rsidTr="0007241C">
        <w:trPr>
          <w:trHeight w:val="82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75E3080" w14:textId="77777777" w:rsidR="00966D78" w:rsidRPr="00966D78" w:rsidRDefault="00966D78" w:rsidP="00966D78">
            <w:pPr>
              <w:spacing w:before="40" w:after="40"/>
              <w:jc w:val="center"/>
              <w:rPr>
                <w:b/>
                <w:bCs/>
                <w:sz w:val="20"/>
                <w:szCs w:val="20"/>
              </w:rPr>
            </w:pPr>
            <w:r w:rsidRPr="00966D78">
              <w:rPr>
                <w:b/>
                <w:bCs/>
                <w:color w:val="FFFFFF"/>
                <w:sz w:val="16"/>
                <w:szCs w:val="20"/>
              </w:rPr>
              <w:t>Kratak naziv indikatora</w:t>
            </w:r>
          </w:p>
        </w:tc>
        <w:tc>
          <w:tcPr>
            <w:tcW w:w="5912"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37787ED" w14:textId="77777777" w:rsidR="00966D78" w:rsidRPr="00966D78" w:rsidRDefault="00966D78" w:rsidP="00966D78">
            <w:pPr>
              <w:spacing w:before="40" w:after="40"/>
              <w:jc w:val="center"/>
              <w:rPr>
                <w:sz w:val="20"/>
                <w:szCs w:val="20"/>
              </w:rPr>
            </w:pPr>
            <w:r w:rsidRPr="00966D78">
              <w:rPr>
                <w:b/>
                <w:color w:val="FFFFFF"/>
                <w:sz w:val="16"/>
                <w:szCs w:val="20"/>
              </w:rPr>
              <w:t>Pilotiran protokol za autentifikaciju zvaničnog sadržaja (npr. vodeni žig / digitalno potpisivanje) i izrađena evaluacija pilota</w:t>
            </w:r>
          </w:p>
        </w:tc>
      </w:tr>
      <w:tr w:rsidR="00966D78" w14:paraId="67578B79" w14:textId="77777777" w:rsidTr="0007241C">
        <w:trPr>
          <w:trHeight w:val="28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7994D70" w14:textId="77777777" w:rsidR="00966D78" w:rsidRPr="00966D78" w:rsidRDefault="00966D78" w:rsidP="00966D78">
            <w:pPr>
              <w:spacing w:before="40" w:after="40"/>
              <w:rPr>
                <w:b/>
                <w:bCs/>
                <w:sz w:val="20"/>
                <w:szCs w:val="20"/>
              </w:rPr>
            </w:pPr>
            <w:r w:rsidRPr="00966D78">
              <w:rPr>
                <w:b/>
                <w:bCs/>
                <w:sz w:val="16"/>
                <w:szCs w:val="20"/>
              </w:rPr>
              <w:t>Tip OECD indikatora</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F3CB779" w14:textId="77777777" w:rsidR="00966D78" w:rsidRPr="00966D78" w:rsidRDefault="00966D78" w:rsidP="00966D78">
            <w:pPr>
              <w:spacing w:before="40" w:after="40"/>
              <w:rPr>
                <w:sz w:val="20"/>
                <w:szCs w:val="20"/>
              </w:rPr>
            </w:pPr>
            <w:r w:rsidRPr="00966D78">
              <w:rPr>
                <w:sz w:val="16"/>
                <w:szCs w:val="20"/>
              </w:rPr>
              <w:t>Izlaz</w:t>
            </w:r>
          </w:p>
        </w:tc>
      </w:tr>
      <w:tr w:rsidR="00966D78" w:rsidRPr="00276FE1" w14:paraId="381C658D" w14:textId="77777777" w:rsidTr="0007241C">
        <w:trPr>
          <w:trHeight w:val="82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48E9E17" w14:textId="77777777" w:rsidR="00966D78" w:rsidRPr="00F41C9B" w:rsidRDefault="00966D78" w:rsidP="00966D78">
            <w:pPr>
              <w:spacing w:before="40" w:after="40"/>
              <w:rPr>
                <w:b/>
                <w:bCs/>
                <w:sz w:val="20"/>
                <w:szCs w:val="20"/>
                <w:lang w:val="fr-FR"/>
              </w:rPr>
            </w:pPr>
            <w:r w:rsidRPr="00F41C9B">
              <w:rPr>
                <w:b/>
                <w:bCs/>
                <w:sz w:val="16"/>
                <w:szCs w:val="20"/>
                <w:lang w:val="fr-FR"/>
              </w:rPr>
              <w:t>Veza sa ciljem / oblast politike</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E5398DF" w14:textId="77777777" w:rsidR="00966D78" w:rsidRPr="00F41C9B" w:rsidRDefault="00966D78" w:rsidP="00966D78">
            <w:pPr>
              <w:spacing w:before="40" w:after="40"/>
              <w:rPr>
                <w:sz w:val="20"/>
                <w:szCs w:val="20"/>
                <w:lang w:val="fr-FR"/>
              </w:rPr>
            </w:pPr>
            <w:r w:rsidRPr="00F41C9B">
              <w:rPr>
                <w:sz w:val="16"/>
                <w:szCs w:val="20"/>
                <w:lang w:val="fr-FR"/>
              </w:rPr>
              <w:t>Ublažiti rizike sintetičkog/deepfake sadržaja u okviru zvaničnih vladinih komunikacija kroz pilot protokol.</w:t>
            </w:r>
          </w:p>
        </w:tc>
      </w:tr>
      <w:tr w:rsidR="00966D78" w14:paraId="4E3E8CCC" w14:textId="77777777" w:rsidTr="0007241C">
        <w:trPr>
          <w:trHeight w:val="1109"/>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4709117" w14:textId="77777777" w:rsidR="00966D78" w:rsidRPr="00966D78" w:rsidRDefault="00966D78" w:rsidP="00966D78">
            <w:pPr>
              <w:spacing w:before="40" w:after="40"/>
              <w:rPr>
                <w:b/>
                <w:bCs/>
                <w:sz w:val="20"/>
                <w:szCs w:val="20"/>
              </w:rPr>
            </w:pPr>
            <w:r w:rsidRPr="00966D78">
              <w:rPr>
                <w:b/>
                <w:bCs/>
                <w:sz w:val="16"/>
                <w:szCs w:val="20"/>
              </w:rPr>
              <w:t>Kratka definicija indikatora</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D7AE20A" w14:textId="77777777" w:rsidR="00966D78" w:rsidRPr="00966D78" w:rsidRDefault="00966D78" w:rsidP="00966D78">
            <w:pPr>
              <w:spacing w:before="40" w:after="40"/>
              <w:rPr>
                <w:sz w:val="20"/>
                <w:szCs w:val="20"/>
              </w:rPr>
            </w:pPr>
            <w:r w:rsidRPr="00966D78">
              <w:rPr>
                <w:sz w:val="16"/>
                <w:szCs w:val="20"/>
              </w:rPr>
              <w:t>Meri da li MD pilotira protokol za autentifikaciju zvaničnog sadržaja (npr. vodeni žig, digitalno potpisivanje, verifikacione oznake) i izrađuje kratku evaluaciju pilota sa preporukama za skaliranje.</w:t>
            </w:r>
          </w:p>
        </w:tc>
      </w:tr>
      <w:tr w:rsidR="00966D78" w14:paraId="5B18E97F" w14:textId="77777777" w:rsidTr="0007241C">
        <w:trPr>
          <w:trHeight w:val="109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0AC4EEB" w14:textId="77777777" w:rsidR="00966D78" w:rsidRPr="00966D78" w:rsidRDefault="00966D78" w:rsidP="00966D78">
            <w:pPr>
              <w:spacing w:before="40" w:after="40"/>
              <w:rPr>
                <w:b/>
                <w:bCs/>
                <w:sz w:val="20"/>
                <w:szCs w:val="20"/>
              </w:rPr>
            </w:pPr>
            <w:r w:rsidRPr="00966D78">
              <w:rPr>
                <w:b/>
                <w:bCs/>
                <w:sz w:val="16"/>
                <w:szCs w:val="20"/>
              </w:rPr>
              <w:t>Podaci koji se prikupljaju</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D5C5AEB" w14:textId="77777777" w:rsidR="00966D78" w:rsidRPr="00966D78" w:rsidRDefault="00966D78" w:rsidP="00966D78">
            <w:pPr>
              <w:spacing w:before="40" w:after="40"/>
              <w:rPr>
                <w:sz w:val="20"/>
                <w:szCs w:val="20"/>
              </w:rPr>
            </w:pPr>
            <w:r w:rsidRPr="00966D78">
              <w:rPr>
                <w:sz w:val="16"/>
                <w:szCs w:val="20"/>
              </w:rPr>
              <w:t>Dokument pilot protokola; obuhvat pilota i učestvujuće institucije; beleške o implementaciji; evaluacioni izveštaj; odluka o skaliranju (opciono).</w:t>
            </w:r>
          </w:p>
        </w:tc>
      </w:tr>
      <w:tr w:rsidR="00966D78" w:rsidRPr="00276FE1" w14:paraId="558E270C" w14:textId="77777777" w:rsidTr="0007241C">
        <w:trPr>
          <w:trHeight w:val="55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5C29E5A" w14:textId="77777777" w:rsidR="00966D78" w:rsidRPr="00966D78" w:rsidRDefault="00966D78" w:rsidP="00966D78">
            <w:pPr>
              <w:spacing w:before="40" w:after="40"/>
              <w:rPr>
                <w:b/>
                <w:bCs/>
                <w:sz w:val="20"/>
                <w:szCs w:val="20"/>
              </w:rPr>
            </w:pPr>
            <w:r w:rsidRPr="00966D78">
              <w:rPr>
                <w:b/>
                <w:bCs/>
                <w:sz w:val="16"/>
                <w:szCs w:val="20"/>
              </w:rPr>
              <w:t>Izvor podataka</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641CE24" w14:textId="77777777" w:rsidR="00966D78" w:rsidRPr="00F41C9B" w:rsidRDefault="00966D78" w:rsidP="00966D78">
            <w:pPr>
              <w:spacing w:before="40" w:after="40"/>
              <w:rPr>
                <w:sz w:val="20"/>
                <w:szCs w:val="20"/>
                <w:lang w:val="es-ES"/>
              </w:rPr>
            </w:pPr>
            <w:r w:rsidRPr="00F41C9B">
              <w:rPr>
                <w:sz w:val="16"/>
                <w:szCs w:val="20"/>
                <w:lang w:val="es-ES"/>
              </w:rPr>
              <w:t>Dokumentacija pilotiranja MD; evidencije učesničkih institucija; evaluacioni izveštaj.</w:t>
            </w:r>
          </w:p>
        </w:tc>
      </w:tr>
      <w:tr w:rsidR="00966D78" w:rsidRPr="00276FE1" w14:paraId="50667726" w14:textId="77777777" w:rsidTr="0007241C">
        <w:trPr>
          <w:trHeight w:val="55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97CEDD2" w14:textId="77777777" w:rsidR="00966D78" w:rsidRPr="00276FE1" w:rsidRDefault="00966D78" w:rsidP="00966D78">
            <w:pPr>
              <w:spacing w:before="40" w:after="40"/>
              <w:rPr>
                <w:b/>
                <w:bCs/>
                <w:sz w:val="20"/>
                <w:szCs w:val="20"/>
                <w:lang w:val="pt-BR"/>
              </w:rPr>
            </w:pPr>
            <w:r w:rsidRPr="00276FE1">
              <w:rPr>
                <w:b/>
                <w:bCs/>
                <w:sz w:val="16"/>
                <w:szCs w:val="20"/>
                <w:lang w:val="pt-BR"/>
              </w:rPr>
              <w:t>Institucija/odeljenje odgovorno za prikupljanje podataka</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8BC71CC" w14:textId="77777777" w:rsidR="00966D78" w:rsidRPr="00276FE1" w:rsidRDefault="00966D78" w:rsidP="00966D78">
            <w:pPr>
              <w:spacing w:before="40" w:after="40"/>
              <w:rPr>
                <w:sz w:val="20"/>
                <w:szCs w:val="20"/>
                <w:lang w:val="pt-BR"/>
              </w:rPr>
            </w:pPr>
            <w:r w:rsidRPr="00276FE1">
              <w:rPr>
                <w:sz w:val="16"/>
                <w:szCs w:val="20"/>
                <w:lang w:val="pt-BR"/>
              </w:rPr>
              <w:t>MD (nosilac) u saradnji sa učesničkim institucijama; KP podržava diseminaciju ako dođe do skaliranja.</w:t>
            </w:r>
          </w:p>
        </w:tc>
      </w:tr>
      <w:tr w:rsidR="00966D78" w14:paraId="3BCCEB7B" w14:textId="77777777" w:rsidTr="0007241C">
        <w:trPr>
          <w:trHeight w:val="28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5F5D70F" w14:textId="77777777" w:rsidR="00966D78" w:rsidRPr="00966D78" w:rsidRDefault="00966D78" w:rsidP="00966D78">
            <w:pPr>
              <w:spacing w:before="40" w:after="40"/>
              <w:rPr>
                <w:b/>
                <w:bCs/>
                <w:sz w:val="20"/>
                <w:szCs w:val="20"/>
              </w:rPr>
            </w:pPr>
            <w:r w:rsidRPr="00966D78">
              <w:rPr>
                <w:b/>
                <w:bCs/>
                <w:sz w:val="16"/>
                <w:szCs w:val="20"/>
              </w:rPr>
              <w:t>Učestalost izveštavanja/objavljivanja</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347FD4A" w14:textId="77777777" w:rsidR="00966D78" w:rsidRPr="00966D78" w:rsidRDefault="00966D78" w:rsidP="00966D78">
            <w:pPr>
              <w:spacing w:before="40" w:after="40"/>
              <w:rPr>
                <w:sz w:val="20"/>
                <w:szCs w:val="20"/>
              </w:rPr>
            </w:pPr>
            <w:r w:rsidRPr="00966D78">
              <w:rPr>
                <w:sz w:val="16"/>
                <w:szCs w:val="20"/>
              </w:rPr>
              <w:t>Godišnje.</w:t>
            </w:r>
          </w:p>
        </w:tc>
      </w:tr>
      <w:tr w:rsidR="00966D78" w:rsidRPr="004D38E0" w14:paraId="38674445" w14:textId="77777777" w:rsidTr="0007241C">
        <w:trPr>
          <w:trHeight w:val="55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F72A13B" w14:textId="77777777" w:rsidR="00966D78" w:rsidRPr="00F41C9B" w:rsidRDefault="00966D78" w:rsidP="00966D78">
            <w:pPr>
              <w:spacing w:before="40" w:after="40"/>
              <w:rPr>
                <w:b/>
                <w:bCs/>
                <w:sz w:val="20"/>
                <w:szCs w:val="20"/>
                <w:lang w:val="es-ES"/>
              </w:rPr>
            </w:pPr>
            <w:r w:rsidRPr="00F41C9B">
              <w:rPr>
                <w:b/>
                <w:bCs/>
                <w:sz w:val="16"/>
                <w:szCs w:val="20"/>
                <w:lang w:val="es-ES"/>
              </w:rPr>
              <w:t>Metodologija (kako se indikator meri)</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BA01C37" w14:textId="77777777" w:rsidR="00966D78" w:rsidRPr="00F41C9B" w:rsidRDefault="00966D78" w:rsidP="00966D78">
            <w:pPr>
              <w:spacing w:before="40" w:after="40"/>
              <w:rPr>
                <w:sz w:val="20"/>
                <w:szCs w:val="20"/>
                <w:lang w:val="es-ES"/>
              </w:rPr>
            </w:pPr>
            <w:r w:rsidRPr="00F41C9B">
              <w:rPr>
                <w:sz w:val="16"/>
                <w:szCs w:val="20"/>
                <w:lang w:val="es-ES"/>
              </w:rPr>
              <w:t>Binarni momenat: 1 ako je pilot završen i izrađena evaluacija; 0 ako nije.</w:t>
            </w:r>
          </w:p>
        </w:tc>
      </w:tr>
      <w:tr w:rsidR="00966D78" w14:paraId="6F0D7FFE" w14:textId="77777777" w:rsidTr="0007241C">
        <w:trPr>
          <w:trHeight w:val="28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CB2E02F" w14:textId="77777777" w:rsidR="00966D78" w:rsidRPr="00966D78" w:rsidRDefault="00966D78" w:rsidP="00966D78">
            <w:pPr>
              <w:spacing w:before="40" w:after="40"/>
              <w:rPr>
                <w:b/>
                <w:bCs/>
                <w:sz w:val="20"/>
                <w:szCs w:val="20"/>
              </w:rPr>
            </w:pPr>
            <w:r w:rsidRPr="00966D78">
              <w:rPr>
                <w:b/>
                <w:bCs/>
                <w:sz w:val="16"/>
                <w:szCs w:val="20"/>
              </w:rPr>
              <w:t>Početna vrednost i godina</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54F521A" w14:textId="77777777" w:rsidR="00966D78" w:rsidRPr="00966D78" w:rsidRDefault="00966D78" w:rsidP="00966D78">
            <w:pPr>
              <w:spacing w:before="40" w:after="40"/>
              <w:rPr>
                <w:sz w:val="20"/>
                <w:szCs w:val="20"/>
              </w:rPr>
            </w:pPr>
            <w:r w:rsidRPr="00966D78">
              <w:rPr>
                <w:sz w:val="16"/>
                <w:szCs w:val="20"/>
              </w:rPr>
              <w:t>2026: 0.</w:t>
            </w:r>
          </w:p>
        </w:tc>
      </w:tr>
      <w:tr w:rsidR="00966D78" w14:paraId="0EEBD8B4" w14:textId="77777777" w:rsidTr="0007241C">
        <w:trPr>
          <w:trHeight w:val="825"/>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3F4173A" w14:textId="77777777" w:rsidR="00966D78" w:rsidRPr="00966D78" w:rsidRDefault="00966D78" w:rsidP="00966D78">
            <w:pPr>
              <w:spacing w:before="40" w:after="40"/>
              <w:rPr>
                <w:b/>
                <w:bCs/>
                <w:sz w:val="20"/>
                <w:szCs w:val="20"/>
              </w:rPr>
            </w:pPr>
            <w:r w:rsidRPr="00966D78">
              <w:rPr>
                <w:b/>
                <w:bCs/>
                <w:sz w:val="16"/>
                <w:szCs w:val="20"/>
              </w:rPr>
              <w:t>Ciljevi i godine</w:t>
            </w:r>
          </w:p>
        </w:tc>
        <w:tc>
          <w:tcPr>
            <w:tcW w:w="5912"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62BF1E5" w14:textId="77777777" w:rsidR="00966D78" w:rsidRPr="00966D78" w:rsidRDefault="00966D78" w:rsidP="00966D78">
            <w:pPr>
              <w:spacing w:before="40" w:after="40"/>
              <w:rPr>
                <w:sz w:val="20"/>
                <w:szCs w:val="20"/>
              </w:rPr>
            </w:pPr>
            <w:r w:rsidRPr="00966D78">
              <w:rPr>
                <w:sz w:val="16"/>
                <w:szCs w:val="20"/>
              </w:rPr>
              <w:t>2027: 1 (pilot završen) uz 2028: dokumentovana odluka o skaliranju (ako je primenljivo).</w:t>
            </w:r>
          </w:p>
        </w:tc>
      </w:tr>
      <w:tr w:rsidR="00966D78" w14:paraId="6365160D" w14:textId="77777777" w:rsidTr="0007241C">
        <w:trPr>
          <w:trHeight w:val="701"/>
          <w:jc w:val="center"/>
        </w:trPr>
        <w:tc>
          <w:tcPr>
            <w:tcW w:w="3428"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8E52445" w14:textId="77777777" w:rsidR="00966D78" w:rsidRPr="00966D78" w:rsidRDefault="00966D78" w:rsidP="00966D78">
            <w:pPr>
              <w:spacing w:before="40" w:after="40"/>
              <w:rPr>
                <w:b/>
                <w:bCs/>
                <w:sz w:val="20"/>
                <w:szCs w:val="20"/>
              </w:rPr>
            </w:pPr>
            <w:r w:rsidRPr="00966D78">
              <w:rPr>
                <w:b/>
                <w:bCs/>
                <w:sz w:val="16"/>
                <w:szCs w:val="20"/>
              </w:rPr>
              <w:t>Verifikacija / napomene</w:t>
            </w:r>
          </w:p>
        </w:tc>
        <w:tc>
          <w:tcPr>
            <w:tcW w:w="5912"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AD2B5B" w14:textId="77777777" w:rsidR="00966D78" w:rsidRPr="00966D78" w:rsidRDefault="00966D78" w:rsidP="00966D78">
            <w:pPr>
              <w:spacing w:before="40" w:after="40"/>
              <w:rPr>
                <w:sz w:val="20"/>
                <w:szCs w:val="20"/>
              </w:rPr>
            </w:pPr>
            <w:r w:rsidRPr="00966D78">
              <w:rPr>
                <w:sz w:val="16"/>
                <w:szCs w:val="20"/>
              </w:rPr>
              <w:t>Pilot treba da se fokusira na izvodljivost i javno poverenje; izbegavati previše tehničke zahteve u prvoj fazi.</w:t>
            </w:r>
          </w:p>
        </w:tc>
      </w:tr>
    </w:tbl>
    <w:p w14:paraId="380BE251" w14:textId="77777777" w:rsidR="00966D78" w:rsidRPr="00966D78" w:rsidRDefault="00966D78" w:rsidP="00966D78">
      <w:pPr>
        <w:pStyle w:val="Heading2"/>
        <w:shd w:val="clear" w:color="auto" w:fill="EAF2FB"/>
        <w:spacing w:before="200" w:after="100" w:line="259" w:lineRule="auto"/>
        <w:rPr>
          <w:bCs/>
          <w:sz w:val="22"/>
          <w:szCs w:val="22"/>
          <w:lang w:val="en-US"/>
        </w:rPr>
      </w:pPr>
      <w:bookmarkStart w:id="55" w:name="_heading=h.2nqa0c2j84eu" w:colFirst="0" w:colLast="0"/>
      <w:bookmarkEnd w:id="55"/>
      <w:r w:rsidRPr="00966D78">
        <w:rPr>
          <w:bCs/>
          <w:sz w:val="25"/>
          <w:szCs w:val="22"/>
          <w:lang w:val="en-US"/>
        </w:rPr>
        <w:t>C1. Osmišljen program obuke za upravljanje AI (dve trake: viši menadžment i operativno osoblje)</w:t>
      </w:r>
    </w:p>
    <w:tbl>
      <w:tblPr>
        <w:tblStyle w:val="1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303"/>
        <w:gridCol w:w="6037"/>
      </w:tblGrid>
      <w:tr w:rsidR="00966D78" w14:paraId="6ED800B0" w14:textId="77777777" w:rsidTr="0007241C">
        <w:trPr>
          <w:trHeight w:val="82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3AF5FEFD" w14:textId="77777777" w:rsidR="00966D78" w:rsidRPr="00966D78" w:rsidRDefault="00966D78" w:rsidP="00966D78">
            <w:pPr>
              <w:spacing w:before="40" w:after="40"/>
              <w:jc w:val="center"/>
              <w:rPr>
                <w:b/>
                <w:bCs/>
                <w:sz w:val="20"/>
                <w:szCs w:val="20"/>
              </w:rPr>
            </w:pPr>
            <w:r w:rsidRPr="00966D78">
              <w:rPr>
                <w:b/>
                <w:bCs/>
                <w:color w:val="FFFFFF"/>
                <w:sz w:val="16"/>
                <w:szCs w:val="20"/>
              </w:rPr>
              <w:t>Kratak naziv indikatora</w:t>
            </w:r>
          </w:p>
        </w:tc>
        <w:tc>
          <w:tcPr>
            <w:tcW w:w="603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A440748" w14:textId="77777777" w:rsidR="00966D78" w:rsidRDefault="00966D78" w:rsidP="00966D78">
            <w:pPr>
              <w:spacing w:before="40" w:after="40"/>
              <w:jc w:val="center"/>
              <w:rPr>
                <w:sz w:val="20"/>
                <w:szCs w:val="20"/>
              </w:rPr>
            </w:pPr>
            <w:r>
              <w:rPr>
                <w:b/>
                <w:color w:val="FFFFFF"/>
                <w:sz w:val="16"/>
                <w:szCs w:val="20"/>
              </w:rPr>
              <w:t>AI governance training programme designed (two tracks: senior management and operational staff)</w:t>
            </w:r>
          </w:p>
        </w:tc>
      </w:tr>
      <w:tr w:rsidR="00966D78" w14:paraId="1F10C159" w14:textId="77777777" w:rsidTr="0007241C">
        <w:trPr>
          <w:trHeight w:val="28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9F4E3B" w14:textId="77777777" w:rsidR="00966D78" w:rsidRPr="00966D78" w:rsidRDefault="00966D78" w:rsidP="00966D78">
            <w:pPr>
              <w:spacing w:before="40" w:after="40"/>
              <w:rPr>
                <w:b/>
                <w:bCs/>
                <w:sz w:val="20"/>
                <w:szCs w:val="20"/>
              </w:rPr>
            </w:pPr>
            <w:r w:rsidRPr="00966D78">
              <w:rPr>
                <w:b/>
                <w:bCs/>
                <w:sz w:val="16"/>
                <w:szCs w:val="20"/>
              </w:rPr>
              <w:t>Tip OECD indikatora</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D8915A9" w14:textId="77777777" w:rsidR="00966D78" w:rsidRDefault="00966D78" w:rsidP="00966D78">
            <w:pPr>
              <w:spacing w:before="40" w:after="40"/>
              <w:rPr>
                <w:sz w:val="20"/>
                <w:szCs w:val="20"/>
              </w:rPr>
            </w:pPr>
            <w:r>
              <w:rPr>
                <w:sz w:val="16"/>
                <w:szCs w:val="20"/>
              </w:rPr>
              <w:t>Output</w:t>
            </w:r>
          </w:p>
        </w:tc>
      </w:tr>
      <w:tr w:rsidR="00B94032" w:rsidRPr="00276FE1" w14:paraId="26CE3FE6" w14:textId="77777777" w:rsidTr="0007241C">
        <w:trPr>
          <w:trHeight w:val="82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0D63BB6" w14:textId="77777777" w:rsidR="00B94032" w:rsidRPr="00F41C9B" w:rsidRDefault="00B94032" w:rsidP="00B94032">
            <w:pPr>
              <w:spacing w:before="40" w:after="40"/>
              <w:rPr>
                <w:b/>
                <w:bCs/>
                <w:sz w:val="20"/>
                <w:szCs w:val="20"/>
                <w:lang w:val="fr-FR"/>
              </w:rPr>
            </w:pPr>
            <w:r w:rsidRPr="00F41C9B">
              <w:rPr>
                <w:b/>
                <w:bCs/>
                <w:sz w:val="16"/>
                <w:szCs w:val="20"/>
                <w:lang w:val="fr-FR"/>
              </w:rPr>
              <w:t>Veza sa ciljem / oblast politike</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5BDA0CB" w14:textId="77777777" w:rsidR="00B94032" w:rsidRPr="00F41C9B" w:rsidRDefault="00B94032" w:rsidP="00B94032">
            <w:pPr>
              <w:spacing w:before="40" w:after="40"/>
              <w:rPr>
                <w:sz w:val="20"/>
                <w:szCs w:val="20"/>
                <w:lang w:val="fr-FR"/>
              </w:rPr>
            </w:pPr>
            <w:r w:rsidRPr="00F41C9B">
              <w:rPr>
                <w:sz w:val="16"/>
                <w:szCs w:val="20"/>
                <w:lang w:val="fr-FR"/>
              </w:rPr>
              <w:t>Kreirati strukturiran program obuke za podršku sprovođenju izvršnih mera i budućih zakonskih obaveza.</w:t>
            </w:r>
          </w:p>
        </w:tc>
      </w:tr>
      <w:tr w:rsidR="00B94032" w14:paraId="1F42D18A" w14:textId="77777777" w:rsidTr="0007241C">
        <w:trPr>
          <w:trHeight w:val="109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1761E37" w14:textId="77777777" w:rsidR="00B94032" w:rsidRPr="00966D78" w:rsidRDefault="00B94032" w:rsidP="00B94032">
            <w:pPr>
              <w:spacing w:before="40" w:after="40"/>
              <w:rPr>
                <w:b/>
                <w:bCs/>
                <w:sz w:val="20"/>
                <w:szCs w:val="20"/>
              </w:rPr>
            </w:pPr>
            <w:r w:rsidRPr="00966D78">
              <w:rPr>
                <w:b/>
                <w:bCs/>
                <w:sz w:val="16"/>
                <w:szCs w:val="20"/>
              </w:rPr>
              <w:t>Kratka definicija indikatora</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B71FEA5" w14:textId="77777777" w:rsidR="00B94032" w:rsidRPr="00B94032" w:rsidRDefault="00B94032" w:rsidP="00B94032">
            <w:pPr>
              <w:spacing w:before="40" w:after="40"/>
              <w:rPr>
                <w:sz w:val="20"/>
                <w:szCs w:val="20"/>
              </w:rPr>
            </w:pPr>
            <w:r w:rsidRPr="00B94032">
              <w:rPr>
                <w:sz w:val="16"/>
                <w:szCs w:val="20"/>
              </w:rPr>
              <w:t>Meri da li je program obuke osmišljen sa najmanje dve trake: (i) viši menadžment; i (ii) operativno osoblje (DPO, javne nabavke, ICT/vlasnici usluga).</w:t>
            </w:r>
          </w:p>
        </w:tc>
      </w:tr>
      <w:tr w:rsidR="00B94032" w14:paraId="21AD4634" w14:textId="77777777" w:rsidTr="0007241C">
        <w:trPr>
          <w:trHeight w:val="742"/>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16D6D8D" w14:textId="77777777" w:rsidR="00B94032" w:rsidRPr="00966D78" w:rsidRDefault="00B94032" w:rsidP="00B94032">
            <w:pPr>
              <w:spacing w:before="40" w:after="40"/>
              <w:rPr>
                <w:b/>
                <w:bCs/>
                <w:sz w:val="20"/>
                <w:szCs w:val="20"/>
              </w:rPr>
            </w:pPr>
            <w:r w:rsidRPr="00966D78">
              <w:rPr>
                <w:b/>
                <w:bCs/>
                <w:sz w:val="16"/>
                <w:szCs w:val="20"/>
              </w:rPr>
              <w:t>Podaci koji se prikupljaju</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E10B2EF" w14:textId="77777777" w:rsidR="00B94032" w:rsidRPr="00B94032" w:rsidRDefault="00B94032" w:rsidP="00B94032">
            <w:pPr>
              <w:spacing w:before="40" w:after="40"/>
              <w:rPr>
                <w:sz w:val="20"/>
                <w:szCs w:val="20"/>
              </w:rPr>
            </w:pPr>
            <w:r w:rsidRPr="00B94032">
              <w:rPr>
                <w:sz w:val="16"/>
                <w:szCs w:val="20"/>
              </w:rPr>
              <w:t>Pregled kurikuluma; ciljevi učenja; materijali obuke; plan realizacije; ciljne grupe i procenjena pokrivenost; lista trenera/partnera (opciono).</w:t>
            </w:r>
          </w:p>
        </w:tc>
      </w:tr>
      <w:tr w:rsidR="00B94032" w14:paraId="2C4A3BCA" w14:textId="77777777" w:rsidTr="0007241C">
        <w:trPr>
          <w:trHeight w:val="55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6B0865" w14:textId="77777777" w:rsidR="00B94032" w:rsidRPr="00966D78" w:rsidRDefault="00B94032" w:rsidP="00B94032">
            <w:pPr>
              <w:spacing w:before="40" w:after="40"/>
              <w:rPr>
                <w:b/>
                <w:bCs/>
                <w:sz w:val="20"/>
                <w:szCs w:val="20"/>
              </w:rPr>
            </w:pPr>
            <w:r w:rsidRPr="00966D78">
              <w:rPr>
                <w:b/>
                <w:bCs/>
                <w:sz w:val="16"/>
                <w:szCs w:val="20"/>
              </w:rPr>
              <w:t>Izvor podataka</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82DB375" w14:textId="77777777" w:rsidR="00B94032" w:rsidRPr="00B94032" w:rsidRDefault="00B94032" w:rsidP="00B94032">
            <w:pPr>
              <w:spacing w:before="40" w:after="40"/>
              <w:rPr>
                <w:sz w:val="20"/>
                <w:szCs w:val="20"/>
              </w:rPr>
            </w:pPr>
            <w:r w:rsidRPr="00B94032">
              <w:rPr>
                <w:sz w:val="16"/>
                <w:szCs w:val="20"/>
              </w:rPr>
              <w:t>Plan obuke MD; evidencije pružalaca obuke; dokumenti kurikuluma.</w:t>
            </w:r>
          </w:p>
        </w:tc>
      </w:tr>
      <w:tr w:rsidR="00B94032" w:rsidRPr="00276FE1" w14:paraId="74378F09" w14:textId="77777777" w:rsidTr="0007241C">
        <w:trPr>
          <w:trHeight w:val="82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6E47546" w14:textId="77777777" w:rsidR="00B94032" w:rsidRPr="00276FE1" w:rsidRDefault="00B94032" w:rsidP="00B94032">
            <w:pPr>
              <w:spacing w:before="40" w:after="40"/>
              <w:rPr>
                <w:b/>
                <w:bCs/>
                <w:sz w:val="20"/>
                <w:szCs w:val="20"/>
                <w:lang w:val="pt-BR"/>
              </w:rPr>
            </w:pPr>
            <w:r w:rsidRPr="00276FE1">
              <w:rPr>
                <w:b/>
                <w:bCs/>
                <w:sz w:val="16"/>
                <w:szCs w:val="20"/>
                <w:lang w:val="pt-BR"/>
              </w:rPr>
              <w:t>Institucija/odeljenje odgovorno za prikupljanje podataka</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573BD71" w14:textId="77777777" w:rsidR="00B94032" w:rsidRPr="00276FE1" w:rsidRDefault="00B94032" w:rsidP="00B94032">
            <w:pPr>
              <w:spacing w:before="40" w:after="40"/>
              <w:rPr>
                <w:sz w:val="20"/>
                <w:szCs w:val="20"/>
                <w:lang w:val="pt-BR"/>
              </w:rPr>
            </w:pPr>
            <w:r w:rsidRPr="00276FE1">
              <w:rPr>
                <w:sz w:val="16"/>
                <w:szCs w:val="20"/>
                <w:lang w:val="pt-BR"/>
              </w:rPr>
              <w:t>MD (nosilac) uz doprinos AIP u delu zaštite podataka; pružaoci obuke realizuju prema dogovoru.</w:t>
            </w:r>
          </w:p>
        </w:tc>
      </w:tr>
      <w:tr w:rsidR="00B94032" w14:paraId="7E2153CC" w14:textId="77777777" w:rsidTr="0007241C">
        <w:trPr>
          <w:trHeight w:val="28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2773732" w14:textId="77777777" w:rsidR="00B94032" w:rsidRPr="00966D78" w:rsidRDefault="00B94032" w:rsidP="00B94032">
            <w:pPr>
              <w:spacing w:before="40" w:after="40"/>
              <w:rPr>
                <w:b/>
                <w:bCs/>
                <w:sz w:val="20"/>
                <w:szCs w:val="20"/>
              </w:rPr>
            </w:pPr>
            <w:r w:rsidRPr="00966D78">
              <w:rPr>
                <w:b/>
                <w:bCs/>
                <w:sz w:val="16"/>
                <w:szCs w:val="20"/>
              </w:rPr>
              <w:t>Učestalost izveštavanja/objavljivanja</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8D3470" w14:textId="77777777" w:rsidR="00B94032" w:rsidRPr="00B94032" w:rsidRDefault="00B94032" w:rsidP="00B94032">
            <w:pPr>
              <w:spacing w:before="40" w:after="40"/>
              <w:rPr>
                <w:sz w:val="20"/>
                <w:szCs w:val="20"/>
              </w:rPr>
            </w:pPr>
            <w:r w:rsidRPr="00B94032">
              <w:rPr>
                <w:sz w:val="16"/>
                <w:szCs w:val="20"/>
              </w:rPr>
              <w:t>Godišnje.</w:t>
            </w:r>
          </w:p>
        </w:tc>
      </w:tr>
      <w:tr w:rsidR="00B94032" w:rsidRPr="00276FE1" w14:paraId="7DD5B342" w14:textId="77777777" w:rsidTr="0007241C">
        <w:trPr>
          <w:trHeight w:val="82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F98B245" w14:textId="77777777" w:rsidR="00B94032" w:rsidRPr="00F41C9B" w:rsidRDefault="00B94032" w:rsidP="00B94032">
            <w:pPr>
              <w:spacing w:before="40" w:after="40"/>
              <w:rPr>
                <w:b/>
                <w:bCs/>
                <w:sz w:val="20"/>
                <w:szCs w:val="20"/>
                <w:lang w:val="es-ES"/>
              </w:rPr>
            </w:pPr>
            <w:r w:rsidRPr="00F41C9B">
              <w:rPr>
                <w:b/>
                <w:bCs/>
                <w:sz w:val="16"/>
                <w:szCs w:val="20"/>
                <w:lang w:val="es-ES"/>
              </w:rPr>
              <w:t>Metodologija (kako se indikator meri)</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FFBE6E4" w14:textId="77777777" w:rsidR="00B94032" w:rsidRPr="00276FE1" w:rsidRDefault="00B94032" w:rsidP="00B94032">
            <w:pPr>
              <w:spacing w:before="40" w:after="40"/>
              <w:rPr>
                <w:sz w:val="20"/>
                <w:szCs w:val="20"/>
                <w:lang w:val="pt-BR"/>
              </w:rPr>
            </w:pPr>
            <w:r w:rsidRPr="00276FE1">
              <w:rPr>
                <w:sz w:val="16"/>
                <w:szCs w:val="20"/>
                <w:lang w:val="pt-BR"/>
              </w:rPr>
              <w:t>Binarni momenat: 1 ako je program osmišljen i odobren za realizaciju; 0 ako nije.</w:t>
            </w:r>
          </w:p>
        </w:tc>
      </w:tr>
      <w:tr w:rsidR="00B94032" w14:paraId="041BACCD" w14:textId="77777777" w:rsidTr="0007241C">
        <w:trPr>
          <w:trHeight w:val="28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A4AE3B1" w14:textId="77777777" w:rsidR="00B94032" w:rsidRPr="00966D78" w:rsidRDefault="00B94032" w:rsidP="00B94032">
            <w:pPr>
              <w:spacing w:before="40" w:after="40"/>
              <w:rPr>
                <w:b/>
                <w:bCs/>
                <w:sz w:val="20"/>
                <w:szCs w:val="20"/>
              </w:rPr>
            </w:pPr>
            <w:r w:rsidRPr="00966D78">
              <w:rPr>
                <w:b/>
                <w:bCs/>
                <w:sz w:val="16"/>
                <w:szCs w:val="20"/>
              </w:rPr>
              <w:t>Početna vrednost i godina</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60DA263" w14:textId="77777777" w:rsidR="00B94032" w:rsidRPr="00B94032" w:rsidRDefault="00B94032" w:rsidP="00B94032">
            <w:pPr>
              <w:spacing w:before="40" w:after="40"/>
              <w:rPr>
                <w:sz w:val="20"/>
                <w:szCs w:val="20"/>
              </w:rPr>
            </w:pPr>
            <w:r w:rsidRPr="00B94032">
              <w:rPr>
                <w:sz w:val="16"/>
                <w:szCs w:val="20"/>
              </w:rPr>
              <w:t>2026: 0.</w:t>
            </w:r>
          </w:p>
        </w:tc>
      </w:tr>
      <w:tr w:rsidR="00B94032" w14:paraId="0BECFF1A" w14:textId="77777777" w:rsidTr="0007241C">
        <w:trPr>
          <w:trHeight w:val="555"/>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4C0D943" w14:textId="77777777" w:rsidR="00B94032" w:rsidRPr="00966D78" w:rsidRDefault="00B94032" w:rsidP="00B94032">
            <w:pPr>
              <w:spacing w:before="40" w:after="40"/>
              <w:rPr>
                <w:b/>
                <w:bCs/>
                <w:sz w:val="20"/>
                <w:szCs w:val="20"/>
              </w:rPr>
            </w:pPr>
            <w:r w:rsidRPr="00966D78">
              <w:rPr>
                <w:b/>
                <w:bCs/>
                <w:sz w:val="16"/>
                <w:szCs w:val="20"/>
              </w:rPr>
              <w:t>Ciljevi i godine</w:t>
            </w:r>
          </w:p>
        </w:tc>
        <w:tc>
          <w:tcPr>
            <w:tcW w:w="603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55BC04C" w14:textId="77777777" w:rsidR="00B94032" w:rsidRPr="00B94032" w:rsidRDefault="00B94032" w:rsidP="00B94032">
            <w:pPr>
              <w:spacing w:before="40" w:after="40"/>
              <w:rPr>
                <w:sz w:val="20"/>
                <w:szCs w:val="20"/>
              </w:rPr>
            </w:pPr>
            <w:r w:rsidRPr="00B94032">
              <w:rPr>
                <w:sz w:val="16"/>
                <w:szCs w:val="20"/>
              </w:rPr>
              <w:t>2026: 1 (program osmišljen), uz praćenje realizacije kroz C2–C3.</w:t>
            </w:r>
          </w:p>
        </w:tc>
      </w:tr>
      <w:tr w:rsidR="00B94032" w14:paraId="4A27EB4F" w14:textId="77777777" w:rsidTr="0007241C">
        <w:trPr>
          <w:trHeight w:val="708"/>
          <w:jc w:val="center"/>
        </w:trPr>
        <w:tc>
          <w:tcPr>
            <w:tcW w:w="330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E03339B" w14:textId="77777777" w:rsidR="00B94032" w:rsidRPr="00966D78" w:rsidRDefault="00B94032" w:rsidP="00B94032">
            <w:pPr>
              <w:spacing w:before="40" w:after="40"/>
              <w:rPr>
                <w:b/>
                <w:bCs/>
                <w:sz w:val="20"/>
                <w:szCs w:val="20"/>
              </w:rPr>
            </w:pPr>
            <w:r w:rsidRPr="00966D78">
              <w:rPr>
                <w:b/>
                <w:bCs/>
                <w:sz w:val="16"/>
                <w:szCs w:val="20"/>
              </w:rPr>
              <w:t>Verifikacija / napomene</w:t>
            </w:r>
          </w:p>
        </w:tc>
        <w:tc>
          <w:tcPr>
            <w:tcW w:w="603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BDF8CC2" w14:textId="77777777" w:rsidR="00B94032" w:rsidRPr="00B94032" w:rsidRDefault="00B94032" w:rsidP="00B94032">
            <w:pPr>
              <w:spacing w:before="40" w:after="40"/>
              <w:rPr>
                <w:sz w:val="20"/>
                <w:szCs w:val="20"/>
              </w:rPr>
            </w:pPr>
            <w:r w:rsidRPr="00B94032">
              <w:rPr>
                <w:sz w:val="16"/>
                <w:szCs w:val="20"/>
              </w:rPr>
              <w:t>Sadržaj uskladiti sa indikatorima inventara, transparentnosti, zaštitnih mera u nabavkama, skrininga rizika i prijavljivanja incidenata.</w:t>
            </w:r>
          </w:p>
        </w:tc>
      </w:tr>
    </w:tbl>
    <w:p w14:paraId="787B00D9" w14:textId="77777777" w:rsidR="00714C1B" w:rsidRPr="00B94032" w:rsidRDefault="00B94032" w:rsidP="00F736DC">
      <w:pPr>
        <w:spacing w:before="200" w:after="100" w:line="259" w:lineRule="auto"/>
        <w:rPr>
          <w:b/>
          <w:bCs/>
        </w:rPr>
      </w:pPr>
      <w:r w:rsidRPr="00B94032">
        <w:rPr>
          <w:b/>
          <w:bCs/>
          <w:color w:val="003766"/>
          <w:sz w:val="25"/>
        </w:rPr>
        <w:t>C2. Viši menadžment obučen za upravljanje AI (pokrivenost: najmanje jedan obučeni rukovodilac po instituciji Faze 1)</w:t>
      </w:r>
    </w:p>
    <w:tbl>
      <w:tblPr>
        <w:tblStyle w:val="9"/>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379"/>
        <w:gridCol w:w="5971"/>
      </w:tblGrid>
      <w:tr w:rsidR="00B94032" w14:paraId="150EB14C" w14:textId="77777777" w:rsidTr="0007241C">
        <w:trPr>
          <w:trHeight w:val="687"/>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1DC8C28" w14:textId="77777777" w:rsidR="00B94032" w:rsidRPr="00B94032" w:rsidRDefault="00B94032" w:rsidP="00B94032">
            <w:pPr>
              <w:spacing w:before="40" w:after="40"/>
              <w:jc w:val="center"/>
              <w:rPr>
                <w:b/>
                <w:bCs/>
                <w:sz w:val="20"/>
                <w:szCs w:val="20"/>
              </w:rPr>
            </w:pPr>
            <w:r w:rsidRPr="00B94032">
              <w:rPr>
                <w:b/>
                <w:bCs/>
                <w:color w:val="FFFFFF"/>
                <w:sz w:val="16"/>
                <w:szCs w:val="20"/>
              </w:rPr>
              <w:t>Kratak naziv indikatora</w:t>
            </w:r>
          </w:p>
        </w:tc>
        <w:tc>
          <w:tcPr>
            <w:tcW w:w="3193"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4F98FCF" w14:textId="77777777" w:rsidR="00B94032" w:rsidRPr="00B94032" w:rsidRDefault="00B94032" w:rsidP="00B94032">
            <w:pPr>
              <w:spacing w:before="40" w:after="40"/>
              <w:jc w:val="center"/>
              <w:rPr>
                <w:sz w:val="20"/>
                <w:szCs w:val="20"/>
              </w:rPr>
            </w:pPr>
            <w:r w:rsidRPr="00B94032">
              <w:rPr>
                <w:b/>
                <w:color w:val="FFFFFF"/>
                <w:sz w:val="16"/>
                <w:szCs w:val="20"/>
              </w:rPr>
              <w:t>Viši menadžment obučen za upravljanje AI (pokrivenost: najmanje jedan obučeni rukovodilac po instituciji Faze 1)</w:t>
            </w:r>
          </w:p>
        </w:tc>
      </w:tr>
      <w:tr w:rsidR="00B94032" w14:paraId="48883D30" w14:textId="77777777" w:rsidTr="0007241C">
        <w:trPr>
          <w:trHeight w:val="28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B473D1" w14:textId="77777777" w:rsidR="00B94032" w:rsidRPr="00B94032" w:rsidRDefault="00B94032" w:rsidP="00B94032">
            <w:pPr>
              <w:spacing w:before="40" w:after="40"/>
              <w:rPr>
                <w:b/>
                <w:bCs/>
                <w:sz w:val="20"/>
                <w:szCs w:val="20"/>
              </w:rPr>
            </w:pPr>
            <w:r w:rsidRPr="00B94032">
              <w:rPr>
                <w:b/>
                <w:bCs/>
                <w:sz w:val="16"/>
                <w:szCs w:val="20"/>
              </w:rPr>
              <w:t>OECD tip indikatora</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8CC1681" w14:textId="77777777" w:rsidR="00B94032" w:rsidRPr="00B94032" w:rsidRDefault="00B94032" w:rsidP="00B94032">
            <w:pPr>
              <w:spacing w:before="40" w:after="40"/>
              <w:rPr>
                <w:sz w:val="20"/>
                <w:szCs w:val="20"/>
              </w:rPr>
            </w:pPr>
            <w:r w:rsidRPr="00B94032">
              <w:rPr>
                <w:sz w:val="16"/>
                <w:szCs w:val="20"/>
              </w:rPr>
              <w:t>Ishod (pokrivenost)</w:t>
            </w:r>
          </w:p>
        </w:tc>
      </w:tr>
      <w:tr w:rsidR="00B94032" w:rsidRPr="00276FE1" w14:paraId="2FFA119E"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DA02AB0" w14:textId="77777777" w:rsidR="00B94032" w:rsidRPr="00F41C9B" w:rsidRDefault="00B94032" w:rsidP="00B94032">
            <w:pPr>
              <w:spacing w:before="40" w:after="40"/>
              <w:rPr>
                <w:b/>
                <w:bCs/>
                <w:sz w:val="20"/>
                <w:szCs w:val="20"/>
                <w:lang w:val="fr-FR"/>
              </w:rPr>
            </w:pPr>
            <w:r w:rsidRPr="00F41C9B">
              <w:rPr>
                <w:b/>
                <w:bCs/>
                <w:sz w:val="16"/>
                <w:szCs w:val="20"/>
                <w:lang w:val="fr-FR"/>
              </w:rPr>
              <w:t>Veza sa ciljem / oblast politike</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4926A04" w14:textId="77777777" w:rsidR="00B94032" w:rsidRPr="00F41C9B" w:rsidRDefault="00B94032" w:rsidP="00B94032">
            <w:pPr>
              <w:spacing w:before="40" w:after="40"/>
              <w:rPr>
                <w:sz w:val="20"/>
                <w:szCs w:val="20"/>
                <w:lang w:val="fr-FR"/>
              </w:rPr>
            </w:pPr>
            <w:r w:rsidRPr="00F41C9B">
              <w:rPr>
                <w:sz w:val="16"/>
                <w:szCs w:val="20"/>
                <w:lang w:val="fr-FR"/>
              </w:rPr>
              <w:t>Izgraditi razumevanje na nivou rukovodstva kako bi se omogućilo usvajanje mera upravljanja AI.</w:t>
            </w:r>
          </w:p>
        </w:tc>
      </w:tr>
      <w:tr w:rsidR="00B94032" w14:paraId="0B77749B"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7829F1C" w14:textId="77777777" w:rsidR="00B94032" w:rsidRPr="00B94032" w:rsidRDefault="00B94032" w:rsidP="00B94032">
            <w:pPr>
              <w:spacing w:before="40" w:after="40"/>
              <w:rPr>
                <w:b/>
                <w:bCs/>
                <w:sz w:val="20"/>
                <w:szCs w:val="20"/>
              </w:rPr>
            </w:pPr>
            <w:r w:rsidRPr="00B94032">
              <w:rPr>
                <w:b/>
                <w:bCs/>
                <w:sz w:val="16"/>
                <w:szCs w:val="20"/>
              </w:rPr>
              <w:t>Kratka definicija indikatora</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1EBE4D" w14:textId="77777777" w:rsidR="00B94032" w:rsidRPr="00B94032" w:rsidRDefault="00B94032" w:rsidP="00B94032">
            <w:pPr>
              <w:spacing w:before="40" w:after="40"/>
              <w:rPr>
                <w:sz w:val="20"/>
                <w:szCs w:val="20"/>
              </w:rPr>
            </w:pPr>
            <w:r w:rsidRPr="00B94032">
              <w:rPr>
                <w:sz w:val="16"/>
                <w:szCs w:val="20"/>
              </w:rPr>
              <w:t>Meri procenat institucija Faze 1 koje imaju najmanje jednog obučenog višeg rukovodioca o osnovama upravljanja AI.</w:t>
            </w:r>
          </w:p>
        </w:tc>
      </w:tr>
      <w:tr w:rsidR="00B94032" w14:paraId="2B89E9DD"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C10F9E" w14:textId="77777777" w:rsidR="00B94032" w:rsidRPr="00B94032" w:rsidRDefault="00B94032" w:rsidP="00B94032">
            <w:pPr>
              <w:spacing w:before="40" w:after="40"/>
              <w:rPr>
                <w:b/>
                <w:bCs/>
                <w:sz w:val="20"/>
                <w:szCs w:val="20"/>
              </w:rPr>
            </w:pPr>
            <w:r w:rsidRPr="00B94032">
              <w:rPr>
                <w:b/>
                <w:bCs/>
                <w:sz w:val="16"/>
                <w:szCs w:val="20"/>
              </w:rPr>
              <w:t>Podaci koji se prikupljaju</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980C172" w14:textId="77777777" w:rsidR="00B94032" w:rsidRPr="00B94032" w:rsidRDefault="00B94032" w:rsidP="00B94032">
            <w:pPr>
              <w:spacing w:before="40" w:after="40"/>
              <w:rPr>
                <w:sz w:val="20"/>
                <w:szCs w:val="20"/>
              </w:rPr>
            </w:pPr>
            <w:r w:rsidRPr="00B94032">
              <w:rPr>
                <w:sz w:val="16"/>
                <w:szCs w:val="20"/>
              </w:rPr>
              <w:t>Liste prisustva obuci; uloge učesnika; agenda/materijali obuke; opciona kratka evaluacija (pre/posle).</w:t>
            </w:r>
          </w:p>
        </w:tc>
      </w:tr>
      <w:tr w:rsidR="00B94032" w:rsidRPr="004D38E0" w14:paraId="6469F1FA" w14:textId="77777777" w:rsidTr="0007241C">
        <w:trPr>
          <w:trHeight w:val="55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4DD9225" w14:textId="77777777" w:rsidR="00B94032" w:rsidRPr="00B94032" w:rsidRDefault="00B94032" w:rsidP="00B94032">
            <w:pPr>
              <w:spacing w:before="40" w:after="40"/>
              <w:rPr>
                <w:b/>
                <w:bCs/>
                <w:sz w:val="20"/>
                <w:szCs w:val="20"/>
              </w:rPr>
            </w:pPr>
            <w:r w:rsidRPr="00B94032">
              <w:rPr>
                <w:b/>
                <w:bCs/>
                <w:sz w:val="16"/>
                <w:szCs w:val="20"/>
              </w:rPr>
              <w:t>Izvor podataka</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33C893F" w14:textId="77777777" w:rsidR="00B94032" w:rsidRPr="00F41C9B" w:rsidRDefault="00B94032" w:rsidP="00B94032">
            <w:pPr>
              <w:spacing w:before="40" w:after="40"/>
              <w:rPr>
                <w:sz w:val="20"/>
                <w:szCs w:val="20"/>
                <w:lang w:val="es-ES"/>
              </w:rPr>
            </w:pPr>
            <w:r w:rsidRPr="00F41C9B">
              <w:rPr>
                <w:sz w:val="16"/>
                <w:szCs w:val="20"/>
                <w:lang w:val="es-ES"/>
              </w:rPr>
              <w:t>Evidencije pružalaca obuke; konsolidovani registar obuka MD.</w:t>
            </w:r>
          </w:p>
        </w:tc>
      </w:tr>
      <w:tr w:rsidR="00B94032" w:rsidRPr="00276FE1" w14:paraId="397E79BC"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F74F795" w14:textId="77777777" w:rsidR="00B94032" w:rsidRPr="00276FE1" w:rsidRDefault="00B94032" w:rsidP="00B94032">
            <w:pPr>
              <w:spacing w:before="40" w:after="40"/>
              <w:rPr>
                <w:b/>
                <w:bCs/>
                <w:sz w:val="20"/>
                <w:szCs w:val="20"/>
                <w:lang w:val="pt-BR"/>
              </w:rPr>
            </w:pPr>
            <w:r w:rsidRPr="00276FE1">
              <w:rPr>
                <w:b/>
                <w:bCs/>
                <w:sz w:val="16"/>
                <w:szCs w:val="20"/>
                <w:lang w:val="pt-BR"/>
              </w:rPr>
              <w:t>Institucija/odeljenje odgovorno za prikupljanje podataka</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54B0152" w14:textId="77777777" w:rsidR="00B94032" w:rsidRPr="00276FE1" w:rsidRDefault="00B94032" w:rsidP="00B94032">
            <w:pPr>
              <w:spacing w:before="40" w:after="40"/>
              <w:rPr>
                <w:sz w:val="20"/>
                <w:szCs w:val="20"/>
                <w:lang w:val="pt-BR"/>
              </w:rPr>
            </w:pPr>
            <w:r w:rsidRPr="00276FE1">
              <w:rPr>
                <w:sz w:val="16"/>
                <w:szCs w:val="20"/>
                <w:lang w:val="pt-BR"/>
              </w:rPr>
              <w:t>MD konsoliduje; institucije Faze 1 nominuju učesnike; pružaoci obuke vode evidenciju prisustva.</w:t>
            </w:r>
          </w:p>
        </w:tc>
      </w:tr>
      <w:tr w:rsidR="00B94032" w14:paraId="2B69B417" w14:textId="77777777" w:rsidTr="0007241C">
        <w:trPr>
          <w:trHeight w:val="55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410FE0F" w14:textId="77777777" w:rsidR="00B94032" w:rsidRPr="00B94032" w:rsidRDefault="00B94032" w:rsidP="00B94032">
            <w:pPr>
              <w:spacing w:before="40" w:after="40"/>
              <w:rPr>
                <w:b/>
                <w:bCs/>
                <w:sz w:val="20"/>
                <w:szCs w:val="20"/>
              </w:rPr>
            </w:pPr>
            <w:r w:rsidRPr="00B94032">
              <w:rPr>
                <w:b/>
                <w:bCs/>
                <w:sz w:val="16"/>
                <w:szCs w:val="20"/>
              </w:rPr>
              <w:t>Učestalost izveštavanja/objavljivanja</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EF5A57" w14:textId="77777777" w:rsidR="00B94032" w:rsidRPr="00B94032" w:rsidRDefault="00B94032" w:rsidP="00B94032">
            <w:pPr>
              <w:spacing w:before="40" w:after="40"/>
              <w:rPr>
                <w:sz w:val="20"/>
                <w:szCs w:val="20"/>
              </w:rPr>
            </w:pPr>
            <w:r w:rsidRPr="00B94032">
              <w:rPr>
                <w:sz w:val="16"/>
                <w:szCs w:val="20"/>
              </w:rPr>
              <w:t>Polugodišnje interno izveštavanje; godišnje objavljivanje agregirane pokrivenosti.</w:t>
            </w:r>
          </w:p>
        </w:tc>
      </w:tr>
      <w:tr w:rsidR="00B94032" w:rsidRPr="00276FE1" w14:paraId="75E059C1"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12EB332" w14:textId="77777777" w:rsidR="00B94032" w:rsidRPr="00F41C9B" w:rsidRDefault="00B94032" w:rsidP="00B94032">
            <w:pPr>
              <w:spacing w:before="40" w:after="40"/>
              <w:rPr>
                <w:b/>
                <w:bCs/>
                <w:sz w:val="20"/>
                <w:szCs w:val="20"/>
                <w:lang w:val="es-ES"/>
              </w:rPr>
            </w:pPr>
            <w:r w:rsidRPr="00F41C9B">
              <w:rPr>
                <w:b/>
                <w:bCs/>
                <w:sz w:val="16"/>
                <w:szCs w:val="20"/>
                <w:lang w:val="es-ES"/>
              </w:rPr>
              <w:t>Metodologija (kako se indikator meri)</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79D3AAA" w14:textId="77777777" w:rsidR="00B94032" w:rsidRPr="00F41C9B" w:rsidRDefault="00B94032" w:rsidP="00B94032">
            <w:pPr>
              <w:spacing w:before="40" w:after="40"/>
              <w:rPr>
                <w:sz w:val="20"/>
                <w:szCs w:val="20"/>
                <w:lang w:val="es-ES"/>
              </w:rPr>
            </w:pPr>
            <w:r w:rsidRPr="00F41C9B">
              <w:rPr>
                <w:sz w:val="16"/>
                <w:szCs w:val="20"/>
                <w:lang w:val="es-ES"/>
              </w:rPr>
              <w:t>Formula pokrivenosti: (# institucija Faze 1 sa ≥1 obučenim višim menadžerom / ukupan broj institucija Faze 1) x 100.</w:t>
            </w:r>
          </w:p>
        </w:tc>
      </w:tr>
      <w:tr w:rsidR="00B94032" w14:paraId="52F03F8D" w14:textId="77777777" w:rsidTr="0007241C">
        <w:trPr>
          <w:trHeight w:val="55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AE044B0" w14:textId="77777777" w:rsidR="00B94032" w:rsidRPr="00B94032" w:rsidRDefault="00B94032" w:rsidP="00B94032">
            <w:pPr>
              <w:spacing w:before="40" w:after="40"/>
              <w:rPr>
                <w:b/>
                <w:bCs/>
                <w:sz w:val="20"/>
                <w:szCs w:val="20"/>
              </w:rPr>
            </w:pPr>
            <w:r w:rsidRPr="00B94032">
              <w:rPr>
                <w:b/>
                <w:bCs/>
                <w:sz w:val="16"/>
                <w:szCs w:val="20"/>
              </w:rPr>
              <w:t>Početna vrednost i godina</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8B7EC47" w14:textId="77777777" w:rsidR="00B94032" w:rsidRPr="00B94032" w:rsidRDefault="00B94032" w:rsidP="00B94032">
            <w:pPr>
              <w:spacing w:before="40" w:after="40"/>
              <w:rPr>
                <w:sz w:val="20"/>
                <w:szCs w:val="20"/>
              </w:rPr>
            </w:pPr>
            <w:r w:rsidRPr="00B94032">
              <w:rPr>
                <w:sz w:val="16"/>
                <w:szCs w:val="20"/>
              </w:rPr>
              <w:t>2026: uspostavljanje početne vrednosti u prvom ciklusu izveštavanja (obuhvat Faze 1).</w:t>
            </w:r>
          </w:p>
        </w:tc>
      </w:tr>
      <w:tr w:rsidR="00B94032" w14:paraId="3EF7ABC8" w14:textId="77777777" w:rsidTr="0007241C">
        <w:trPr>
          <w:trHeight w:val="825"/>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5C2E34E" w14:textId="77777777" w:rsidR="00B94032" w:rsidRPr="00B94032" w:rsidRDefault="00B94032" w:rsidP="00B94032">
            <w:pPr>
              <w:spacing w:before="40" w:after="40"/>
              <w:rPr>
                <w:b/>
                <w:bCs/>
                <w:sz w:val="20"/>
                <w:szCs w:val="20"/>
              </w:rPr>
            </w:pPr>
            <w:r w:rsidRPr="00B94032">
              <w:rPr>
                <w:b/>
                <w:bCs/>
                <w:sz w:val="16"/>
                <w:szCs w:val="20"/>
              </w:rPr>
              <w:t>Ciljevi i godine</w:t>
            </w:r>
          </w:p>
        </w:tc>
        <w:tc>
          <w:tcPr>
            <w:tcW w:w="319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971470" w14:textId="77777777" w:rsidR="00B94032" w:rsidRPr="00B94032" w:rsidRDefault="00B94032" w:rsidP="00B94032">
            <w:pPr>
              <w:spacing w:before="40" w:after="40"/>
              <w:rPr>
                <w:sz w:val="20"/>
                <w:szCs w:val="20"/>
              </w:rPr>
            </w:pPr>
            <w:r w:rsidRPr="00B94032">
              <w:rPr>
                <w:sz w:val="16"/>
                <w:szCs w:val="20"/>
              </w:rPr>
              <w:t>2026: uspostavljena početna vrednost; 2027: ≥70% pokrivenosti; 2028: ≥90% pokrivenosti (po potrebi prilagoditi nakon početne vrednosti).</w:t>
            </w:r>
          </w:p>
        </w:tc>
      </w:tr>
      <w:tr w:rsidR="00B94032" w14:paraId="7A65617A" w14:textId="77777777" w:rsidTr="0007241C">
        <w:trPr>
          <w:trHeight w:val="686"/>
          <w:jc w:val="center"/>
        </w:trPr>
        <w:tc>
          <w:tcPr>
            <w:tcW w:w="180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86001C" w14:textId="77777777" w:rsidR="00B94032" w:rsidRPr="00B94032" w:rsidRDefault="00B94032" w:rsidP="00B94032">
            <w:pPr>
              <w:spacing w:before="40" w:after="40"/>
              <w:rPr>
                <w:b/>
                <w:bCs/>
                <w:sz w:val="20"/>
                <w:szCs w:val="20"/>
              </w:rPr>
            </w:pPr>
            <w:r w:rsidRPr="00B94032">
              <w:rPr>
                <w:b/>
                <w:bCs/>
                <w:sz w:val="16"/>
                <w:szCs w:val="20"/>
              </w:rPr>
              <w:t>Verifikacija / napomene</w:t>
            </w:r>
          </w:p>
        </w:tc>
        <w:tc>
          <w:tcPr>
            <w:tcW w:w="319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5BEF90E" w14:textId="77777777" w:rsidR="00B94032" w:rsidRPr="00B94032" w:rsidRDefault="00B94032" w:rsidP="00B94032">
            <w:pPr>
              <w:spacing w:before="40" w:after="40"/>
              <w:rPr>
                <w:sz w:val="20"/>
                <w:szCs w:val="20"/>
              </w:rPr>
            </w:pPr>
            <w:r w:rsidRPr="00B94032">
              <w:rPr>
                <w:sz w:val="16"/>
                <w:szCs w:val="20"/>
              </w:rPr>
              <w:t>Obuku menadžera držati odvojeno od obuke operativnog osoblja kako bi se izbeglo razvodnjavanje metrika pokrivenosti.</w:t>
            </w:r>
          </w:p>
        </w:tc>
      </w:tr>
    </w:tbl>
    <w:p w14:paraId="1E598BE5" w14:textId="77777777" w:rsidR="00714C1B" w:rsidRPr="00B94032" w:rsidRDefault="00B94032" w:rsidP="00F736DC">
      <w:pPr>
        <w:pStyle w:val="Heading2"/>
        <w:keepNext w:val="0"/>
        <w:keepLines w:val="0"/>
        <w:spacing w:before="200" w:after="100" w:line="259" w:lineRule="auto"/>
        <w:rPr>
          <w:bCs/>
          <w:sz w:val="22"/>
          <w:szCs w:val="22"/>
        </w:rPr>
      </w:pPr>
      <w:r w:rsidRPr="00B94032">
        <w:rPr>
          <w:bCs/>
          <w:sz w:val="25"/>
          <w:szCs w:val="20"/>
        </w:rPr>
        <w:t>C3. Operativno osoblje obučeno (DPO, rukovodioci javnih nabavki, ICT/vlasnici usluga) – pokrivenost se prati odvojeno od menadžera</w:t>
      </w:r>
    </w:p>
    <w:tbl>
      <w:tblPr>
        <w:tblStyle w:val="8"/>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377"/>
        <w:gridCol w:w="5963"/>
      </w:tblGrid>
      <w:tr w:rsidR="00D9726D" w14:paraId="4C06289A"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C588C5B" w14:textId="77777777" w:rsidR="00D9726D" w:rsidRPr="00D9726D" w:rsidRDefault="00D9726D" w:rsidP="00D9726D">
            <w:pPr>
              <w:spacing w:before="40" w:after="40"/>
              <w:jc w:val="center"/>
              <w:rPr>
                <w:b/>
                <w:bCs/>
                <w:sz w:val="20"/>
                <w:szCs w:val="20"/>
              </w:rPr>
            </w:pPr>
            <w:r w:rsidRPr="00D9726D">
              <w:rPr>
                <w:b/>
                <w:bCs/>
                <w:color w:val="FFFFFF"/>
                <w:sz w:val="16"/>
                <w:szCs w:val="20"/>
              </w:rPr>
              <w:t>Kratak naziv indikatora</w:t>
            </w:r>
          </w:p>
        </w:tc>
        <w:tc>
          <w:tcPr>
            <w:tcW w:w="5963"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1C0D79CB" w14:textId="77777777" w:rsidR="00D9726D" w:rsidRPr="00D9726D" w:rsidRDefault="00D9726D" w:rsidP="00D9726D">
            <w:pPr>
              <w:spacing w:before="40" w:after="40"/>
              <w:jc w:val="center"/>
              <w:rPr>
                <w:sz w:val="20"/>
                <w:szCs w:val="20"/>
              </w:rPr>
            </w:pPr>
            <w:r w:rsidRPr="00D9726D">
              <w:rPr>
                <w:b/>
                <w:color w:val="FFFFFF"/>
                <w:sz w:val="16"/>
                <w:szCs w:val="20"/>
              </w:rPr>
              <w:t>Operativno osoblje obučeno (DPO, rukovodioci javnih nabavki, ICT/vlasnici usluga) – pokrivenost se prati odvojeno od menadžera</w:t>
            </w:r>
          </w:p>
        </w:tc>
      </w:tr>
      <w:tr w:rsidR="00D9726D" w14:paraId="6A285FDD" w14:textId="77777777" w:rsidTr="0007241C">
        <w:trPr>
          <w:trHeight w:val="28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3507D34" w14:textId="77777777" w:rsidR="00D9726D" w:rsidRPr="00D9726D" w:rsidRDefault="00D9726D" w:rsidP="00D9726D">
            <w:pPr>
              <w:spacing w:before="40" w:after="40"/>
              <w:rPr>
                <w:b/>
                <w:bCs/>
                <w:sz w:val="20"/>
                <w:szCs w:val="20"/>
              </w:rPr>
            </w:pPr>
            <w:r w:rsidRPr="00D9726D">
              <w:rPr>
                <w:b/>
                <w:bCs/>
                <w:sz w:val="16"/>
                <w:szCs w:val="20"/>
              </w:rPr>
              <w:t>Tip OECD indikatora</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E004E3" w14:textId="77777777" w:rsidR="00D9726D" w:rsidRPr="00D9726D" w:rsidRDefault="00D9726D" w:rsidP="00D9726D">
            <w:pPr>
              <w:spacing w:before="40" w:after="40"/>
              <w:rPr>
                <w:sz w:val="20"/>
                <w:szCs w:val="20"/>
              </w:rPr>
            </w:pPr>
            <w:r w:rsidRPr="00D9726D">
              <w:rPr>
                <w:sz w:val="16"/>
                <w:szCs w:val="20"/>
              </w:rPr>
              <w:t>Ishod (pokrivenost)</w:t>
            </w:r>
          </w:p>
        </w:tc>
      </w:tr>
      <w:tr w:rsidR="00D9726D" w:rsidRPr="00276FE1" w14:paraId="3C827BD3"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F2949A" w14:textId="77777777" w:rsidR="00D9726D" w:rsidRPr="00F41C9B" w:rsidRDefault="00D9726D" w:rsidP="00D9726D">
            <w:pPr>
              <w:spacing w:before="40" w:after="40"/>
              <w:rPr>
                <w:b/>
                <w:bCs/>
                <w:sz w:val="20"/>
                <w:szCs w:val="20"/>
                <w:lang w:val="fr-FR"/>
              </w:rPr>
            </w:pPr>
            <w:r w:rsidRPr="00F41C9B">
              <w:rPr>
                <w:b/>
                <w:bCs/>
                <w:sz w:val="16"/>
                <w:szCs w:val="20"/>
                <w:lang w:val="fr-FR"/>
              </w:rPr>
              <w:t>Veza sa ciljem / oblast politike</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A3BA053" w14:textId="77777777" w:rsidR="00D9726D" w:rsidRPr="00F41C9B" w:rsidRDefault="00D9726D" w:rsidP="00D9726D">
            <w:pPr>
              <w:spacing w:before="40" w:after="40"/>
              <w:rPr>
                <w:sz w:val="20"/>
                <w:szCs w:val="20"/>
                <w:lang w:val="fr-FR"/>
              </w:rPr>
            </w:pPr>
            <w:r w:rsidRPr="00F41C9B">
              <w:rPr>
                <w:sz w:val="16"/>
                <w:szCs w:val="20"/>
                <w:lang w:val="fr-FR"/>
              </w:rPr>
              <w:t>Jačanje operativnih kapaciteta za primenu kontrola inventara, transparentnosti, javnih nabavki i skrininga rizika.</w:t>
            </w:r>
          </w:p>
        </w:tc>
      </w:tr>
      <w:tr w:rsidR="00D9726D" w14:paraId="3CD44DE5" w14:textId="77777777" w:rsidTr="0007241C">
        <w:trPr>
          <w:trHeight w:val="984"/>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4D5282A" w14:textId="77777777" w:rsidR="00D9726D" w:rsidRPr="00D9726D" w:rsidRDefault="00D9726D" w:rsidP="00D9726D">
            <w:pPr>
              <w:spacing w:before="40" w:after="40"/>
              <w:rPr>
                <w:b/>
                <w:bCs/>
                <w:sz w:val="20"/>
                <w:szCs w:val="20"/>
              </w:rPr>
            </w:pPr>
            <w:r w:rsidRPr="00D9726D">
              <w:rPr>
                <w:b/>
                <w:bCs/>
                <w:sz w:val="16"/>
                <w:szCs w:val="20"/>
              </w:rPr>
              <w:t>Kratka definicija indikatora</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072BD48" w14:textId="77777777" w:rsidR="00D9726D" w:rsidRPr="00D9726D" w:rsidRDefault="00D9726D" w:rsidP="00D9726D">
            <w:pPr>
              <w:spacing w:before="40" w:after="40"/>
              <w:rPr>
                <w:sz w:val="20"/>
                <w:szCs w:val="20"/>
              </w:rPr>
            </w:pPr>
            <w:r w:rsidRPr="00D9726D">
              <w:rPr>
                <w:sz w:val="16"/>
                <w:szCs w:val="20"/>
              </w:rPr>
              <w:t>Meri pokrivenost obuke operativnog osoblja u institucijama Faze 1 (DPO, rukovodioci javnih nabavki, ICT/vlasnici usluga), koja se prati odvojeno od obuke menadžmenta.</w:t>
            </w:r>
          </w:p>
        </w:tc>
      </w:tr>
      <w:tr w:rsidR="00D9726D" w14:paraId="743AB703"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7BD22C2" w14:textId="77777777" w:rsidR="00D9726D" w:rsidRPr="00D9726D" w:rsidRDefault="00D9726D" w:rsidP="00D9726D">
            <w:pPr>
              <w:spacing w:before="40" w:after="40"/>
              <w:rPr>
                <w:b/>
                <w:bCs/>
                <w:sz w:val="20"/>
                <w:szCs w:val="20"/>
              </w:rPr>
            </w:pPr>
            <w:r w:rsidRPr="00D9726D">
              <w:rPr>
                <w:b/>
                <w:bCs/>
                <w:sz w:val="16"/>
                <w:szCs w:val="20"/>
              </w:rPr>
              <w:t>Podaci koji se prikupljaju</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DEB3AC6" w14:textId="77777777" w:rsidR="00D9726D" w:rsidRPr="00D9726D" w:rsidRDefault="00D9726D" w:rsidP="00D9726D">
            <w:pPr>
              <w:spacing w:before="40" w:after="40"/>
              <w:rPr>
                <w:sz w:val="20"/>
                <w:szCs w:val="20"/>
              </w:rPr>
            </w:pPr>
            <w:r w:rsidRPr="00D9726D">
              <w:rPr>
                <w:sz w:val="16"/>
                <w:szCs w:val="20"/>
              </w:rPr>
              <w:t>Liste prisustva po kategoriji uloga; materijali obuke; lista ciljanog osoblja po instituciji (početna vrednost); opciono rezultati evaluacije.</w:t>
            </w:r>
          </w:p>
        </w:tc>
      </w:tr>
      <w:tr w:rsidR="00D9726D" w:rsidRPr="00276FE1" w14:paraId="14949EE0"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B8BDC50" w14:textId="77777777" w:rsidR="00D9726D" w:rsidRPr="00D9726D" w:rsidRDefault="00D9726D" w:rsidP="00D9726D">
            <w:pPr>
              <w:spacing w:before="40" w:after="40"/>
              <w:rPr>
                <w:b/>
                <w:bCs/>
                <w:sz w:val="20"/>
                <w:szCs w:val="20"/>
              </w:rPr>
            </w:pPr>
            <w:r w:rsidRPr="00D9726D">
              <w:rPr>
                <w:b/>
                <w:bCs/>
                <w:sz w:val="16"/>
                <w:szCs w:val="20"/>
              </w:rPr>
              <w:t>Izvor podataka</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8FA409" w14:textId="77777777" w:rsidR="00D9726D" w:rsidRPr="00276FE1" w:rsidRDefault="00D9726D" w:rsidP="00D9726D">
            <w:pPr>
              <w:spacing w:before="40" w:after="40"/>
              <w:rPr>
                <w:sz w:val="20"/>
                <w:szCs w:val="20"/>
                <w:lang w:val="pt-BR"/>
              </w:rPr>
            </w:pPr>
            <w:r w:rsidRPr="00276FE1">
              <w:rPr>
                <w:sz w:val="16"/>
                <w:szCs w:val="20"/>
                <w:lang w:val="pt-BR"/>
              </w:rPr>
              <w:t>Evidencije pružalaca obuke; konsolidovani registar obuka MD; institucionalne HR/liste uloga (za imenilac).</w:t>
            </w:r>
          </w:p>
        </w:tc>
      </w:tr>
      <w:tr w:rsidR="00D9726D" w:rsidRPr="004D38E0" w14:paraId="79A2C242" w14:textId="77777777" w:rsidTr="0007241C">
        <w:trPr>
          <w:trHeight w:val="82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49FB44B" w14:textId="77777777" w:rsidR="00D9726D" w:rsidRPr="00276FE1" w:rsidRDefault="00D9726D" w:rsidP="00D9726D">
            <w:pPr>
              <w:spacing w:before="40" w:after="40"/>
              <w:rPr>
                <w:b/>
                <w:bCs/>
                <w:sz w:val="20"/>
                <w:szCs w:val="20"/>
                <w:lang w:val="pt-BR"/>
              </w:rPr>
            </w:pPr>
            <w:r w:rsidRPr="00276FE1">
              <w:rPr>
                <w:b/>
                <w:bCs/>
                <w:sz w:val="16"/>
                <w:szCs w:val="20"/>
                <w:lang w:val="pt-BR"/>
              </w:rPr>
              <w:t>Institucija/odeljenje odgovorno za prikupljanje podataka</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D46E93" w14:textId="77777777" w:rsidR="00D9726D" w:rsidRPr="00F41C9B" w:rsidRDefault="00D9726D" w:rsidP="00D9726D">
            <w:pPr>
              <w:spacing w:before="40" w:after="40"/>
              <w:rPr>
                <w:sz w:val="20"/>
                <w:szCs w:val="20"/>
                <w:lang w:val="es-ES"/>
              </w:rPr>
            </w:pPr>
            <w:r w:rsidRPr="00F41C9B">
              <w:rPr>
                <w:sz w:val="16"/>
                <w:szCs w:val="20"/>
                <w:lang w:val="es-ES"/>
              </w:rPr>
              <w:t>MD konsoliduje; institucije identifikuju ciljno osoblje; pružaoci obuke vode evidenciju prisustva.</w:t>
            </w:r>
          </w:p>
        </w:tc>
      </w:tr>
      <w:tr w:rsidR="00D9726D" w14:paraId="232BE6DB" w14:textId="77777777" w:rsidTr="0007241C">
        <w:trPr>
          <w:trHeight w:val="55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4035B67" w14:textId="77777777" w:rsidR="00D9726D" w:rsidRPr="00D9726D" w:rsidRDefault="00D9726D" w:rsidP="00D9726D">
            <w:pPr>
              <w:spacing w:before="40" w:after="40"/>
              <w:rPr>
                <w:b/>
                <w:bCs/>
                <w:sz w:val="20"/>
                <w:szCs w:val="20"/>
              </w:rPr>
            </w:pPr>
            <w:r w:rsidRPr="00D9726D">
              <w:rPr>
                <w:b/>
                <w:bCs/>
                <w:sz w:val="16"/>
                <w:szCs w:val="20"/>
              </w:rPr>
              <w:t>Učestalost izveštavanja/objavljivanja</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FD68151" w14:textId="77777777" w:rsidR="00D9726D" w:rsidRPr="00D9726D" w:rsidRDefault="00D9726D" w:rsidP="00D9726D">
            <w:pPr>
              <w:spacing w:before="40" w:after="40"/>
              <w:rPr>
                <w:sz w:val="20"/>
                <w:szCs w:val="20"/>
              </w:rPr>
            </w:pPr>
            <w:r w:rsidRPr="00D9726D">
              <w:rPr>
                <w:sz w:val="16"/>
                <w:szCs w:val="20"/>
              </w:rPr>
              <w:t>Polugodišnje interno izveštavanje; godišnje objavljivanje agregirane pokrivenosti.</w:t>
            </w:r>
          </w:p>
        </w:tc>
      </w:tr>
      <w:tr w:rsidR="00D9726D" w:rsidRPr="00276FE1" w14:paraId="08AE40FF" w14:textId="77777777" w:rsidTr="0007241C">
        <w:trPr>
          <w:trHeight w:val="109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6441EA5" w14:textId="77777777" w:rsidR="00D9726D" w:rsidRPr="00F41C9B" w:rsidRDefault="00D9726D" w:rsidP="00D9726D">
            <w:pPr>
              <w:spacing w:before="40" w:after="40"/>
              <w:rPr>
                <w:b/>
                <w:bCs/>
                <w:sz w:val="20"/>
                <w:szCs w:val="20"/>
                <w:lang w:val="es-ES"/>
              </w:rPr>
            </w:pPr>
            <w:r w:rsidRPr="00F41C9B">
              <w:rPr>
                <w:b/>
                <w:bCs/>
                <w:sz w:val="16"/>
                <w:szCs w:val="20"/>
                <w:lang w:val="es-ES"/>
              </w:rPr>
              <w:t>Metodologija (kako se indikator meri)</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E589DE5" w14:textId="77777777" w:rsidR="00D9726D" w:rsidRPr="00F41C9B" w:rsidRDefault="00D9726D" w:rsidP="00D9726D">
            <w:pPr>
              <w:spacing w:before="40" w:after="40"/>
              <w:rPr>
                <w:sz w:val="20"/>
                <w:szCs w:val="20"/>
                <w:lang w:val="es-ES"/>
              </w:rPr>
            </w:pPr>
            <w:r w:rsidRPr="00F41C9B">
              <w:rPr>
                <w:sz w:val="16"/>
                <w:szCs w:val="20"/>
                <w:lang w:val="es-ES"/>
              </w:rPr>
              <w:t>Metrika pokrivenosti: procenat identifikovanog ciljanog operativnog osoblja koje je obučeno (ili procenat institucija Faze 1 koje ispunjavaju minimalni prag pokrivenosti osoblja).</w:t>
            </w:r>
          </w:p>
        </w:tc>
      </w:tr>
      <w:tr w:rsidR="00D9726D" w14:paraId="1764B2D6" w14:textId="77777777" w:rsidTr="0007241C">
        <w:trPr>
          <w:trHeight w:val="55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0003235" w14:textId="77777777" w:rsidR="00D9726D" w:rsidRPr="00D9726D" w:rsidRDefault="00D9726D" w:rsidP="00D9726D">
            <w:pPr>
              <w:spacing w:before="40" w:after="40"/>
              <w:rPr>
                <w:b/>
                <w:bCs/>
                <w:sz w:val="20"/>
                <w:szCs w:val="20"/>
              </w:rPr>
            </w:pPr>
            <w:r w:rsidRPr="00D9726D">
              <w:rPr>
                <w:b/>
                <w:bCs/>
                <w:sz w:val="16"/>
                <w:szCs w:val="20"/>
              </w:rPr>
              <w:t>Početna vrednost i godina</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292DE3D" w14:textId="77777777" w:rsidR="00D9726D" w:rsidRPr="00D9726D" w:rsidRDefault="00D9726D" w:rsidP="00D9726D">
            <w:pPr>
              <w:spacing w:before="40" w:after="40"/>
              <w:rPr>
                <w:sz w:val="20"/>
                <w:szCs w:val="20"/>
              </w:rPr>
            </w:pPr>
            <w:r w:rsidRPr="00D9726D">
              <w:rPr>
                <w:sz w:val="16"/>
                <w:szCs w:val="20"/>
              </w:rPr>
              <w:t>2026: uspostavljanje početne vrednosti u prvom ciklusu izveštavanja (obuhvat Faze 1).</w:t>
            </w:r>
          </w:p>
        </w:tc>
      </w:tr>
      <w:tr w:rsidR="00D9726D" w14:paraId="244A77C0" w14:textId="77777777" w:rsidTr="0007241C">
        <w:trPr>
          <w:trHeight w:val="1095"/>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D2D8C12" w14:textId="77777777" w:rsidR="00D9726D" w:rsidRPr="00D9726D" w:rsidRDefault="00D9726D" w:rsidP="00D9726D">
            <w:pPr>
              <w:spacing w:before="40" w:after="40"/>
              <w:rPr>
                <w:b/>
                <w:bCs/>
                <w:sz w:val="20"/>
                <w:szCs w:val="20"/>
              </w:rPr>
            </w:pPr>
            <w:r w:rsidRPr="00D9726D">
              <w:rPr>
                <w:b/>
                <w:bCs/>
                <w:sz w:val="16"/>
                <w:szCs w:val="20"/>
              </w:rPr>
              <w:t>Ciljevi i godine</w:t>
            </w:r>
          </w:p>
        </w:tc>
        <w:tc>
          <w:tcPr>
            <w:tcW w:w="5963"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763373A" w14:textId="77777777" w:rsidR="00D9726D" w:rsidRPr="00D9726D" w:rsidRDefault="00D9726D" w:rsidP="00D9726D">
            <w:pPr>
              <w:spacing w:before="40" w:after="40"/>
              <w:rPr>
                <w:sz w:val="20"/>
                <w:szCs w:val="20"/>
              </w:rPr>
            </w:pPr>
            <w:r w:rsidRPr="00D9726D">
              <w:rPr>
                <w:sz w:val="16"/>
                <w:szCs w:val="20"/>
              </w:rPr>
              <w:t>2026: uspostavljena početna vrednost; 2027: ≥60% operativne pokrivenosti (ili ispunjen prag u ≥70% institucija); 2028: ≥80% pokrivenosti (po potrebi prilagoditi nakon početne analize).</w:t>
            </w:r>
          </w:p>
        </w:tc>
      </w:tr>
      <w:tr w:rsidR="00D9726D" w14:paraId="1FF3AAD5" w14:textId="77777777" w:rsidTr="0007241C">
        <w:trPr>
          <w:trHeight w:val="714"/>
          <w:jc w:val="center"/>
        </w:trPr>
        <w:tc>
          <w:tcPr>
            <w:tcW w:w="3377"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E0C5C2" w14:textId="77777777" w:rsidR="00D9726D" w:rsidRPr="00D9726D" w:rsidRDefault="00D9726D" w:rsidP="00D9726D">
            <w:pPr>
              <w:spacing w:before="40" w:after="40"/>
              <w:rPr>
                <w:b/>
                <w:bCs/>
                <w:sz w:val="20"/>
                <w:szCs w:val="20"/>
              </w:rPr>
            </w:pPr>
            <w:r w:rsidRPr="00D9726D">
              <w:rPr>
                <w:b/>
                <w:bCs/>
                <w:sz w:val="16"/>
                <w:szCs w:val="20"/>
              </w:rPr>
              <w:t>Verifikacija / napomene</w:t>
            </w:r>
          </w:p>
        </w:tc>
        <w:tc>
          <w:tcPr>
            <w:tcW w:w="5963"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50F887A" w14:textId="77777777" w:rsidR="00D9726D" w:rsidRPr="00D9726D" w:rsidRDefault="00D9726D" w:rsidP="00D9726D">
            <w:pPr>
              <w:spacing w:before="40" w:after="40"/>
              <w:rPr>
                <w:sz w:val="20"/>
                <w:szCs w:val="20"/>
              </w:rPr>
            </w:pPr>
            <w:r w:rsidRPr="00D9726D">
              <w:rPr>
                <w:sz w:val="16"/>
                <w:szCs w:val="20"/>
              </w:rPr>
              <w:t>Odabrati pristup imenitelju tokom prvog ciklusa izveštavanja (na nivou osoblja ili prag po institucijama) u skladu sa dostupnim HR podacima.</w:t>
            </w:r>
          </w:p>
        </w:tc>
      </w:tr>
    </w:tbl>
    <w:p w14:paraId="61ED602E" w14:textId="77777777" w:rsidR="00714C1B" w:rsidRPr="00D9726D" w:rsidRDefault="00D9726D" w:rsidP="00F736DC">
      <w:pPr>
        <w:pStyle w:val="Heading2"/>
        <w:keepNext w:val="0"/>
        <w:keepLines w:val="0"/>
        <w:spacing w:before="200" w:after="100" w:line="259" w:lineRule="auto"/>
        <w:rPr>
          <w:bCs/>
          <w:sz w:val="22"/>
          <w:szCs w:val="22"/>
        </w:rPr>
      </w:pPr>
      <w:bookmarkStart w:id="56" w:name="_heading=h.xv26t4ntalvz" w:colFirst="0" w:colLast="0"/>
      <w:bookmarkEnd w:id="56"/>
      <w:r w:rsidRPr="00D9726D">
        <w:rPr>
          <w:bCs/>
          <w:sz w:val="25"/>
          <w:szCs w:val="22"/>
        </w:rPr>
        <w:t>C4. Pripremljen okvir upravljanja sandboxom (kriterijumi za prijem, nadzorne uloge, standardi dokumentacije, radni tokovi)</w:t>
      </w:r>
    </w:p>
    <w:tbl>
      <w:tblPr>
        <w:tblStyle w:val="7"/>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435"/>
        <w:gridCol w:w="5905"/>
      </w:tblGrid>
      <w:tr w:rsidR="001D563B" w14:paraId="2E4D660E" w14:textId="77777777" w:rsidTr="0007241C">
        <w:trPr>
          <w:trHeight w:val="82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A8FA464" w14:textId="77777777" w:rsidR="001D563B" w:rsidRPr="00D9726D" w:rsidRDefault="001D563B" w:rsidP="001D563B">
            <w:pPr>
              <w:spacing w:before="40" w:after="40"/>
              <w:jc w:val="center"/>
              <w:rPr>
                <w:b/>
                <w:bCs/>
                <w:sz w:val="20"/>
                <w:szCs w:val="20"/>
              </w:rPr>
            </w:pPr>
            <w:r w:rsidRPr="00D9726D">
              <w:rPr>
                <w:b/>
                <w:bCs/>
                <w:color w:val="FFFFFF"/>
                <w:sz w:val="16"/>
                <w:szCs w:val="20"/>
              </w:rPr>
              <w:t>Kratak naziv indikatora</w:t>
            </w:r>
          </w:p>
        </w:tc>
        <w:tc>
          <w:tcPr>
            <w:tcW w:w="5905"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3A28ECF" w14:textId="77777777" w:rsidR="001D563B" w:rsidRPr="001D563B" w:rsidRDefault="001D563B" w:rsidP="001D563B">
            <w:pPr>
              <w:spacing w:before="40" w:after="40"/>
              <w:jc w:val="center"/>
              <w:rPr>
                <w:sz w:val="20"/>
                <w:szCs w:val="20"/>
              </w:rPr>
            </w:pPr>
            <w:r w:rsidRPr="001D563B">
              <w:rPr>
                <w:b/>
                <w:color w:val="FFFFFF"/>
                <w:sz w:val="16"/>
                <w:szCs w:val="20"/>
              </w:rPr>
              <w:t>Okvir upravljanja sandboxom pripremljen (kriterijumi za prijem, nadzorne uloge, standardi dokumentacije, radni tokovi)</w:t>
            </w:r>
          </w:p>
        </w:tc>
      </w:tr>
      <w:tr w:rsidR="001D563B" w14:paraId="1CBFAC3F" w14:textId="77777777" w:rsidTr="0007241C">
        <w:trPr>
          <w:trHeight w:val="28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A50EC2B" w14:textId="77777777" w:rsidR="001D563B" w:rsidRPr="00D9726D" w:rsidRDefault="001D563B" w:rsidP="001D563B">
            <w:pPr>
              <w:spacing w:before="40" w:after="40"/>
              <w:rPr>
                <w:b/>
                <w:bCs/>
                <w:sz w:val="20"/>
                <w:szCs w:val="20"/>
              </w:rPr>
            </w:pPr>
            <w:r w:rsidRPr="00D9726D">
              <w:rPr>
                <w:b/>
                <w:bCs/>
                <w:sz w:val="16"/>
                <w:szCs w:val="20"/>
              </w:rPr>
              <w:t>Tip OECD indikatora</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D811998" w14:textId="77777777" w:rsidR="001D563B" w:rsidRPr="001D563B" w:rsidRDefault="001D563B" w:rsidP="001D563B">
            <w:pPr>
              <w:spacing w:before="40" w:after="40"/>
              <w:rPr>
                <w:sz w:val="20"/>
                <w:szCs w:val="20"/>
              </w:rPr>
            </w:pPr>
            <w:r w:rsidRPr="001D563B">
              <w:rPr>
                <w:sz w:val="16"/>
                <w:szCs w:val="20"/>
              </w:rPr>
              <w:t>Izlaz</w:t>
            </w:r>
          </w:p>
        </w:tc>
      </w:tr>
      <w:tr w:rsidR="001D563B" w:rsidRPr="00276FE1" w14:paraId="3E777755" w14:textId="77777777" w:rsidTr="0007241C">
        <w:trPr>
          <w:trHeight w:val="82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03FA011" w14:textId="77777777" w:rsidR="001D563B" w:rsidRPr="00F41C9B" w:rsidRDefault="001D563B" w:rsidP="001D563B">
            <w:pPr>
              <w:spacing w:before="40" w:after="40"/>
              <w:rPr>
                <w:b/>
                <w:bCs/>
                <w:sz w:val="20"/>
                <w:szCs w:val="20"/>
                <w:lang w:val="fr-FR"/>
              </w:rPr>
            </w:pPr>
            <w:r w:rsidRPr="00F41C9B">
              <w:rPr>
                <w:b/>
                <w:bCs/>
                <w:sz w:val="16"/>
                <w:szCs w:val="20"/>
                <w:lang w:val="fr-FR"/>
              </w:rPr>
              <w:t>Veza sa ciljem / oblast politike</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3EC61FA" w14:textId="77777777" w:rsidR="001D563B" w:rsidRPr="00276FE1" w:rsidRDefault="001D563B" w:rsidP="001D563B">
            <w:pPr>
              <w:spacing w:before="40" w:after="40"/>
              <w:rPr>
                <w:sz w:val="20"/>
                <w:szCs w:val="20"/>
                <w:lang w:val="pt-BR"/>
              </w:rPr>
            </w:pPr>
            <w:r w:rsidRPr="00276FE1">
              <w:rPr>
                <w:sz w:val="16"/>
                <w:szCs w:val="20"/>
                <w:lang w:val="pt-BR"/>
              </w:rPr>
              <w:t>Pripremiti kontrolisano okruženje za testiranje i učenje kroz nadzor pre nego što se uvede puna pravna primena.</w:t>
            </w:r>
          </w:p>
        </w:tc>
      </w:tr>
      <w:tr w:rsidR="001D563B" w14:paraId="0174167D" w14:textId="77777777" w:rsidTr="0007241C">
        <w:trPr>
          <w:trHeight w:val="136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829D2FF" w14:textId="77777777" w:rsidR="001D563B" w:rsidRPr="00D9726D" w:rsidRDefault="001D563B" w:rsidP="001D563B">
            <w:pPr>
              <w:spacing w:before="40" w:after="40"/>
              <w:rPr>
                <w:b/>
                <w:bCs/>
                <w:sz w:val="20"/>
                <w:szCs w:val="20"/>
              </w:rPr>
            </w:pPr>
            <w:r w:rsidRPr="00D9726D">
              <w:rPr>
                <w:b/>
                <w:bCs/>
                <w:sz w:val="16"/>
                <w:szCs w:val="20"/>
              </w:rPr>
              <w:t>Kratka definicija indikatora</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902F51" w14:textId="77777777" w:rsidR="001D563B" w:rsidRPr="001D563B" w:rsidRDefault="001D563B" w:rsidP="001D563B">
            <w:pPr>
              <w:spacing w:before="40" w:after="40"/>
              <w:rPr>
                <w:sz w:val="20"/>
                <w:szCs w:val="20"/>
              </w:rPr>
            </w:pPr>
            <w:r w:rsidRPr="001D563B">
              <w:rPr>
                <w:sz w:val="16"/>
                <w:szCs w:val="20"/>
              </w:rPr>
              <w:t>Meri da li je pripremljen okvir upravljanja sandboxom, koji definiše kriterijume za prijem, nadzorne uloge, zahteve za dokumentaciju, obaveze izveštavanja i uslove izlaska/završetka.</w:t>
            </w:r>
          </w:p>
        </w:tc>
      </w:tr>
      <w:tr w:rsidR="001D563B" w14:paraId="33F0B939" w14:textId="77777777" w:rsidTr="0007241C">
        <w:trPr>
          <w:trHeight w:val="136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D8F67A4" w14:textId="77777777" w:rsidR="001D563B" w:rsidRPr="00D9726D" w:rsidRDefault="001D563B" w:rsidP="001D563B">
            <w:pPr>
              <w:spacing w:before="40" w:after="40"/>
              <w:rPr>
                <w:b/>
                <w:bCs/>
                <w:sz w:val="20"/>
                <w:szCs w:val="20"/>
              </w:rPr>
            </w:pPr>
            <w:r w:rsidRPr="00D9726D">
              <w:rPr>
                <w:b/>
                <w:bCs/>
                <w:sz w:val="16"/>
                <w:szCs w:val="20"/>
              </w:rPr>
              <w:t>Podaci koji se prikupljaju</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187DB30" w14:textId="77777777" w:rsidR="001D563B" w:rsidRPr="001D563B" w:rsidRDefault="001D563B" w:rsidP="001D563B">
            <w:pPr>
              <w:spacing w:before="40" w:after="40"/>
              <w:rPr>
                <w:sz w:val="20"/>
                <w:szCs w:val="20"/>
              </w:rPr>
            </w:pPr>
            <w:r w:rsidRPr="001D563B">
              <w:rPr>
                <w:sz w:val="16"/>
                <w:szCs w:val="20"/>
              </w:rPr>
              <w:t>Dokument okvira sandboxa; struktura upravljanja; šablon za prijavu/prijem; šabloni za nadzor i izveštavanje; odeljak o zaštitnim merama; evidencija objave/diseminacije.</w:t>
            </w:r>
          </w:p>
        </w:tc>
      </w:tr>
      <w:tr w:rsidR="001D563B" w14:paraId="210A1ABB" w14:textId="77777777" w:rsidTr="0007241C">
        <w:trPr>
          <w:trHeight w:val="82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4FE920E" w14:textId="77777777" w:rsidR="001D563B" w:rsidRPr="00D9726D" w:rsidRDefault="001D563B" w:rsidP="001D563B">
            <w:pPr>
              <w:spacing w:before="40" w:after="40"/>
              <w:rPr>
                <w:b/>
                <w:bCs/>
                <w:sz w:val="20"/>
                <w:szCs w:val="20"/>
              </w:rPr>
            </w:pPr>
            <w:r w:rsidRPr="00D9726D">
              <w:rPr>
                <w:b/>
                <w:bCs/>
                <w:sz w:val="16"/>
                <w:szCs w:val="20"/>
              </w:rPr>
              <w:t>Izvor podataka</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535EE77" w14:textId="77777777" w:rsidR="001D563B" w:rsidRPr="001D563B" w:rsidRDefault="001D563B" w:rsidP="001D563B">
            <w:pPr>
              <w:spacing w:before="40" w:after="40"/>
              <w:rPr>
                <w:sz w:val="20"/>
                <w:szCs w:val="20"/>
              </w:rPr>
            </w:pPr>
            <w:r w:rsidRPr="001D563B">
              <w:rPr>
                <w:sz w:val="16"/>
                <w:szCs w:val="20"/>
              </w:rPr>
              <w:t>Politički fajlovi MD/</w:t>
            </w:r>
            <w:r>
              <w:rPr>
                <w:sz w:val="16"/>
                <w:szCs w:val="20"/>
              </w:rPr>
              <w:t>K</w:t>
            </w:r>
            <w:r w:rsidRPr="001D563B">
              <w:rPr>
                <w:sz w:val="16"/>
                <w:szCs w:val="20"/>
              </w:rPr>
              <w:t>P; evidencije radnih mehanizama; objavljen okvir (ako je javan).</w:t>
            </w:r>
          </w:p>
        </w:tc>
      </w:tr>
      <w:tr w:rsidR="001D563B" w:rsidRPr="00276FE1" w14:paraId="0708C8F9" w14:textId="77777777" w:rsidTr="0007241C">
        <w:trPr>
          <w:trHeight w:val="82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BB0470F" w14:textId="77777777" w:rsidR="001D563B" w:rsidRPr="00276FE1" w:rsidRDefault="001D563B" w:rsidP="001D563B">
            <w:pPr>
              <w:spacing w:before="40" w:after="40"/>
              <w:rPr>
                <w:b/>
                <w:bCs/>
                <w:sz w:val="20"/>
                <w:szCs w:val="20"/>
                <w:lang w:val="pt-BR"/>
              </w:rPr>
            </w:pPr>
            <w:r w:rsidRPr="00276FE1">
              <w:rPr>
                <w:b/>
                <w:bCs/>
                <w:sz w:val="16"/>
                <w:szCs w:val="20"/>
                <w:lang w:val="pt-BR"/>
              </w:rPr>
              <w:t>Institucija/odeljenje odgovorno za prikupljanje podataka</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4A2DD18" w14:textId="77777777" w:rsidR="001D563B" w:rsidRPr="00276FE1" w:rsidRDefault="001D563B" w:rsidP="001D563B">
            <w:pPr>
              <w:spacing w:before="40" w:after="40"/>
              <w:rPr>
                <w:sz w:val="20"/>
                <w:szCs w:val="20"/>
                <w:lang w:val="pt-BR"/>
              </w:rPr>
            </w:pPr>
            <w:r w:rsidRPr="00276FE1">
              <w:rPr>
                <w:sz w:val="16"/>
                <w:szCs w:val="20"/>
                <w:lang w:val="pt-BR"/>
              </w:rPr>
              <w:t xml:space="preserve">MD + KP (zajednički) uz učešće </w:t>
            </w:r>
            <w:r w:rsidR="00F176BD" w:rsidRPr="00276FE1">
              <w:rPr>
                <w:sz w:val="16"/>
                <w:szCs w:val="20"/>
                <w:lang w:val="pt-BR"/>
              </w:rPr>
              <w:t>A</w:t>
            </w:r>
            <w:r w:rsidRPr="00276FE1">
              <w:rPr>
                <w:sz w:val="16"/>
                <w:szCs w:val="20"/>
                <w:lang w:val="pt-BR"/>
              </w:rPr>
              <w:t>IP u delu zaštitnih mera relevantnih za obradu ličnih podataka.</w:t>
            </w:r>
          </w:p>
        </w:tc>
      </w:tr>
      <w:tr w:rsidR="001D563B" w14:paraId="6519B1B0" w14:textId="77777777" w:rsidTr="0007241C">
        <w:trPr>
          <w:trHeight w:val="28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712B778" w14:textId="77777777" w:rsidR="001D563B" w:rsidRPr="00D9726D" w:rsidRDefault="001D563B" w:rsidP="001D563B">
            <w:pPr>
              <w:spacing w:before="40" w:after="40"/>
              <w:rPr>
                <w:b/>
                <w:bCs/>
                <w:sz w:val="20"/>
                <w:szCs w:val="20"/>
              </w:rPr>
            </w:pPr>
            <w:r w:rsidRPr="00D9726D">
              <w:rPr>
                <w:b/>
                <w:bCs/>
                <w:sz w:val="16"/>
                <w:szCs w:val="20"/>
              </w:rPr>
              <w:t>Učestalost izveštavanja/objavljivanja</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4156D95" w14:textId="77777777" w:rsidR="001D563B" w:rsidRPr="001D563B" w:rsidRDefault="001D563B" w:rsidP="001D563B">
            <w:pPr>
              <w:spacing w:before="40" w:after="40"/>
              <w:rPr>
                <w:sz w:val="20"/>
                <w:szCs w:val="20"/>
              </w:rPr>
            </w:pPr>
            <w:r w:rsidRPr="001D563B">
              <w:rPr>
                <w:sz w:val="16"/>
                <w:szCs w:val="20"/>
              </w:rPr>
              <w:t>Godišnje.</w:t>
            </w:r>
          </w:p>
        </w:tc>
      </w:tr>
      <w:tr w:rsidR="001D563B" w:rsidRPr="00276FE1" w14:paraId="68DEE4DB" w14:textId="77777777" w:rsidTr="0007241C">
        <w:trPr>
          <w:trHeight w:val="55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5C28E7F" w14:textId="77777777" w:rsidR="001D563B" w:rsidRPr="00F41C9B" w:rsidRDefault="001D563B" w:rsidP="001D563B">
            <w:pPr>
              <w:spacing w:before="40" w:after="40"/>
              <w:rPr>
                <w:b/>
                <w:bCs/>
                <w:sz w:val="20"/>
                <w:szCs w:val="20"/>
                <w:lang w:val="es-ES"/>
              </w:rPr>
            </w:pPr>
            <w:r w:rsidRPr="00F41C9B">
              <w:rPr>
                <w:b/>
                <w:bCs/>
                <w:sz w:val="16"/>
                <w:szCs w:val="20"/>
                <w:lang w:val="es-ES"/>
              </w:rPr>
              <w:t>Metodologija (kako se indikator meri)</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3E164A5" w14:textId="77777777" w:rsidR="001D563B" w:rsidRPr="00F41C9B" w:rsidRDefault="001D563B" w:rsidP="001D563B">
            <w:pPr>
              <w:spacing w:before="40" w:after="40"/>
              <w:rPr>
                <w:sz w:val="20"/>
                <w:szCs w:val="20"/>
                <w:lang w:val="es-ES"/>
              </w:rPr>
            </w:pPr>
            <w:r w:rsidRPr="00F41C9B">
              <w:rPr>
                <w:sz w:val="16"/>
                <w:szCs w:val="20"/>
                <w:lang w:val="es-ES"/>
              </w:rPr>
              <w:t>Binarni momenat: 1 ako je okvir pripremljen i usvojen; 0 ako nije.</w:t>
            </w:r>
          </w:p>
        </w:tc>
      </w:tr>
      <w:tr w:rsidR="001D563B" w14:paraId="70D3CA99" w14:textId="77777777" w:rsidTr="0007241C">
        <w:trPr>
          <w:trHeight w:val="28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9FE9A5F" w14:textId="77777777" w:rsidR="001D563B" w:rsidRPr="00D9726D" w:rsidRDefault="001D563B" w:rsidP="001D563B">
            <w:pPr>
              <w:spacing w:before="40" w:after="40"/>
              <w:rPr>
                <w:b/>
                <w:bCs/>
                <w:sz w:val="20"/>
                <w:szCs w:val="20"/>
              </w:rPr>
            </w:pPr>
            <w:r w:rsidRPr="00D9726D">
              <w:rPr>
                <w:b/>
                <w:bCs/>
                <w:sz w:val="16"/>
                <w:szCs w:val="20"/>
              </w:rPr>
              <w:t>Početna vrednost i godina</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750F2B" w14:textId="77777777" w:rsidR="001D563B" w:rsidRPr="001D563B" w:rsidRDefault="001D563B" w:rsidP="001D563B">
            <w:pPr>
              <w:spacing w:before="40" w:after="40"/>
              <w:rPr>
                <w:sz w:val="20"/>
                <w:szCs w:val="20"/>
              </w:rPr>
            </w:pPr>
            <w:r w:rsidRPr="001D563B">
              <w:rPr>
                <w:sz w:val="16"/>
                <w:szCs w:val="20"/>
              </w:rPr>
              <w:t>2026: 0.</w:t>
            </w:r>
          </w:p>
        </w:tc>
      </w:tr>
      <w:tr w:rsidR="001D563B" w14:paraId="10A8E4C2" w14:textId="77777777" w:rsidTr="0007241C">
        <w:trPr>
          <w:trHeight w:val="285"/>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8103198" w14:textId="77777777" w:rsidR="001D563B" w:rsidRPr="00D9726D" w:rsidRDefault="001D563B" w:rsidP="001D563B">
            <w:pPr>
              <w:spacing w:before="40" w:after="40"/>
              <w:rPr>
                <w:b/>
                <w:bCs/>
                <w:sz w:val="20"/>
                <w:szCs w:val="20"/>
              </w:rPr>
            </w:pPr>
            <w:r w:rsidRPr="00D9726D">
              <w:rPr>
                <w:b/>
                <w:bCs/>
                <w:sz w:val="16"/>
                <w:szCs w:val="20"/>
              </w:rPr>
              <w:t>Ciljevi i godine</w:t>
            </w:r>
          </w:p>
        </w:tc>
        <w:tc>
          <w:tcPr>
            <w:tcW w:w="5905"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4B37CF" w14:textId="77777777" w:rsidR="001D563B" w:rsidRPr="001D563B" w:rsidRDefault="001D563B" w:rsidP="001D563B">
            <w:pPr>
              <w:spacing w:before="40" w:after="40"/>
              <w:rPr>
                <w:sz w:val="20"/>
                <w:szCs w:val="20"/>
              </w:rPr>
            </w:pPr>
            <w:r w:rsidRPr="001D563B">
              <w:rPr>
                <w:sz w:val="16"/>
                <w:szCs w:val="20"/>
              </w:rPr>
              <w:t>2027: 1 (okvir pripremljen).</w:t>
            </w:r>
          </w:p>
        </w:tc>
      </w:tr>
      <w:tr w:rsidR="001D563B" w14:paraId="763CEE92" w14:textId="77777777" w:rsidTr="0007241C">
        <w:trPr>
          <w:trHeight w:val="689"/>
          <w:jc w:val="center"/>
        </w:trPr>
        <w:tc>
          <w:tcPr>
            <w:tcW w:w="343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A5C90F6" w14:textId="77777777" w:rsidR="001D563B" w:rsidRPr="00D9726D" w:rsidRDefault="001D563B" w:rsidP="001D563B">
            <w:pPr>
              <w:spacing w:before="40" w:after="40"/>
              <w:rPr>
                <w:b/>
                <w:bCs/>
                <w:sz w:val="20"/>
                <w:szCs w:val="20"/>
              </w:rPr>
            </w:pPr>
            <w:r w:rsidRPr="00D9726D">
              <w:rPr>
                <w:b/>
                <w:bCs/>
                <w:sz w:val="16"/>
                <w:szCs w:val="20"/>
              </w:rPr>
              <w:t>Verifikacija / napomene</w:t>
            </w:r>
          </w:p>
        </w:tc>
        <w:tc>
          <w:tcPr>
            <w:tcW w:w="5905"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C3206D6" w14:textId="77777777" w:rsidR="001D563B" w:rsidRPr="001D563B" w:rsidRDefault="001D563B" w:rsidP="001D563B">
            <w:pPr>
              <w:spacing w:before="40" w:after="40"/>
              <w:rPr>
                <w:sz w:val="20"/>
                <w:szCs w:val="20"/>
              </w:rPr>
            </w:pPr>
            <w:r w:rsidRPr="001D563B">
              <w:rPr>
                <w:sz w:val="16"/>
                <w:szCs w:val="20"/>
              </w:rPr>
              <w:t>Operativno pokretanje sandboxa može se pratiti kasnije kao poseban indikator ako je potrebno.</w:t>
            </w:r>
          </w:p>
        </w:tc>
      </w:tr>
    </w:tbl>
    <w:p w14:paraId="1A994509" w14:textId="77777777" w:rsidR="001D563B" w:rsidRPr="001D563B" w:rsidRDefault="001D563B" w:rsidP="001D563B">
      <w:pPr>
        <w:pStyle w:val="Heading2"/>
        <w:spacing w:before="200" w:after="100" w:line="259" w:lineRule="auto"/>
        <w:rPr>
          <w:bCs/>
          <w:sz w:val="22"/>
          <w:szCs w:val="22"/>
          <w:lang w:val="en-US"/>
        </w:rPr>
      </w:pPr>
      <w:bookmarkStart w:id="57" w:name="_heading=h.5brvqqb0ws1z" w:colFirst="0" w:colLast="0"/>
      <w:bookmarkEnd w:id="57"/>
      <w:r w:rsidRPr="001D563B">
        <w:rPr>
          <w:bCs/>
          <w:sz w:val="25"/>
          <w:szCs w:val="22"/>
          <w:lang w:val="en-US"/>
        </w:rPr>
        <w:t>C5. Uspostavljen nacionalni registar AI eksperata (mehanizam savetodavne mreže; definisani kriterijumi i proces uključivanja)</w:t>
      </w:r>
    </w:p>
    <w:tbl>
      <w:tblPr>
        <w:tblStyle w:val="6"/>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422"/>
        <w:gridCol w:w="5928"/>
      </w:tblGrid>
      <w:tr w:rsidR="001D563B" w14:paraId="55FE3E8A" w14:textId="77777777" w:rsidTr="0007241C">
        <w:trPr>
          <w:trHeight w:val="82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4FA36A0" w14:textId="77777777" w:rsidR="001D563B" w:rsidRPr="001D563B" w:rsidRDefault="001D563B" w:rsidP="001D563B">
            <w:pPr>
              <w:spacing w:before="40" w:after="40"/>
              <w:jc w:val="center"/>
              <w:rPr>
                <w:b/>
                <w:bCs/>
                <w:sz w:val="20"/>
                <w:szCs w:val="20"/>
              </w:rPr>
            </w:pPr>
            <w:r w:rsidRPr="001D563B">
              <w:rPr>
                <w:b/>
                <w:bCs/>
                <w:color w:val="FFFFFF"/>
                <w:sz w:val="16"/>
                <w:szCs w:val="20"/>
              </w:rPr>
              <w:t>Kratak naziv indikatora</w:t>
            </w:r>
          </w:p>
        </w:tc>
        <w:tc>
          <w:tcPr>
            <w:tcW w:w="3170"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E0E4F20" w14:textId="77777777" w:rsidR="001D563B" w:rsidRPr="001D563B" w:rsidRDefault="001D563B" w:rsidP="001D563B">
            <w:pPr>
              <w:spacing w:before="40" w:after="40"/>
              <w:jc w:val="center"/>
              <w:rPr>
                <w:sz w:val="20"/>
                <w:szCs w:val="20"/>
              </w:rPr>
            </w:pPr>
            <w:r w:rsidRPr="001D563B">
              <w:rPr>
                <w:b/>
                <w:color w:val="FFFFFF"/>
                <w:sz w:val="16"/>
                <w:szCs w:val="20"/>
              </w:rPr>
              <w:t>Nacionalni registar AI ekspertske baze uspostavljen (mehanizam savetodavne mreže; definisani kriterijumi i proces uključivanja)</w:t>
            </w:r>
          </w:p>
        </w:tc>
      </w:tr>
      <w:tr w:rsidR="001D563B" w14:paraId="423287C4" w14:textId="77777777" w:rsidTr="0007241C">
        <w:trPr>
          <w:trHeight w:val="28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5B20BA7" w14:textId="77777777" w:rsidR="001D563B" w:rsidRPr="001D563B" w:rsidRDefault="001D563B" w:rsidP="001D563B">
            <w:pPr>
              <w:spacing w:before="40" w:after="40"/>
              <w:rPr>
                <w:b/>
                <w:bCs/>
                <w:sz w:val="20"/>
                <w:szCs w:val="20"/>
              </w:rPr>
            </w:pPr>
            <w:r w:rsidRPr="001D563B">
              <w:rPr>
                <w:b/>
                <w:bCs/>
                <w:sz w:val="16"/>
                <w:szCs w:val="20"/>
              </w:rPr>
              <w:t>Tip OECD indikatora</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A75BF23" w14:textId="77777777" w:rsidR="001D563B" w:rsidRPr="001D563B" w:rsidRDefault="001D563B" w:rsidP="001D563B">
            <w:pPr>
              <w:spacing w:before="40" w:after="40"/>
              <w:rPr>
                <w:sz w:val="20"/>
                <w:szCs w:val="20"/>
              </w:rPr>
            </w:pPr>
            <w:r w:rsidRPr="001D563B">
              <w:rPr>
                <w:sz w:val="16"/>
                <w:szCs w:val="20"/>
              </w:rPr>
              <w:t>Izlaz</w:t>
            </w:r>
          </w:p>
        </w:tc>
      </w:tr>
      <w:tr w:rsidR="001D563B" w:rsidRPr="00276FE1" w14:paraId="2951A66D" w14:textId="77777777" w:rsidTr="0007241C">
        <w:trPr>
          <w:trHeight w:val="82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78F532E" w14:textId="77777777" w:rsidR="001D563B" w:rsidRPr="00F41C9B" w:rsidRDefault="001D563B" w:rsidP="001D563B">
            <w:pPr>
              <w:spacing w:before="40" w:after="40"/>
              <w:rPr>
                <w:b/>
                <w:bCs/>
                <w:sz w:val="20"/>
                <w:szCs w:val="20"/>
                <w:lang w:val="fr-FR"/>
              </w:rPr>
            </w:pPr>
            <w:r w:rsidRPr="00F41C9B">
              <w:rPr>
                <w:b/>
                <w:bCs/>
                <w:sz w:val="16"/>
                <w:szCs w:val="20"/>
                <w:lang w:val="fr-FR"/>
              </w:rPr>
              <w:t>Veza sa ciljem / oblast politike</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076D18B" w14:textId="77777777" w:rsidR="001D563B" w:rsidRPr="00F41C9B" w:rsidRDefault="001D563B" w:rsidP="001D563B">
            <w:pPr>
              <w:spacing w:before="40" w:after="40"/>
              <w:rPr>
                <w:sz w:val="20"/>
                <w:szCs w:val="20"/>
                <w:lang w:val="fr-FR"/>
              </w:rPr>
            </w:pPr>
            <w:r w:rsidRPr="00F41C9B">
              <w:rPr>
                <w:sz w:val="16"/>
                <w:szCs w:val="20"/>
                <w:lang w:val="fr-FR"/>
              </w:rPr>
              <w:t>Kreirati mehanizam ekspertske podrške za pomoć u vladinom pregledu, razvoju smernica i jačanju kapaciteta.</w:t>
            </w:r>
          </w:p>
        </w:tc>
      </w:tr>
      <w:tr w:rsidR="001D563B" w14:paraId="5E20D24A" w14:textId="77777777" w:rsidTr="0007241C">
        <w:trPr>
          <w:trHeight w:val="990"/>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C6A70C6" w14:textId="77777777" w:rsidR="001D563B" w:rsidRPr="001D563B" w:rsidRDefault="001D563B" w:rsidP="001D563B">
            <w:pPr>
              <w:spacing w:before="40" w:after="40"/>
              <w:rPr>
                <w:b/>
                <w:bCs/>
                <w:sz w:val="20"/>
                <w:szCs w:val="20"/>
              </w:rPr>
            </w:pPr>
            <w:r w:rsidRPr="001D563B">
              <w:rPr>
                <w:b/>
                <w:bCs/>
                <w:sz w:val="16"/>
                <w:szCs w:val="20"/>
              </w:rPr>
              <w:t>Kratka definicija indikatora</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A753937" w14:textId="77777777" w:rsidR="001D563B" w:rsidRPr="001D563B" w:rsidRDefault="001D563B" w:rsidP="001D563B">
            <w:pPr>
              <w:spacing w:before="40" w:after="40"/>
              <w:rPr>
                <w:sz w:val="20"/>
                <w:szCs w:val="20"/>
              </w:rPr>
            </w:pPr>
            <w:r w:rsidRPr="001D563B">
              <w:rPr>
                <w:sz w:val="16"/>
                <w:szCs w:val="20"/>
              </w:rPr>
              <w:t>Meri da li je uspostavljen nacionalni registar AI eksperata sa definisanim kriterijumima podobnosti, procesom uključivanja i pravilima upravljanja (sukob interesa i poverljivost gde je primenljivo).</w:t>
            </w:r>
          </w:p>
        </w:tc>
      </w:tr>
      <w:tr w:rsidR="001D563B" w14:paraId="66AE2A80" w14:textId="77777777" w:rsidTr="0007241C">
        <w:trPr>
          <w:trHeight w:val="109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C303C86" w14:textId="77777777" w:rsidR="001D563B" w:rsidRPr="001D563B" w:rsidRDefault="001D563B" w:rsidP="001D563B">
            <w:pPr>
              <w:spacing w:before="40" w:after="40"/>
              <w:rPr>
                <w:b/>
                <w:bCs/>
                <w:sz w:val="20"/>
                <w:szCs w:val="20"/>
              </w:rPr>
            </w:pPr>
            <w:r w:rsidRPr="001D563B">
              <w:rPr>
                <w:b/>
                <w:bCs/>
                <w:sz w:val="16"/>
                <w:szCs w:val="20"/>
              </w:rPr>
              <w:t>Podaci koji se prikupljaju</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18E99C6" w14:textId="77777777" w:rsidR="001D563B" w:rsidRPr="001D563B" w:rsidRDefault="001D563B" w:rsidP="001D563B">
            <w:pPr>
              <w:spacing w:before="40" w:after="40"/>
              <w:rPr>
                <w:sz w:val="20"/>
                <w:szCs w:val="20"/>
              </w:rPr>
            </w:pPr>
            <w:r w:rsidRPr="001D563B">
              <w:rPr>
                <w:sz w:val="16"/>
                <w:szCs w:val="20"/>
              </w:rPr>
              <w:t>Okvir registra (kriterijumi, proces); početna lista eksperata (ili kategorije); pravila upravljanja; evidencija uključivanja; procedura periodičnog ažuriranja.</w:t>
            </w:r>
          </w:p>
        </w:tc>
      </w:tr>
      <w:tr w:rsidR="001D563B" w14:paraId="5D767407" w14:textId="77777777" w:rsidTr="0007241C">
        <w:trPr>
          <w:trHeight w:val="55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2A16E14" w14:textId="77777777" w:rsidR="001D563B" w:rsidRPr="001D563B" w:rsidRDefault="001D563B" w:rsidP="001D563B">
            <w:pPr>
              <w:spacing w:before="40" w:after="40"/>
              <w:rPr>
                <w:b/>
                <w:bCs/>
                <w:sz w:val="20"/>
                <w:szCs w:val="20"/>
              </w:rPr>
            </w:pPr>
            <w:r w:rsidRPr="001D563B">
              <w:rPr>
                <w:b/>
                <w:bCs/>
                <w:sz w:val="16"/>
                <w:szCs w:val="20"/>
              </w:rPr>
              <w:t>Izvor podataka</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608DF97" w14:textId="77777777" w:rsidR="001D563B" w:rsidRPr="001D563B" w:rsidRDefault="001D563B" w:rsidP="001D563B">
            <w:pPr>
              <w:spacing w:before="40" w:after="40"/>
              <w:rPr>
                <w:sz w:val="20"/>
                <w:szCs w:val="20"/>
              </w:rPr>
            </w:pPr>
            <w:r w:rsidRPr="001D563B">
              <w:rPr>
                <w:sz w:val="16"/>
                <w:szCs w:val="20"/>
              </w:rPr>
              <w:t>Evidencije registra MD; objavljeni pozivi/selektivni dokumenti (ako je primenljivo).</w:t>
            </w:r>
          </w:p>
        </w:tc>
      </w:tr>
      <w:tr w:rsidR="001D563B" w:rsidRPr="00276FE1" w14:paraId="03F255EC" w14:textId="77777777" w:rsidTr="0007241C">
        <w:trPr>
          <w:trHeight w:val="82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44E1805" w14:textId="77777777" w:rsidR="001D563B" w:rsidRPr="00276FE1" w:rsidRDefault="001D563B" w:rsidP="001D563B">
            <w:pPr>
              <w:spacing w:before="40" w:after="40"/>
              <w:rPr>
                <w:b/>
                <w:bCs/>
                <w:sz w:val="20"/>
                <w:szCs w:val="20"/>
                <w:lang w:val="pt-BR"/>
              </w:rPr>
            </w:pPr>
            <w:r w:rsidRPr="00276FE1">
              <w:rPr>
                <w:b/>
                <w:bCs/>
                <w:sz w:val="16"/>
                <w:szCs w:val="20"/>
                <w:lang w:val="pt-BR"/>
              </w:rPr>
              <w:t>Institucija/odeljenje odgovorno za prikupljanje podataka</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2FC4BBC" w14:textId="77777777" w:rsidR="001D563B" w:rsidRPr="00276FE1" w:rsidRDefault="001D563B" w:rsidP="001D563B">
            <w:pPr>
              <w:spacing w:before="40" w:after="40"/>
              <w:rPr>
                <w:sz w:val="20"/>
                <w:szCs w:val="20"/>
                <w:lang w:val="pt-BR"/>
              </w:rPr>
            </w:pPr>
            <w:r w:rsidRPr="00276FE1">
              <w:rPr>
                <w:sz w:val="16"/>
                <w:szCs w:val="20"/>
                <w:lang w:val="pt-BR"/>
              </w:rPr>
              <w:t xml:space="preserve">MD (primarni). </w:t>
            </w:r>
            <w:r w:rsidR="009E7BAE" w:rsidRPr="00276FE1">
              <w:rPr>
                <w:sz w:val="16"/>
                <w:szCs w:val="20"/>
                <w:lang w:val="pt-BR"/>
              </w:rPr>
              <w:t>KP</w:t>
            </w:r>
            <w:r w:rsidR="00BD39B3" w:rsidRPr="00276FE1">
              <w:rPr>
                <w:sz w:val="16"/>
                <w:szCs w:val="20"/>
                <w:lang w:val="pt-BR"/>
              </w:rPr>
              <w:t xml:space="preserve"> </w:t>
            </w:r>
            <w:r w:rsidRPr="00276FE1">
              <w:rPr>
                <w:sz w:val="16"/>
                <w:szCs w:val="20"/>
                <w:lang w:val="pt-BR"/>
              </w:rPr>
              <w:t xml:space="preserve">podržava međuresornu upotrebu; </w:t>
            </w:r>
            <w:r w:rsidR="00BD39B3" w:rsidRPr="00276FE1">
              <w:rPr>
                <w:sz w:val="16"/>
                <w:szCs w:val="20"/>
                <w:lang w:val="pt-BR"/>
              </w:rPr>
              <w:t>A</w:t>
            </w:r>
            <w:r w:rsidRPr="00276FE1">
              <w:rPr>
                <w:sz w:val="16"/>
                <w:szCs w:val="20"/>
                <w:lang w:val="pt-BR"/>
              </w:rPr>
              <w:t>IP i AIS mogu nominovati/učestvovati po potrebi.</w:t>
            </w:r>
          </w:p>
        </w:tc>
      </w:tr>
      <w:tr w:rsidR="001D563B" w14:paraId="328B1AB5" w14:textId="77777777" w:rsidTr="0007241C">
        <w:trPr>
          <w:trHeight w:val="28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2D7046C" w14:textId="77777777" w:rsidR="001D563B" w:rsidRPr="001D563B" w:rsidRDefault="001D563B" w:rsidP="001D563B">
            <w:pPr>
              <w:spacing w:before="40" w:after="40"/>
              <w:rPr>
                <w:b/>
                <w:bCs/>
                <w:sz w:val="20"/>
                <w:szCs w:val="20"/>
              </w:rPr>
            </w:pPr>
            <w:r w:rsidRPr="001D563B">
              <w:rPr>
                <w:b/>
                <w:bCs/>
                <w:sz w:val="16"/>
                <w:szCs w:val="20"/>
              </w:rPr>
              <w:t>Učestalost izveštavanja/objavljivanja</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DD153DE" w14:textId="77777777" w:rsidR="001D563B" w:rsidRPr="001D563B" w:rsidRDefault="001D563B" w:rsidP="001D563B">
            <w:pPr>
              <w:spacing w:before="40" w:after="40"/>
              <w:rPr>
                <w:sz w:val="20"/>
                <w:szCs w:val="20"/>
              </w:rPr>
            </w:pPr>
            <w:r w:rsidRPr="001D563B">
              <w:rPr>
                <w:sz w:val="16"/>
                <w:szCs w:val="20"/>
              </w:rPr>
              <w:t>Godišnje.</w:t>
            </w:r>
          </w:p>
        </w:tc>
      </w:tr>
      <w:tr w:rsidR="001D563B" w:rsidRPr="00276FE1" w14:paraId="267057B3" w14:textId="77777777" w:rsidTr="0007241C">
        <w:trPr>
          <w:trHeight w:val="55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D8C5EEF" w14:textId="77777777" w:rsidR="001D563B" w:rsidRPr="00F41C9B" w:rsidRDefault="001D563B" w:rsidP="001D563B">
            <w:pPr>
              <w:spacing w:before="40" w:after="40"/>
              <w:rPr>
                <w:b/>
                <w:bCs/>
                <w:sz w:val="20"/>
                <w:szCs w:val="20"/>
                <w:lang w:val="es-ES"/>
              </w:rPr>
            </w:pPr>
            <w:r w:rsidRPr="00F41C9B">
              <w:rPr>
                <w:b/>
                <w:bCs/>
                <w:sz w:val="16"/>
                <w:szCs w:val="20"/>
                <w:lang w:val="es-ES"/>
              </w:rPr>
              <w:t>Metodologija (kako se indikator meri)</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D22ADC0" w14:textId="77777777" w:rsidR="001D563B" w:rsidRPr="00276FE1" w:rsidRDefault="001D563B" w:rsidP="001D563B">
            <w:pPr>
              <w:spacing w:before="40" w:after="40"/>
              <w:rPr>
                <w:sz w:val="20"/>
                <w:szCs w:val="20"/>
                <w:lang w:val="pt-BR"/>
              </w:rPr>
            </w:pPr>
            <w:r w:rsidRPr="00276FE1">
              <w:rPr>
                <w:sz w:val="16"/>
                <w:szCs w:val="20"/>
                <w:lang w:val="pt-BR"/>
              </w:rPr>
              <w:t>Binarni momenat: 1 ako registar postoji sa pravilima upravljanja; 0 ako ne postoji.</w:t>
            </w:r>
          </w:p>
        </w:tc>
      </w:tr>
      <w:tr w:rsidR="001D563B" w14:paraId="452D0589" w14:textId="77777777" w:rsidTr="0007241C">
        <w:trPr>
          <w:trHeight w:val="28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E1234D" w14:textId="77777777" w:rsidR="001D563B" w:rsidRPr="001D563B" w:rsidRDefault="001D563B" w:rsidP="001D563B">
            <w:pPr>
              <w:spacing w:before="40" w:after="40"/>
              <w:rPr>
                <w:b/>
                <w:bCs/>
                <w:sz w:val="20"/>
                <w:szCs w:val="20"/>
              </w:rPr>
            </w:pPr>
            <w:r w:rsidRPr="001D563B">
              <w:rPr>
                <w:b/>
                <w:bCs/>
                <w:sz w:val="16"/>
                <w:szCs w:val="20"/>
              </w:rPr>
              <w:t>Početna vrednost i godina</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E14206E" w14:textId="77777777" w:rsidR="001D563B" w:rsidRPr="001D563B" w:rsidRDefault="001D563B" w:rsidP="001D563B">
            <w:pPr>
              <w:spacing w:before="40" w:after="40"/>
              <w:rPr>
                <w:sz w:val="20"/>
                <w:szCs w:val="20"/>
              </w:rPr>
            </w:pPr>
            <w:r w:rsidRPr="001D563B">
              <w:rPr>
                <w:sz w:val="16"/>
                <w:szCs w:val="20"/>
              </w:rPr>
              <w:t>2026: 0.</w:t>
            </w:r>
          </w:p>
        </w:tc>
      </w:tr>
      <w:tr w:rsidR="001D563B" w:rsidRPr="004D38E0" w14:paraId="38A6FB43" w14:textId="77777777" w:rsidTr="0007241C">
        <w:trPr>
          <w:trHeight w:val="55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B3A2FFC" w14:textId="77777777" w:rsidR="001D563B" w:rsidRPr="001D563B" w:rsidRDefault="001D563B" w:rsidP="001D563B">
            <w:pPr>
              <w:spacing w:before="40" w:after="40"/>
              <w:rPr>
                <w:b/>
                <w:bCs/>
                <w:sz w:val="20"/>
                <w:szCs w:val="20"/>
              </w:rPr>
            </w:pPr>
            <w:r w:rsidRPr="001D563B">
              <w:rPr>
                <w:b/>
                <w:bCs/>
                <w:sz w:val="16"/>
                <w:szCs w:val="20"/>
              </w:rPr>
              <w:t>Ciljevi i godine</w:t>
            </w:r>
          </w:p>
        </w:tc>
        <w:tc>
          <w:tcPr>
            <w:tcW w:w="3170"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24FC0DF" w14:textId="77777777" w:rsidR="001D563B" w:rsidRPr="00276FE1" w:rsidRDefault="001D563B" w:rsidP="001D563B">
            <w:pPr>
              <w:spacing w:before="40" w:after="40"/>
              <w:rPr>
                <w:sz w:val="20"/>
                <w:szCs w:val="20"/>
              </w:rPr>
            </w:pPr>
            <w:r w:rsidRPr="00276FE1">
              <w:rPr>
                <w:sz w:val="16"/>
                <w:szCs w:val="20"/>
              </w:rPr>
              <w:t>2027: 1 (registar uspostavljen) uz godišnja ažuriranja nakon toga.</w:t>
            </w:r>
          </w:p>
        </w:tc>
      </w:tr>
      <w:tr w:rsidR="001D563B" w14:paraId="7EC089FA" w14:textId="77777777" w:rsidTr="0007241C">
        <w:trPr>
          <w:trHeight w:val="825"/>
          <w:jc w:val="center"/>
        </w:trPr>
        <w:tc>
          <w:tcPr>
            <w:tcW w:w="183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902016B" w14:textId="77777777" w:rsidR="001D563B" w:rsidRPr="001D563B" w:rsidRDefault="001D563B" w:rsidP="001D563B">
            <w:pPr>
              <w:spacing w:before="40" w:after="40"/>
              <w:rPr>
                <w:b/>
                <w:bCs/>
                <w:sz w:val="20"/>
                <w:szCs w:val="20"/>
              </w:rPr>
            </w:pPr>
            <w:r w:rsidRPr="001D563B">
              <w:rPr>
                <w:b/>
                <w:bCs/>
                <w:sz w:val="16"/>
                <w:szCs w:val="20"/>
              </w:rPr>
              <w:t>Verifikacija / napomene</w:t>
            </w:r>
          </w:p>
        </w:tc>
        <w:tc>
          <w:tcPr>
            <w:tcW w:w="3170"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CFD5C08" w14:textId="77777777" w:rsidR="001D563B" w:rsidRPr="001D563B" w:rsidRDefault="001D563B" w:rsidP="001D563B">
            <w:pPr>
              <w:spacing w:before="40" w:after="40"/>
              <w:rPr>
                <w:sz w:val="20"/>
                <w:szCs w:val="20"/>
              </w:rPr>
            </w:pPr>
            <w:r w:rsidRPr="001D563B">
              <w:rPr>
                <w:sz w:val="16"/>
                <w:szCs w:val="20"/>
              </w:rPr>
              <w:t>Obezbediti zaštitne mere za sukob interesa i jasno definisanje uloga (savetodavna vs. odlučivačka).</w:t>
            </w:r>
          </w:p>
        </w:tc>
      </w:tr>
    </w:tbl>
    <w:p w14:paraId="3B7A2B50" w14:textId="77777777" w:rsidR="001D563B" w:rsidRPr="00276FE1" w:rsidRDefault="001D563B" w:rsidP="001D563B">
      <w:pPr>
        <w:pStyle w:val="Heading2"/>
        <w:shd w:val="clear" w:color="auto" w:fill="EAF2FB"/>
        <w:spacing w:before="200" w:after="100" w:line="259" w:lineRule="auto"/>
        <w:rPr>
          <w:bCs/>
          <w:sz w:val="22"/>
          <w:szCs w:val="22"/>
          <w:lang w:val="pt-BR"/>
        </w:rPr>
      </w:pPr>
      <w:r w:rsidRPr="00276FE1">
        <w:rPr>
          <w:bCs/>
          <w:sz w:val="25"/>
          <w:szCs w:val="22"/>
          <w:lang w:val="pt-BR"/>
        </w:rPr>
        <w:t>Klaster O Nadzor i koordinacija</w:t>
      </w:r>
    </w:p>
    <w:sdt>
      <w:sdtPr>
        <w:rPr>
          <w:b/>
          <w:color w:val="003766"/>
          <w:sz w:val="32"/>
          <w:szCs w:val="32"/>
        </w:rPr>
        <w:tag w:val="goog_rdk_114"/>
        <w:id w:val="-981665654"/>
      </w:sdtPr>
      <w:sdtContent>
        <w:p w14:paraId="58DC80B1" w14:textId="77777777" w:rsidR="001D563B" w:rsidRPr="00276FE1" w:rsidRDefault="001D563B" w:rsidP="001D563B">
          <w:pPr>
            <w:rPr>
              <w:b/>
              <w:bCs/>
              <w:lang w:val="pt-BR"/>
            </w:rPr>
          </w:pPr>
          <w:r w:rsidRPr="00276FE1">
            <w:rPr>
              <w:b/>
              <w:bCs/>
              <w:lang w:val="pt-BR"/>
            </w:rPr>
            <w:t>O1. Uspostavljen međuinstitucionalni mehanizam za upravljanje AI (prelazno koordinaciono telo)</w:t>
          </w:r>
        </w:p>
        <w:p w14:paraId="1E41DDF8" w14:textId="77777777" w:rsidR="00714C1B" w:rsidRDefault="00000000" w:rsidP="00F736DC">
          <w:pPr>
            <w:pStyle w:val="Heading2"/>
            <w:keepNext w:val="0"/>
            <w:keepLines w:val="0"/>
            <w:spacing w:before="0" w:after="0"/>
            <w:rPr>
              <w:bCs/>
              <w:sz w:val="22"/>
              <w:szCs w:val="22"/>
            </w:rPr>
          </w:pPr>
        </w:p>
      </w:sdtContent>
    </w:sdt>
    <w:tbl>
      <w:tblPr>
        <w:tblStyle w:val="5"/>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617"/>
        <w:gridCol w:w="5733"/>
      </w:tblGrid>
      <w:tr w:rsidR="00BD39B3" w:rsidRPr="00276FE1" w14:paraId="7299A66C"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FED3A80" w14:textId="77777777" w:rsidR="00BD39B3" w:rsidRPr="001D563B" w:rsidRDefault="00BD39B3" w:rsidP="00BD39B3">
            <w:pPr>
              <w:spacing w:before="40" w:after="40"/>
              <w:jc w:val="center"/>
              <w:rPr>
                <w:b/>
                <w:bCs/>
                <w:sz w:val="20"/>
                <w:szCs w:val="20"/>
              </w:rPr>
            </w:pPr>
            <w:r w:rsidRPr="001D563B">
              <w:rPr>
                <w:b/>
                <w:bCs/>
                <w:color w:val="FFFFFF"/>
                <w:sz w:val="16"/>
                <w:szCs w:val="20"/>
              </w:rPr>
              <w:t>Kratak naziv indikatora</w:t>
            </w:r>
          </w:p>
        </w:tc>
        <w:tc>
          <w:tcPr>
            <w:tcW w:w="3066"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2AEA1E50" w14:textId="77777777" w:rsidR="00BD39B3" w:rsidRPr="00276FE1" w:rsidRDefault="00BD39B3" w:rsidP="00BD39B3">
            <w:pPr>
              <w:spacing w:before="40" w:after="40"/>
              <w:jc w:val="center"/>
              <w:rPr>
                <w:sz w:val="20"/>
                <w:szCs w:val="20"/>
                <w:lang w:val="pt-BR"/>
              </w:rPr>
            </w:pPr>
            <w:r w:rsidRPr="00276FE1">
              <w:rPr>
                <w:b/>
                <w:color w:val="FFFFFF"/>
                <w:sz w:val="16"/>
                <w:szCs w:val="20"/>
                <w:lang w:val="pt-BR"/>
              </w:rPr>
              <w:t>Uspostavljen međuinstitucionalni mehanizam za upravljanje AI (prelazno koordinaciono telo)</w:t>
            </w:r>
          </w:p>
        </w:tc>
      </w:tr>
      <w:tr w:rsidR="00BD39B3" w14:paraId="57BF2706" w14:textId="77777777" w:rsidTr="0007241C">
        <w:trPr>
          <w:trHeight w:val="28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B926264" w14:textId="77777777" w:rsidR="00BD39B3" w:rsidRPr="001D563B" w:rsidRDefault="00BD39B3" w:rsidP="00BD39B3">
            <w:pPr>
              <w:spacing w:before="40" w:after="40"/>
              <w:rPr>
                <w:b/>
                <w:bCs/>
                <w:sz w:val="20"/>
                <w:szCs w:val="20"/>
              </w:rPr>
            </w:pPr>
            <w:r w:rsidRPr="001D563B">
              <w:rPr>
                <w:b/>
                <w:bCs/>
                <w:sz w:val="16"/>
                <w:szCs w:val="20"/>
              </w:rPr>
              <w:t>Tip OECD indikatora</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9D55233" w14:textId="77777777" w:rsidR="00BD39B3" w:rsidRPr="00BD39B3" w:rsidRDefault="00BD39B3" w:rsidP="00BD39B3">
            <w:pPr>
              <w:spacing w:before="40" w:after="40"/>
              <w:rPr>
                <w:sz w:val="20"/>
                <w:szCs w:val="20"/>
              </w:rPr>
            </w:pPr>
            <w:r w:rsidRPr="00BD39B3">
              <w:rPr>
                <w:sz w:val="16"/>
                <w:szCs w:val="20"/>
              </w:rPr>
              <w:t>Izlaz</w:t>
            </w:r>
          </w:p>
        </w:tc>
      </w:tr>
      <w:tr w:rsidR="00BD39B3" w:rsidRPr="00276FE1" w14:paraId="4F45AB34"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B48E95E" w14:textId="77777777" w:rsidR="00BD39B3" w:rsidRPr="00F41C9B" w:rsidRDefault="00BD39B3" w:rsidP="00BD39B3">
            <w:pPr>
              <w:spacing w:before="40" w:after="40"/>
              <w:rPr>
                <w:b/>
                <w:bCs/>
                <w:sz w:val="20"/>
                <w:szCs w:val="20"/>
                <w:lang w:val="fr-FR"/>
              </w:rPr>
            </w:pPr>
            <w:r w:rsidRPr="00F41C9B">
              <w:rPr>
                <w:b/>
                <w:bCs/>
                <w:sz w:val="16"/>
                <w:szCs w:val="20"/>
                <w:lang w:val="fr-FR"/>
              </w:rPr>
              <w:t>Veza sa ciljem / oblast politike</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72DB356" w14:textId="77777777" w:rsidR="00BD39B3" w:rsidRPr="00F41C9B" w:rsidRDefault="00BD39B3" w:rsidP="00BD39B3">
            <w:pPr>
              <w:spacing w:before="40" w:after="40"/>
              <w:rPr>
                <w:sz w:val="20"/>
                <w:szCs w:val="20"/>
                <w:lang w:val="fr-FR"/>
              </w:rPr>
            </w:pPr>
            <w:r w:rsidRPr="00F41C9B">
              <w:rPr>
                <w:sz w:val="16"/>
                <w:szCs w:val="20"/>
                <w:lang w:val="fr-FR"/>
              </w:rPr>
              <w:t>Kreirati formalni prelazni koordinacioni mehanizam za sprovođenje aktivnosti u okviru distribuiranog modela nadzora.</w:t>
            </w:r>
          </w:p>
        </w:tc>
      </w:tr>
      <w:tr w:rsidR="001D563B" w14:paraId="361174B1" w14:textId="77777777" w:rsidTr="0007241C">
        <w:trPr>
          <w:trHeight w:val="109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EC5D63D" w14:textId="77777777" w:rsidR="001D563B" w:rsidRPr="001D563B" w:rsidRDefault="001D563B" w:rsidP="001D563B">
            <w:pPr>
              <w:spacing w:before="40" w:after="40"/>
              <w:rPr>
                <w:b/>
                <w:bCs/>
                <w:sz w:val="20"/>
                <w:szCs w:val="20"/>
              </w:rPr>
            </w:pPr>
            <w:r w:rsidRPr="001D563B">
              <w:rPr>
                <w:b/>
                <w:bCs/>
                <w:sz w:val="16"/>
                <w:szCs w:val="20"/>
              </w:rPr>
              <w:t>Kratka definicija indikatora</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6B8AEA9" w14:textId="77777777" w:rsidR="001D563B" w:rsidRPr="001D563B" w:rsidRDefault="001D563B" w:rsidP="001D563B">
            <w:pPr>
              <w:spacing w:before="40" w:after="40"/>
              <w:rPr>
                <w:sz w:val="20"/>
                <w:szCs w:val="20"/>
              </w:rPr>
            </w:pPr>
            <w:r w:rsidRPr="001D563B">
              <w:rPr>
                <w:sz w:val="16"/>
                <w:szCs w:val="20"/>
              </w:rPr>
              <w:t>Meri da li je uspostavljen radni mehanizam (komitet/radna grupa) odlukom, sa definisanim ToR, članstvom i određenim sekretarijatom.</w:t>
            </w:r>
          </w:p>
        </w:tc>
      </w:tr>
      <w:tr w:rsidR="001D563B" w:rsidRPr="004D38E0" w14:paraId="14F40B05"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6B68856" w14:textId="77777777" w:rsidR="001D563B" w:rsidRPr="001D563B" w:rsidRDefault="001D563B" w:rsidP="001D563B">
            <w:pPr>
              <w:spacing w:before="40" w:after="40"/>
              <w:rPr>
                <w:b/>
                <w:bCs/>
                <w:sz w:val="20"/>
                <w:szCs w:val="20"/>
              </w:rPr>
            </w:pPr>
            <w:r w:rsidRPr="001D563B">
              <w:rPr>
                <w:b/>
                <w:bCs/>
                <w:sz w:val="16"/>
                <w:szCs w:val="20"/>
              </w:rPr>
              <w:t>Podaci koji se prikupljaju</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3992382" w14:textId="77777777" w:rsidR="001D563B" w:rsidRPr="00F41C9B" w:rsidRDefault="001D563B" w:rsidP="001D563B">
            <w:pPr>
              <w:spacing w:before="40" w:after="40"/>
              <w:rPr>
                <w:sz w:val="20"/>
                <w:szCs w:val="20"/>
                <w:lang w:val="es-ES"/>
              </w:rPr>
            </w:pPr>
            <w:r w:rsidRPr="00F41C9B">
              <w:rPr>
                <w:sz w:val="16"/>
                <w:szCs w:val="20"/>
                <w:lang w:val="es-ES"/>
              </w:rPr>
              <w:t>Odluka o osnivanju; ToR; lista članova; određivanje sekretarijata; godišnji plan rada (opciono).</w:t>
            </w:r>
          </w:p>
        </w:tc>
      </w:tr>
      <w:tr w:rsidR="001D563B" w14:paraId="78355D2A"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1577BA8" w14:textId="77777777" w:rsidR="001D563B" w:rsidRPr="001D563B" w:rsidRDefault="001D563B" w:rsidP="001D563B">
            <w:pPr>
              <w:spacing w:before="40" w:after="40"/>
              <w:rPr>
                <w:b/>
                <w:bCs/>
                <w:sz w:val="20"/>
                <w:szCs w:val="20"/>
              </w:rPr>
            </w:pPr>
            <w:r w:rsidRPr="001D563B">
              <w:rPr>
                <w:b/>
                <w:bCs/>
                <w:sz w:val="16"/>
                <w:szCs w:val="20"/>
              </w:rPr>
              <w:t>Izvor podataka</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42FC8C1" w14:textId="77777777" w:rsidR="001D563B" w:rsidRPr="001D563B" w:rsidRDefault="001D563B" w:rsidP="001D563B">
            <w:pPr>
              <w:spacing w:before="40" w:after="40"/>
              <w:rPr>
                <w:sz w:val="20"/>
                <w:szCs w:val="20"/>
              </w:rPr>
            </w:pPr>
            <w:r w:rsidRPr="001D563B">
              <w:rPr>
                <w:sz w:val="16"/>
                <w:szCs w:val="20"/>
              </w:rPr>
              <w:t>Odluke Vlade/</w:t>
            </w:r>
            <w:r w:rsidR="009E7BAE">
              <w:rPr>
                <w:sz w:val="16"/>
                <w:szCs w:val="20"/>
              </w:rPr>
              <w:t>KP</w:t>
            </w:r>
            <w:r w:rsidRPr="001D563B">
              <w:rPr>
                <w:sz w:val="16"/>
                <w:szCs w:val="20"/>
              </w:rPr>
              <w:t>; evidencije MD/</w:t>
            </w:r>
            <w:r>
              <w:rPr>
                <w:sz w:val="16"/>
                <w:szCs w:val="20"/>
              </w:rPr>
              <w:t>KP</w:t>
            </w:r>
            <w:r w:rsidRPr="001D563B">
              <w:rPr>
                <w:sz w:val="16"/>
                <w:szCs w:val="20"/>
              </w:rPr>
              <w:t>; dokumentacija radnog mehanizma.</w:t>
            </w:r>
          </w:p>
        </w:tc>
      </w:tr>
      <w:tr w:rsidR="001D563B" w:rsidRPr="00276FE1" w14:paraId="1A7A93B1"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2441848" w14:textId="77777777" w:rsidR="001D563B" w:rsidRPr="00276FE1" w:rsidRDefault="001D563B" w:rsidP="001D563B">
            <w:pPr>
              <w:spacing w:before="40" w:after="40"/>
              <w:rPr>
                <w:b/>
                <w:bCs/>
                <w:sz w:val="20"/>
                <w:szCs w:val="20"/>
                <w:lang w:val="pt-BR"/>
              </w:rPr>
            </w:pPr>
            <w:r w:rsidRPr="00276FE1">
              <w:rPr>
                <w:b/>
                <w:bCs/>
                <w:sz w:val="16"/>
                <w:szCs w:val="20"/>
                <w:lang w:val="pt-BR"/>
              </w:rPr>
              <w:t>Institucija/odeljenje odgovorno za prikupljanje podataka</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9645E17" w14:textId="77777777" w:rsidR="001D563B" w:rsidRPr="00276FE1" w:rsidRDefault="001D563B" w:rsidP="001D563B">
            <w:pPr>
              <w:spacing w:before="40" w:after="40"/>
              <w:rPr>
                <w:sz w:val="20"/>
                <w:szCs w:val="20"/>
                <w:lang w:val="pt-BR"/>
              </w:rPr>
            </w:pPr>
            <w:r w:rsidRPr="00276FE1">
              <w:rPr>
                <w:sz w:val="16"/>
                <w:szCs w:val="20"/>
                <w:lang w:val="pt-BR"/>
              </w:rPr>
              <w:t>KP (koordinacija) + MD (sekretarijat). AIP i AIS učestvuju kao članovi po potrebi.</w:t>
            </w:r>
          </w:p>
        </w:tc>
      </w:tr>
      <w:tr w:rsidR="001D563B" w14:paraId="19CB6526" w14:textId="77777777" w:rsidTr="0007241C">
        <w:trPr>
          <w:trHeight w:val="28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B80A02D" w14:textId="77777777" w:rsidR="001D563B" w:rsidRPr="001D563B" w:rsidRDefault="001D563B" w:rsidP="001D563B">
            <w:pPr>
              <w:spacing w:before="40" w:after="40"/>
              <w:rPr>
                <w:b/>
                <w:bCs/>
                <w:sz w:val="20"/>
                <w:szCs w:val="20"/>
              </w:rPr>
            </w:pPr>
            <w:r w:rsidRPr="001D563B">
              <w:rPr>
                <w:b/>
                <w:bCs/>
                <w:sz w:val="16"/>
                <w:szCs w:val="20"/>
              </w:rPr>
              <w:t>Učestalost izveštavanja/objavljivanja</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08DC500" w14:textId="77777777" w:rsidR="001D563B" w:rsidRPr="001D563B" w:rsidRDefault="001D563B" w:rsidP="001D563B">
            <w:pPr>
              <w:spacing w:before="40" w:after="40"/>
              <w:rPr>
                <w:sz w:val="20"/>
                <w:szCs w:val="20"/>
              </w:rPr>
            </w:pPr>
            <w:r w:rsidRPr="001D563B">
              <w:rPr>
                <w:sz w:val="16"/>
                <w:szCs w:val="20"/>
              </w:rPr>
              <w:t>Godišnje.</w:t>
            </w:r>
          </w:p>
        </w:tc>
      </w:tr>
      <w:tr w:rsidR="001D563B" w:rsidRPr="00276FE1" w14:paraId="6B2B7A63" w14:textId="77777777" w:rsidTr="0007241C">
        <w:trPr>
          <w:trHeight w:val="55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AF4159C" w14:textId="77777777" w:rsidR="001D563B" w:rsidRPr="00F41C9B" w:rsidRDefault="001D563B" w:rsidP="001D563B">
            <w:pPr>
              <w:spacing w:before="40" w:after="40"/>
              <w:rPr>
                <w:b/>
                <w:bCs/>
                <w:sz w:val="20"/>
                <w:szCs w:val="20"/>
                <w:lang w:val="es-ES"/>
              </w:rPr>
            </w:pPr>
            <w:r w:rsidRPr="00F41C9B">
              <w:rPr>
                <w:b/>
                <w:bCs/>
                <w:sz w:val="16"/>
                <w:szCs w:val="20"/>
                <w:lang w:val="es-ES"/>
              </w:rPr>
              <w:t>Metodologija (kako se indikator meri)</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0EDBAFD" w14:textId="77777777" w:rsidR="001D563B" w:rsidRPr="00276FE1" w:rsidRDefault="001D563B" w:rsidP="001D563B">
            <w:pPr>
              <w:spacing w:before="40" w:after="40"/>
              <w:rPr>
                <w:sz w:val="20"/>
                <w:szCs w:val="20"/>
                <w:lang w:val="pt-BR"/>
              </w:rPr>
            </w:pPr>
            <w:r w:rsidRPr="00276FE1">
              <w:rPr>
                <w:sz w:val="16"/>
                <w:szCs w:val="20"/>
                <w:lang w:val="pt-BR"/>
              </w:rPr>
              <w:t>Binarni momenat: 1 ako je uspostavljen sa ToR i imenovanim članovima; 0 ako nije.</w:t>
            </w:r>
          </w:p>
        </w:tc>
      </w:tr>
      <w:tr w:rsidR="001D563B" w14:paraId="430BFB73" w14:textId="77777777" w:rsidTr="0007241C">
        <w:trPr>
          <w:trHeight w:val="28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E03192E" w14:textId="77777777" w:rsidR="001D563B" w:rsidRPr="001D563B" w:rsidRDefault="001D563B" w:rsidP="001D563B">
            <w:pPr>
              <w:spacing w:before="40" w:after="40"/>
              <w:rPr>
                <w:b/>
                <w:bCs/>
                <w:sz w:val="20"/>
                <w:szCs w:val="20"/>
              </w:rPr>
            </w:pPr>
            <w:r w:rsidRPr="001D563B">
              <w:rPr>
                <w:b/>
                <w:bCs/>
                <w:sz w:val="16"/>
                <w:szCs w:val="20"/>
              </w:rPr>
              <w:t>Početna vrednost i godina</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7E9E53B" w14:textId="77777777" w:rsidR="001D563B" w:rsidRPr="001D563B" w:rsidRDefault="001D563B" w:rsidP="001D563B">
            <w:pPr>
              <w:spacing w:before="40" w:after="40"/>
              <w:rPr>
                <w:sz w:val="20"/>
                <w:szCs w:val="20"/>
              </w:rPr>
            </w:pPr>
            <w:r w:rsidRPr="001D563B">
              <w:rPr>
                <w:sz w:val="16"/>
                <w:szCs w:val="20"/>
              </w:rPr>
              <w:t>2026: 0.</w:t>
            </w:r>
          </w:p>
        </w:tc>
      </w:tr>
      <w:tr w:rsidR="001D563B" w14:paraId="0A0A9B1A" w14:textId="77777777" w:rsidTr="0007241C">
        <w:trPr>
          <w:trHeight w:val="28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BA3DA6" w14:textId="77777777" w:rsidR="001D563B" w:rsidRPr="001D563B" w:rsidRDefault="001D563B" w:rsidP="001D563B">
            <w:pPr>
              <w:spacing w:before="40" w:after="40"/>
              <w:rPr>
                <w:b/>
                <w:bCs/>
                <w:sz w:val="20"/>
                <w:szCs w:val="20"/>
              </w:rPr>
            </w:pPr>
            <w:r w:rsidRPr="001D563B">
              <w:rPr>
                <w:b/>
                <w:bCs/>
                <w:sz w:val="16"/>
                <w:szCs w:val="20"/>
              </w:rPr>
              <w:t>Ciljevi i godine</w:t>
            </w:r>
          </w:p>
        </w:tc>
        <w:tc>
          <w:tcPr>
            <w:tcW w:w="3066"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CDBDF19" w14:textId="77777777" w:rsidR="001D563B" w:rsidRPr="001D563B" w:rsidRDefault="001D563B" w:rsidP="001D563B">
            <w:pPr>
              <w:spacing w:before="40" w:after="40"/>
              <w:rPr>
                <w:sz w:val="20"/>
                <w:szCs w:val="20"/>
              </w:rPr>
            </w:pPr>
            <w:r w:rsidRPr="001D563B">
              <w:rPr>
                <w:sz w:val="16"/>
                <w:szCs w:val="20"/>
              </w:rPr>
              <w:t>2026–2027: 1 (mehanizam uspostavljen).</w:t>
            </w:r>
          </w:p>
        </w:tc>
      </w:tr>
      <w:tr w:rsidR="001D563B" w14:paraId="416F34FB" w14:textId="77777777" w:rsidTr="0007241C">
        <w:trPr>
          <w:trHeight w:val="825"/>
          <w:jc w:val="center"/>
        </w:trPr>
        <w:tc>
          <w:tcPr>
            <w:tcW w:w="1934"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3ECDFD4" w14:textId="77777777" w:rsidR="001D563B" w:rsidRPr="001D563B" w:rsidRDefault="001D563B" w:rsidP="001D563B">
            <w:pPr>
              <w:spacing w:before="40" w:after="40"/>
              <w:rPr>
                <w:b/>
                <w:bCs/>
                <w:sz w:val="20"/>
                <w:szCs w:val="20"/>
              </w:rPr>
            </w:pPr>
            <w:r w:rsidRPr="001D563B">
              <w:rPr>
                <w:b/>
                <w:bCs/>
                <w:sz w:val="16"/>
                <w:szCs w:val="20"/>
              </w:rPr>
              <w:t>Verifikacija / napomene</w:t>
            </w:r>
          </w:p>
        </w:tc>
        <w:tc>
          <w:tcPr>
            <w:tcW w:w="3066"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153A860" w14:textId="77777777" w:rsidR="001D563B" w:rsidRPr="001D563B" w:rsidRDefault="001D563B" w:rsidP="001D563B">
            <w:pPr>
              <w:spacing w:before="40" w:after="40"/>
              <w:rPr>
                <w:sz w:val="20"/>
                <w:szCs w:val="20"/>
              </w:rPr>
            </w:pPr>
            <w:r w:rsidRPr="001D563B">
              <w:rPr>
                <w:sz w:val="16"/>
                <w:szCs w:val="20"/>
              </w:rPr>
              <w:t>Ovo je koordinaciono telo; izvršna ovlašćenja ostaju kod postojećih institucija do uspostavljanja zakonske AI agencije.</w:t>
            </w:r>
          </w:p>
        </w:tc>
      </w:tr>
    </w:tbl>
    <w:p w14:paraId="62504D4F" w14:textId="77777777" w:rsidR="00714C1B" w:rsidRPr="00276FE1" w:rsidRDefault="001D563B" w:rsidP="00F736DC">
      <w:pPr>
        <w:pStyle w:val="Heading2"/>
        <w:keepNext w:val="0"/>
        <w:keepLines w:val="0"/>
        <w:spacing w:before="200" w:after="100" w:line="259" w:lineRule="auto"/>
        <w:rPr>
          <w:bCs/>
          <w:sz w:val="22"/>
          <w:szCs w:val="22"/>
        </w:rPr>
      </w:pPr>
      <w:bookmarkStart w:id="58" w:name="_heading=h.p3i73ozan28t" w:colFirst="0" w:colLast="0"/>
      <w:bookmarkEnd w:id="58"/>
      <w:r w:rsidRPr="00276FE1">
        <w:rPr>
          <w:bCs/>
          <w:sz w:val="25"/>
          <w:szCs w:val="22"/>
        </w:rPr>
        <w:t>O2. Radni mehanizam operativan (redovni sastanci, zapisnici, praćenje akcija za realizaciju mera 1–3)</w:t>
      </w:r>
    </w:p>
    <w:tbl>
      <w:tblPr>
        <w:tblStyle w:val="4"/>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609"/>
        <w:gridCol w:w="5731"/>
      </w:tblGrid>
      <w:tr w:rsidR="001D563B" w14:paraId="7B405D9C" w14:textId="77777777" w:rsidTr="0007241C">
        <w:trPr>
          <w:trHeight w:val="82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3DB2BE85" w14:textId="77777777" w:rsidR="001D563B" w:rsidRPr="001D563B" w:rsidRDefault="001D563B" w:rsidP="001D563B">
            <w:pPr>
              <w:spacing w:before="40" w:after="40"/>
              <w:jc w:val="center"/>
              <w:rPr>
                <w:b/>
                <w:bCs/>
                <w:sz w:val="20"/>
                <w:szCs w:val="20"/>
              </w:rPr>
            </w:pPr>
            <w:r w:rsidRPr="001D563B">
              <w:rPr>
                <w:b/>
                <w:bCs/>
                <w:color w:val="FFFFFF"/>
                <w:sz w:val="16"/>
                <w:szCs w:val="20"/>
              </w:rPr>
              <w:t>Kratak naziv indikatora</w:t>
            </w:r>
          </w:p>
        </w:tc>
        <w:tc>
          <w:tcPr>
            <w:tcW w:w="5731"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D43C099" w14:textId="77777777" w:rsidR="001D563B" w:rsidRPr="001D563B" w:rsidRDefault="001D563B" w:rsidP="001D563B">
            <w:pPr>
              <w:spacing w:before="40" w:after="40"/>
              <w:jc w:val="center"/>
              <w:rPr>
                <w:sz w:val="20"/>
                <w:szCs w:val="20"/>
              </w:rPr>
            </w:pPr>
            <w:r w:rsidRPr="001D563B">
              <w:rPr>
                <w:b/>
                <w:color w:val="FFFFFF"/>
                <w:sz w:val="16"/>
                <w:szCs w:val="20"/>
              </w:rPr>
              <w:t>Radni mehanizam operativan (redovni sastanci, zapisnici, praćenje akcija za realizaciju mera 1–3)</w:t>
            </w:r>
          </w:p>
        </w:tc>
      </w:tr>
      <w:tr w:rsidR="001D563B" w14:paraId="25E96FA5" w14:textId="77777777" w:rsidTr="0007241C">
        <w:trPr>
          <w:trHeight w:val="28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F541411" w14:textId="77777777" w:rsidR="001D563B" w:rsidRPr="001D563B" w:rsidRDefault="001D563B" w:rsidP="001D563B">
            <w:pPr>
              <w:spacing w:before="40" w:after="40"/>
              <w:rPr>
                <w:b/>
                <w:bCs/>
                <w:sz w:val="20"/>
                <w:szCs w:val="20"/>
              </w:rPr>
            </w:pPr>
            <w:r w:rsidRPr="001D563B">
              <w:rPr>
                <w:b/>
                <w:bCs/>
                <w:sz w:val="16"/>
                <w:szCs w:val="20"/>
              </w:rPr>
              <w:t>Tip OECD indikatora</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792CDAF" w14:textId="77777777" w:rsidR="001D563B" w:rsidRPr="001D563B" w:rsidRDefault="001D563B" w:rsidP="001D563B">
            <w:pPr>
              <w:spacing w:before="40" w:after="40"/>
              <w:rPr>
                <w:sz w:val="20"/>
                <w:szCs w:val="20"/>
              </w:rPr>
            </w:pPr>
            <w:r w:rsidRPr="001D563B">
              <w:rPr>
                <w:sz w:val="16"/>
                <w:szCs w:val="20"/>
              </w:rPr>
              <w:t>Proces</w:t>
            </w:r>
          </w:p>
        </w:tc>
      </w:tr>
      <w:tr w:rsidR="001D563B" w:rsidRPr="00276FE1" w14:paraId="4A557BCF" w14:textId="77777777" w:rsidTr="0007241C">
        <w:trPr>
          <w:trHeight w:val="664"/>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76CC1D8" w14:textId="77777777" w:rsidR="001D563B" w:rsidRPr="00F41C9B" w:rsidRDefault="001D563B" w:rsidP="001D563B">
            <w:pPr>
              <w:spacing w:before="40" w:after="40"/>
              <w:rPr>
                <w:b/>
                <w:bCs/>
                <w:sz w:val="20"/>
                <w:szCs w:val="20"/>
                <w:lang w:val="fr-FR"/>
              </w:rPr>
            </w:pPr>
            <w:r w:rsidRPr="00F41C9B">
              <w:rPr>
                <w:b/>
                <w:bCs/>
                <w:sz w:val="16"/>
                <w:szCs w:val="20"/>
                <w:lang w:val="fr-FR"/>
              </w:rPr>
              <w:t>Veza sa ciljem / oblast politike</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2553815" w14:textId="77777777" w:rsidR="001D563B" w:rsidRPr="00F41C9B" w:rsidRDefault="001D563B" w:rsidP="001D563B">
            <w:pPr>
              <w:spacing w:before="40" w:after="40"/>
              <w:rPr>
                <w:sz w:val="20"/>
                <w:szCs w:val="20"/>
                <w:lang w:val="fr-FR"/>
              </w:rPr>
            </w:pPr>
            <w:r w:rsidRPr="00F41C9B">
              <w:rPr>
                <w:sz w:val="16"/>
                <w:szCs w:val="20"/>
                <w:lang w:val="fr-FR"/>
              </w:rPr>
              <w:t>Obezbediti da prelazno koordinaciono telo funkcioniše i da sprovodi izvršne mere i prekretnice u izradi pravnih akata.</w:t>
            </w:r>
          </w:p>
        </w:tc>
      </w:tr>
      <w:tr w:rsidR="001D563B" w14:paraId="6DA9A348" w14:textId="77777777" w:rsidTr="0007241C">
        <w:trPr>
          <w:trHeight w:val="82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C7B898B" w14:textId="77777777" w:rsidR="001D563B" w:rsidRPr="001D563B" w:rsidRDefault="001D563B" w:rsidP="001D563B">
            <w:pPr>
              <w:spacing w:before="40" w:after="40"/>
              <w:rPr>
                <w:b/>
                <w:bCs/>
                <w:sz w:val="20"/>
                <w:szCs w:val="20"/>
              </w:rPr>
            </w:pPr>
            <w:r w:rsidRPr="001D563B">
              <w:rPr>
                <w:b/>
                <w:bCs/>
                <w:sz w:val="16"/>
                <w:szCs w:val="20"/>
              </w:rPr>
              <w:t>Kratka definicija indikatora</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A586F11" w14:textId="77777777" w:rsidR="001D563B" w:rsidRPr="001D563B" w:rsidRDefault="001D563B" w:rsidP="001D563B">
            <w:pPr>
              <w:spacing w:before="40" w:after="40"/>
              <w:rPr>
                <w:sz w:val="20"/>
                <w:szCs w:val="20"/>
              </w:rPr>
            </w:pPr>
            <w:r w:rsidRPr="001D563B">
              <w:rPr>
                <w:sz w:val="16"/>
                <w:szCs w:val="20"/>
              </w:rPr>
              <w:t>Meri da li se radni mehanizam redovno sastaje i da li vodi zapisnike i alat za praćenje aktivnosti sa statusnim ažuriranjima.</w:t>
            </w:r>
          </w:p>
        </w:tc>
      </w:tr>
      <w:tr w:rsidR="001D563B" w14:paraId="04E21DE1" w14:textId="77777777" w:rsidTr="0007241C">
        <w:trPr>
          <w:trHeight w:val="82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EA05A2" w14:textId="77777777" w:rsidR="001D563B" w:rsidRPr="001D563B" w:rsidRDefault="001D563B" w:rsidP="001D563B">
            <w:pPr>
              <w:spacing w:before="40" w:after="40"/>
              <w:rPr>
                <w:b/>
                <w:bCs/>
                <w:sz w:val="20"/>
                <w:szCs w:val="20"/>
              </w:rPr>
            </w:pPr>
            <w:r w:rsidRPr="001D563B">
              <w:rPr>
                <w:b/>
                <w:bCs/>
                <w:sz w:val="16"/>
                <w:szCs w:val="20"/>
              </w:rPr>
              <w:t>Podaci koji se prikupljaju</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FE6D0B8" w14:textId="77777777" w:rsidR="001D563B" w:rsidRPr="001D563B" w:rsidRDefault="001D563B" w:rsidP="001D563B">
            <w:pPr>
              <w:spacing w:before="40" w:after="40"/>
              <w:rPr>
                <w:sz w:val="20"/>
                <w:szCs w:val="20"/>
              </w:rPr>
            </w:pPr>
            <w:r w:rsidRPr="001D563B">
              <w:rPr>
                <w:sz w:val="16"/>
                <w:szCs w:val="20"/>
              </w:rPr>
              <w:t>Kalendar sastanaka; zapisnici; liste prisutnih; alat za praćenje aktivnosti sa prekretnicama i statusom.</w:t>
            </w:r>
          </w:p>
        </w:tc>
      </w:tr>
      <w:tr w:rsidR="001D563B" w14:paraId="05D880C7" w14:textId="77777777" w:rsidTr="0007241C">
        <w:trPr>
          <w:trHeight w:val="55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1A0FE1A" w14:textId="77777777" w:rsidR="001D563B" w:rsidRPr="001D563B" w:rsidRDefault="001D563B" w:rsidP="001D563B">
            <w:pPr>
              <w:spacing w:before="40" w:after="40"/>
              <w:rPr>
                <w:b/>
                <w:bCs/>
                <w:sz w:val="20"/>
                <w:szCs w:val="20"/>
              </w:rPr>
            </w:pPr>
            <w:r w:rsidRPr="001D563B">
              <w:rPr>
                <w:b/>
                <w:bCs/>
                <w:sz w:val="16"/>
                <w:szCs w:val="20"/>
              </w:rPr>
              <w:t>Izvor podataka</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8412295" w14:textId="77777777" w:rsidR="001D563B" w:rsidRPr="001D563B" w:rsidRDefault="001D563B" w:rsidP="001D563B">
            <w:pPr>
              <w:spacing w:before="40" w:after="40"/>
              <w:rPr>
                <w:sz w:val="20"/>
                <w:szCs w:val="20"/>
              </w:rPr>
            </w:pPr>
            <w:r w:rsidRPr="001D563B">
              <w:rPr>
                <w:sz w:val="16"/>
                <w:szCs w:val="20"/>
              </w:rPr>
              <w:t>Evidencije sekretarijata radnog mehanizma; koordinacioni fajlovi MD/</w:t>
            </w:r>
            <w:r>
              <w:rPr>
                <w:sz w:val="16"/>
                <w:szCs w:val="20"/>
              </w:rPr>
              <w:t>K</w:t>
            </w:r>
            <w:r w:rsidRPr="001D563B">
              <w:rPr>
                <w:sz w:val="16"/>
                <w:szCs w:val="20"/>
              </w:rPr>
              <w:t>P.</w:t>
            </w:r>
          </w:p>
        </w:tc>
      </w:tr>
      <w:tr w:rsidR="001D563B" w:rsidRPr="004D38E0" w14:paraId="126B8FFB" w14:textId="77777777" w:rsidTr="0007241C">
        <w:trPr>
          <w:trHeight w:val="684"/>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DD1132E" w14:textId="77777777" w:rsidR="001D563B" w:rsidRPr="00276FE1" w:rsidRDefault="001D563B" w:rsidP="001D563B">
            <w:pPr>
              <w:spacing w:before="40" w:after="40"/>
              <w:rPr>
                <w:b/>
                <w:bCs/>
                <w:sz w:val="20"/>
                <w:szCs w:val="20"/>
                <w:lang w:val="pt-BR"/>
              </w:rPr>
            </w:pPr>
            <w:r w:rsidRPr="00276FE1">
              <w:rPr>
                <w:b/>
                <w:bCs/>
                <w:sz w:val="16"/>
                <w:szCs w:val="20"/>
                <w:lang w:val="pt-BR"/>
              </w:rPr>
              <w:t>Institucija/odeljenje odgovorno za prikupljanje podataka</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8D9B117" w14:textId="77777777" w:rsidR="001D563B" w:rsidRPr="00F41C9B" w:rsidRDefault="001D563B" w:rsidP="001D563B">
            <w:pPr>
              <w:spacing w:before="40" w:after="40"/>
              <w:rPr>
                <w:sz w:val="20"/>
                <w:szCs w:val="20"/>
                <w:lang w:val="es-ES"/>
              </w:rPr>
            </w:pPr>
            <w:r w:rsidRPr="00276FE1">
              <w:rPr>
                <w:sz w:val="16"/>
                <w:szCs w:val="20"/>
                <w:lang w:val="pt-BR"/>
              </w:rPr>
              <w:t xml:space="preserve">Sekretarijat radnog mehanizma (u okviru MD/KP kako je definisano). </w:t>
            </w:r>
            <w:r w:rsidRPr="00F41C9B">
              <w:rPr>
                <w:sz w:val="16"/>
                <w:szCs w:val="20"/>
                <w:lang w:val="es-ES"/>
              </w:rPr>
              <w:t>KP/KSP prima izveštaje o napretku za integraciju u nacionalni monitoring.</w:t>
            </w:r>
          </w:p>
        </w:tc>
      </w:tr>
      <w:tr w:rsidR="001D563B" w14:paraId="4881C0A3" w14:textId="77777777" w:rsidTr="0007241C">
        <w:trPr>
          <w:trHeight w:val="55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37F54BE" w14:textId="77777777" w:rsidR="001D563B" w:rsidRPr="001D563B" w:rsidRDefault="001D563B" w:rsidP="001D563B">
            <w:pPr>
              <w:spacing w:before="40" w:after="40"/>
              <w:rPr>
                <w:b/>
                <w:bCs/>
                <w:sz w:val="20"/>
                <w:szCs w:val="20"/>
              </w:rPr>
            </w:pPr>
            <w:r w:rsidRPr="001D563B">
              <w:rPr>
                <w:b/>
                <w:bCs/>
                <w:sz w:val="16"/>
                <w:szCs w:val="20"/>
              </w:rPr>
              <w:t>Učestalost izveštavanja/objavljivanja</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6E2DE95" w14:textId="77777777" w:rsidR="001D563B" w:rsidRPr="001D563B" w:rsidRDefault="001D563B" w:rsidP="001D563B">
            <w:pPr>
              <w:spacing w:before="40" w:after="40"/>
              <w:rPr>
                <w:sz w:val="20"/>
                <w:szCs w:val="20"/>
              </w:rPr>
            </w:pPr>
            <w:r w:rsidRPr="001D563B">
              <w:rPr>
                <w:sz w:val="16"/>
                <w:szCs w:val="20"/>
              </w:rPr>
              <w:t>Kvartalno interno izveštavanje; godišnji sažetak.</w:t>
            </w:r>
          </w:p>
        </w:tc>
      </w:tr>
      <w:tr w:rsidR="001D563B" w:rsidRPr="00276FE1" w14:paraId="30CF4B22" w14:textId="77777777" w:rsidTr="0007241C">
        <w:trPr>
          <w:trHeight w:val="82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4C80422" w14:textId="77777777" w:rsidR="001D563B" w:rsidRPr="00F41C9B" w:rsidRDefault="001D563B" w:rsidP="001D563B">
            <w:pPr>
              <w:spacing w:before="40" w:after="40"/>
              <w:rPr>
                <w:b/>
                <w:bCs/>
                <w:sz w:val="20"/>
                <w:szCs w:val="20"/>
                <w:lang w:val="es-ES"/>
              </w:rPr>
            </w:pPr>
            <w:r w:rsidRPr="00F41C9B">
              <w:rPr>
                <w:b/>
                <w:bCs/>
                <w:sz w:val="16"/>
                <w:szCs w:val="20"/>
                <w:lang w:val="es-ES"/>
              </w:rPr>
              <w:t>Metodologija (kako se indikator meri)</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8535ACC" w14:textId="77777777" w:rsidR="001D563B" w:rsidRPr="00F41C9B" w:rsidRDefault="001D563B" w:rsidP="001D563B">
            <w:pPr>
              <w:spacing w:before="40" w:after="40"/>
              <w:rPr>
                <w:sz w:val="20"/>
                <w:szCs w:val="20"/>
                <w:lang w:val="es-ES"/>
              </w:rPr>
            </w:pPr>
            <w:r w:rsidRPr="00F41C9B">
              <w:rPr>
                <w:sz w:val="16"/>
                <w:szCs w:val="20"/>
                <w:lang w:val="es-ES"/>
              </w:rPr>
              <w:t>Broj sastanaka sa zapisnicima plus procenat realizovanih aktivnosti u dogovorenim rokovima.</w:t>
            </w:r>
          </w:p>
        </w:tc>
      </w:tr>
      <w:tr w:rsidR="001D563B" w14:paraId="4E356765" w14:textId="77777777" w:rsidTr="0007241C">
        <w:trPr>
          <w:trHeight w:val="55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82171E" w14:textId="77777777" w:rsidR="001D563B" w:rsidRPr="001D563B" w:rsidRDefault="001D563B" w:rsidP="001D563B">
            <w:pPr>
              <w:spacing w:before="40" w:after="40"/>
              <w:rPr>
                <w:b/>
                <w:bCs/>
                <w:sz w:val="20"/>
                <w:szCs w:val="20"/>
              </w:rPr>
            </w:pPr>
            <w:r w:rsidRPr="001D563B">
              <w:rPr>
                <w:b/>
                <w:bCs/>
                <w:sz w:val="16"/>
                <w:szCs w:val="20"/>
              </w:rPr>
              <w:t>Početna vrednost i godina</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8BDA37A" w14:textId="77777777" w:rsidR="001D563B" w:rsidRPr="001D563B" w:rsidRDefault="001D563B" w:rsidP="001D563B">
            <w:pPr>
              <w:spacing w:before="40" w:after="40"/>
              <w:rPr>
                <w:sz w:val="20"/>
                <w:szCs w:val="20"/>
              </w:rPr>
            </w:pPr>
            <w:r w:rsidRPr="001D563B">
              <w:rPr>
                <w:sz w:val="16"/>
                <w:szCs w:val="20"/>
              </w:rPr>
              <w:t>2026: uspostavljanje početne vrednosti nakon formiranja mehanizma.</w:t>
            </w:r>
          </w:p>
        </w:tc>
      </w:tr>
      <w:tr w:rsidR="001D563B" w14:paraId="664E8800" w14:textId="77777777" w:rsidTr="0007241C">
        <w:trPr>
          <w:trHeight w:val="109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1CC72FE" w14:textId="77777777" w:rsidR="001D563B" w:rsidRPr="001D563B" w:rsidRDefault="001D563B" w:rsidP="001D563B">
            <w:pPr>
              <w:spacing w:before="40" w:after="40"/>
              <w:rPr>
                <w:b/>
                <w:bCs/>
                <w:sz w:val="20"/>
                <w:szCs w:val="20"/>
              </w:rPr>
            </w:pPr>
            <w:r w:rsidRPr="001D563B">
              <w:rPr>
                <w:b/>
                <w:bCs/>
                <w:sz w:val="16"/>
                <w:szCs w:val="20"/>
              </w:rPr>
              <w:t>Ciljevi i godine</w:t>
            </w:r>
          </w:p>
        </w:tc>
        <w:tc>
          <w:tcPr>
            <w:tcW w:w="5731"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B646A4A" w14:textId="77777777" w:rsidR="001D563B" w:rsidRPr="001D563B" w:rsidRDefault="001D563B" w:rsidP="001D563B">
            <w:pPr>
              <w:spacing w:before="40" w:after="40"/>
              <w:rPr>
                <w:sz w:val="20"/>
                <w:szCs w:val="20"/>
              </w:rPr>
            </w:pPr>
            <w:r w:rsidRPr="001D563B">
              <w:rPr>
                <w:sz w:val="16"/>
                <w:szCs w:val="20"/>
              </w:rPr>
              <w:t>2027: ≥4 sastanka godišnje i ≥50% realizovanih aktivnosti; 2028: ≥6 sastanaka godišnje i ≥70% realizovanih aktivnosti (po potrebi prilagoditi obim).</w:t>
            </w:r>
          </w:p>
        </w:tc>
      </w:tr>
      <w:tr w:rsidR="001D563B" w14:paraId="0279FAE1" w14:textId="77777777" w:rsidTr="0007241C">
        <w:trPr>
          <w:trHeight w:val="555"/>
          <w:jc w:val="center"/>
        </w:trPr>
        <w:tc>
          <w:tcPr>
            <w:tcW w:w="3609"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C45026" w14:textId="77777777" w:rsidR="001D563B" w:rsidRPr="001D563B" w:rsidRDefault="001D563B" w:rsidP="001D563B">
            <w:pPr>
              <w:spacing w:before="40" w:after="40"/>
              <w:rPr>
                <w:b/>
                <w:bCs/>
                <w:sz w:val="20"/>
                <w:szCs w:val="20"/>
              </w:rPr>
            </w:pPr>
            <w:r w:rsidRPr="001D563B">
              <w:rPr>
                <w:b/>
                <w:bCs/>
                <w:sz w:val="16"/>
                <w:szCs w:val="20"/>
              </w:rPr>
              <w:t>Verifikacija / napomene</w:t>
            </w:r>
          </w:p>
        </w:tc>
        <w:tc>
          <w:tcPr>
            <w:tcW w:w="5731"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F43AE14" w14:textId="77777777" w:rsidR="001D563B" w:rsidRPr="001D563B" w:rsidRDefault="001D563B" w:rsidP="001D563B">
            <w:pPr>
              <w:spacing w:before="40" w:after="40"/>
              <w:rPr>
                <w:sz w:val="20"/>
                <w:szCs w:val="20"/>
              </w:rPr>
            </w:pPr>
            <w:r w:rsidRPr="001D563B">
              <w:rPr>
                <w:sz w:val="16"/>
                <w:szCs w:val="20"/>
              </w:rPr>
              <w:t>Alat za praćenje aktivnosti treba da prioritetizuje ključne isporuke iz klastera A–C.</w:t>
            </w:r>
          </w:p>
        </w:tc>
      </w:tr>
    </w:tbl>
    <w:p w14:paraId="1C9A3367" w14:textId="77777777" w:rsidR="001D563B" w:rsidRPr="00276FE1" w:rsidRDefault="001D563B" w:rsidP="001D563B">
      <w:pPr>
        <w:pStyle w:val="Heading2"/>
        <w:spacing w:before="200" w:after="100" w:line="259" w:lineRule="auto"/>
        <w:rPr>
          <w:bCs/>
          <w:sz w:val="22"/>
          <w:szCs w:val="22"/>
          <w:lang w:val="pt-BR"/>
        </w:rPr>
      </w:pPr>
      <w:bookmarkStart w:id="59" w:name="_heading=h.run26psy0vx5" w:colFirst="0" w:colLast="0"/>
      <w:bookmarkEnd w:id="59"/>
      <w:r w:rsidRPr="00276FE1">
        <w:rPr>
          <w:bCs/>
          <w:sz w:val="25"/>
          <w:szCs w:val="22"/>
          <w:lang w:val="pt-BR"/>
        </w:rPr>
        <w:t>O3. AIP uspostavlja kategoriju nadzora AI/ADM za interno praćenje i javno izveštavanje (u okviru mandata)</w:t>
      </w:r>
    </w:p>
    <w:tbl>
      <w:tblPr>
        <w:tblStyle w:val="3"/>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624"/>
        <w:gridCol w:w="5716"/>
      </w:tblGrid>
      <w:tr w:rsidR="00C904D1" w14:paraId="40BDD369" w14:textId="77777777" w:rsidTr="0007241C">
        <w:trPr>
          <w:trHeight w:val="82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62B2A998" w14:textId="77777777" w:rsidR="00C904D1" w:rsidRPr="001D563B" w:rsidRDefault="00C904D1" w:rsidP="00C904D1">
            <w:pPr>
              <w:spacing w:before="40" w:after="40"/>
              <w:jc w:val="center"/>
              <w:rPr>
                <w:b/>
                <w:bCs/>
                <w:sz w:val="20"/>
                <w:szCs w:val="20"/>
              </w:rPr>
            </w:pPr>
            <w:r w:rsidRPr="001D563B">
              <w:rPr>
                <w:b/>
                <w:bCs/>
                <w:color w:val="FFFFFF"/>
                <w:sz w:val="16"/>
                <w:szCs w:val="20"/>
              </w:rPr>
              <w:t>Kratak naziv indikatora</w:t>
            </w:r>
          </w:p>
        </w:tc>
        <w:tc>
          <w:tcPr>
            <w:tcW w:w="5716" w:type="dxa"/>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B211F61" w14:textId="77777777" w:rsidR="00C904D1" w:rsidRPr="00C904D1" w:rsidRDefault="00C904D1" w:rsidP="00C904D1">
            <w:pPr>
              <w:spacing w:before="40" w:after="40"/>
              <w:jc w:val="center"/>
              <w:rPr>
                <w:sz w:val="20"/>
                <w:szCs w:val="20"/>
              </w:rPr>
            </w:pPr>
            <w:r w:rsidRPr="00C904D1">
              <w:rPr>
                <w:b/>
                <w:color w:val="FFFFFF"/>
                <w:sz w:val="16"/>
                <w:szCs w:val="20"/>
              </w:rPr>
              <w:t>AIP uspostavlja kategoriju nadzora AI/ADM za interno praćenje i javno izveštavanje (u okviru mandata)</w:t>
            </w:r>
          </w:p>
        </w:tc>
      </w:tr>
      <w:tr w:rsidR="00C904D1" w14:paraId="6176A4AA" w14:textId="77777777" w:rsidTr="0007241C">
        <w:trPr>
          <w:trHeight w:val="28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D6430B2" w14:textId="77777777" w:rsidR="00C904D1" w:rsidRPr="001D563B" w:rsidRDefault="00C904D1" w:rsidP="00C904D1">
            <w:pPr>
              <w:spacing w:before="40" w:after="40"/>
              <w:rPr>
                <w:b/>
                <w:bCs/>
                <w:sz w:val="20"/>
                <w:szCs w:val="20"/>
              </w:rPr>
            </w:pPr>
            <w:r w:rsidRPr="001D563B">
              <w:rPr>
                <w:b/>
                <w:bCs/>
                <w:sz w:val="16"/>
                <w:szCs w:val="20"/>
              </w:rPr>
              <w:t>Tip OECD indikatora</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7ACF66E" w14:textId="77777777" w:rsidR="00C904D1" w:rsidRPr="00C904D1" w:rsidRDefault="00C904D1" w:rsidP="00C904D1">
            <w:pPr>
              <w:spacing w:before="40" w:after="40"/>
              <w:rPr>
                <w:sz w:val="20"/>
                <w:szCs w:val="20"/>
              </w:rPr>
            </w:pPr>
            <w:r w:rsidRPr="00C904D1">
              <w:rPr>
                <w:sz w:val="16"/>
                <w:szCs w:val="20"/>
              </w:rPr>
              <w:t>Izlaz</w:t>
            </w:r>
          </w:p>
        </w:tc>
      </w:tr>
      <w:tr w:rsidR="00C904D1" w:rsidRPr="00276FE1" w14:paraId="2DB69DA6" w14:textId="77777777" w:rsidTr="0007241C">
        <w:trPr>
          <w:trHeight w:val="82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F97EB45" w14:textId="77777777" w:rsidR="00C904D1" w:rsidRPr="00F41C9B" w:rsidRDefault="00C904D1" w:rsidP="00C904D1">
            <w:pPr>
              <w:spacing w:before="40" w:after="40"/>
              <w:rPr>
                <w:b/>
                <w:bCs/>
                <w:sz w:val="20"/>
                <w:szCs w:val="20"/>
                <w:lang w:val="fr-FR"/>
              </w:rPr>
            </w:pPr>
            <w:r w:rsidRPr="00F41C9B">
              <w:rPr>
                <w:b/>
                <w:bCs/>
                <w:sz w:val="16"/>
                <w:szCs w:val="20"/>
                <w:lang w:val="fr-FR"/>
              </w:rPr>
              <w:t>Veza sa ciljem / oblast politike</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22983EB" w14:textId="77777777" w:rsidR="00C904D1" w:rsidRPr="00F41C9B" w:rsidRDefault="00C904D1" w:rsidP="00C904D1">
            <w:pPr>
              <w:spacing w:before="40" w:after="40"/>
              <w:rPr>
                <w:sz w:val="20"/>
                <w:szCs w:val="20"/>
                <w:lang w:val="fr-FR"/>
              </w:rPr>
            </w:pPr>
            <w:r w:rsidRPr="00F41C9B">
              <w:rPr>
                <w:sz w:val="16"/>
                <w:szCs w:val="20"/>
                <w:lang w:val="fr-FR"/>
              </w:rPr>
              <w:t>Unaprediti transparentnost i doslednost nadzora AIP u slučajevima gde je AI/ADM relevantan za zaštitu ličnih podataka.</w:t>
            </w:r>
          </w:p>
        </w:tc>
      </w:tr>
      <w:tr w:rsidR="00C904D1" w14:paraId="49A28811" w14:textId="77777777" w:rsidTr="0007241C">
        <w:trPr>
          <w:trHeight w:val="109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1CAA386" w14:textId="77777777" w:rsidR="00C904D1" w:rsidRPr="001D563B" w:rsidRDefault="00C904D1" w:rsidP="00C904D1">
            <w:pPr>
              <w:spacing w:before="40" w:after="40"/>
              <w:rPr>
                <w:b/>
                <w:bCs/>
                <w:sz w:val="20"/>
                <w:szCs w:val="20"/>
              </w:rPr>
            </w:pPr>
            <w:r w:rsidRPr="001D563B">
              <w:rPr>
                <w:b/>
                <w:bCs/>
                <w:sz w:val="16"/>
                <w:szCs w:val="20"/>
              </w:rPr>
              <w:t>Kratka definicija indikatora</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5F02AB0" w14:textId="77777777" w:rsidR="00C904D1" w:rsidRPr="00C904D1" w:rsidRDefault="00C904D1" w:rsidP="00C904D1">
            <w:pPr>
              <w:spacing w:before="40" w:after="40"/>
              <w:rPr>
                <w:sz w:val="20"/>
                <w:szCs w:val="20"/>
              </w:rPr>
            </w:pPr>
            <w:r w:rsidRPr="00C904D1">
              <w:rPr>
                <w:sz w:val="16"/>
                <w:szCs w:val="20"/>
              </w:rPr>
              <w:t>Meri da li AIP uvodi internu kategoriju/taksonomiju slučajeva za evidentiranje nadzornih aktivnosti gde je AI/ADM relevantan i koristi je u izveštavanju.</w:t>
            </w:r>
          </w:p>
        </w:tc>
      </w:tr>
      <w:tr w:rsidR="00C904D1" w14:paraId="2CF57FD1" w14:textId="77777777" w:rsidTr="0007241C">
        <w:trPr>
          <w:trHeight w:val="82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B4ABDC1" w14:textId="77777777" w:rsidR="00C904D1" w:rsidRPr="001D563B" w:rsidRDefault="00C904D1" w:rsidP="00C904D1">
            <w:pPr>
              <w:spacing w:before="40" w:after="40"/>
              <w:rPr>
                <w:b/>
                <w:bCs/>
                <w:sz w:val="20"/>
                <w:szCs w:val="20"/>
              </w:rPr>
            </w:pPr>
            <w:r w:rsidRPr="001D563B">
              <w:rPr>
                <w:b/>
                <w:bCs/>
                <w:sz w:val="16"/>
                <w:szCs w:val="20"/>
              </w:rPr>
              <w:t>Podaci koji se prikupljaju</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D5E7D2F" w14:textId="77777777" w:rsidR="00C904D1" w:rsidRPr="00C904D1" w:rsidRDefault="00C904D1" w:rsidP="00C904D1">
            <w:pPr>
              <w:spacing w:before="40" w:after="40"/>
              <w:rPr>
                <w:sz w:val="20"/>
                <w:szCs w:val="20"/>
              </w:rPr>
            </w:pPr>
            <w:r w:rsidRPr="00C904D1">
              <w:rPr>
                <w:sz w:val="16"/>
                <w:szCs w:val="20"/>
              </w:rPr>
              <w:t>Definicija interne kategorije; šablon izveštavanja; godišnja statistika po kategoriji (brojevi i tipovi).</w:t>
            </w:r>
          </w:p>
        </w:tc>
      </w:tr>
      <w:tr w:rsidR="00C904D1" w14:paraId="0E83A21B" w14:textId="77777777" w:rsidTr="0007241C">
        <w:trPr>
          <w:trHeight w:val="55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135459F" w14:textId="77777777" w:rsidR="00C904D1" w:rsidRPr="001D563B" w:rsidRDefault="00C904D1" w:rsidP="00C904D1">
            <w:pPr>
              <w:spacing w:before="40" w:after="40"/>
              <w:rPr>
                <w:b/>
                <w:bCs/>
                <w:sz w:val="20"/>
                <w:szCs w:val="20"/>
              </w:rPr>
            </w:pPr>
            <w:r w:rsidRPr="001D563B">
              <w:rPr>
                <w:b/>
                <w:bCs/>
                <w:sz w:val="16"/>
                <w:szCs w:val="20"/>
              </w:rPr>
              <w:t>Izvor podataka</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3BCD6A7" w14:textId="77777777" w:rsidR="00C904D1" w:rsidRPr="00C904D1" w:rsidRDefault="00C904D1" w:rsidP="00C904D1">
            <w:pPr>
              <w:spacing w:before="40" w:after="40"/>
              <w:rPr>
                <w:sz w:val="20"/>
                <w:szCs w:val="20"/>
              </w:rPr>
            </w:pPr>
            <w:r w:rsidRPr="00C904D1">
              <w:rPr>
                <w:sz w:val="16"/>
                <w:szCs w:val="20"/>
              </w:rPr>
              <w:t>Evidencija upravljanja predmetima AIP; izvod iz godišnjih izveštaja (gde se objavljuju).</w:t>
            </w:r>
          </w:p>
        </w:tc>
      </w:tr>
      <w:tr w:rsidR="00C904D1" w14:paraId="4E09EDF2" w14:textId="77777777" w:rsidTr="0007241C">
        <w:trPr>
          <w:trHeight w:val="55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AEEACB0" w14:textId="77777777" w:rsidR="00C904D1" w:rsidRPr="00276FE1" w:rsidRDefault="00C904D1" w:rsidP="00C904D1">
            <w:pPr>
              <w:spacing w:before="40" w:after="40"/>
              <w:rPr>
                <w:b/>
                <w:bCs/>
                <w:sz w:val="20"/>
                <w:szCs w:val="20"/>
                <w:lang w:val="pt-BR"/>
              </w:rPr>
            </w:pPr>
            <w:r w:rsidRPr="00276FE1">
              <w:rPr>
                <w:b/>
                <w:bCs/>
                <w:sz w:val="16"/>
                <w:szCs w:val="20"/>
                <w:lang w:val="pt-BR"/>
              </w:rPr>
              <w:t>Institucija/odeljenje odgovorno za prikupljanje podataka</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163D5B2" w14:textId="77777777" w:rsidR="00C904D1" w:rsidRPr="00C904D1" w:rsidRDefault="00C904D1" w:rsidP="00C904D1">
            <w:pPr>
              <w:spacing w:before="40" w:after="40"/>
              <w:rPr>
                <w:sz w:val="20"/>
                <w:szCs w:val="20"/>
              </w:rPr>
            </w:pPr>
            <w:r w:rsidRPr="00C904D1">
              <w:rPr>
                <w:sz w:val="16"/>
                <w:szCs w:val="20"/>
              </w:rPr>
              <w:t>AIP (primarno).</w:t>
            </w:r>
          </w:p>
        </w:tc>
      </w:tr>
      <w:tr w:rsidR="00C904D1" w14:paraId="10317AA3" w14:textId="77777777" w:rsidTr="0007241C">
        <w:trPr>
          <w:trHeight w:val="28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DFA4669" w14:textId="77777777" w:rsidR="00C904D1" w:rsidRPr="001D563B" w:rsidRDefault="00C904D1" w:rsidP="00C904D1">
            <w:pPr>
              <w:spacing w:before="40" w:after="40"/>
              <w:rPr>
                <w:b/>
                <w:bCs/>
                <w:sz w:val="20"/>
                <w:szCs w:val="20"/>
              </w:rPr>
            </w:pPr>
            <w:r w:rsidRPr="001D563B">
              <w:rPr>
                <w:b/>
                <w:bCs/>
                <w:sz w:val="16"/>
                <w:szCs w:val="20"/>
              </w:rPr>
              <w:t>Učestalost izveštavanja/objavljivanja</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56C20C2" w14:textId="77777777" w:rsidR="00C904D1" w:rsidRPr="00C904D1" w:rsidRDefault="00C904D1" w:rsidP="00C904D1">
            <w:pPr>
              <w:spacing w:before="40" w:after="40"/>
              <w:rPr>
                <w:sz w:val="20"/>
                <w:szCs w:val="20"/>
              </w:rPr>
            </w:pPr>
            <w:r w:rsidRPr="00C904D1">
              <w:rPr>
                <w:sz w:val="16"/>
                <w:szCs w:val="20"/>
              </w:rPr>
              <w:t>Godišnje.</w:t>
            </w:r>
          </w:p>
        </w:tc>
      </w:tr>
      <w:tr w:rsidR="00C904D1" w:rsidRPr="00276FE1" w14:paraId="452D5154" w14:textId="77777777" w:rsidTr="0007241C">
        <w:trPr>
          <w:trHeight w:val="55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53A6F9E" w14:textId="77777777" w:rsidR="00C904D1" w:rsidRPr="00F41C9B" w:rsidRDefault="00C904D1" w:rsidP="00C904D1">
            <w:pPr>
              <w:spacing w:before="40" w:after="40"/>
              <w:rPr>
                <w:b/>
                <w:bCs/>
                <w:sz w:val="20"/>
                <w:szCs w:val="20"/>
                <w:lang w:val="es-ES"/>
              </w:rPr>
            </w:pPr>
            <w:r w:rsidRPr="00F41C9B">
              <w:rPr>
                <w:b/>
                <w:bCs/>
                <w:sz w:val="16"/>
                <w:szCs w:val="20"/>
                <w:lang w:val="es-ES"/>
              </w:rPr>
              <w:t>Metodologija (kako se indikator meri)</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DD8E747" w14:textId="77777777" w:rsidR="00C904D1" w:rsidRPr="00F41C9B" w:rsidRDefault="00C904D1" w:rsidP="00C904D1">
            <w:pPr>
              <w:spacing w:before="40" w:after="40"/>
              <w:rPr>
                <w:sz w:val="20"/>
                <w:szCs w:val="20"/>
                <w:lang w:val="es-ES"/>
              </w:rPr>
            </w:pPr>
            <w:r w:rsidRPr="00F41C9B">
              <w:rPr>
                <w:sz w:val="16"/>
                <w:szCs w:val="20"/>
                <w:lang w:val="es-ES"/>
              </w:rPr>
              <w:t>Binarni momenat: 1 ako kategorija postoji i koristi se u izveštavanju; 0 ako ne.</w:t>
            </w:r>
          </w:p>
        </w:tc>
      </w:tr>
      <w:tr w:rsidR="00C904D1" w14:paraId="7D9F67DA" w14:textId="77777777" w:rsidTr="0007241C">
        <w:trPr>
          <w:trHeight w:val="28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695E8BE" w14:textId="77777777" w:rsidR="00C904D1" w:rsidRPr="001D563B" w:rsidRDefault="00C904D1" w:rsidP="00C904D1">
            <w:pPr>
              <w:spacing w:before="40" w:after="40"/>
              <w:rPr>
                <w:b/>
                <w:bCs/>
                <w:sz w:val="20"/>
                <w:szCs w:val="20"/>
              </w:rPr>
            </w:pPr>
            <w:r w:rsidRPr="001D563B">
              <w:rPr>
                <w:b/>
                <w:bCs/>
                <w:sz w:val="16"/>
                <w:szCs w:val="20"/>
              </w:rPr>
              <w:t>Početna vrednost i godina</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00EAA12" w14:textId="77777777" w:rsidR="00C904D1" w:rsidRPr="00C904D1" w:rsidRDefault="00C904D1" w:rsidP="00C904D1">
            <w:pPr>
              <w:spacing w:before="40" w:after="40"/>
              <w:rPr>
                <w:sz w:val="20"/>
                <w:szCs w:val="20"/>
              </w:rPr>
            </w:pPr>
            <w:r w:rsidRPr="00C904D1">
              <w:rPr>
                <w:sz w:val="16"/>
                <w:szCs w:val="20"/>
              </w:rPr>
              <w:t>2026: 0.</w:t>
            </w:r>
          </w:p>
        </w:tc>
      </w:tr>
      <w:tr w:rsidR="00C904D1" w14:paraId="351C5A33" w14:textId="77777777" w:rsidTr="0007241C">
        <w:trPr>
          <w:trHeight w:val="28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7600503" w14:textId="77777777" w:rsidR="00C904D1" w:rsidRPr="001D563B" w:rsidRDefault="00C904D1" w:rsidP="00C904D1">
            <w:pPr>
              <w:spacing w:before="40" w:after="40"/>
              <w:rPr>
                <w:b/>
                <w:bCs/>
                <w:sz w:val="20"/>
                <w:szCs w:val="20"/>
              </w:rPr>
            </w:pPr>
            <w:r w:rsidRPr="001D563B">
              <w:rPr>
                <w:b/>
                <w:bCs/>
                <w:sz w:val="16"/>
                <w:szCs w:val="20"/>
              </w:rPr>
              <w:t>Ciljevi i godine</w:t>
            </w:r>
          </w:p>
        </w:tc>
        <w:tc>
          <w:tcPr>
            <w:tcW w:w="5716" w:type="dxa"/>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9AD36CE" w14:textId="77777777" w:rsidR="00C904D1" w:rsidRPr="00C904D1" w:rsidRDefault="00C904D1" w:rsidP="00C904D1">
            <w:pPr>
              <w:spacing w:before="40" w:after="40"/>
              <w:rPr>
                <w:sz w:val="20"/>
                <w:szCs w:val="20"/>
              </w:rPr>
            </w:pPr>
            <w:r w:rsidRPr="00C904D1">
              <w:rPr>
                <w:sz w:val="16"/>
                <w:szCs w:val="20"/>
              </w:rPr>
              <w:t>2026–2027: 1.</w:t>
            </w:r>
          </w:p>
        </w:tc>
      </w:tr>
      <w:tr w:rsidR="00C904D1" w14:paraId="2B0BCE83" w14:textId="77777777" w:rsidTr="0007241C">
        <w:trPr>
          <w:trHeight w:val="825"/>
          <w:jc w:val="center"/>
        </w:trPr>
        <w:tc>
          <w:tcPr>
            <w:tcW w:w="3624"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BD1672" w14:textId="77777777" w:rsidR="00C904D1" w:rsidRPr="001D563B" w:rsidRDefault="00C904D1" w:rsidP="00C904D1">
            <w:pPr>
              <w:spacing w:before="40" w:after="40"/>
              <w:rPr>
                <w:b/>
                <w:bCs/>
                <w:sz w:val="20"/>
                <w:szCs w:val="20"/>
              </w:rPr>
            </w:pPr>
            <w:r w:rsidRPr="001D563B">
              <w:rPr>
                <w:b/>
                <w:bCs/>
                <w:sz w:val="16"/>
                <w:szCs w:val="20"/>
              </w:rPr>
              <w:t>Verifikacija / napomene</w:t>
            </w:r>
          </w:p>
        </w:tc>
        <w:tc>
          <w:tcPr>
            <w:tcW w:w="5716" w:type="dxa"/>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012C491" w14:textId="77777777" w:rsidR="00C904D1" w:rsidRPr="00C904D1" w:rsidRDefault="00C904D1" w:rsidP="00C904D1">
            <w:pPr>
              <w:spacing w:before="40" w:after="40"/>
              <w:rPr>
                <w:sz w:val="20"/>
                <w:szCs w:val="20"/>
              </w:rPr>
            </w:pPr>
            <w:r w:rsidRPr="00C904D1">
              <w:rPr>
                <w:sz w:val="16"/>
                <w:szCs w:val="20"/>
              </w:rPr>
              <w:t>Ovo ne uspostavlja AI agenciju; omogućava AIP da transparentno prati AI/ADM aktivnosti u okviru svog mandata.</w:t>
            </w:r>
          </w:p>
        </w:tc>
      </w:tr>
    </w:tbl>
    <w:bookmarkStart w:id="60" w:name="_heading=h.c0gxobin23tx" w:colFirst="0" w:colLast="0" w:displacedByCustomXml="next"/>
    <w:bookmarkEnd w:id="60" w:displacedByCustomXml="next"/>
    <w:sdt>
      <w:sdtPr>
        <w:tag w:val="goog_rdk_117"/>
        <w:id w:val="-2069375013"/>
      </w:sdtPr>
      <w:sdtContent>
        <w:p w14:paraId="7EFE3746" w14:textId="77777777" w:rsidR="00714C1B" w:rsidRDefault="00C904D1" w:rsidP="00F736DC">
          <w:pPr>
            <w:pStyle w:val="Heading2"/>
            <w:keepNext w:val="0"/>
            <w:keepLines w:val="0"/>
            <w:spacing w:before="0" w:after="0"/>
            <w:rPr>
              <w:bCs/>
              <w:sz w:val="22"/>
              <w:szCs w:val="22"/>
            </w:rPr>
          </w:pPr>
          <w:r w:rsidRPr="00C904D1">
            <w:rPr>
              <w:bCs/>
              <w:sz w:val="22"/>
              <w:szCs w:val="22"/>
            </w:rPr>
            <w:t>O4. AIP izdaje najmanje jedno formalno mišljenje/ažuriranje smernica godišnje o AI/ADM i zaštiti ličnih podataka (privremena podrška do izmena zakona)</w:t>
          </w:r>
        </w:p>
      </w:sdtContent>
    </w:sdt>
    <w:tbl>
      <w:tblPr>
        <w:tblStyle w:val="2"/>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615"/>
        <w:gridCol w:w="5735"/>
      </w:tblGrid>
      <w:tr w:rsidR="00C904D1" w14:paraId="47664BEE" w14:textId="77777777" w:rsidTr="0007241C">
        <w:trPr>
          <w:trHeight w:val="1032"/>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799B87C4" w14:textId="77777777" w:rsidR="00C904D1" w:rsidRPr="00C904D1" w:rsidRDefault="00C904D1" w:rsidP="00C904D1">
            <w:pPr>
              <w:spacing w:before="40" w:after="40"/>
              <w:jc w:val="center"/>
              <w:rPr>
                <w:b/>
                <w:bCs/>
                <w:sz w:val="20"/>
                <w:szCs w:val="20"/>
              </w:rPr>
            </w:pPr>
            <w:r w:rsidRPr="00C904D1">
              <w:rPr>
                <w:b/>
                <w:bCs/>
                <w:color w:val="FFFFFF"/>
                <w:sz w:val="16"/>
                <w:szCs w:val="20"/>
              </w:rPr>
              <w:t>Kratak naziv indikatora</w:t>
            </w:r>
          </w:p>
        </w:tc>
        <w:tc>
          <w:tcPr>
            <w:tcW w:w="3067"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5EB45679" w14:textId="77777777" w:rsidR="00C904D1" w:rsidRPr="00C904D1" w:rsidRDefault="00C904D1" w:rsidP="00C904D1">
            <w:pPr>
              <w:spacing w:before="40" w:after="40"/>
              <w:jc w:val="center"/>
              <w:rPr>
                <w:sz w:val="20"/>
                <w:szCs w:val="20"/>
              </w:rPr>
            </w:pPr>
            <w:r w:rsidRPr="00C904D1">
              <w:rPr>
                <w:b/>
                <w:color w:val="FFFFFF"/>
                <w:sz w:val="16"/>
                <w:szCs w:val="20"/>
              </w:rPr>
              <w:t>AIP izdaje najmanje jedno formalno mišljenje/ažuriranje smernica godišnje o AI/ADM i zaštiti ličnih podataka (privremena podrška do izmena zakona)</w:t>
            </w:r>
          </w:p>
        </w:tc>
      </w:tr>
      <w:tr w:rsidR="00C904D1" w14:paraId="699B8DA7" w14:textId="77777777" w:rsidTr="0007241C">
        <w:trPr>
          <w:trHeight w:val="28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A7BB97C" w14:textId="77777777" w:rsidR="00C904D1" w:rsidRPr="00C904D1" w:rsidRDefault="00C904D1" w:rsidP="00C904D1">
            <w:pPr>
              <w:spacing w:before="40" w:after="40"/>
              <w:rPr>
                <w:b/>
                <w:bCs/>
                <w:sz w:val="20"/>
                <w:szCs w:val="20"/>
              </w:rPr>
            </w:pPr>
            <w:r w:rsidRPr="00C904D1">
              <w:rPr>
                <w:b/>
                <w:bCs/>
                <w:sz w:val="16"/>
                <w:szCs w:val="20"/>
              </w:rPr>
              <w:t>Tip OECD indikatora</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787A396" w14:textId="77777777" w:rsidR="00C904D1" w:rsidRPr="00C904D1" w:rsidRDefault="00C904D1" w:rsidP="00C904D1">
            <w:pPr>
              <w:spacing w:before="40" w:after="40"/>
              <w:rPr>
                <w:sz w:val="20"/>
                <w:szCs w:val="20"/>
              </w:rPr>
            </w:pPr>
            <w:r w:rsidRPr="00C904D1">
              <w:rPr>
                <w:sz w:val="16"/>
                <w:szCs w:val="20"/>
              </w:rPr>
              <w:t>Izlaz</w:t>
            </w:r>
          </w:p>
        </w:tc>
      </w:tr>
      <w:tr w:rsidR="00C904D1" w:rsidRPr="00276FE1" w14:paraId="245E128C" w14:textId="77777777" w:rsidTr="0007241C">
        <w:trPr>
          <w:trHeight w:val="82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F96298C" w14:textId="77777777" w:rsidR="00C904D1" w:rsidRPr="00F41C9B" w:rsidRDefault="00C904D1" w:rsidP="00C904D1">
            <w:pPr>
              <w:spacing w:before="40" w:after="40"/>
              <w:rPr>
                <w:b/>
                <w:bCs/>
                <w:sz w:val="20"/>
                <w:szCs w:val="20"/>
                <w:lang w:val="fr-FR"/>
              </w:rPr>
            </w:pPr>
            <w:r w:rsidRPr="00F41C9B">
              <w:rPr>
                <w:b/>
                <w:bCs/>
                <w:sz w:val="16"/>
                <w:szCs w:val="20"/>
                <w:lang w:val="fr-FR"/>
              </w:rPr>
              <w:t>Veza sa ciljem / oblast politike</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EC4863A" w14:textId="77777777" w:rsidR="00C904D1" w:rsidRPr="00F41C9B" w:rsidRDefault="00C904D1" w:rsidP="00C904D1">
            <w:pPr>
              <w:spacing w:before="40" w:after="40"/>
              <w:rPr>
                <w:sz w:val="20"/>
                <w:szCs w:val="20"/>
                <w:lang w:val="fr-FR"/>
              </w:rPr>
            </w:pPr>
            <w:r w:rsidRPr="00F41C9B">
              <w:rPr>
                <w:sz w:val="16"/>
                <w:szCs w:val="20"/>
                <w:lang w:val="fr-FR"/>
              </w:rPr>
              <w:t>Obezbediti kontinuiranu privremenu podršku usklađenosti institucijama do usvajanja zakonodavnih izmena.</w:t>
            </w:r>
          </w:p>
        </w:tc>
      </w:tr>
      <w:tr w:rsidR="00C904D1" w14:paraId="63E4F855" w14:textId="77777777" w:rsidTr="0007241C">
        <w:trPr>
          <w:trHeight w:val="109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7FA5688" w14:textId="77777777" w:rsidR="00C904D1" w:rsidRPr="00C904D1" w:rsidRDefault="00C904D1" w:rsidP="00C904D1">
            <w:pPr>
              <w:spacing w:before="40" w:after="40"/>
              <w:rPr>
                <w:b/>
                <w:bCs/>
                <w:sz w:val="20"/>
                <w:szCs w:val="20"/>
              </w:rPr>
            </w:pPr>
            <w:r w:rsidRPr="00C904D1">
              <w:rPr>
                <w:b/>
                <w:bCs/>
                <w:sz w:val="16"/>
                <w:szCs w:val="20"/>
              </w:rPr>
              <w:t>Kratka definicija indikatora</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69D678CB" w14:textId="77777777" w:rsidR="00C904D1" w:rsidRPr="00C904D1" w:rsidRDefault="00C904D1" w:rsidP="00C904D1">
            <w:pPr>
              <w:spacing w:before="40" w:after="40"/>
              <w:rPr>
                <w:sz w:val="20"/>
                <w:szCs w:val="20"/>
              </w:rPr>
            </w:pPr>
            <w:r w:rsidRPr="00C904D1">
              <w:rPr>
                <w:sz w:val="16"/>
                <w:szCs w:val="20"/>
              </w:rPr>
              <w:t>Meri da li AIP izdaje najmanje jedno formalno mišljenje, ažuriranje smernica ili javno savetodavno mišljenje godišnje koje se odnosi na AI/ADM i mere zaštite ličnih podataka.</w:t>
            </w:r>
          </w:p>
        </w:tc>
      </w:tr>
      <w:tr w:rsidR="00C904D1" w14:paraId="5AD097EB" w14:textId="77777777" w:rsidTr="0007241C">
        <w:trPr>
          <w:trHeight w:val="82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6217C6FE" w14:textId="77777777" w:rsidR="00C904D1" w:rsidRPr="00C904D1" w:rsidRDefault="00C904D1" w:rsidP="00C904D1">
            <w:pPr>
              <w:spacing w:before="40" w:after="40"/>
              <w:rPr>
                <w:b/>
                <w:bCs/>
                <w:sz w:val="20"/>
                <w:szCs w:val="20"/>
              </w:rPr>
            </w:pPr>
            <w:r w:rsidRPr="00C904D1">
              <w:rPr>
                <w:b/>
                <w:bCs/>
                <w:sz w:val="16"/>
                <w:szCs w:val="20"/>
              </w:rPr>
              <w:t>Podaci koji se prikupljaju</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539F09D" w14:textId="77777777" w:rsidR="00C904D1" w:rsidRPr="00C904D1" w:rsidRDefault="00C904D1" w:rsidP="00C904D1">
            <w:pPr>
              <w:spacing w:before="40" w:after="40"/>
              <w:rPr>
                <w:sz w:val="20"/>
                <w:szCs w:val="20"/>
              </w:rPr>
            </w:pPr>
            <w:r w:rsidRPr="00C904D1">
              <w:rPr>
                <w:sz w:val="16"/>
                <w:szCs w:val="20"/>
              </w:rPr>
              <w:t>Objavljena mišljenja/smernice; evidencija distribucije; sažetak teme i pogođeni sektori.</w:t>
            </w:r>
          </w:p>
        </w:tc>
      </w:tr>
      <w:tr w:rsidR="00C904D1" w:rsidRPr="004D38E0" w14:paraId="2C148309" w14:textId="77777777" w:rsidTr="0007241C">
        <w:trPr>
          <w:trHeight w:val="82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F60E6E5" w14:textId="77777777" w:rsidR="00C904D1" w:rsidRPr="00C904D1" w:rsidRDefault="00C904D1" w:rsidP="00C904D1">
            <w:pPr>
              <w:spacing w:before="40" w:after="40"/>
              <w:rPr>
                <w:b/>
                <w:bCs/>
                <w:sz w:val="20"/>
                <w:szCs w:val="20"/>
              </w:rPr>
            </w:pPr>
            <w:r w:rsidRPr="00C904D1">
              <w:rPr>
                <w:b/>
                <w:bCs/>
                <w:sz w:val="16"/>
                <w:szCs w:val="20"/>
              </w:rPr>
              <w:t>Izvor podataka</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3868E79" w14:textId="77777777" w:rsidR="00C904D1" w:rsidRPr="00F41C9B" w:rsidRDefault="00C904D1" w:rsidP="00C904D1">
            <w:pPr>
              <w:spacing w:before="40" w:after="40"/>
              <w:rPr>
                <w:sz w:val="20"/>
                <w:szCs w:val="20"/>
                <w:lang w:val="es-ES"/>
              </w:rPr>
            </w:pPr>
            <w:r w:rsidRPr="00F41C9B">
              <w:rPr>
                <w:sz w:val="16"/>
                <w:szCs w:val="20"/>
                <w:lang w:val="es-ES"/>
              </w:rPr>
              <w:t>Publikacije AIP; evidencije distribucije; službena prepiska (gde je primenljivo).</w:t>
            </w:r>
          </w:p>
        </w:tc>
      </w:tr>
      <w:tr w:rsidR="00C904D1" w14:paraId="75E5BCA3" w14:textId="77777777" w:rsidTr="0007241C">
        <w:trPr>
          <w:trHeight w:val="55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9F3CA43" w14:textId="77777777" w:rsidR="00C904D1" w:rsidRPr="00276FE1" w:rsidRDefault="00C904D1" w:rsidP="00C904D1">
            <w:pPr>
              <w:spacing w:before="40" w:after="40"/>
              <w:rPr>
                <w:b/>
                <w:bCs/>
                <w:sz w:val="20"/>
                <w:szCs w:val="20"/>
                <w:lang w:val="pt-BR"/>
              </w:rPr>
            </w:pPr>
            <w:r w:rsidRPr="00276FE1">
              <w:rPr>
                <w:b/>
                <w:bCs/>
                <w:sz w:val="16"/>
                <w:szCs w:val="20"/>
                <w:lang w:val="pt-BR"/>
              </w:rPr>
              <w:t>Institucija/odeljenje odgovorno za prikupljanje podataka</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08A32597" w14:textId="77777777" w:rsidR="00C904D1" w:rsidRPr="00C904D1" w:rsidRDefault="00C904D1" w:rsidP="00C904D1">
            <w:pPr>
              <w:spacing w:before="40" w:after="40"/>
              <w:rPr>
                <w:sz w:val="20"/>
                <w:szCs w:val="20"/>
              </w:rPr>
            </w:pPr>
            <w:r w:rsidRPr="00C904D1">
              <w:rPr>
                <w:sz w:val="16"/>
                <w:szCs w:val="20"/>
              </w:rPr>
              <w:t>AIP (primarno).</w:t>
            </w:r>
          </w:p>
        </w:tc>
      </w:tr>
      <w:tr w:rsidR="00C904D1" w14:paraId="4854E67B" w14:textId="77777777" w:rsidTr="0007241C">
        <w:trPr>
          <w:trHeight w:val="28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982AE8E" w14:textId="77777777" w:rsidR="00C904D1" w:rsidRPr="00C904D1" w:rsidRDefault="00C904D1" w:rsidP="00C904D1">
            <w:pPr>
              <w:spacing w:before="40" w:after="40"/>
              <w:rPr>
                <w:b/>
                <w:bCs/>
                <w:sz w:val="20"/>
                <w:szCs w:val="20"/>
              </w:rPr>
            </w:pPr>
            <w:r w:rsidRPr="00C904D1">
              <w:rPr>
                <w:b/>
                <w:bCs/>
                <w:sz w:val="16"/>
                <w:szCs w:val="20"/>
              </w:rPr>
              <w:t>Učestalost izveštavanja/objavljivanja</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56F4271" w14:textId="77777777" w:rsidR="00C904D1" w:rsidRPr="00C904D1" w:rsidRDefault="00C904D1" w:rsidP="00C904D1">
            <w:pPr>
              <w:spacing w:before="40" w:after="40"/>
              <w:rPr>
                <w:sz w:val="20"/>
                <w:szCs w:val="20"/>
              </w:rPr>
            </w:pPr>
            <w:r w:rsidRPr="00C904D1">
              <w:rPr>
                <w:sz w:val="16"/>
                <w:szCs w:val="20"/>
              </w:rPr>
              <w:t>Godišnje.</w:t>
            </w:r>
          </w:p>
        </w:tc>
      </w:tr>
      <w:tr w:rsidR="00C904D1" w:rsidRPr="00276FE1" w14:paraId="4528CE4C" w14:textId="77777777" w:rsidTr="0007241C">
        <w:trPr>
          <w:trHeight w:val="82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C1AD937" w14:textId="77777777" w:rsidR="00C904D1" w:rsidRPr="00F41C9B" w:rsidRDefault="00C904D1" w:rsidP="00C904D1">
            <w:pPr>
              <w:spacing w:before="40" w:after="40"/>
              <w:rPr>
                <w:b/>
                <w:bCs/>
                <w:sz w:val="20"/>
                <w:szCs w:val="20"/>
                <w:lang w:val="es-ES"/>
              </w:rPr>
            </w:pPr>
            <w:r w:rsidRPr="00F41C9B">
              <w:rPr>
                <w:b/>
                <w:bCs/>
                <w:sz w:val="16"/>
                <w:szCs w:val="20"/>
                <w:lang w:val="es-ES"/>
              </w:rPr>
              <w:t>Metodologija (kako se indikator meri)</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D0C1FB3" w14:textId="77777777" w:rsidR="00C904D1" w:rsidRPr="00F41C9B" w:rsidRDefault="00C904D1" w:rsidP="00C904D1">
            <w:pPr>
              <w:spacing w:before="40" w:after="40"/>
              <w:rPr>
                <w:sz w:val="20"/>
                <w:szCs w:val="20"/>
                <w:lang w:val="es-ES"/>
              </w:rPr>
            </w:pPr>
            <w:r w:rsidRPr="00F41C9B">
              <w:rPr>
                <w:sz w:val="16"/>
                <w:szCs w:val="20"/>
                <w:lang w:val="es-ES"/>
              </w:rPr>
              <w:t>Brojčani indikator: broj izdatih smernica/mišljenja godišnje (minimalni prag = 1).</w:t>
            </w:r>
          </w:p>
        </w:tc>
      </w:tr>
      <w:tr w:rsidR="00C904D1" w14:paraId="01CD001A" w14:textId="77777777" w:rsidTr="0007241C">
        <w:trPr>
          <w:trHeight w:val="28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97F2342" w14:textId="77777777" w:rsidR="00C904D1" w:rsidRPr="00C904D1" w:rsidRDefault="00C904D1" w:rsidP="00C904D1">
            <w:pPr>
              <w:spacing w:before="40" w:after="40"/>
              <w:rPr>
                <w:b/>
                <w:bCs/>
                <w:sz w:val="20"/>
                <w:szCs w:val="20"/>
              </w:rPr>
            </w:pPr>
            <w:r w:rsidRPr="00C904D1">
              <w:rPr>
                <w:b/>
                <w:bCs/>
                <w:sz w:val="16"/>
                <w:szCs w:val="20"/>
              </w:rPr>
              <w:t>Početna vrednost i godina</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D78792A" w14:textId="77777777" w:rsidR="00C904D1" w:rsidRPr="00C904D1" w:rsidRDefault="00C904D1" w:rsidP="00C904D1">
            <w:pPr>
              <w:spacing w:before="40" w:after="40"/>
              <w:rPr>
                <w:sz w:val="20"/>
                <w:szCs w:val="20"/>
              </w:rPr>
            </w:pPr>
            <w:r w:rsidRPr="00C904D1">
              <w:rPr>
                <w:sz w:val="16"/>
                <w:szCs w:val="20"/>
              </w:rPr>
              <w:t>2026: uspostavljanje početne vrednosti (0 ako nema izdanih dokumenata).</w:t>
            </w:r>
          </w:p>
        </w:tc>
      </w:tr>
      <w:tr w:rsidR="00C904D1" w14:paraId="51BCA6BB" w14:textId="77777777" w:rsidTr="0007241C">
        <w:trPr>
          <w:trHeight w:val="285"/>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0898FA2" w14:textId="77777777" w:rsidR="00C904D1" w:rsidRPr="00C904D1" w:rsidRDefault="00C904D1" w:rsidP="00C904D1">
            <w:pPr>
              <w:spacing w:before="40" w:after="40"/>
              <w:rPr>
                <w:b/>
                <w:bCs/>
                <w:sz w:val="20"/>
                <w:szCs w:val="20"/>
              </w:rPr>
            </w:pPr>
            <w:r w:rsidRPr="00C904D1">
              <w:rPr>
                <w:b/>
                <w:bCs/>
                <w:sz w:val="16"/>
                <w:szCs w:val="20"/>
              </w:rPr>
              <w:t>Ciljevi i godine</w:t>
            </w:r>
          </w:p>
        </w:tc>
        <w:tc>
          <w:tcPr>
            <w:tcW w:w="306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2857F772" w14:textId="77777777" w:rsidR="00C904D1" w:rsidRPr="00C904D1" w:rsidRDefault="00C904D1" w:rsidP="00C904D1">
            <w:pPr>
              <w:spacing w:before="40" w:after="40"/>
              <w:rPr>
                <w:sz w:val="20"/>
                <w:szCs w:val="20"/>
              </w:rPr>
            </w:pPr>
            <w:r w:rsidRPr="00C904D1">
              <w:rPr>
                <w:sz w:val="16"/>
                <w:szCs w:val="20"/>
              </w:rPr>
              <w:t>2026–2028: ≥1 godišnje.</w:t>
            </w:r>
          </w:p>
        </w:tc>
      </w:tr>
      <w:tr w:rsidR="00C904D1" w14:paraId="186F9D58" w14:textId="77777777" w:rsidTr="0007241C">
        <w:trPr>
          <w:trHeight w:val="632"/>
          <w:jc w:val="center"/>
        </w:trPr>
        <w:tc>
          <w:tcPr>
            <w:tcW w:w="193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D55375D" w14:textId="77777777" w:rsidR="00C904D1" w:rsidRPr="00C904D1" w:rsidRDefault="00C904D1" w:rsidP="00C904D1">
            <w:pPr>
              <w:spacing w:before="40" w:after="40"/>
              <w:rPr>
                <w:b/>
                <w:bCs/>
                <w:sz w:val="20"/>
                <w:szCs w:val="20"/>
              </w:rPr>
            </w:pPr>
            <w:r w:rsidRPr="00C904D1">
              <w:rPr>
                <w:b/>
                <w:bCs/>
                <w:sz w:val="16"/>
                <w:szCs w:val="20"/>
              </w:rPr>
              <w:t>Verifikacija / napomene</w:t>
            </w:r>
          </w:p>
        </w:tc>
        <w:tc>
          <w:tcPr>
            <w:tcW w:w="306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939C60C" w14:textId="77777777" w:rsidR="00C904D1" w:rsidRPr="00C904D1" w:rsidRDefault="00C904D1" w:rsidP="00C904D1">
            <w:pPr>
              <w:spacing w:before="40" w:after="40"/>
              <w:rPr>
                <w:sz w:val="20"/>
                <w:szCs w:val="20"/>
              </w:rPr>
            </w:pPr>
            <w:r w:rsidRPr="00C904D1">
              <w:rPr>
                <w:sz w:val="16"/>
                <w:szCs w:val="20"/>
              </w:rPr>
              <w:t>Ovaj indikator dopunjuje A1 tako što obezbeđuje kontinuitet (A1 = početne privremene smernice; O4 = kontinuirana ažuriranja/mišljenja).</w:t>
            </w:r>
          </w:p>
        </w:tc>
      </w:tr>
    </w:tbl>
    <w:p w14:paraId="0CF3EA6D" w14:textId="77777777" w:rsidR="00714C1B" w:rsidRPr="004A3499" w:rsidRDefault="004A3499" w:rsidP="00F736DC">
      <w:pPr>
        <w:pStyle w:val="Heading2"/>
        <w:keepNext w:val="0"/>
        <w:keepLines w:val="0"/>
        <w:spacing w:before="200" w:after="100" w:line="259" w:lineRule="auto"/>
        <w:rPr>
          <w:bCs/>
          <w:sz w:val="22"/>
          <w:szCs w:val="22"/>
        </w:rPr>
      </w:pPr>
      <w:bookmarkStart w:id="61" w:name="_heading=h.1ew5ao21nlvp" w:colFirst="0" w:colLast="0"/>
      <w:bookmarkEnd w:id="61"/>
      <w:r w:rsidRPr="004A3499">
        <w:rPr>
          <w:bCs/>
          <w:sz w:val="25"/>
          <w:szCs w:val="22"/>
        </w:rPr>
        <w:t>O5. Uspostavljena i operativna AI agencija nakon stupanja na snagu AI lex specialis (minimalni kapacitet: budžet, rukovodstvo, kadrovska popunjenost, plan rada)</w:t>
      </w:r>
    </w:p>
    <w:tbl>
      <w:tblPr>
        <w:tblStyle w:val="1"/>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633"/>
        <w:gridCol w:w="5717"/>
      </w:tblGrid>
      <w:tr w:rsidR="00714C1B" w14:paraId="0893745B" w14:textId="77777777" w:rsidTr="0007241C">
        <w:trPr>
          <w:trHeight w:val="109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04750695" w14:textId="77777777" w:rsidR="00714C1B" w:rsidRDefault="004A3499" w:rsidP="00F736DC">
            <w:pPr>
              <w:spacing w:before="40" w:after="40"/>
              <w:jc w:val="center"/>
              <w:rPr>
                <w:b/>
                <w:bCs/>
                <w:sz w:val="20"/>
                <w:szCs w:val="20"/>
              </w:rPr>
            </w:pPr>
            <w:r w:rsidRPr="004A3499">
              <w:rPr>
                <w:b/>
                <w:bCs/>
                <w:color w:val="FFFFFF"/>
                <w:sz w:val="16"/>
                <w:szCs w:val="20"/>
              </w:rPr>
              <w:t>Kratak naziv indikatora</w:t>
            </w:r>
          </w:p>
        </w:tc>
        <w:tc>
          <w:tcPr>
            <w:tcW w:w="3057" w:type="pct"/>
            <w:tcBorders>
              <w:top w:val="single" w:sz="4" w:space="0" w:color="B7CBE5"/>
              <w:left w:val="single" w:sz="4" w:space="0" w:color="B7CBE5"/>
              <w:bottom w:val="single" w:sz="4" w:space="0" w:color="B7CBE5"/>
              <w:right w:val="single" w:sz="4" w:space="0" w:color="B7CBE5"/>
            </w:tcBorders>
            <w:shd w:val="clear" w:color="auto" w:fill="003766"/>
            <w:tcMar>
              <w:top w:w="0" w:type="dxa"/>
              <w:bottom w:w="0" w:type="dxa"/>
            </w:tcMar>
            <w:vAlign w:val="center"/>
          </w:tcPr>
          <w:p w14:paraId="188A3156" w14:textId="77777777" w:rsidR="00714C1B" w:rsidRDefault="004A3499" w:rsidP="00F736DC">
            <w:pPr>
              <w:spacing w:before="40" w:after="40"/>
              <w:jc w:val="center"/>
              <w:rPr>
                <w:sz w:val="20"/>
                <w:szCs w:val="20"/>
              </w:rPr>
            </w:pPr>
            <w:r w:rsidRPr="004A3499">
              <w:rPr>
                <w:b/>
                <w:color w:val="FFFFFF"/>
                <w:sz w:val="16"/>
                <w:szCs w:val="20"/>
              </w:rPr>
              <w:t>Osnovana i operativna AI agencija nakon stupanja na snagu AI lex specialis (minimalni kapacitet: budžet, rukovodstvo, kadrovska popunjenost, plan rada)</w:t>
            </w:r>
          </w:p>
        </w:tc>
      </w:tr>
      <w:tr w:rsidR="004A3499" w14:paraId="53CB7B35" w14:textId="77777777" w:rsidTr="0007241C">
        <w:trPr>
          <w:trHeight w:val="28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1BE37ECF" w14:textId="77777777" w:rsidR="004A3499" w:rsidRDefault="004A3499" w:rsidP="004A3499">
            <w:pPr>
              <w:spacing w:before="40" w:after="40"/>
              <w:rPr>
                <w:b/>
                <w:bCs/>
                <w:sz w:val="20"/>
                <w:szCs w:val="20"/>
              </w:rPr>
            </w:pPr>
            <w:r w:rsidRPr="004A3499">
              <w:rPr>
                <w:b/>
                <w:bCs/>
                <w:sz w:val="16"/>
                <w:szCs w:val="20"/>
              </w:rPr>
              <w:t>Tip OECD indikatora</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1848413" w14:textId="77777777" w:rsidR="004A3499" w:rsidRPr="004A3499" w:rsidRDefault="004A3499" w:rsidP="004A3499">
            <w:pPr>
              <w:spacing w:before="40" w:after="40"/>
              <w:rPr>
                <w:sz w:val="20"/>
                <w:szCs w:val="20"/>
              </w:rPr>
            </w:pPr>
            <w:r>
              <w:rPr>
                <w:sz w:val="16"/>
                <w:szCs w:val="20"/>
              </w:rPr>
              <w:t>Izlaz</w:t>
            </w:r>
          </w:p>
        </w:tc>
      </w:tr>
      <w:tr w:rsidR="004A3499" w:rsidRPr="00276FE1" w14:paraId="6F8BB3B7" w14:textId="77777777" w:rsidTr="0007241C">
        <w:trPr>
          <w:trHeight w:val="82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404283D6" w14:textId="77777777" w:rsidR="004A3499" w:rsidRPr="00276FE1" w:rsidRDefault="004A3499" w:rsidP="004A3499">
            <w:pPr>
              <w:spacing w:before="40" w:after="40"/>
              <w:rPr>
                <w:b/>
                <w:bCs/>
                <w:sz w:val="20"/>
                <w:szCs w:val="20"/>
                <w:lang w:val="pt-BR"/>
              </w:rPr>
            </w:pPr>
            <w:r w:rsidRPr="00276FE1">
              <w:rPr>
                <w:b/>
                <w:bCs/>
                <w:sz w:val="16"/>
                <w:szCs w:val="20"/>
                <w:lang w:val="pt-BR"/>
              </w:rPr>
              <w:t>Institucija/odeljenje odgovorno za prikupljanje podataka</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2C8770B" w14:textId="77777777" w:rsidR="004A3499" w:rsidRPr="00276FE1" w:rsidRDefault="004A3499" w:rsidP="004A3499">
            <w:pPr>
              <w:spacing w:before="40" w:after="40"/>
              <w:rPr>
                <w:sz w:val="20"/>
                <w:szCs w:val="20"/>
                <w:lang w:val="pt-BR"/>
              </w:rPr>
            </w:pPr>
            <w:r w:rsidRPr="00276FE1">
              <w:rPr>
                <w:sz w:val="16"/>
                <w:szCs w:val="20"/>
                <w:lang w:val="pt-BR"/>
              </w:rPr>
              <w:t>Institucionalizacija upravljanja AI kroz posebno zakonski uspostavljeno telo nakon što pravni osnov postoji.</w:t>
            </w:r>
          </w:p>
        </w:tc>
      </w:tr>
      <w:tr w:rsidR="004A3499" w:rsidRPr="00276FE1" w14:paraId="7AF22E62" w14:textId="77777777" w:rsidTr="0007241C">
        <w:trPr>
          <w:trHeight w:val="109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D7A61B3" w14:textId="77777777" w:rsidR="004A3499" w:rsidRDefault="004A3499" w:rsidP="004A3499">
            <w:pPr>
              <w:spacing w:before="40" w:after="40"/>
              <w:rPr>
                <w:b/>
                <w:bCs/>
                <w:sz w:val="20"/>
                <w:szCs w:val="20"/>
              </w:rPr>
            </w:pPr>
            <w:r w:rsidRPr="004A3499">
              <w:rPr>
                <w:b/>
                <w:bCs/>
                <w:sz w:val="16"/>
                <w:szCs w:val="20"/>
              </w:rPr>
              <w:t>Kratka definicija indikatora</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B02F15C" w14:textId="77777777" w:rsidR="004A3499" w:rsidRPr="00276FE1" w:rsidRDefault="004A3499" w:rsidP="004A3499">
            <w:pPr>
              <w:spacing w:before="40" w:after="40"/>
              <w:rPr>
                <w:sz w:val="20"/>
                <w:szCs w:val="20"/>
                <w:lang w:val="pt-BR"/>
              </w:rPr>
            </w:pPr>
            <w:r w:rsidRPr="00276FE1">
              <w:rPr>
                <w:sz w:val="16"/>
                <w:szCs w:val="20"/>
                <w:lang w:val="pt-BR"/>
              </w:rPr>
              <w:t>Meri da li je AI agencija formalno osnovana i operativna sa minimalnim kapacitetom nakon stupanja na snagu AI lex specialis.</w:t>
            </w:r>
          </w:p>
        </w:tc>
      </w:tr>
      <w:tr w:rsidR="004A3499" w14:paraId="0B648FB7" w14:textId="77777777" w:rsidTr="0007241C">
        <w:trPr>
          <w:trHeight w:val="96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7EA6F3F" w14:textId="77777777" w:rsidR="004A3499" w:rsidRPr="004A3499" w:rsidRDefault="004A3499" w:rsidP="004A3499">
            <w:pPr>
              <w:spacing w:before="40" w:after="40"/>
              <w:rPr>
                <w:b/>
                <w:bCs/>
                <w:sz w:val="20"/>
                <w:szCs w:val="20"/>
              </w:rPr>
            </w:pPr>
            <w:r w:rsidRPr="004A3499">
              <w:rPr>
                <w:sz w:val="16"/>
                <w:szCs w:val="20"/>
              </w:rPr>
              <w:t>Podaci koji se prikupljaju</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7BA914A" w14:textId="77777777" w:rsidR="004A3499" w:rsidRPr="004A3499" w:rsidRDefault="004A3499" w:rsidP="004A3499">
            <w:pPr>
              <w:spacing w:before="40" w:after="40"/>
              <w:rPr>
                <w:sz w:val="20"/>
                <w:szCs w:val="20"/>
              </w:rPr>
            </w:pPr>
            <w:r w:rsidRPr="004A3499">
              <w:rPr>
                <w:sz w:val="16"/>
                <w:szCs w:val="20"/>
              </w:rPr>
              <w:t xml:space="preserve">Osnivački zakon / zakon o sprovođenju; organizacioni statut; budžetska alokacija; imenovanje rukovodstva; minimalno kadrovsko popunjavanje; inicijalni plan rada; koordinacione procedure sa </w:t>
            </w:r>
            <w:r w:rsidR="00F176BD">
              <w:rPr>
                <w:sz w:val="16"/>
                <w:szCs w:val="20"/>
              </w:rPr>
              <w:t>A</w:t>
            </w:r>
            <w:r w:rsidRPr="004A3499">
              <w:rPr>
                <w:sz w:val="16"/>
                <w:szCs w:val="20"/>
              </w:rPr>
              <w:t>IP i sektorskim institucijama.</w:t>
            </w:r>
          </w:p>
        </w:tc>
      </w:tr>
      <w:tr w:rsidR="004A3499" w14:paraId="6D19424B" w14:textId="77777777" w:rsidTr="0007241C">
        <w:trPr>
          <w:trHeight w:val="82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2BEA0C10" w14:textId="77777777" w:rsidR="004A3499" w:rsidRPr="004A3499" w:rsidRDefault="004A3499" w:rsidP="004A3499">
            <w:pPr>
              <w:spacing w:before="40" w:after="40"/>
              <w:rPr>
                <w:b/>
                <w:bCs/>
                <w:sz w:val="20"/>
                <w:szCs w:val="20"/>
              </w:rPr>
            </w:pPr>
            <w:r w:rsidRPr="004A3499">
              <w:rPr>
                <w:sz w:val="16"/>
                <w:szCs w:val="20"/>
              </w:rPr>
              <w:t>Izvor podataka</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4CDD9E93" w14:textId="77777777" w:rsidR="004A3499" w:rsidRPr="004A3499" w:rsidRDefault="004A3499" w:rsidP="004A3499">
            <w:pPr>
              <w:spacing w:before="40" w:after="40"/>
              <w:rPr>
                <w:sz w:val="20"/>
                <w:szCs w:val="20"/>
              </w:rPr>
            </w:pPr>
            <w:r w:rsidRPr="004A3499">
              <w:rPr>
                <w:sz w:val="16"/>
                <w:szCs w:val="20"/>
              </w:rPr>
              <w:t>Službeni glasnik; odluke Vlade; budžetski dokumenti; organizaciona evidencija agencije.</w:t>
            </w:r>
          </w:p>
        </w:tc>
      </w:tr>
      <w:tr w:rsidR="004A3499" w14:paraId="7DC16280" w14:textId="77777777" w:rsidTr="0007241C">
        <w:trPr>
          <w:trHeight w:val="82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D112FBA" w14:textId="77777777" w:rsidR="004A3499" w:rsidRPr="00276FE1" w:rsidRDefault="004A3499" w:rsidP="004A3499">
            <w:pPr>
              <w:spacing w:before="40" w:after="40"/>
              <w:rPr>
                <w:b/>
                <w:bCs/>
                <w:sz w:val="20"/>
                <w:szCs w:val="20"/>
                <w:lang w:val="pt-BR"/>
              </w:rPr>
            </w:pPr>
            <w:r w:rsidRPr="00276FE1">
              <w:rPr>
                <w:sz w:val="16"/>
                <w:szCs w:val="20"/>
                <w:lang w:val="pt-BR"/>
              </w:rPr>
              <w:t>Institucija/odeljenje odgovorno za prikupljanje podataka</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760F5C6" w14:textId="77777777" w:rsidR="004A3499" w:rsidRPr="004A3499" w:rsidRDefault="004A3499" w:rsidP="004A3499">
            <w:pPr>
              <w:spacing w:before="40" w:after="40"/>
              <w:rPr>
                <w:sz w:val="20"/>
                <w:szCs w:val="20"/>
              </w:rPr>
            </w:pPr>
            <w:r w:rsidRPr="00276FE1">
              <w:rPr>
                <w:sz w:val="16"/>
                <w:szCs w:val="20"/>
                <w:lang w:val="pt-BR"/>
              </w:rPr>
              <w:t xml:space="preserve">Vlada (osnivanje). Agencija (operativno funkcionisanje) nakon uspostavljanja. </w:t>
            </w:r>
            <w:r w:rsidR="009E7BAE">
              <w:rPr>
                <w:sz w:val="16"/>
                <w:szCs w:val="20"/>
              </w:rPr>
              <w:t>KP</w:t>
            </w:r>
            <w:r w:rsidRPr="004A3499">
              <w:rPr>
                <w:sz w:val="16"/>
                <w:szCs w:val="20"/>
              </w:rPr>
              <w:t>/</w:t>
            </w:r>
            <w:r w:rsidR="009E7BAE">
              <w:rPr>
                <w:sz w:val="16"/>
                <w:szCs w:val="20"/>
              </w:rPr>
              <w:t>K</w:t>
            </w:r>
            <w:r w:rsidRPr="004A3499">
              <w:rPr>
                <w:sz w:val="16"/>
                <w:szCs w:val="20"/>
              </w:rPr>
              <w:t>SP prati napredak kroz nacionalni monitoring.</w:t>
            </w:r>
          </w:p>
        </w:tc>
      </w:tr>
      <w:tr w:rsidR="004A3499" w14:paraId="105BE321" w14:textId="77777777" w:rsidTr="0007241C">
        <w:trPr>
          <w:trHeight w:val="28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7EECC3D4" w14:textId="77777777" w:rsidR="004A3499" w:rsidRPr="004A3499" w:rsidRDefault="004A3499" w:rsidP="004A3499">
            <w:pPr>
              <w:spacing w:before="40" w:after="40"/>
              <w:rPr>
                <w:b/>
                <w:bCs/>
                <w:sz w:val="20"/>
                <w:szCs w:val="20"/>
              </w:rPr>
            </w:pPr>
            <w:r w:rsidRPr="004A3499">
              <w:rPr>
                <w:sz w:val="16"/>
                <w:szCs w:val="20"/>
              </w:rPr>
              <w:t>Učestalost izveštavanja/objavljivanja</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C219B9E" w14:textId="77777777" w:rsidR="004A3499" w:rsidRPr="004A3499" w:rsidRDefault="004A3499" w:rsidP="004A3499">
            <w:pPr>
              <w:spacing w:before="40" w:after="40"/>
              <w:rPr>
                <w:sz w:val="20"/>
                <w:szCs w:val="20"/>
              </w:rPr>
            </w:pPr>
            <w:r w:rsidRPr="004A3499">
              <w:rPr>
                <w:sz w:val="16"/>
                <w:szCs w:val="20"/>
              </w:rPr>
              <w:t>Godišnje.</w:t>
            </w:r>
          </w:p>
        </w:tc>
      </w:tr>
      <w:tr w:rsidR="004A3499" w14:paraId="0EE4F5AC" w14:textId="77777777" w:rsidTr="0007241C">
        <w:trPr>
          <w:trHeight w:val="82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30251D97" w14:textId="77777777" w:rsidR="004A3499" w:rsidRPr="004A3499" w:rsidRDefault="004A3499" w:rsidP="004A3499">
            <w:pPr>
              <w:spacing w:before="40" w:after="40"/>
              <w:rPr>
                <w:b/>
                <w:bCs/>
                <w:sz w:val="20"/>
                <w:szCs w:val="20"/>
              </w:rPr>
            </w:pPr>
            <w:r w:rsidRPr="004A3499">
              <w:rPr>
                <w:sz w:val="16"/>
                <w:szCs w:val="20"/>
              </w:rPr>
              <w:t>Metodologija (način merenja indikatora)</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1AECF0F7" w14:textId="77777777" w:rsidR="004A3499" w:rsidRPr="004A3499" w:rsidRDefault="004A3499" w:rsidP="004A3499">
            <w:pPr>
              <w:spacing w:before="40" w:after="40"/>
              <w:rPr>
                <w:sz w:val="20"/>
                <w:szCs w:val="20"/>
              </w:rPr>
            </w:pPr>
            <w:r w:rsidRPr="004A3499">
              <w:rPr>
                <w:sz w:val="16"/>
                <w:szCs w:val="20"/>
              </w:rPr>
              <w:t>Binarni momenat: 1 ako je uspostavljena i operativna (ispunjeni minimalni kapaciteti); 0 ako nije.</w:t>
            </w:r>
          </w:p>
        </w:tc>
      </w:tr>
      <w:tr w:rsidR="004A3499" w14:paraId="7E7E9EC4" w14:textId="77777777" w:rsidTr="0007241C">
        <w:trPr>
          <w:trHeight w:val="28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00B174F8" w14:textId="77777777" w:rsidR="004A3499" w:rsidRPr="004A3499" w:rsidRDefault="004A3499" w:rsidP="004A3499">
            <w:pPr>
              <w:spacing w:before="40" w:after="40"/>
              <w:rPr>
                <w:b/>
                <w:bCs/>
                <w:sz w:val="20"/>
                <w:szCs w:val="20"/>
              </w:rPr>
            </w:pPr>
            <w:r w:rsidRPr="004A3499">
              <w:rPr>
                <w:sz w:val="16"/>
                <w:szCs w:val="20"/>
              </w:rPr>
              <w:t>Početna vrednost (baseline) i godina</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32E10B63" w14:textId="77777777" w:rsidR="004A3499" w:rsidRPr="004A3499" w:rsidRDefault="004A3499" w:rsidP="004A3499">
            <w:pPr>
              <w:spacing w:before="40" w:after="40"/>
              <w:rPr>
                <w:sz w:val="20"/>
                <w:szCs w:val="20"/>
              </w:rPr>
            </w:pPr>
            <w:r w:rsidRPr="004A3499">
              <w:rPr>
                <w:sz w:val="16"/>
                <w:szCs w:val="20"/>
              </w:rPr>
              <w:t>2026: 0.</w:t>
            </w:r>
          </w:p>
        </w:tc>
      </w:tr>
      <w:tr w:rsidR="004A3499" w14:paraId="60707862" w14:textId="77777777" w:rsidTr="0007241C">
        <w:trPr>
          <w:trHeight w:val="555"/>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5A9DCDAF" w14:textId="77777777" w:rsidR="004A3499" w:rsidRPr="004A3499" w:rsidRDefault="004A3499" w:rsidP="004A3499">
            <w:pPr>
              <w:spacing w:before="40" w:after="40"/>
              <w:rPr>
                <w:b/>
                <w:bCs/>
                <w:sz w:val="20"/>
                <w:szCs w:val="20"/>
              </w:rPr>
            </w:pPr>
            <w:r w:rsidRPr="004A3499">
              <w:rPr>
                <w:sz w:val="16"/>
                <w:szCs w:val="20"/>
              </w:rPr>
              <w:t>Ciljne vrednosti i godine</w:t>
            </w:r>
          </w:p>
        </w:tc>
        <w:tc>
          <w:tcPr>
            <w:tcW w:w="3057" w:type="pct"/>
            <w:tcBorders>
              <w:top w:val="single" w:sz="4" w:space="0" w:color="B7CBE5"/>
              <w:left w:val="single" w:sz="4" w:space="0" w:color="B7CBE5"/>
              <w:bottom w:val="single" w:sz="4" w:space="0" w:color="B7CBE5"/>
              <w:right w:val="single" w:sz="4" w:space="0" w:color="B7CBE5"/>
            </w:tcBorders>
            <w:shd w:val="clear" w:color="auto" w:fill="FFFFFF"/>
            <w:tcMar>
              <w:top w:w="0" w:type="dxa"/>
              <w:bottom w:w="0" w:type="dxa"/>
            </w:tcMar>
            <w:vAlign w:val="center"/>
          </w:tcPr>
          <w:p w14:paraId="72E89A32" w14:textId="77777777" w:rsidR="004A3499" w:rsidRPr="004A3499" w:rsidRDefault="004A3499" w:rsidP="004A3499">
            <w:pPr>
              <w:spacing w:before="40" w:after="40"/>
              <w:rPr>
                <w:sz w:val="20"/>
                <w:szCs w:val="20"/>
              </w:rPr>
            </w:pPr>
            <w:r w:rsidRPr="004A3499">
              <w:rPr>
                <w:sz w:val="16"/>
                <w:szCs w:val="20"/>
              </w:rPr>
              <w:t>2028+: 1 (vremenski zavisi od usvajanja AI lex specialis).</w:t>
            </w:r>
          </w:p>
        </w:tc>
      </w:tr>
      <w:tr w:rsidR="004A3499" w14:paraId="531536EA" w14:textId="77777777" w:rsidTr="0007241C">
        <w:trPr>
          <w:trHeight w:val="657"/>
          <w:jc w:val="center"/>
        </w:trPr>
        <w:tc>
          <w:tcPr>
            <w:tcW w:w="1943"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5C72A22" w14:textId="77777777" w:rsidR="004A3499" w:rsidRPr="004A3499" w:rsidRDefault="004A3499" w:rsidP="004A3499">
            <w:pPr>
              <w:spacing w:before="40" w:after="40"/>
              <w:rPr>
                <w:b/>
                <w:bCs/>
                <w:sz w:val="20"/>
                <w:szCs w:val="20"/>
              </w:rPr>
            </w:pPr>
            <w:r w:rsidRPr="004A3499">
              <w:rPr>
                <w:sz w:val="16"/>
                <w:szCs w:val="20"/>
              </w:rPr>
              <w:t>Verifikacija / napomene</w:t>
            </w:r>
          </w:p>
        </w:tc>
        <w:tc>
          <w:tcPr>
            <w:tcW w:w="3057" w:type="pct"/>
            <w:tcBorders>
              <w:top w:val="single" w:sz="4" w:space="0" w:color="B7CBE5"/>
              <w:left w:val="single" w:sz="4" w:space="0" w:color="B7CBE5"/>
              <w:bottom w:val="single" w:sz="4" w:space="0" w:color="B7CBE5"/>
              <w:right w:val="single" w:sz="4" w:space="0" w:color="B7CBE5"/>
            </w:tcBorders>
            <w:shd w:val="clear" w:color="auto" w:fill="F3F8FD"/>
            <w:tcMar>
              <w:top w:w="0" w:type="dxa"/>
              <w:bottom w:w="0" w:type="dxa"/>
            </w:tcMar>
            <w:vAlign w:val="center"/>
          </w:tcPr>
          <w:p w14:paraId="54A82EB8" w14:textId="77777777" w:rsidR="004A3499" w:rsidRPr="004A3499" w:rsidRDefault="004A3499" w:rsidP="004A3499">
            <w:pPr>
              <w:spacing w:before="40" w:after="40"/>
              <w:rPr>
                <w:sz w:val="20"/>
                <w:szCs w:val="20"/>
              </w:rPr>
            </w:pPr>
            <w:r w:rsidRPr="004A3499">
              <w:rPr>
                <w:sz w:val="16"/>
                <w:szCs w:val="20"/>
              </w:rPr>
              <w:t>Minimalni kapaciteti treba da budu definisani u lex specialis ili implementacionim aktima kako bi se izbegao rizik „papirne agencije“.</w:t>
            </w:r>
          </w:p>
        </w:tc>
      </w:tr>
    </w:tbl>
    <w:p w14:paraId="6FE88253" w14:textId="77777777" w:rsidR="00E921D4" w:rsidRDefault="00E921D4"/>
    <w:sectPr w:rsidR="00E921D4">
      <w:headerReference w:type="even" r:id="rId301"/>
      <w:headerReference w:type="default" r:id="rId302"/>
      <w:footerReference w:type="even" r:id="rId303"/>
      <w:footerReference w:type="default" r:id="rId304"/>
      <w:headerReference w:type="first" r:id="rId305"/>
      <w:footerReference w:type="first" r:id="rId306"/>
      <w:pgSz w:w="12240" w:h="15840"/>
      <w:pgMar w:top="1037" w:right="1440" w:bottom="93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6F4E" w14:textId="77777777" w:rsidR="008C10B5" w:rsidRDefault="008C10B5">
      <w:pPr>
        <w:spacing w:line="240" w:lineRule="auto"/>
      </w:pPr>
      <w:r>
        <w:separator/>
      </w:r>
    </w:p>
  </w:endnote>
  <w:endnote w:type="continuationSeparator" w:id="0">
    <w:p w14:paraId="23DD63E3" w14:textId="77777777" w:rsidR="008C10B5" w:rsidRDefault="008C10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Italic r:id="rId1" w:fontKey="{2039264F-5E55-4722-9D46-927BC03B4A27}"/>
  </w:font>
  <w:font w:name="Calibri">
    <w:panose1 w:val="020F0502020204030204"/>
    <w:charset w:val="00"/>
    <w:family w:val="swiss"/>
    <w:pitch w:val="variable"/>
    <w:sig w:usb0="E4002EFF" w:usb1="C200247B" w:usb2="00000009" w:usb3="00000000" w:csb0="000001FF" w:csb1="00000000"/>
    <w:embedRegular r:id="rId2" w:fontKey="{3087C2BE-761B-420E-97A0-1C49327D1839}"/>
  </w:font>
  <w:font w:name="Cambria">
    <w:panose1 w:val="02040503050406030204"/>
    <w:charset w:val="00"/>
    <w:family w:val="roman"/>
    <w:pitch w:val="variable"/>
    <w:sig w:usb0="E00006FF" w:usb1="420024FF" w:usb2="02000000" w:usb3="00000000" w:csb0="0000019F" w:csb1="00000000"/>
    <w:embedRegular r:id="rId3" w:fontKey="{8B731DBD-C021-4E98-A076-8E5D0652B1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DE40E" w14:textId="77777777" w:rsidR="00F43B76" w:rsidRDefault="00F43B7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51A8D" w14:textId="77777777" w:rsidR="00F43B76" w:rsidRDefault="00F43B76"/>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056D" w14:textId="77777777" w:rsidR="000A1217" w:rsidRDefault="000A1217"/>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DACD7" w14:textId="77777777" w:rsidR="000A1217" w:rsidRDefault="005F1A89">
    <w:pPr>
      <w:widowControl w:val="0"/>
      <w:pBdr>
        <w:top w:val="nil"/>
        <w:left w:val="nil"/>
        <w:bottom w:val="nil"/>
        <w:right w:val="nil"/>
        <w:between w:val="nil"/>
      </w:pBdr>
      <w:jc w:val="right"/>
    </w:pPr>
    <w:r>
      <w:fldChar w:fldCharType="begin"/>
    </w:r>
    <w:r>
      <w:instrText>PAGE</w:instrText>
    </w:r>
    <w:r>
      <w:fldChar w:fldCharType="separate"/>
    </w:r>
    <w:r w:rsidR="00B246E9">
      <w:rPr>
        <w:noProof/>
      </w:rPr>
      <w:t>95</w:t>
    </w:r>
    <w: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BA78" w14:textId="77777777" w:rsidR="000A1217" w:rsidRDefault="000A1217">
    <w:pPr>
      <w:widowControl w:val="0"/>
      <w:pBdr>
        <w:top w:val="nil"/>
        <w:left w:val="nil"/>
        <w:bottom w:val="nil"/>
        <w:right w:val="nil"/>
        <w:between w:val="nil"/>
      </w:pBd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F8C0E" w14:textId="77777777" w:rsidR="00F43B76" w:rsidRDefault="00F43B76"/>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4C609"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8F9C" w14:textId="77777777" w:rsidR="00F43B76" w:rsidRDefault="00F43B76"/>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04BB" w14:textId="77777777" w:rsidR="00F43B76" w:rsidRDefault="00F43B76"/>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26561"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C19AF" w14:textId="77777777" w:rsidR="000A1217" w:rsidRDefault="000A1217"/>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A1CE" w14:textId="77777777" w:rsidR="00F43B76" w:rsidRDefault="00F43B7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F7631"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13DA7"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CCF7" w14:textId="77777777" w:rsidR="000A1217" w:rsidRDefault="000A1217"/>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394C" w14:textId="77777777" w:rsidR="00F43B76" w:rsidRDefault="00F43B76"/>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2547"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ED56" w14:textId="77777777" w:rsidR="00F43B76" w:rsidRDefault="00F43B76"/>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FE60A" w14:textId="77777777" w:rsidR="00F43B76" w:rsidRDefault="00F43B76"/>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28BB1"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CB679" w14:textId="77777777" w:rsidR="00F43B76" w:rsidRDefault="00F43B76"/>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97812" w14:textId="77777777" w:rsidR="00F43B76" w:rsidRDefault="00F43B76"/>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CF4C"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3573" w14:textId="77777777" w:rsidR="000A1217" w:rsidRDefault="000A1217"/>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1616" w14:textId="77777777" w:rsidR="00F43B76" w:rsidRDefault="00F43B76"/>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68492" w14:textId="77777777" w:rsidR="00F43B76" w:rsidRDefault="00F43B76"/>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6211"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5296F" w14:textId="77777777" w:rsidR="000A1217" w:rsidRDefault="000A1217"/>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9912" w14:textId="77777777" w:rsidR="00A44923" w:rsidRDefault="00A44923">
    <w:pPr>
      <w:widowControl w:val="0"/>
      <w:pBdr>
        <w:top w:val="nil"/>
        <w:left w:val="nil"/>
        <w:bottom w:val="nil"/>
        <w:right w:val="nil"/>
        <w:between w:val="nil"/>
      </w:pBdr>
      <w:jc w:val="right"/>
    </w:pPr>
    <w:r>
      <w:fldChar w:fldCharType="begin"/>
    </w:r>
    <w:r>
      <w:instrText>PAGE</w:instrText>
    </w:r>
    <w:r>
      <w:fldChar w:fldCharType="separate"/>
    </w:r>
    <w:r>
      <w:rPr>
        <w:noProof/>
      </w:rPr>
      <w:t>121</w:t>
    </w:r>
    <w: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5BE82" w14:textId="77777777" w:rsidR="00A44923" w:rsidRDefault="00A44923">
    <w:pPr>
      <w:widowControl w:val="0"/>
      <w:pBdr>
        <w:top w:val="nil"/>
        <w:left w:val="nil"/>
        <w:bottom w:val="nil"/>
        <w:right w:val="nil"/>
        <w:between w:val="nil"/>
      </w:pBd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6648" w14:textId="77777777" w:rsidR="00F43B76" w:rsidRDefault="00F43B76"/>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C7CCB"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53831" w14:textId="77777777" w:rsidR="000A1217" w:rsidRDefault="000A1217"/>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4897" w14:textId="77777777" w:rsidR="00F43B76" w:rsidRDefault="00F43B7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BB4B" w14:textId="77777777" w:rsidR="00F43B76" w:rsidRDefault="00F43B76"/>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EEA3" w14:textId="77777777" w:rsidR="00714C1B" w:rsidRDefault="00714C1B">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A35FB" w14:textId="77777777" w:rsidR="00714C1B" w:rsidRDefault="00714C1B"/>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CC59" w14:textId="77777777" w:rsidR="00F43B76" w:rsidRDefault="00F43B76"/>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0395"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6223" w14:textId="77777777" w:rsidR="000A1217" w:rsidRDefault="000A121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B4C88"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3EC84" w14:textId="77777777" w:rsidR="000A1217" w:rsidRDefault="000A121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2FBB8" w14:textId="77777777" w:rsidR="00F43B76" w:rsidRDefault="00F43B76"/>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31B07"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0894" w14:textId="77777777" w:rsidR="000A1217" w:rsidRDefault="000A121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765A" w14:textId="77777777" w:rsidR="000A1217" w:rsidRDefault="005F1A89">
    <w:pPr>
      <w:widowControl w:val="0"/>
      <w:pBdr>
        <w:top w:val="nil"/>
        <w:left w:val="nil"/>
        <w:bottom w:val="nil"/>
        <w:right w:val="nil"/>
        <w:between w:val="nil"/>
      </w:pBdr>
      <w:jc w:val="right"/>
    </w:pPr>
    <w:r>
      <w:fldChar w:fldCharType="begin"/>
    </w:r>
    <w:r>
      <w:instrText>PAGE</w:instrText>
    </w:r>
    <w:r>
      <w:fldChar w:fldCharType="separate"/>
    </w:r>
    <w:r w:rsidR="00B246E9">
      <w:rPr>
        <w:noProof/>
      </w:rPr>
      <w:t>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7CD7" w14:textId="77777777" w:rsidR="000A1217" w:rsidRDefault="000A1217">
    <w:pP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62A3" w14:textId="77777777" w:rsidR="000A1217" w:rsidRDefault="000A1217">
    <w:pPr>
      <w:widowControl w:val="0"/>
      <w:pBdr>
        <w:top w:val="nil"/>
        <w:left w:val="nil"/>
        <w:bottom w:val="nil"/>
        <w:right w:val="nil"/>
        <w:between w:val="nil"/>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29E10" w14:textId="77777777" w:rsidR="00F43B76" w:rsidRDefault="00F43B76"/>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609E"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4E973" w14:textId="77777777" w:rsidR="00F43B76" w:rsidRDefault="00F43B76"/>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21231" w14:textId="77777777" w:rsidR="00F43B76" w:rsidRDefault="00F43B76"/>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021AF"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FB931" w14:textId="77777777" w:rsidR="000A1217" w:rsidRDefault="000A1217"/>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9C6A" w14:textId="77777777" w:rsidR="00F43B76" w:rsidRDefault="00F43B76"/>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FB93"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BEA7" w14:textId="77777777" w:rsidR="000A1217" w:rsidRDefault="000A12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D542" w14:textId="77777777" w:rsidR="00F43B76" w:rsidRDefault="00F43B76"/>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D6FF4" w14:textId="77777777" w:rsidR="00F43B76" w:rsidRDefault="00F43B76"/>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D7C4"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3F28" w14:textId="77777777" w:rsidR="000A1217" w:rsidRDefault="000A1217"/>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5DA5A" w14:textId="77777777" w:rsidR="00F43B76" w:rsidRDefault="00F43B76"/>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5A361"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D0C3E" w14:textId="77777777" w:rsidR="00F43B76" w:rsidRDefault="00F43B76"/>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A664" w14:textId="77777777" w:rsidR="00F43B76" w:rsidRDefault="00F43B76"/>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98A5"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745D8" w14:textId="77777777" w:rsidR="000A1217" w:rsidRDefault="000A1217"/>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5E34E" w14:textId="77777777" w:rsidR="00F43B76" w:rsidRDefault="00F43B7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A7A02" w14:textId="77777777" w:rsidR="00F43B76" w:rsidRDefault="00F43B76"/>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1ACF4"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7092" w14:textId="77777777" w:rsidR="000A1217" w:rsidRDefault="000A1217"/>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9366" w14:textId="77777777" w:rsidR="00F43B76" w:rsidRDefault="00F43B76"/>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6326"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5A4BF" w14:textId="77777777" w:rsidR="000A1217" w:rsidRDefault="000A1217"/>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6930" w14:textId="77777777" w:rsidR="00F43B76" w:rsidRDefault="00F43B76"/>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2311B"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74528" w14:textId="77777777" w:rsidR="000A1217" w:rsidRDefault="000A1217"/>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8C22" w14:textId="77777777" w:rsidR="00F43B76" w:rsidRDefault="00F43B76"/>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1965"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D389" w14:textId="77777777" w:rsidR="000A1217" w:rsidRDefault="000A1217">
    <w:pP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286F" w14:textId="77777777" w:rsidR="00F43B76" w:rsidRDefault="00F43B76"/>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CB8F9" w14:textId="77777777" w:rsidR="00F43B76" w:rsidRDefault="00F43B76"/>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B23D"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4AB19" w14:textId="77777777" w:rsidR="000A1217" w:rsidRDefault="000A1217"/>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FE00A" w14:textId="77777777" w:rsidR="00F43B76" w:rsidRDefault="00F43B76"/>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02876"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DC59" w14:textId="77777777" w:rsidR="00F43B76" w:rsidRDefault="00F43B76"/>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8704" w14:textId="77777777" w:rsidR="00F43B76" w:rsidRDefault="00F43B76"/>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03A6"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A87CB" w14:textId="77777777" w:rsidR="000A1217" w:rsidRDefault="000A121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0928" w14:textId="77777777" w:rsidR="000A1217" w:rsidRDefault="000A1217"/>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91B05" w14:textId="77777777" w:rsidR="00F43B76" w:rsidRDefault="00F43B76"/>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32D30"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9C887" w14:textId="77777777" w:rsidR="00F43B76" w:rsidRDefault="00F43B76"/>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46181" w14:textId="77777777" w:rsidR="00F43B76" w:rsidRDefault="00F43B76"/>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82A86"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4121" w14:textId="77777777" w:rsidR="000A1217" w:rsidRDefault="000A1217"/>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F48A4" w14:textId="77777777" w:rsidR="00F43B76" w:rsidRDefault="00F43B76"/>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DE191"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40693" w14:textId="77777777" w:rsidR="000A1217" w:rsidRDefault="000A1217"/>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BC989" w14:textId="77777777" w:rsidR="00F43B76" w:rsidRDefault="00F43B7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37EB5" w14:textId="77777777" w:rsidR="00F43B76" w:rsidRDefault="00F43B76"/>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45B4"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C0252" w14:textId="77777777" w:rsidR="00F43B76" w:rsidRDefault="00F43B76"/>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FDB25" w14:textId="77777777" w:rsidR="00F43B76" w:rsidRDefault="00F43B76"/>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121D3"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A991" w14:textId="77777777" w:rsidR="000A1217" w:rsidRDefault="000A1217"/>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1053" w14:textId="77777777" w:rsidR="000A1217" w:rsidRDefault="005F1A89">
    <w:pPr>
      <w:widowControl w:val="0"/>
      <w:pBdr>
        <w:top w:val="nil"/>
        <w:left w:val="nil"/>
        <w:bottom w:val="nil"/>
        <w:right w:val="nil"/>
        <w:between w:val="nil"/>
      </w:pBdr>
      <w:jc w:val="right"/>
    </w:pPr>
    <w:r>
      <w:fldChar w:fldCharType="begin"/>
    </w:r>
    <w:r>
      <w:instrText>PAGE</w:instrText>
    </w:r>
    <w:r>
      <w:fldChar w:fldCharType="separate"/>
    </w:r>
    <w:r w:rsidR="00B246E9">
      <w:rPr>
        <w:noProof/>
      </w:rPr>
      <w:t>77</w:t>
    </w:r>
    <w: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034D" w14:textId="77777777" w:rsidR="000A1217" w:rsidRDefault="000A1217">
    <w:pPr>
      <w:widowControl w:val="0"/>
      <w:pBdr>
        <w:top w:val="nil"/>
        <w:left w:val="nil"/>
        <w:bottom w:val="nil"/>
        <w:right w:val="nil"/>
        <w:between w:val="nil"/>
      </w:pBd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FD0D" w14:textId="77777777" w:rsidR="00F43B76" w:rsidRDefault="00F43B76"/>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424EB"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9A3A" w14:textId="77777777" w:rsidR="00F43B76" w:rsidRDefault="00F43B7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B9B81"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A6F31" w14:textId="77777777" w:rsidR="00F43B76" w:rsidRDefault="00F43B76"/>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C322"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F4EC6" w14:textId="77777777" w:rsidR="000A1217" w:rsidRDefault="000A1217"/>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2C79E" w14:textId="77777777" w:rsidR="00F43B76" w:rsidRDefault="00F43B76"/>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102F"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535D" w14:textId="77777777" w:rsidR="000A1217" w:rsidRDefault="000A1217"/>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E7354" w14:textId="77777777" w:rsidR="00F43B76" w:rsidRDefault="00F43B76"/>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CF16" w14:textId="77777777" w:rsidR="00F43B76" w:rsidRDefault="00000000">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E56C9" w14:textId="77777777" w:rsidR="00F43B76" w:rsidRDefault="00F43B76"/>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9AF6" w14:textId="77777777" w:rsidR="00F43B76" w:rsidRDefault="00F43B7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3BD70" w14:textId="77777777" w:rsidR="000A1217" w:rsidRDefault="000A1217"/>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F730"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B01C" w14:textId="77777777" w:rsidR="000A1217" w:rsidRDefault="000A1217"/>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A2FB" w14:textId="77777777" w:rsidR="00F43B76" w:rsidRDefault="00F43B76"/>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F1028"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30AA" w14:textId="77777777" w:rsidR="000A1217" w:rsidRDefault="000A1217"/>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72E49" w14:textId="77777777" w:rsidR="00F43B76" w:rsidRDefault="00F43B76"/>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5BBBF"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DD3B8" w14:textId="77777777" w:rsidR="000A1217" w:rsidRDefault="000A1217"/>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94D7" w14:textId="77777777" w:rsidR="00F43B76" w:rsidRDefault="00F43B76"/>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C325" w14:textId="77777777" w:rsidR="000A1217" w:rsidRDefault="005F1A89">
    <w:pPr>
      <w:jc w:val="center"/>
    </w:pPr>
    <w:r>
      <w:rPr>
        <w:color w:val="1F78B4"/>
        <w:sz w:val="18"/>
      </w:rPr>
      <w:fldChar w:fldCharType="begin"/>
    </w:r>
    <w:r>
      <w:rPr>
        <w:color w:val="1F78B4"/>
        <w:sz w:val="18"/>
      </w:rPr>
      <w:instrText xml:space="preserve"> PAGE </w:instrText>
    </w:r>
    <w:r>
      <w:rPr>
        <w:color w:val="1F78B4"/>
        <w:sz w:val="18"/>
      </w:rPr>
      <w:fldChar w:fldCharType="separate"/>
    </w:r>
    <w:r>
      <w:rPr>
        <w:color w:val="1F78B4"/>
        <w:sz w:val="18"/>
      </w:rPr>
      <w:t>1</w:t>
    </w:r>
    <w:r>
      <w:rPr>
        <w:color w:val="1F78B4"/>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9EE87" w14:textId="77777777" w:rsidR="008C10B5" w:rsidRDefault="008C10B5">
      <w:pPr>
        <w:spacing w:line="240" w:lineRule="auto"/>
      </w:pPr>
      <w:r>
        <w:separator/>
      </w:r>
    </w:p>
  </w:footnote>
  <w:footnote w:type="continuationSeparator" w:id="0">
    <w:p w14:paraId="56FB1C52" w14:textId="77777777" w:rsidR="008C10B5" w:rsidRDefault="008C10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E877D" w14:textId="77777777" w:rsidR="00F43B76" w:rsidRDefault="00F43B7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1B397" w14:textId="77777777" w:rsidR="00F43B76" w:rsidRDefault="00F43B76"/>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530A" w14:textId="77777777" w:rsidR="00F43B76" w:rsidRDefault="00F43B76"/>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0697E" w14:textId="77777777" w:rsidR="000A1217" w:rsidRDefault="000A1217"/>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C0C6" w14:textId="77777777" w:rsidR="00F43B76" w:rsidRDefault="00F43B76"/>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A4E3" w14:textId="77777777" w:rsidR="00F43B76" w:rsidRDefault="00F43B76"/>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452DD" w14:textId="77777777" w:rsidR="000A1217" w:rsidRDefault="000A1217"/>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AAD40" w14:textId="77777777" w:rsidR="00F43B76" w:rsidRDefault="00F43B76"/>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238E" w14:textId="77777777" w:rsidR="00F43B76" w:rsidRDefault="00F43B76"/>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3277" w14:textId="77777777" w:rsidR="000A1217" w:rsidRDefault="000A1217"/>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70BC" w14:textId="77777777" w:rsidR="00F43B76" w:rsidRDefault="00F43B76"/>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9484" w14:textId="77777777" w:rsidR="00F43B76" w:rsidRDefault="00F43B7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C416A" w14:textId="77777777" w:rsidR="000A1217" w:rsidRDefault="000A1217"/>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02762" w14:textId="77777777" w:rsidR="000A1217" w:rsidRDefault="000A1217"/>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7AB2" w14:textId="77777777" w:rsidR="00F43B76" w:rsidRDefault="00F43B76"/>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BE916" w14:textId="77777777" w:rsidR="00F43B76" w:rsidRDefault="00F43B76"/>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C2DB" w14:textId="77777777" w:rsidR="000A1217" w:rsidRDefault="000A1217"/>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A47C" w14:textId="77777777" w:rsidR="00F43B76" w:rsidRDefault="00F43B76"/>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280B" w14:textId="77777777" w:rsidR="00F43B76" w:rsidRDefault="00F43B76"/>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40D6" w14:textId="77777777" w:rsidR="000A1217" w:rsidRDefault="000A1217"/>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C8E3" w14:textId="77777777" w:rsidR="00F43B76" w:rsidRDefault="00F43B76"/>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E1198" w14:textId="77777777" w:rsidR="00F43B76" w:rsidRDefault="00F43B76"/>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14A9C" w14:textId="77777777" w:rsidR="000A1217" w:rsidRDefault="000A121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1DF7D" w14:textId="77777777" w:rsidR="00F43B76" w:rsidRDefault="00F43B76"/>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8344" w14:textId="77777777" w:rsidR="00F43B76" w:rsidRDefault="00F43B76"/>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53AA" w14:textId="77777777" w:rsidR="00A44923" w:rsidRDefault="00A44923">
    <w:pPr>
      <w:widowControl w:val="0"/>
      <w:pBdr>
        <w:top w:val="nil"/>
        <w:left w:val="nil"/>
        <w:bottom w:val="nil"/>
        <w:right w:val="nil"/>
        <w:between w:val="nil"/>
      </w:pBd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3B028" w14:textId="77777777" w:rsidR="00F43B76" w:rsidRDefault="00F43B76"/>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7C394" w14:textId="77777777" w:rsidR="000A1217" w:rsidRDefault="000A1217"/>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D630" w14:textId="77777777" w:rsidR="00F43B76" w:rsidRDefault="00F43B76"/>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A7E0" w14:textId="77777777" w:rsidR="00F43B76" w:rsidRDefault="00F43B76"/>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85B9" w14:textId="77777777" w:rsidR="00714C1B" w:rsidRDefault="00714C1B"/>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D828" w14:textId="77777777" w:rsidR="00F43B76" w:rsidRDefault="00F43B76"/>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76026" w14:textId="77777777" w:rsidR="00F43B76" w:rsidRDefault="00F43B76"/>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10A2C" w14:textId="77777777" w:rsidR="000A1217" w:rsidRDefault="000A121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F39A8" w14:textId="77777777" w:rsidR="00F43B76" w:rsidRDefault="00F43B76"/>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1BC8" w14:textId="77777777" w:rsidR="00F43B76" w:rsidRDefault="00F43B7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4583A" w14:textId="77777777" w:rsidR="000A1217" w:rsidRDefault="000A121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A5A74" w14:textId="77777777" w:rsidR="00F43B76" w:rsidRDefault="00F43B7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3CE62" w14:textId="77777777" w:rsidR="00F43B76" w:rsidRDefault="00F43B7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2D9EA" w14:textId="77777777" w:rsidR="000A1217" w:rsidRDefault="000A121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1CCD" w14:textId="77777777" w:rsidR="00F43B76" w:rsidRDefault="00F43B76"/>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4E638" w14:textId="77777777" w:rsidR="000A1217" w:rsidRDefault="000A1217">
    <w:pPr>
      <w:widowControl w:val="0"/>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975A" w14:textId="77777777" w:rsidR="009901D3" w:rsidRDefault="009901D3" w:rsidP="004D38E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32617" w14:textId="77777777" w:rsidR="00F43B76" w:rsidRDefault="00F43B76"/>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8F24" w14:textId="77777777" w:rsidR="00F43B76" w:rsidRDefault="00F43B76"/>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58B5E" w14:textId="77777777" w:rsidR="00F43B76" w:rsidRDefault="00F43B76"/>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A76B0" w14:textId="77777777" w:rsidR="00F43B76" w:rsidRDefault="00F43B76"/>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23A0D" w14:textId="77777777" w:rsidR="000A1217" w:rsidRDefault="000A121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5313E" w14:textId="77777777" w:rsidR="00F43B76" w:rsidRDefault="00F43B76"/>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19997" w14:textId="77777777" w:rsidR="00F43B76" w:rsidRDefault="00F43B76"/>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002DF" w14:textId="77777777" w:rsidR="000A1217" w:rsidRDefault="000A121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E698E" w14:textId="77777777" w:rsidR="00F43B76" w:rsidRDefault="00F43B76"/>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A82D9" w14:textId="77777777" w:rsidR="00F43B76" w:rsidRDefault="00F43B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9343" w14:textId="77777777" w:rsidR="00F43B76" w:rsidRDefault="00F43B76"/>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91DB" w14:textId="77777777" w:rsidR="000A1217" w:rsidRDefault="000A1217"/>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A294" w14:textId="77777777" w:rsidR="00F43B76" w:rsidRDefault="00F43B76"/>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8B0A" w14:textId="77777777" w:rsidR="00F43B76" w:rsidRDefault="00F43B76"/>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8263" w14:textId="77777777" w:rsidR="00F43B76" w:rsidRDefault="00F43B76"/>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B3B3D" w14:textId="77777777" w:rsidR="00F43B76" w:rsidRDefault="00F43B76"/>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85CD" w14:textId="77777777" w:rsidR="00F43B76" w:rsidRDefault="00F43B76"/>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5C71" w14:textId="77777777" w:rsidR="000A1217" w:rsidRDefault="000A1217"/>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A85E" w14:textId="77777777" w:rsidR="00F43B76" w:rsidRDefault="00F43B76"/>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C39D" w14:textId="77777777" w:rsidR="00F43B76" w:rsidRDefault="00F43B76"/>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67F44" w14:textId="77777777" w:rsidR="000A1217" w:rsidRDefault="000A121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ED393" w14:textId="77777777" w:rsidR="00F43B76" w:rsidRDefault="00F43B76"/>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37F1" w14:textId="77777777" w:rsidR="00F43B76" w:rsidRDefault="00F43B76"/>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AD34" w14:textId="77777777" w:rsidR="00F43B76" w:rsidRDefault="00F43B76"/>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AB78" w14:textId="77777777" w:rsidR="000A1217" w:rsidRDefault="000A1217"/>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BA4A" w14:textId="77777777" w:rsidR="00F43B76" w:rsidRDefault="00F43B76"/>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EA191" w14:textId="77777777" w:rsidR="00F43B76" w:rsidRDefault="00F43B76"/>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CCD6" w14:textId="77777777" w:rsidR="000A1217" w:rsidRDefault="000A1217"/>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272BD" w14:textId="77777777" w:rsidR="00F43B76" w:rsidRDefault="00F43B76"/>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34127" w14:textId="77777777" w:rsidR="00F43B76" w:rsidRDefault="00F43B76"/>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2C8E" w14:textId="77777777" w:rsidR="000A1217" w:rsidRDefault="000A1217"/>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4416" w14:textId="77777777" w:rsidR="00F43B76" w:rsidRDefault="00F43B7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E9B3" w14:textId="77777777" w:rsidR="000A1217" w:rsidRDefault="000A1217"/>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B3F15" w14:textId="77777777" w:rsidR="00F43B76" w:rsidRDefault="00F43B76"/>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15C67" w14:textId="77777777" w:rsidR="000A1217" w:rsidRDefault="000A1217"/>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586DD" w14:textId="77777777" w:rsidR="00F43B76" w:rsidRDefault="00F43B76"/>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27CB7" w14:textId="77777777" w:rsidR="00F43B76" w:rsidRDefault="00F43B76"/>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5455" w14:textId="77777777" w:rsidR="00435EEF" w:rsidRDefault="00435EEF"/>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3CB6" w14:textId="77777777" w:rsidR="00F43B76" w:rsidRDefault="00F43B76"/>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1342" w14:textId="77777777" w:rsidR="00F43B76" w:rsidRDefault="00F43B76"/>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9A92" w14:textId="77777777" w:rsidR="000A1217" w:rsidRDefault="000A1217"/>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A852" w14:textId="77777777" w:rsidR="00F43B76" w:rsidRDefault="00F43B76"/>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F0A43" w14:textId="77777777" w:rsidR="00F43B76" w:rsidRDefault="00F43B7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98CA" w14:textId="77777777" w:rsidR="00F43B76" w:rsidRDefault="00F43B76"/>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D86D" w14:textId="77777777" w:rsidR="00BF5286" w:rsidRDefault="00BF5286"/>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9C860" w14:textId="77777777" w:rsidR="00F43B76" w:rsidRDefault="00F43B76"/>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B7818" w14:textId="77777777" w:rsidR="00F43B76" w:rsidRDefault="00F43B76"/>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4DFC2" w14:textId="77777777" w:rsidR="000A1217" w:rsidRDefault="000A1217"/>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5338" w14:textId="77777777" w:rsidR="00F43B76" w:rsidRDefault="00F43B76"/>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E359" w14:textId="77777777" w:rsidR="00F43B76" w:rsidRDefault="00F43B76"/>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A071" w14:textId="77777777" w:rsidR="000A1217" w:rsidRDefault="000A1217"/>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A313" w14:textId="77777777" w:rsidR="00F43B76" w:rsidRDefault="00F43B76"/>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1DCCA" w14:textId="77777777" w:rsidR="00F43B76" w:rsidRDefault="00F43B76"/>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FE26" w14:textId="77777777" w:rsidR="00C55582" w:rsidRDefault="00C5558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E0A32" w14:textId="77777777" w:rsidR="00F43B76" w:rsidRDefault="00F43B76"/>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C298" w14:textId="77777777" w:rsidR="00F43B76" w:rsidRDefault="00F43B76"/>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2772" w14:textId="77777777" w:rsidR="00F43B76" w:rsidRDefault="00F43B76"/>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0745B" w14:textId="77777777" w:rsidR="000A1217" w:rsidRDefault="000A1217"/>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8F00B" w14:textId="77777777" w:rsidR="00F43B76" w:rsidRDefault="00F43B76"/>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4287" w14:textId="77777777" w:rsidR="000A1217" w:rsidRDefault="000A1217">
    <w:pPr>
      <w:widowControl w:val="0"/>
      <w:pBdr>
        <w:top w:val="nil"/>
        <w:left w:val="nil"/>
        <w:bottom w:val="nil"/>
        <w:right w:val="nil"/>
        <w:between w:val="nil"/>
      </w:pBd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BB804" w14:textId="77777777" w:rsidR="00F43B76" w:rsidRDefault="00F43B76"/>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7FF40" w14:textId="77777777" w:rsidR="003B6DF9" w:rsidRDefault="003B6DF9"/>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80A66" w14:textId="77777777" w:rsidR="00F43B76" w:rsidRDefault="00F43B76"/>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D6CD" w14:textId="77777777" w:rsidR="00F43B76" w:rsidRDefault="00F43B76"/>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49D71" w14:textId="77777777" w:rsidR="000A1217" w:rsidRDefault="000A121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3F8A6" w14:textId="77777777" w:rsidR="000A1217" w:rsidRDefault="000A1217"/>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F31A2" w14:textId="77777777" w:rsidR="00F43B76" w:rsidRDefault="00F43B76"/>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7B81" w14:textId="77777777" w:rsidR="00F43B76" w:rsidRDefault="00F43B76"/>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6F47" w14:textId="77777777" w:rsidR="000A1217" w:rsidRDefault="000A1217"/>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C733" w14:textId="77777777" w:rsidR="00F43B76" w:rsidRDefault="00F43B76"/>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13E02" w14:textId="77777777" w:rsidR="00F43B76" w:rsidRDefault="00F43B76"/>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146BA" w14:textId="77777777" w:rsidR="00BF431D" w:rsidRDefault="00BF431D"/>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F965" w14:textId="77777777" w:rsidR="00F43B76" w:rsidRDefault="00F43B76"/>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2D7D" w14:textId="77777777" w:rsidR="00F43B76" w:rsidRDefault="00F43B76"/>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A627D" w14:textId="77777777" w:rsidR="000A1217" w:rsidRDefault="000A1217"/>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F9B6" w14:textId="77777777" w:rsidR="00F43B76" w:rsidRDefault="00F43B7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AA2D" w14:textId="77777777" w:rsidR="00F43B76" w:rsidRDefault="00F43B76"/>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B4D4" w14:textId="77777777" w:rsidR="00F43B76" w:rsidRDefault="00F43B76"/>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EB32" w14:textId="77777777" w:rsidR="000A1217" w:rsidRDefault="000A1217"/>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A128" w14:textId="77777777" w:rsidR="00F43B76" w:rsidRDefault="00F43B76"/>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C2A7C" w14:textId="77777777" w:rsidR="00F43B76" w:rsidRDefault="00F43B76"/>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180A" w14:textId="77777777" w:rsidR="000A1217" w:rsidRDefault="000A1217"/>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10C62" w14:textId="77777777" w:rsidR="00F43B76" w:rsidRDefault="00F43B76"/>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1ADD9" w14:textId="77777777" w:rsidR="00F43B76" w:rsidRDefault="00F43B76"/>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FCEA" w14:textId="77777777" w:rsidR="000A1217" w:rsidRDefault="000A1217"/>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014A" w14:textId="77777777" w:rsidR="00F43B76" w:rsidRDefault="00F43B76"/>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4598" w14:textId="77777777" w:rsidR="000A1217" w:rsidRDefault="000A12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798"/>
    <w:multiLevelType w:val="multilevel"/>
    <w:tmpl w:val="C44C0E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A616DE4"/>
    <w:multiLevelType w:val="multilevel"/>
    <w:tmpl w:val="154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E0951"/>
    <w:multiLevelType w:val="multilevel"/>
    <w:tmpl w:val="4926AB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BC35CEB"/>
    <w:multiLevelType w:val="multilevel"/>
    <w:tmpl w:val="D8281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CB187E"/>
    <w:multiLevelType w:val="multilevel"/>
    <w:tmpl w:val="9BD0F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61E86"/>
    <w:multiLevelType w:val="multilevel"/>
    <w:tmpl w:val="62582D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C716018"/>
    <w:multiLevelType w:val="multilevel"/>
    <w:tmpl w:val="622A6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9730DD"/>
    <w:multiLevelType w:val="multilevel"/>
    <w:tmpl w:val="728A9E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6BA5B49"/>
    <w:multiLevelType w:val="multilevel"/>
    <w:tmpl w:val="B39844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85279E1"/>
    <w:multiLevelType w:val="multilevel"/>
    <w:tmpl w:val="0A467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D261E1"/>
    <w:multiLevelType w:val="multilevel"/>
    <w:tmpl w:val="9FFC38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DCA5885"/>
    <w:multiLevelType w:val="multilevel"/>
    <w:tmpl w:val="519ADC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4B138F"/>
    <w:multiLevelType w:val="multilevel"/>
    <w:tmpl w:val="32ECD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79C26C4"/>
    <w:multiLevelType w:val="hybridMultilevel"/>
    <w:tmpl w:val="D0A85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4A2EA1"/>
    <w:multiLevelType w:val="multilevel"/>
    <w:tmpl w:val="0BCA9CC6"/>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F91CA0"/>
    <w:multiLevelType w:val="multilevel"/>
    <w:tmpl w:val="BC4AE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17F54A0"/>
    <w:multiLevelType w:val="multilevel"/>
    <w:tmpl w:val="AB5094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47566E96"/>
    <w:multiLevelType w:val="multilevel"/>
    <w:tmpl w:val="8AB6F9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4A30613A"/>
    <w:multiLevelType w:val="multilevel"/>
    <w:tmpl w:val="8BE0B3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 w15:restartNumberingAfterBreak="0">
    <w:nsid w:val="4DF8603C"/>
    <w:multiLevelType w:val="multilevel"/>
    <w:tmpl w:val="6B8C6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4F6938"/>
    <w:multiLevelType w:val="multilevel"/>
    <w:tmpl w:val="96CC7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EFB2DE5"/>
    <w:multiLevelType w:val="multilevel"/>
    <w:tmpl w:val="D44A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192567"/>
    <w:multiLevelType w:val="multilevel"/>
    <w:tmpl w:val="0F6E34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23C08FD"/>
    <w:multiLevelType w:val="multilevel"/>
    <w:tmpl w:val="F1F6F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C22100"/>
    <w:multiLevelType w:val="multilevel"/>
    <w:tmpl w:val="539295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 w15:restartNumberingAfterBreak="0">
    <w:nsid w:val="52FE1509"/>
    <w:multiLevelType w:val="multilevel"/>
    <w:tmpl w:val="9158720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EB22B3"/>
    <w:multiLevelType w:val="multilevel"/>
    <w:tmpl w:val="B998B5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6720D9A"/>
    <w:multiLevelType w:val="multilevel"/>
    <w:tmpl w:val="FEFEE4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77B5CCB"/>
    <w:multiLevelType w:val="multilevel"/>
    <w:tmpl w:val="68169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6E2FDD"/>
    <w:multiLevelType w:val="multilevel"/>
    <w:tmpl w:val="DAB4B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14488D"/>
    <w:multiLevelType w:val="multilevel"/>
    <w:tmpl w:val="3C002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F754AA9"/>
    <w:multiLevelType w:val="multilevel"/>
    <w:tmpl w:val="12F0E1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C3206B"/>
    <w:multiLevelType w:val="multilevel"/>
    <w:tmpl w:val="A68E1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3E1120"/>
    <w:multiLevelType w:val="multilevel"/>
    <w:tmpl w:val="78D0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C41E02"/>
    <w:multiLevelType w:val="multilevel"/>
    <w:tmpl w:val="DC2C0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AD254B0"/>
    <w:multiLevelType w:val="multilevel"/>
    <w:tmpl w:val="43E05D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6E9D4BFA"/>
    <w:multiLevelType w:val="multilevel"/>
    <w:tmpl w:val="DEE6A9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702F0971"/>
    <w:multiLevelType w:val="multilevel"/>
    <w:tmpl w:val="5BEA7AD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124CB1"/>
    <w:multiLevelType w:val="multilevel"/>
    <w:tmpl w:val="C7EEB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2801C3"/>
    <w:multiLevelType w:val="multilevel"/>
    <w:tmpl w:val="9B72FD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51E5609"/>
    <w:multiLevelType w:val="multilevel"/>
    <w:tmpl w:val="9D8EEA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 w15:restartNumberingAfterBreak="0">
    <w:nsid w:val="77B76B22"/>
    <w:multiLevelType w:val="multilevel"/>
    <w:tmpl w:val="6DC6C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750352"/>
    <w:multiLevelType w:val="multilevel"/>
    <w:tmpl w:val="FA46E3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7E8F1022"/>
    <w:multiLevelType w:val="multilevel"/>
    <w:tmpl w:val="1BA04D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0270698">
    <w:abstractNumId w:val="17"/>
  </w:num>
  <w:num w:numId="2" w16cid:durableId="1164082672">
    <w:abstractNumId w:val="35"/>
  </w:num>
  <w:num w:numId="3" w16cid:durableId="1116413542">
    <w:abstractNumId w:val="8"/>
  </w:num>
  <w:num w:numId="4" w16cid:durableId="794758337">
    <w:abstractNumId w:val="30"/>
  </w:num>
  <w:num w:numId="5" w16cid:durableId="162281073">
    <w:abstractNumId w:val="9"/>
  </w:num>
  <w:num w:numId="6" w16cid:durableId="2092852996">
    <w:abstractNumId w:val="43"/>
  </w:num>
  <w:num w:numId="7" w16cid:durableId="812672128">
    <w:abstractNumId w:val="32"/>
  </w:num>
  <w:num w:numId="8" w16cid:durableId="702480773">
    <w:abstractNumId w:val="3"/>
  </w:num>
  <w:num w:numId="9" w16cid:durableId="909080131">
    <w:abstractNumId w:val="40"/>
  </w:num>
  <w:num w:numId="10" w16cid:durableId="647899908">
    <w:abstractNumId w:val="5"/>
  </w:num>
  <w:num w:numId="11" w16cid:durableId="1535075187">
    <w:abstractNumId w:val="6"/>
  </w:num>
  <w:num w:numId="12" w16cid:durableId="362361512">
    <w:abstractNumId w:val="7"/>
  </w:num>
  <w:num w:numId="13" w16cid:durableId="524557771">
    <w:abstractNumId w:val="15"/>
  </w:num>
  <w:num w:numId="14" w16cid:durableId="1989238454">
    <w:abstractNumId w:val="21"/>
  </w:num>
  <w:num w:numId="15" w16cid:durableId="1223372576">
    <w:abstractNumId w:val="2"/>
  </w:num>
  <w:num w:numId="16" w16cid:durableId="263805940">
    <w:abstractNumId w:val="39"/>
  </w:num>
  <w:num w:numId="17" w16cid:durableId="312877307">
    <w:abstractNumId w:val="36"/>
  </w:num>
  <w:num w:numId="18" w16cid:durableId="941455935">
    <w:abstractNumId w:val="18"/>
  </w:num>
  <w:num w:numId="19" w16cid:durableId="1159810683">
    <w:abstractNumId w:val="12"/>
  </w:num>
  <w:num w:numId="20" w16cid:durableId="480318458">
    <w:abstractNumId w:val="23"/>
  </w:num>
  <w:num w:numId="21" w16cid:durableId="1972973771">
    <w:abstractNumId w:val="10"/>
  </w:num>
  <w:num w:numId="22" w16cid:durableId="1656226188">
    <w:abstractNumId w:val="38"/>
  </w:num>
  <w:num w:numId="23" w16cid:durableId="505753693">
    <w:abstractNumId w:val="0"/>
  </w:num>
  <w:num w:numId="24" w16cid:durableId="1866407324">
    <w:abstractNumId w:val="28"/>
  </w:num>
  <w:num w:numId="25" w16cid:durableId="2026052090">
    <w:abstractNumId w:val="22"/>
  </w:num>
  <w:num w:numId="26" w16cid:durableId="571506319">
    <w:abstractNumId w:val="42"/>
  </w:num>
  <w:num w:numId="27" w16cid:durableId="435753614">
    <w:abstractNumId w:val="1"/>
  </w:num>
  <w:num w:numId="28" w16cid:durableId="1441290999">
    <w:abstractNumId w:val="34"/>
  </w:num>
  <w:num w:numId="29" w16cid:durableId="1182889770">
    <w:abstractNumId w:val="20"/>
  </w:num>
  <w:num w:numId="30" w16cid:durableId="2114476785">
    <w:abstractNumId w:val="24"/>
  </w:num>
  <w:num w:numId="31" w16cid:durableId="882250540">
    <w:abstractNumId w:val="27"/>
  </w:num>
  <w:num w:numId="32" w16cid:durableId="1054499781">
    <w:abstractNumId w:val="16"/>
  </w:num>
  <w:num w:numId="33" w16cid:durableId="1915160985">
    <w:abstractNumId w:val="26"/>
  </w:num>
  <w:num w:numId="34" w16cid:durableId="1870289114">
    <w:abstractNumId w:val="14"/>
  </w:num>
  <w:num w:numId="35" w16cid:durableId="1377895455">
    <w:abstractNumId w:val="13"/>
  </w:num>
  <w:num w:numId="36" w16cid:durableId="126895859">
    <w:abstractNumId w:val="19"/>
  </w:num>
  <w:num w:numId="37" w16cid:durableId="2100708231">
    <w:abstractNumId w:val="4"/>
  </w:num>
  <w:num w:numId="38" w16cid:durableId="426773147">
    <w:abstractNumId w:val="37"/>
  </w:num>
  <w:num w:numId="39" w16cid:durableId="1415466643">
    <w:abstractNumId w:val="25"/>
  </w:num>
  <w:num w:numId="40" w16cid:durableId="919408599">
    <w:abstractNumId w:val="11"/>
  </w:num>
  <w:num w:numId="41" w16cid:durableId="784269659">
    <w:abstractNumId w:val="41"/>
  </w:num>
  <w:num w:numId="42" w16cid:durableId="928539465">
    <w:abstractNumId w:val="29"/>
  </w:num>
  <w:num w:numId="43" w16cid:durableId="844638121">
    <w:abstractNumId w:val="33"/>
  </w:num>
  <w:num w:numId="44" w16cid:durableId="1105921117">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217"/>
    <w:rsid w:val="00026F0B"/>
    <w:rsid w:val="00034294"/>
    <w:rsid w:val="00043E82"/>
    <w:rsid w:val="00045B03"/>
    <w:rsid w:val="00064091"/>
    <w:rsid w:val="0007167E"/>
    <w:rsid w:val="0007241C"/>
    <w:rsid w:val="00076DB1"/>
    <w:rsid w:val="00082931"/>
    <w:rsid w:val="000A0436"/>
    <w:rsid w:val="000A1217"/>
    <w:rsid w:val="000B6044"/>
    <w:rsid w:val="000C3AEE"/>
    <w:rsid w:val="000D2BE3"/>
    <w:rsid w:val="000E16CC"/>
    <w:rsid w:val="000E58CB"/>
    <w:rsid w:val="000F3584"/>
    <w:rsid w:val="00105814"/>
    <w:rsid w:val="00106A6E"/>
    <w:rsid w:val="0015232F"/>
    <w:rsid w:val="0015386D"/>
    <w:rsid w:val="0016124E"/>
    <w:rsid w:val="001963EB"/>
    <w:rsid w:val="001B7A9E"/>
    <w:rsid w:val="001D563B"/>
    <w:rsid w:val="001E3B89"/>
    <w:rsid w:val="001F44DA"/>
    <w:rsid w:val="00200EAB"/>
    <w:rsid w:val="00220D0C"/>
    <w:rsid w:val="002452A2"/>
    <w:rsid w:val="00270488"/>
    <w:rsid w:val="00271933"/>
    <w:rsid w:val="00273C1F"/>
    <w:rsid w:val="00276FE1"/>
    <w:rsid w:val="002863F8"/>
    <w:rsid w:val="002A20B2"/>
    <w:rsid w:val="002A4523"/>
    <w:rsid w:val="002C6F14"/>
    <w:rsid w:val="002E7DFD"/>
    <w:rsid w:val="0030213C"/>
    <w:rsid w:val="003033BE"/>
    <w:rsid w:val="00340C67"/>
    <w:rsid w:val="00342EAC"/>
    <w:rsid w:val="00362B2C"/>
    <w:rsid w:val="003658E2"/>
    <w:rsid w:val="003740D5"/>
    <w:rsid w:val="003837B0"/>
    <w:rsid w:val="00384B00"/>
    <w:rsid w:val="003A0977"/>
    <w:rsid w:val="003B6DF9"/>
    <w:rsid w:val="003F677F"/>
    <w:rsid w:val="00425CAE"/>
    <w:rsid w:val="00425E00"/>
    <w:rsid w:val="004264D8"/>
    <w:rsid w:val="00435EEF"/>
    <w:rsid w:val="00441158"/>
    <w:rsid w:val="004522F4"/>
    <w:rsid w:val="004604BD"/>
    <w:rsid w:val="00466873"/>
    <w:rsid w:val="00473FF6"/>
    <w:rsid w:val="004A3499"/>
    <w:rsid w:val="004A51B5"/>
    <w:rsid w:val="004A7038"/>
    <w:rsid w:val="004D1D0B"/>
    <w:rsid w:val="004D38E0"/>
    <w:rsid w:val="004F1BDF"/>
    <w:rsid w:val="005069DB"/>
    <w:rsid w:val="00510D29"/>
    <w:rsid w:val="005125C5"/>
    <w:rsid w:val="00524D15"/>
    <w:rsid w:val="00555616"/>
    <w:rsid w:val="00562589"/>
    <w:rsid w:val="00565B49"/>
    <w:rsid w:val="005666AE"/>
    <w:rsid w:val="00573EC0"/>
    <w:rsid w:val="00585665"/>
    <w:rsid w:val="00592CCC"/>
    <w:rsid w:val="005C1174"/>
    <w:rsid w:val="005C1AE7"/>
    <w:rsid w:val="005D4079"/>
    <w:rsid w:val="005F1A89"/>
    <w:rsid w:val="00600A4B"/>
    <w:rsid w:val="00634118"/>
    <w:rsid w:val="006604D7"/>
    <w:rsid w:val="006608D3"/>
    <w:rsid w:val="00673894"/>
    <w:rsid w:val="0068717F"/>
    <w:rsid w:val="00691C31"/>
    <w:rsid w:val="006A76F8"/>
    <w:rsid w:val="006C4405"/>
    <w:rsid w:val="006D0FD8"/>
    <w:rsid w:val="006E2D67"/>
    <w:rsid w:val="006E6F36"/>
    <w:rsid w:val="006F09CD"/>
    <w:rsid w:val="006F1AE5"/>
    <w:rsid w:val="00714C1B"/>
    <w:rsid w:val="00720393"/>
    <w:rsid w:val="0074604E"/>
    <w:rsid w:val="00746159"/>
    <w:rsid w:val="00766D56"/>
    <w:rsid w:val="00791F97"/>
    <w:rsid w:val="007C42BB"/>
    <w:rsid w:val="007E2EF6"/>
    <w:rsid w:val="007F353B"/>
    <w:rsid w:val="0081747E"/>
    <w:rsid w:val="0082368D"/>
    <w:rsid w:val="00826EA6"/>
    <w:rsid w:val="0085666E"/>
    <w:rsid w:val="008717BD"/>
    <w:rsid w:val="008A58EF"/>
    <w:rsid w:val="008B6A79"/>
    <w:rsid w:val="008C10B5"/>
    <w:rsid w:val="008D23C9"/>
    <w:rsid w:val="00905E70"/>
    <w:rsid w:val="009272D4"/>
    <w:rsid w:val="00942B44"/>
    <w:rsid w:val="0095624C"/>
    <w:rsid w:val="00961D71"/>
    <w:rsid w:val="00966D78"/>
    <w:rsid w:val="0097369F"/>
    <w:rsid w:val="009901D3"/>
    <w:rsid w:val="009E7B30"/>
    <w:rsid w:val="009E7BAE"/>
    <w:rsid w:val="00A25ED3"/>
    <w:rsid w:val="00A2639A"/>
    <w:rsid w:val="00A337E8"/>
    <w:rsid w:val="00A42DE8"/>
    <w:rsid w:val="00A44923"/>
    <w:rsid w:val="00A5621F"/>
    <w:rsid w:val="00A947D6"/>
    <w:rsid w:val="00AA02F6"/>
    <w:rsid w:val="00AA1352"/>
    <w:rsid w:val="00AA1C13"/>
    <w:rsid w:val="00AA7708"/>
    <w:rsid w:val="00AB2A78"/>
    <w:rsid w:val="00AB2AE5"/>
    <w:rsid w:val="00AC43E8"/>
    <w:rsid w:val="00AD6892"/>
    <w:rsid w:val="00B10499"/>
    <w:rsid w:val="00B246E9"/>
    <w:rsid w:val="00B2734E"/>
    <w:rsid w:val="00B4540A"/>
    <w:rsid w:val="00B64882"/>
    <w:rsid w:val="00B72C2B"/>
    <w:rsid w:val="00B94032"/>
    <w:rsid w:val="00BA10DB"/>
    <w:rsid w:val="00BA4E3A"/>
    <w:rsid w:val="00BD3229"/>
    <w:rsid w:val="00BD3234"/>
    <w:rsid w:val="00BD39B3"/>
    <w:rsid w:val="00BE0FD2"/>
    <w:rsid w:val="00BE2377"/>
    <w:rsid w:val="00BF41D4"/>
    <w:rsid w:val="00BF431D"/>
    <w:rsid w:val="00BF5286"/>
    <w:rsid w:val="00C050AC"/>
    <w:rsid w:val="00C209E4"/>
    <w:rsid w:val="00C22026"/>
    <w:rsid w:val="00C22E88"/>
    <w:rsid w:val="00C336B5"/>
    <w:rsid w:val="00C55582"/>
    <w:rsid w:val="00C72A7D"/>
    <w:rsid w:val="00C769B1"/>
    <w:rsid w:val="00C80D25"/>
    <w:rsid w:val="00C904D1"/>
    <w:rsid w:val="00CB2E28"/>
    <w:rsid w:val="00CB58EB"/>
    <w:rsid w:val="00CB64C3"/>
    <w:rsid w:val="00CC1297"/>
    <w:rsid w:val="00CC41D9"/>
    <w:rsid w:val="00D15DB2"/>
    <w:rsid w:val="00D20CF4"/>
    <w:rsid w:val="00D46E0D"/>
    <w:rsid w:val="00D9726D"/>
    <w:rsid w:val="00DC7038"/>
    <w:rsid w:val="00DD1D27"/>
    <w:rsid w:val="00DF391E"/>
    <w:rsid w:val="00E02D0B"/>
    <w:rsid w:val="00E54684"/>
    <w:rsid w:val="00E71560"/>
    <w:rsid w:val="00E9080A"/>
    <w:rsid w:val="00E921D4"/>
    <w:rsid w:val="00E95219"/>
    <w:rsid w:val="00E9651B"/>
    <w:rsid w:val="00EA21D2"/>
    <w:rsid w:val="00EB62E4"/>
    <w:rsid w:val="00EC2BEB"/>
    <w:rsid w:val="00ED7642"/>
    <w:rsid w:val="00EF2FB9"/>
    <w:rsid w:val="00F02BA3"/>
    <w:rsid w:val="00F176BD"/>
    <w:rsid w:val="00F246EB"/>
    <w:rsid w:val="00F364E1"/>
    <w:rsid w:val="00F40AEB"/>
    <w:rsid w:val="00F41C9B"/>
    <w:rsid w:val="00F43B76"/>
    <w:rsid w:val="00F51271"/>
    <w:rsid w:val="00F736DC"/>
    <w:rsid w:val="00FA1BEA"/>
    <w:rsid w:val="00FB5A28"/>
    <w:rsid w:val="00FC19F3"/>
    <w:rsid w:val="00FD550F"/>
    <w:rsid w:val="00FE3597"/>
    <w:rsid w:val="00FE4DC6"/>
    <w:rsid w:val="00FE6DD2"/>
    <w:rsid w:val="00FF1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1EE52"/>
  <w15:docId w15:val="{BFDCDE41-249F-40D2-A29D-A83021B3B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2B3542"/>
    </w:rPr>
  </w:style>
  <w:style w:type="paragraph" w:styleId="Heading1">
    <w:name w:val="heading 1"/>
    <w:basedOn w:val="Normal"/>
    <w:next w:val="Normal"/>
    <w:uiPriority w:val="9"/>
    <w:qFormat/>
    <w:pPr>
      <w:keepNext/>
      <w:keepLines/>
      <w:spacing w:before="400" w:after="120"/>
      <w:outlineLvl w:val="0"/>
    </w:pPr>
    <w:rPr>
      <w:b/>
      <w:color w:val="003766"/>
      <w:sz w:val="40"/>
      <w:szCs w:val="40"/>
    </w:rPr>
  </w:style>
  <w:style w:type="paragraph" w:styleId="Heading2">
    <w:name w:val="heading 2"/>
    <w:basedOn w:val="Normal"/>
    <w:next w:val="Normal"/>
    <w:uiPriority w:val="9"/>
    <w:unhideWhenUsed/>
    <w:qFormat/>
    <w:pPr>
      <w:keepNext/>
      <w:keepLines/>
      <w:spacing w:before="360" w:after="120"/>
      <w:outlineLvl w:val="1"/>
    </w:pPr>
    <w:rPr>
      <w:b/>
      <w:color w:val="003766"/>
      <w:sz w:val="32"/>
      <w:szCs w:val="32"/>
    </w:rPr>
  </w:style>
  <w:style w:type="paragraph" w:styleId="Heading3">
    <w:name w:val="heading 3"/>
    <w:basedOn w:val="Normal"/>
    <w:next w:val="Normal"/>
    <w:uiPriority w:val="9"/>
    <w:unhideWhenUsed/>
    <w:qFormat/>
    <w:pPr>
      <w:keepNext/>
      <w:keepLines/>
      <w:spacing w:before="320" w:after="80"/>
      <w:outlineLvl w:val="2"/>
    </w:pPr>
    <w:rPr>
      <w:b/>
      <w:color w:val="003766"/>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qFormat/>
    <w:pPr>
      <w:keepNext/>
      <w:keepLines/>
      <w:spacing w:after="60"/>
    </w:pPr>
    <w:rPr>
      <w:b/>
      <w:color w:val="003766"/>
      <w:sz w:val="52"/>
      <w:szCs w:val="52"/>
    </w:rPr>
  </w:style>
  <w:style w:type="table" w:customStyle="1" w:styleId="TableNormal1">
    <w:name w:val="TableNormal1"/>
    <w:tblPr>
      <w:tblCellMar>
        <w:top w:w="100" w:type="dxa"/>
        <w:left w:w="100" w:type="dxa"/>
        <w:bottom w:w="100" w:type="dxa"/>
        <w:right w:w="100" w:type="dxa"/>
      </w:tblCellMar>
    </w:tblPr>
  </w:style>
  <w:style w:type="table" w:customStyle="1" w:styleId="110">
    <w:name w:val="110"/>
    <w:basedOn w:val="TableNormal1"/>
    <w:tblPr>
      <w:tblStyleRowBandSize w:val="1"/>
      <w:tblStyleColBandSize w:val="1"/>
    </w:tblPr>
  </w:style>
  <w:style w:type="table" w:customStyle="1" w:styleId="109">
    <w:name w:val="109"/>
    <w:basedOn w:val="TableNormal1"/>
    <w:tblPr>
      <w:tblStyleRowBandSize w:val="1"/>
      <w:tblStyleColBandSize w:val="1"/>
    </w:tblPr>
  </w:style>
  <w:style w:type="table" w:customStyle="1" w:styleId="108">
    <w:name w:val="108"/>
    <w:basedOn w:val="TableNormal1"/>
    <w:tblPr>
      <w:tblStyleRowBandSize w:val="1"/>
      <w:tblStyleColBandSize w:val="1"/>
    </w:tblPr>
  </w:style>
  <w:style w:type="table" w:customStyle="1" w:styleId="107">
    <w:name w:val="107"/>
    <w:basedOn w:val="TableNormal1"/>
    <w:tblPr>
      <w:tblStyleRowBandSize w:val="1"/>
      <w:tblStyleColBandSize w:val="1"/>
    </w:tblPr>
  </w:style>
  <w:style w:type="table" w:customStyle="1" w:styleId="106">
    <w:name w:val="106"/>
    <w:basedOn w:val="TableNormal1"/>
    <w:tblPr>
      <w:tblStyleRowBandSize w:val="1"/>
      <w:tblStyleColBandSize w:val="1"/>
    </w:tblPr>
  </w:style>
  <w:style w:type="table" w:customStyle="1" w:styleId="105">
    <w:name w:val="105"/>
    <w:basedOn w:val="TableNormal1"/>
    <w:tblPr>
      <w:tblStyleRowBandSize w:val="1"/>
      <w:tblStyleColBandSize w:val="1"/>
    </w:tblPr>
  </w:style>
  <w:style w:type="table" w:customStyle="1" w:styleId="104">
    <w:name w:val="104"/>
    <w:basedOn w:val="TableNormal1"/>
    <w:tblPr>
      <w:tblStyleRowBandSize w:val="1"/>
      <w:tblStyleColBandSize w:val="1"/>
    </w:tblPr>
  </w:style>
  <w:style w:type="table" w:customStyle="1" w:styleId="103">
    <w:name w:val="103"/>
    <w:basedOn w:val="TableNormal1"/>
    <w:tblPr>
      <w:tblStyleRowBandSize w:val="1"/>
      <w:tblStyleColBandSize w:val="1"/>
    </w:tblPr>
  </w:style>
  <w:style w:type="table" w:customStyle="1" w:styleId="102">
    <w:name w:val="102"/>
    <w:basedOn w:val="TableNormal1"/>
    <w:tblPr>
      <w:tblStyleRowBandSize w:val="1"/>
      <w:tblStyleColBandSize w:val="1"/>
    </w:tblPr>
  </w:style>
  <w:style w:type="table" w:customStyle="1" w:styleId="101">
    <w:name w:val="101"/>
    <w:basedOn w:val="TableNormal1"/>
    <w:tblPr>
      <w:tblStyleRowBandSize w:val="1"/>
      <w:tblStyleColBandSize w:val="1"/>
    </w:tblPr>
  </w:style>
  <w:style w:type="table" w:customStyle="1" w:styleId="100">
    <w:name w:val="100"/>
    <w:basedOn w:val="TableNormal1"/>
    <w:tblPr>
      <w:tblStyleRowBandSize w:val="1"/>
      <w:tblStyleColBandSize w:val="1"/>
    </w:tblPr>
  </w:style>
  <w:style w:type="table" w:customStyle="1" w:styleId="99">
    <w:name w:val="99"/>
    <w:basedOn w:val="TableNormal1"/>
    <w:tblPr>
      <w:tblStyleRowBandSize w:val="1"/>
      <w:tblStyleColBandSize w:val="1"/>
    </w:tblPr>
  </w:style>
  <w:style w:type="table" w:customStyle="1" w:styleId="98">
    <w:name w:val="98"/>
    <w:basedOn w:val="TableNormal1"/>
    <w:tblPr>
      <w:tblStyleRowBandSize w:val="1"/>
      <w:tblStyleColBandSize w:val="1"/>
    </w:tblPr>
  </w:style>
  <w:style w:type="table" w:customStyle="1" w:styleId="97">
    <w:name w:val="97"/>
    <w:basedOn w:val="TableNormal1"/>
    <w:tblPr>
      <w:tblStyleRowBandSize w:val="1"/>
      <w:tblStyleColBandSize w:val="1"/>
    </w:tblPr>
  </w:style>
  <w:style w:type="table" w:customStyle="1" w:styleId="96">
    <w:name w:val="96"/>
    <w:basedOn w:val="TableNormal1"/>
    <w:tblPr>
      <w:tblStyleRowBandSize w:val="1"/>
      <w:tblStyleColBandSize w:val="1"/>
    </w:tblPr>
  </w:style>
  <w:style w:type="table" w:customStyle="1" w:styleId="95">
    <w:name w:val="95"/>
    <w:basedOn w:val="TableNormal1"/>
    <w:tblPr>
      <w:tblStyleRowBandSize w:val="1"/>
      <w:tblStyleColBandSize w:val="1"/>
    </w:tblPr>
  </w:style>
  <w:style w:type="table" w:customStyle="1" w:styleId="94">
    <w:name w:val="94"/>
    <w:basedOn w:val="TableNormal1"/>
    <w:tblPr>
      <w:tblStyleRowBandSize w:val="1"/>
      <w:tblStyleColBandSize w:val="1"/>
    </w:tblPr>
  </w:style>
  <w:style w:type="table" w:customStyle="1" w:styleId="93">
    <w:name w:val="93"/>
    <w:basedOn w:val="TableNormal1"/>
    <w:tblPr>
      <w:tblStyleRowBandSize w:val="1"/>
      <w:tblStyleColBandSize w:val="1"/>
    </w:tblPr>
  </w:style>
  <w:style w:type="table" w:customStyle="1" w:styleId="92">
    <w:name w:val="92"/>
    <w:basedOn w:val="TableNormal1"/>
    <w:tblPr>
      <w:tblStyleRowBandSize w:val="1"/>
      <w:tblStyleColBandSize w:val="1"/>
    </w:tblPr>
  </w:style>
  <w:style w:type="table" w:customStyle="1" w:styleId="91">
    <w:name w:val="91"/>
    <w:basedOn w:val="TableNormal1"/>
    <w:tblPr>
      <w:tblStyleRowBandSize w:val="1"/>
      <w:tblStyleColBandSize w:val="1"/>
    </w:tblPr>
  </w:style>
  <w:style w:type="table" w:customStyle="1" w:styleId="90">
    <w:name w:val="90"/>
    <w:basedOn w:val="TableNormal1"/>
    <w:tblPr>
      <w:tblStyleRowBandSize w:val="1"/>
      <w:tblStyleColBandSize w:val="1"/>
    </w:tblPr>
  </w:style>
  <w:style w:type="table" w:customStyle="1" w:styleId="89">
    <w:name w:val="89"/>
    <w:basedOn w:val="TableNormal1"/>
    <w:tblPr>
      <w:tblStyleRowBandSize w:val="1"/>
      <w:tblStyleColBandSize w:val="1"/>
    </w:tblPr>
  </w:style>
  <w:style w:type="table" w:customStyle="1" w:styleId="88">
    <w:name w:val="88"/>
    <w:basedOn w:val="TableNormal1"/>
    <w:tblPr>
      <w:tblStyleRowBandSize w:val="1"/>
      <w:tblStyleColBandSize w:val="1"/>
    </w:tblPr>
  </w:style>
  <w:style w:type="table" w:customStyle="1" w:styleId="87">
    <w:name w:val="87"/>
    <w:basedOn w:val="TableNormal1"/>
    <w:tblPr>
      <w:tblStyleRowBandSize w:val="1"/>
      <w:tblStyleColBandSize w:val="1"/>
    </w:tblPr>
  </w:style>
  <w:style w:type="table" w:customStyle="1" w:styleId="86">
    <w:name w:val="86"/>
    <w:basedOn w:val="TableNormal1"/>
    <w:tblPr>
      <w:tblStyleRowBandSize w:val="1"/>
      <w:tblStyleColBandSize w:val="1"/>
    </w:tblPr>
  </w:style>
  <w:style w:type="table" w:customStyle="1" w:styleId="85">
    <w:name w:val="85"/>
    <w:basedOn w:val="TableNormal1"/>
    <w:tblPr>
      <w:tblStyleRowBandSize w:val="1"/>
      <w:tblStyleColBandSize w:val="1"/>
    </w:tblPr>
  </w:style>
  <w:style w:type="table" w:customStyle="1" w:styleId="84">
    <w:name w:val="84"/>
    <w:basedOn w:val="TableNormal1"/>
    <w:tblPr>
      <w:tblStyleRowBandSize w:val="1"/>
      <w:tblStyleColBandSize w:val="1"/>
    </w:tblPr>
  </w:style>
  <w:style w:type="table" w:customStyle="1" w:styleId="83">
    <w:name w:val="83"/>
    <w:basedOn w:val="TableNormal1"/>
    <w:tblPr>
      <w:tblStyleRowBandSize w:val="1"/>
      <w:tblStyleColBandSize w:val="1"/>
    </w:tblPr>
  </w:style>
  <w:style w:type="table" w:customStyle="1" w:styleId="82">
    <w:name w:val="82"/>
    <w:basedOn w:val="TableNormal1"/>
    <w:tblPr>
      <w:tblStyleRowBandSize w:val="1"/>
      <w:tblStyleColBandSize w:val="1"/>
    </w:tblPr>
  </w:style>
  <w:style w:type="table" w:customStyle="1" w:styleId="81">
    <w:name w:val="81"/>
    <w:basedOn w:val="TableNormal1"/>
    <w:tblPr>
      <w:tblStyleRowBandSize w:val="1"/>
      <w:tblStyleColBandSize w:val="1"/>
    </w:tblPr>
  </w:style>
  <w:style w:type="table" w:customStyle="1" w:styleId="80">
    <w:name w:val="80"/>
    <w:basedOn w:val="TableNormal1"/>
    <w:tblPr>
      <w:tblStyleRowBandSize w:val="1"/>
      <w:tblStyleColBandSize w:val="1"/>
    </w:tblPr>
  </w:style>
  <w:style w:type="table" w:customStyle="1" w:styleId="79">
    <w:name w:val="79"/>
    <w:basedOn w:val="TableNormal1"/>
    <w:tblPr>
      <w:tblStyleRowBandSize w:val="1"/>
      <w:tblStyleColBandSize w:val="1"/>
    </w:tblPr>
  </w:style>
  <w:style w:type="table" w:customStyle="1" w:styleId="78">
    <w:name w:val="78"/>
    <w:basedOn w:val="TableNormal1"/>
    <w:tblPr>
      <w:tblStyleRowBandSize w:val="1"/>
      <w:tblStyleColBandSize w:val="1"/>
    </w:tblPr>
  </w:style>
  <w:style w:type="table" w:customStyle="1" w:styleId="77">
    <w:name w:val="77"/>
    <w:basedOn w:val="TableNormal1"/>
    <w:tblPr>
      <w:tblStyleRowBandSize w:val="1"/>
      <w:tblStyleColBandSize w:val="1"/>
    </w:tblPr>
  </w:style>
  <w:style w:type="table" w:customStyle="1" w:styleId="76">
    <w:name w:val="76"/>
    <w:basedOn w:val="TableNormal1"/>
    <w:tblPr>
      <w:tblStyleRowBandSize w:val="1"/>
      <w:tblStyleColBandSize w:val="1"/>
    </w:tblPr>
  </w:style>
  <w:style w:type="table" w:customStyle="1" w:styleId="75">
    <w:name w:val="75"/>
    <w:basedOn w:val="TableNormal1"/>
    <w:tblPr>
      <w:tblStyleRowBandSize w:val="1"/>
      <w:tblStyleColBandSize w:val="1"/>
    </w:tblPr>
  </w:style>
  <w:style w:type="table" w:customStyle="1" w:styleId="74">
    <w:name w:val="74"/>
    <w:basedOn w:val="TableNormal1"/>
    <w:tblPr>
      <w:tblStyleRowBandSize w:val="1"/>
      <w:tblStyleColBandSize w:val="1"/>
    </w:tblPr>
  </w:style>
  <w:style w:type="table" w:customStyle="1" w:styleId="73">
    <w:name w:val="73"/>
    <w:basedOn w:val="TableNormal1"/>
    <w:tblPr>
      <w:tblStyleRowBandSize w:val="1"/>
      <w:tblStyleColBandSize w:val="1"/>
    </w:tblPr>
  </w:style>
  <w:style w:type="table" w:customStyle="1" w:styleId="72">
    <w:name w:val="72"/>
    <w:basedOn w:val="TableNormal1"/>
    <w:tblPr>
      <w:tblStyleRowBandSize w:val="1"/>
      <w:tblStyleColBandSize w:val="1"/>
    </w:tblPr>
  </w:style>
  <w:style w:type="table" w:customStyle="1" w:styleId="71">
    <w:name w:val="71"/>
    <w:basedOn w:val="TableNormal1"/>
    <w:tblPr>
      <w:tblStyleRowBandSize w:val="1"/>
      <w:tblStyleColBandSize w:val="1"/>
    </w:tblPr>
  </w:style>
  <w:style w:type="table" w:customStyle="1" w:styleId="70">
    <w:name w:val="70"/>
    <w:basedOn w:val="TableNormal1"/>
    <w:tblPr>
      <w:tblStyleRowBandSize w:val="1"/>
      <w:tblStyleColBandSize w:val="1"/>
    </w:tblPr>
  </w:style>
  <w:style w:type="table" w:customStyle="1" w:styleId="69">
    <w:name w:val="69"/>
    <w:basedOn w:val="TableNormal1"/>
    <w:tblPr>
      <w:tblStyleRowBandSize w:val="1"/>
      <w:tblStyleColBandSize w:val="1"/>
    </w:tblPr>
  </w:style>
  <w:style w:type="table" w:customStyle="1" w:styleId="68">
    <w:name w:val="68"/>
    <w:basedOn w:val="TableNormal1"/>
    <w:tblPr>
      <w:tblStyleRowBandSize w:val="1"/>
      <w:tblStyleColBandSize w:val="1"/>
    </w:tblPr>
  </w:style>
  <w:style w:type="table" w:customStyle="1" w:styleId="67">
    <w:name w:val="67"/>
    <w:basedOn w:val="TableNormal1"/>
    <w:tblPr>
      <w:tblStyleRowBandSize w:val="1"/>
      <w:tblStyleColBandSize w:val="1"/>
    </w:tblPr>
  </w:style>
  <w:style w:type="table" w:customStyle="1" w:styleId="66">
    <w:name w:val="66"/>
    <w:basedOn w:val="TableNormal1"/>
    <w:tblPr>
      <w:tblStyleRowBandSize w:val="1"/>
      <w:tblStyleColBandSize w:val="1"/>
    </w:tblPr>
  </w:style>
  <w:style w:type="table" w:customStyle="1" w:styleId="65">
    <w:name w:val="65"/>
    <w:basedOn w:val="TableNormal1"/>
    <w:tblPr>
      <w:tblStyleRowBandSize w:val="1"/>
      <w:tblStyleColBandSize w:val="1"/>
    </w:tblPr>
  </w:style>
  <w:style w:type="table" w:customStyle="1" w:styleId="64">
    <w:name w:val="64"/>
    <w:basedOn w:val="TableNormal1"/>
    <w:tblPr>
      <w:tblStyleRowBandSize w:val="1"/>
      <w:tblStyleColBandSize w:val="1"/>
    </w:tblPr>
  </w:style>
  <w:style w:type="table" w:customStyle="1" w:styleId="63">
    <w:name w:val="63"/>
    <w:basedOn w:val="TableNormal1"/>
    <w:tblPr>
      <w:tblStyleRowBandSize w:val="1"/>
      <w:tblStyleColBandSize w:val="1"/>
    </w:tblPr>
  </w:style>
  <w:style w:type="table" w:customStyle="1" w:styleId="62">
    <w:name w:val="62"/>
    <w:basedOn w:val="TableNormal1"/>
    <w:tblPr>
      <w:tblStyleRowBandSize w:val="1"/>
      <w:tblStyleColBandSize w:val="1"/>
    </w:tblPr>
  </w:style>
  <w:style w:type="table" w:customStyle="1" w:styleId="61">
    <w:name w:val="61"/>
    <w:basedOn w:val="TableNormal1"/>
    <w:tblPr>
      <w:tblStyleRowBandSize w:val="1"/>
      <w:tblStyleColBandSize w:val="1"/>
    </w:tblPr>
  </w:style>
  <w:style w:type="table" w:customStyle="1" w:styleId="60">
    <w:name w:val="60"/>
    <w:basedOn w:val="TableNormal1"/>
    <w:tblPr>
      <w:tblStyleRowBandSize w:val="1"/>
      <w:tblStyleColBandSize w:val="1"/>
    </w:tblPr>
  </w:style>
  <w:style w:type="table" w:customStyle="1" w:styleId="59">
    <w:name w:val="59"/>
    <w:basedOn w:val="TableNormal1"/>
    <w:tblPr>
      <w:tblStyleRowBandSize w:val="1"/>
      <w:tblStyleColBandSize w:val="1"/>
    </w:tblPr>
  </w:style>
  <w:style w:type="table" w:customStyle="1" w:styleId="58">
    <w:name w:val="58"/>
    <w:basedOn w:val="TableNormal1"/>
    <w:tblPr>
      <w:tblStyleRowBandSize w:val="1"/>
      <w:tblStyleColBandSize w:val="1"/>
    </w:tblPr>
  </w:style>
  <w:style w:type="table" w:customStyle="1" w:styleId="57">
    <w:name w:val="57"/>
    <w:basedOn w:val="TableNormal1"/>
    <w:tblPr>
      <w:tblStyleRowBandSize w:val="1"/>
      <w:tblStyleColBandSize w:val="1"/>
    </w:tblPr>
  </w:style>
  <w:style w:type="table" w:customStyle="1" w:styleId="56">
    <w:name w:val="56"/>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55">
    <w:name w:val="55"/>
    <w:basedOn w:val="TableNormal1"/>
    <w:tblPr>
      <w:tblStyleRowBandSize w:val="1"/>
      <w:tblStyleColBandSize w:val="1"/>
    </w:tblPr>
  </w:style>
  <w:style w:type="table" w:customStyle="1" w:styleId="54">
    <w:name w:val="54"/>
    <w:basedOn w:val="TableNormal1"/>
    <w:tblPr>
      <w:tblStyleRowBandSize w:val="1"/>
      <w:tblStyleColBandSize w:val="1"/>
    </w:tblPr>
  </w:style>
  <w:style w:type="table" w:customStyle="1" w:styleId="53">
    <w:name w:val="53"/>
    <w:basedOn w:val="TableNormal1"/>
    <w:tblPr>
      <w:tblStyleRowBandSize w:val="1"/>
      <w:tblStyleColBandSize w:val="1"/>
    </w:tblPr>
  </w:style>
  <w:style w:type="table" w:customStyle="1" w:styleId="52">
    <w:name w:val="52"/>
    <w:basedOn w:val="TableNormal1"/>
    <w:tblPr>
      <w:tblStyleRowBandSize w:val="1"/>
      <w:tblStyleColBandSize w:val="1"/>
    </w:tblPr>
  </w:style>
  <w:style w:type="table" w:customStyle="1" w:styleId="51">
    <w:name w:val="51"/>
    <w:basedOn w:val="TableNormal1"/>
    <w:tblPr>
      <w:tblStyleRowBandSize w:val="1"/>
      <w:tblStyleColBandSize w:val="1"/>
    </w:tblPr>
  </w:style>
  <w:style w:type="table" w:customStyle="1" w:styleId="50">
    <w:name w:val="50"/>
    <w:basedOn w:val="TableNormal1"/>
    <w:tblPr>
      <w:tblStyleRowBandSize w:val="1"/>
      <w:tblStyleColBandSize w:val="1"/>
    </w:tblPr>
  </w:style>
  <w:style w:type="table" w:customStyle="1" w:styleId="49">
    <w:name w:val="49"/>
    <w:basedOn w:val="TableNormal1"/>
    <w:tblPr>
      <w:tblStyleRowBandSize w:val="1"/>
      <w:tblStyleColBandSize w:val="1"/>
    </w:tblPr>
  </w:style>
  <w:style w:type="table" w:customStyle="1" w:styleId="48">
    <w:name w:val="48"/>
    <w:basedOn w:val="TableNormal1"/>
    <w:tblPr>
      <w:tblStyleRowBandSize w:val="1"/>
      <w:tblStyleColBandSize w:val="1"/>
    </w:tblPr>
  </w:style>
  <w:style w:type="table" w:customStyle="1" w:styleId="47">
    <w:name w:val="47"/>
    <w:basedOn w:val="TableNormal1"/>
    <w:tblPr>
      <w:tblStyleRowBandSize w:val="1"/>
      <w:tblStyleColBandSize w:val="1"/>
    </w:tblPr>
  </w:style>
  <w:style w:type="table" w:customStyle="1" w:styleId="46">
    <w:name w:val="46"/>
    <w:basedOn w:val="TableNormal1"/>
    <w:tblPr>
      <w:tblStyleRowBandSize w:val="1"/>
      <w:tblStyleColBandSize w:val="1"/>
    </w:tblPr>
  </w:style>
  <w:style w:type="table" w:customStyle="1" w:styleId="45">
    <w:name w:val="45"/>
    <w:basedOn w:val="TableNormal1"/>
    <w:tblPr>
      <w:tblStyleRowBandSize w:val="1"/>
      <w:tblStyleColBandSize w:val="1"/>
    </w:tblPr>
  </w:style>
  <w:style w:type="table" w:customStyle="1" w:styleId="44">
    <w:name w:val="44"/>
    <w:basedOn w:val="TableNormal1"/>
    <w:tblPr>
      <w:tblStyleRowBandSize w:val="1"/>
      <w:tblStyleColBandSize w:val="1"/>
    </w:tblPr>
  </w:style>
  <w:style w:type="table" w:customStyle="1" w:styleId="43">
    <w:name w:val="43"/>
    <w:basedOn w:val="TableNormal1"/>
    <w:tblPr>
      <w:tblStyleRowBandSize w:val="1"/>
      <w:tblStyleColBandSize w:val="1"/>
    </w:tblPr>
  </w:style>
  <w:style w:type="table" w:customStyle="1" w:styleId="42">
    <w:name w:val="42"/>
    <w:basedOn w:val="TableNormal1"/>
    <w:tblPr>
      <w:tblStyleRowBandSize w:val="1"/>
      <w:tblStyleColBandSize w:val="1"/>
    </w:tblPr>
  </w:style>
  <w:style w:type="table" w:customStyle="1" w:styleId="41">
    <w:name w:val="41"/>
    <w:basedOn w:val="TableNormal1"/>
    <w:tblPr>
      <w:tblStyleRowBandSize w:val="1"/>
      <w:tblStyleColBandSize w:val="1"/>
    </w:tblPr>
  </w:style>
  <w:style w:type="table" w:customStyle="1" w:styleId="40">
    <w:name w:val="40"/>
    <w:basedOn w:val="TableNormal1"/>
    <w:tblPr>
      <w:tblStyleRowBandSize w:val="1"/>
      <w:tblStyleColBandSize w:val="1"/>
    </w:tblPr>
  </w:style>
  <w:style w:type="table" w:customStyle="1" w:styleId="39">
    <w:name w:val="39"/>
    <w:basedOn w:val="TableNormal1"/>
    <w:tblPr>
      <w:tblStyleRowBandSize w:val="1"/>
      <w:tblStyleColBandSize w:val="1"/>
    </w:tblPr>
  </w:style>
  <w:style w:type="table" w:customStyle="1" w:styleId="38">
    <w:name w:val="38"/>
    <w:basedOn w:val="TableNormal1"/>
    <w:tblPr>
      <w:tblStyleRowBandSize w:val="1"/>
      <w:tblStyleColBandSize w:val="1"/>
    </w:tblPr>
  </w:style>
  <w:style w:type="table" w:customStyle="1" w:styleId="37">
    <w:name w:val="37"/>
    <w:basedOn w:val="TableNormal1"/>
    <w:tblPr>
      <w:tblStyleRowBandSize w:val="1"/>
      <w:tblStyleColBandSize w:val="1"/>
    </w:tblPr>
  </w:style>
  <w:style w:type="table" w:customStyle="1" w:styleId="36">
    <w:name w:val="36"/>
    <w:basedOn w:val="TableNormal1"/>
    <w:tblPr>
      <w:tblStyleRowBandSize w:val="1"/>
      <w:tblStyleColBandSize w:val="1"/>
    </w:tblPr>
  </w:style>
  <w:style w:type="table" w:customStyle="1" w:styleId="35">
    <w:name w:val="35"/>
    <w:basedOn w:val="TableNormal1"/>
    <w:tblPr>
      <w:tblStyleRowBandSize w:val="1"/>
      <w:tblStyleColBandSize w:val="1"/>
    </w:tblPr>
  </w:style>
  <w:style w:type="table" w:customStyle="1" w:styleId="34">
    <w:name w:val="34"/>
    <w:basedOn w:val="TableNormal1"/>
    <w:tblPr>
      <w:tblStyleRowBandSize w:val="1"/>
      <w:tblStyleColBandSize w:val="1"/>
    </w:tblPr>
  </w:style>
  <w:style w:type="table" w:customStyle="1" w:styleId="33">
    <w:name w:val="33"/>
    <w:basedOn w:val="TableNormal1"/>
    <w:tblPr>
      <w:tblStyleRowBandSize w:val="1"/>
      <w:tblStyleColBandSize w:val="1"/>
    </w:tblPr>
  </w:style>
  <w:style w:type="table" w:customStyle="1" w:styleId="32">
    <w:name w:val="32"/>
    <w:basedOn w:val="TableNormal1"/>
    <w:tblPr>
      <w:tblStyleRowBandSize w:val="1"/>
      <w:tblStyleColBandSize w:val="1"/>
    </w:tblPr>
  </w:style>
  <w:style w:type="table" w:customStyle="1" w:styleId="31">
    <w:name w:val="31"/>
    <w:basedOn w:val="TableNormal1"/>
    <w:tblPr>
      <w:tblStyleRowBandSize w:val="1"/>
      <w:tblStyleColBandSize w:val="1"/>
    </w:tblPr>
  </w:style>
  <w:style w:type="table" w:customStyle="1" w:styleId="30">
    <w:name w:val="30"/>
    <w:basedOn w:val="TableNormal1"/>
    <w:tblPr>
      <w:tblStyleRowBandSize w:val="1"/>
      <w:tblStyleColBandSize w:val="1"/>
    </w:tblPr>
  </w:style>
  <w:style w:type="table" w:customStyle="1" w:styleId="29">
    <w:name w:val="29"/>
    <w:basedOn w:val="TableNormal1"/>
    <w:tblPr>
      <w:tblStyleRowBandSize w:val="1"/>
      <w:tblStyleColBandSize w:val="1"/>
    </w:tblPr>
  </w:style>
  <w:style w:type="table" w:customStyle="1" w:styleId="28">
    <w:name w:val="28"/>
    <w:basedOn w:val="TableNormal1"/>
    <w:tblPr>
      <w:tblStyleRowBandSize w:val="1"/>
      <w:tblStyleColBandSize w:val="1"/>
    </w:tblPr>
  </w:style>
  <w:style w:type="table" w:customStyle="1" w:styleId="27">
    <w:name w:val="27"/>
    <w:basedOn w:val="TableNormal1"/>
    <w:tblPr>
      <w:tblStyleRowBandSize w:val="1"/>
      <w:tblStyleColBandSize w:val="1"/>
    </w:tblPr>
  </w:style>
  <w:style w:type="table" w:customStyle="1" w:styleId="26">
    <w:name w:val="26"/>
    <w:basedOn w:val="TableNormal1"/>
    <w:tblPr>
      <w:tblStyleRowBandSize w:val="1"/>
      <w:tblStyleColBandSize w:val="1"/>
    </w:tblPr>
  </w:style>
  <w:style w:type="table" w:customStyle="1" w:styleId="25">
    <w:name w:val="25"/>
    <w:basedOn w:val="TableNormal1"/>
    <w:tblPr>
      <w:tblStyleRowBandSize w:val="1"/>
      <w:tblStyleColBandSize w:val="1"/>
    </w:tblPr>
  </w:style>
  <w:style w:type="table" w:customStyle="1" w:styleId="24">
    <w:name w:val="24"/>
    <w:basedOn w:val="TableNormal1"/>
    <w:tblPr>
      <w:tblStyleRowBandSize w:val="1"/>
      <w:tblStyleColBandSize w:val="1"/>
    </w:tblPr>
  </w:style>
  <w:style w:type="table" w:customStyle="1" w:styleId="23">
    <w:name w:val="23"/>
    <w:basedOn w:val="TableNormal1"/>
    <w:tblPr>
      <w:tblStyleRowBandSize w:val="1"/>
      <w:tblStyleColBandSize w:val="1"/>
    </w:tblPr>
  </w:style>
  <w:style w:type="table" w:customStyle="1" w:styleId="22">
    <w:name w:val="22"/>
    <w:basedOn w:val="TableNormal1"/>
    <w:tblPr>
      <w:tblStyleRowBandSize w:val="1"/>
      <w:tblStyleColBandSize w:val="1"/>
    </w:tblPr>
  </w:style>
  <w:style w:type="table" w:customStyle="1" w:styleId="21">
    <w:name w:val="21"/>
    <w:basedOn w:val="TableNormal1"/>
    <w:tblPr>
      <w:tblStyleRowBandSize w:val="1"/>
      <w:tblStyleColBandSize w:val="1"/>
    </w:tblPr>
  </w:style>
  <w:style w:type="table" w:customStyle="1" w:styleId="20">
    <w:name w:val="20"/>
    <w:basedOn w:val="TableNormal1"/>
    <w:tblPr>
      <w:tblStyleRowBandSize w:val="1"/>
      <w:tblStyleColBandSize w:val="1"/>
    </w:tblPr>
  </w:style>
  <w:style w:type="table" w:customStyle="1" w:styleId="19">
    <w:name w:val="19"/>
    <w:basedOn w:val="TableNormal1"/>
    <w:tblPr>
      <w:tblStyleRowBandSize w:val="1"/>
      <w:tblStyleColBandSize w:val="1"/>
    </w:tblPr>
  </w:style>
  <w:style w:type="table" w:customStyle="1" w:styleId="18">
    <w:name w:val="18"/>
    <w:basedOn w:val="TableNormal1"/>
    <w:tblPr>
      <w:tblStyleRowBandSize w:val="1"/>
      <w:tblStyleColBandSize w:val="1"/>
    </w:tblPr>
  </w:style>
  <w:style w:type="table" w:customStyle="1" w:styleId="17">
    <w:name w:val="17"/>
    <w:basedOn w:val="TableNormal1"/>
    <w:tblPr>
      <w:tblStyleRowBandSize w:val="1"/>
      <w:tblStyleColBandSize w:val="1"/>
    </w:tblPr>
  </w:style>
  <w:style w:type="table" w:customStyle="1" w:styleId="16">
    <w:name w:val="16"/>
    <w:basedOn w:val="TableNormal1"/>
    <w:tblPr>
      <w:tblStyleRowBandSize w:val="1"/>
      <w:tblStyleColBandSize w:val="1"/>
    </w:tblPr>
  </w:style>
  <w:style w:type="table" w:customStyle="1" w:styleId="15">
    <w:name w:val="15"/>
    <w:basedOn w:val="TableNormal1"/>
    <w:tblPr>
      <w:tblStyleRowBandSize w:val="1"/>
      <w:tblStyleColBandSize w:val="1"/>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Pr>
  </w:style>
  <w:style w:type="table" w:customStyle="1" w:styleId="12">
    <w:name w:val="12"/>
    <w:basedOn w:val="TableNormal1"/>
    <w:tblPr>
      <w:tblStyleRowBandSize w:val="1"/>
      <w:tblStyleColBandSize w:val="1"/>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Pr>
  </w:style>
  <w:style w:type="table" w:customStyle="1" w:styleId="9">
    <w:name w:val="9"/>
    <w:basedOn w:val="TableNormal1"/>
    <w:tblPr>
      <w:tblStyleRowBandSize w:val="1"/>
      <w:tblStyleColBandSize w:val="1"/>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Pr>
  </w:style>
  <w:style w:type="table" w:customStyle="1" w:styleId="6">
    <w:name w:val="6"/>
    <w:basedOn w:val="TableNormal1"/>
    <w:tblPr>
      <w:tblStyleRowBandSize w:val="1"/>
      <w:tblStyleColBandSize w:val="1"/>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246E9"/>
    <w:pPr>
      <w:ind w:left="720"/>
      <w:contextualSpacing/>
    </w:pPr>
  </w:style>
  <w:style w:type="paragraph" w:styleId="NoSpacing">
    <w:name w:val="No Spacing"/>
    <w:uiPriority w:val="1"/>
    <w:qFormat/>
    <w:rsid w:val="001963EB"/>
    <w:pPr>
      <w:spacing w:line="240" w:lineRule="auto"/>
    </w:pPr>
  </w:style>
  <w:style w:type="paragraph" w:styleId="Header">
    <w:name w:val="header"/>
    <w:basedOn w:val="Normal"/>
    <w:link w:val="HeaderChar"/>
    <w:uiPriority w:val="99"/>
    <w:unhideWhenUsed/>
    <w:rsid w:val="009901D3"/>
    <w:pPr>
      <w:tabs>
        <w:tab w:val="center" w:pos="4680"/>
        <w:tab w:val="right" w:pos="9360"/>
      </w:tabs>
      <w:spacing w:line="240" w:lineRule="auto"/>
    </w:pPr>
  </w:style>
  <w:style w:type="character" w:customStyle="1" w:styleId="HeaderChar">
    <w:name w:val="Header Char"/>
    <w:basedOn w:val="DefaultParagraphFont"/>
    <w:link w:val="Header"/>
    <w:uiPriority w:val="99"/>
    <w:rsid w:val="009901D3"/>
  </w:style>
  <w:style w:type="paragraph" w:styleId="Footer">
    <w:name w:val="footer"/>
    <w:basedOn w:val="Normal"/>
    <w:link w:val="FooterChar"/>
    <w:uiPriority w:val="99"/>
    <w:unhideWhenUsed/>
    <w:rsid w:val="009901D3"/>
    <w:pPr>
      <w:tabs>
        <w:tab w:val="center" w:pos="4680"/>
        <w:tab w:val="right" w:pos="9360"/>
      </w:tabs>
      <w:spacing w:line="240" w:lineRule="auto"/>
    </w:pPr>
  </w:style>
  <w:style w:type="character" w:customStyle="1" w:styleId="FooterChar">
    <w:name w:val="Footer Char"/>
    <w:basedOn w:val="DefaultParagraphFont"/>
    <w:link w:val="Footer"/>
    <w:uiPriority w:val="99"/>
    <w:rsid w:val="009901D3"/>
  </w:style>
  <w:style w:type="character" w:customStyle="1" w:styleId="TitleChar">
    <w:name w:val="Title Char"/>
    <w:basedOn w:val="DefaultParagraphFont"/>
    <w:link w:val="Title"/>
    <w:rsid w:val="00B64882"/>
    <w:rPr>
      <w:sz w:val="52"/>
      <w:szCs w:val="52"/>
    </w:rPr>
  </w:style>
  <w:style w:type="paragraph" w:styleId="NormalWeb">
    <w:name w:val="Normal (Web)"/>
    <w:basedOn w:val="Normal"/>
    <w:uiPriority w:val="99"/>
    <w:unhideWhenUsed/>
    <w:rsid w:val="00FA1B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A1BEA"/>
    <w:rPr>
      <w:b/>
      <w:bCs/>
    </w:rPr>
  </w:style>
  <w:style w:type="character" w:styleId="Hyperlink">
    <w:name w:val="Hyperlink"/>
    <w:basedOn w:val="DefaultParagraphFont"/>
    <w:uiPriority w:val="99"/>
    <w:unhideWhenUsed/>
    <w:rsid w:val="008A58EF"/>
    <w:rPr>
      <w:color w:val="0000FF" w:themeColor="hyperlink"/>
      <w:u w:val="single"/>
    </w:rPr>
  </w:style>
  <w:style w:type="character" w:styleId="UnresolvedMention">
    <w:name w:val="Unresolved Mention"/>
    <w:basedOn w:val="DefaultParagraphFont"/>
    <w:uiPriority w:val="99"/>
    <w:semiHidden/>
    <w:unhideWhenUsed/>
    <w:rsid w:val="008A5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99" Type="http://schemas.openxmlformats.org/officeDocument/2006/relationships/header" Target="header127.xml"/><Relationship Id="rId21" Type="http://schemas.openxmlformats.org/officeDocument/2006/relationships/header" Target="header5.xml"/><Relationship Id="rId63" Type="http://schemas.openxmlformats.org/officeDocument/2006/relationships/header" Target="header25.xml"/><Relationship Id="rId159" Type="http://schemas.openxmlformats.org/officeDocument/2006/relationships/header" Target="header62.xml"/><Relationship Id="rId170" Type="http://schemas.openxmlformats.org/officeDocument/2006/relationships/footer" Target="footer68.xml"/><Relationship Id="rId226" Type="http://schemas.openxmlformats.org/officeDocument/2006/relationships/footer" Target="footer93.xml"/><Relationship Id="rId268" Type="http://schemas.openxmlformats.org/officeDocument/2006/relationships/header" Target="header112.xml"/><Relationship Id="rId32" Type="http://schemas.openxmlformats.org/officeDocument/2006/relationships/header" Target="header10.xml"/><Relationship Id="rId74" Type="http://schemas.openxmlformats.org/officeDocument/2006/relationships/image" Target="media/image6.jpeg"/><Relationship Id="rId128" Type="http://schemas.openxmlformats.org/officeDocument/2006/relationships/footer" Target="footer48.xml"/><Relationship Id="rId5" Type="http://schemas.openxmlformats.org/officeDocument/2006/relationships/settings" Target="settings.xml"/><Relationship Id="rId181" Type="http://schemas.openxmlformats.org/officeDocument/2006/relationships/footer" Target="footer72.xml"/><Relationship Id="rId237" Type="http://schemas.openxmlformats.org/officeDocument/2006/relationships/footer" Target="footer98.xml"/><Relationship Id="rId279" Type="http://schemas.openxmlformats.org/officeDocument/2006/relationships/footer" Target="footer120.xml"/><Relationship Id="rId43" Type="http://schemas.openxmlformats.org/officeDocument/2006/relationships/footer" Target="footer15.xml"/><Relationship Id="rId139" Type="http://schemas.openxmlformats.org/officeDocument/2006/relationships/hyperlink" Target="https://ai-act-service-desk.ec.europa.eu/en/ai-act/article-6" TargetMode="External"/><Relationship Id="rId290" Type="http://schemas.openxmlformats.org/officeDocument/2006/relationships/header" Target="header123.xml"/><Relationship Id="rId304" Type="http://schemas.openxmlformats.org/officeDocument/2006/relationships/footer" Target="footer133.xml"/><Relationship Id="rId85" Type="http://schemas.openxmlformats.org/officeDocument/2006/relationships/header" Target="header34.xml"/><Relationship Id="rId150" Type="http://schemas.openxmlformats.org/officeDocument/2006/relationships/header" Target="header58.xml"/><Relationship Id="rId192" Type="http://schemas.openxmlformats.org/officeDocument/2006/relationships/footer" Target="footer77.xml"/><Relationship Id="rId206" Type="http://schemas.openxmlformats.org/officeDocument/2006/relationships/header" Target="header83.xml"/><Relationship Id="rId248" Type="http://schemas.openxmlformats.org/officeDocument/2006/relationships/header" Target="header102.xml"/><Relationship Id="rId12" Type="http://schemas.openxmlformats.org/officeDocument/2006/relationships/image" Target="media/image4.png"/><Relationship Id="rId108" Type="http://schemas.openxmlformats.org/officeDocument/2006/relationships/hyperlink" Target="https://ai-act-service-desk.ec.europa.eu/en/ai-act/article-3" TargetMode="External"/><Relationship Id="rId54" Type="http://schemas.openxmlformats.org/officeDocument/2006/relationships/header" Target="header21.xml"/><Relationship Id="rId96" Type="http://schemas.openxmlformats.org/officeDocument/2006/relationships/footer" Target="footer40.xml"/><Relationship Id="rId161" Type="http://schemas.openxmlformats.org/officeDocument/2006/relationships/footer" Target="footer63.xml"/><Relationship Id="rId217" Type="http://schemas.openxmlformats.org/officeDocument/2006/relationships/header" Target="header88.xml"/><Relationship Id="rId259" Type="http://schemas.openxmlformats.org/officeDocument/2006/relationships/footer" Target="footer110.xml"/><Relationship Id="rId23" Type="http://schemas.openxmlformats.org/officeDocument/2006/relationships/footer" Target="footer5.xml"/><Relationship Id="rId119" Type="http://schemas.openxmlformats.org/officeDocument/2006/relationships/footer" Target="footer45.xml"/><Relationship Id="rId270" Type="http://schemas.openxmlformats.org/officeDocument/2006/relationships/footer" Target="footer115.xml"/><Relationship Id="rId291" Type="http://schemas.openxmlformats.org/officeDocument/2006/relationships/footer" Target="footer126.xml"/><Relationship Id="rId305" Type="http://schemas.openxmlformats.org/officeDocument/2006/relationships/header" Target="header130.xml"/><Relationship Id="rId44" Type="http://schemas.openxmlformats.org/officeDocument/2006/relationships/header" Target="header16.xml"/><Relationship Id="rId65" Type="http://schemas.openxmlformats.org/officeDocument/2006/relationships/header" Target="header26.xml"/><Relationship Id="rId86" Type="http://schemas.openxmlformats.org/officeDocument/2006/relationships/footer" Target="footer35.xml"/><Relationship Id="rId130" Type="http://schemas.openxmlformats.org/officeDocument/2006/relationships/header" Target="header49.xml"/><Relationship Id="rId151" Type="http://schemas.openxmlformats.org/officeDocument/2006/relationships/footer" Target="footer59.xml"/><Relationship Id="rId172" Type="http://schemas.openxmlformats.org/officeDocument/2006/relationships/hyperlink" Target="https://ai-act-service-desk.ec.europa.eu/en/ai-act/article-40" TargetMode="External"/><Relationship Id="rId193" Type="http://schemas.openxmlformats.org/officeDocument/2006/relationships/footer" Target="footer78.xml"/><Relationship Id="rId207" Type="http://schemas.openxmlformats.org/officeDocument/2006/relationships/footer" Target="footer85.xml"/><Relationship Id="rId228" Type="http://schemas.openxmlformats.org/officeDocument/2006/relationships/footer" Target="footer94.xml"/><Relationship Id="rId249" Type="http://schemas.openxmlformats.org/officeDocument/2006/relationships/footer" Target="footer105.xml"/><Relationship Id="rId13" Type="http://schemas.openxmlformats.org/officeDocument/2006/relationships/image" Target="media/image5.png"/><Relationship Id="rId109" Type="http://schemas.openxmlformats.org/officeDocument/2006/relationships/hyperlink" Target="https://ai-act-service-desk.ec.europa.eu/en/ai-act/article-3" TargetMode="External"/><Relationship Id="rId260" Type="http://schemas.openxmlformats.org/officeDocument/2006/relationships/header" Target="header108.xml"/><Relationship Id="rId281" Type="http://schemas.openxmlformats.org/officeDocument/2006/relationships/header" Target="header119.xml"/><Relationship Id="rId34" Type="http://schemas.openxmlformats.org/officeDocument/2006/relationships/footer" Target="footer10.xml"/><Relationship Id="rId55" Type="http://schemas.openxmlformats.org/officeDocument/2006/relationships/footer" Target="footer21.xml"/><Relationship Id="rId76" Type="http://schemas.openxmlformats.org/officeDocument/2006/relationships/header" Target="header30.xml"/><Relationship Id="rId97" Type="http://schemas.openxmlformats.org/officeDocument/2006/relationships/header" Target="header40.xml"/><Relationship Id="rId120" Type="http://schemas.openxmlformats.org/officeDocument/2006/relationships/footer" Target="footer46.xml"/><Relationship Id="rId141" Type="http://schemas.openxmlformats.org/officeDocument/2006/relationships/header" Target="header54.xml"/><Relationship Id="rId7" Type="http://schemas.openxmlformats.org/officeDocument/2006/relationships/footnotes" Target="footnotes.xml"/><Relationship Id="rId162" Type="http://schemas.openxmlformats.org/officeDocument/2006/relationships/footer" Target="footer64.xml"/><Relationship Id="rId183" Type="http://schemas.openxmlformats.org/officeDocument/2006/relationships/header" Target="header73.xml"/><Relationship Id="rId218" Type="http://schemas.openxmlformats.org/officeDocument/2006/relationships/footer" Target="footer89.xml"/><Relationship Id="rId239" Type="http://schemas.openxmlformats.org/officeDocument/2006/relationships/header" Target="header98.xml"/><Relationship Id="rId250" Type="http://schemas.openxmlformats.org/officeDocument/2006/relationships/header" Target="header103.xml"/><Relationship Id="rId271" Type="http://schemas.openxmlformats.org/officeDocument/2006/relationships/footer" Target="footer116.xml"/><Relationship Id="rId292" Type="http://schemas.openxmlformats.org/officeDocument/2006/relationships/footer" Target="footer127.xml"/><Relationship Id="rId306" Type="http://schemas.openxmlformats.org/officeDocument/2006/relationships/footer" Target="footer134.xml"/><Relationship Id="rId24" Type="http://schemas.openxmlformats.org/officeDocument/2006/relationships/header" Target="header6.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5.xml"/><Relationship Id="rId110" Type="http://schemas.openxmlformats.org/officeDocument/2006/relationships/hyperlink" Target="https://ai-act-service-desk.ec.europa.eu/en/ai-act/article-4" TargetMode="External"/><Relationship Id="rId131" Type="http://schemas.openxmlformats.org/officeDocument/2006/relationships/footer" Target="footer50.xml"/><Relationship Id="rId152" Type="http://schemas.openxmlformats.org/officeDocument/2006/relationships/hyperlink" Target="https://ai-act-service-desk.ec.europa.eu/en/ai-act/article-50" TargetMode="External"/><Relationship Id="rId173" Type="http://schemas.openxmlformats.org/officeDocument/2006/relationships/header" Target="header68.xml"/><Relationship Id="rId194" Type="http://schemas.openxmlformats.org/officeDocument/2006/relationships/header" Target="header77.xml"/><Relationship Id="rId208" Type="http://schemas.openxmlformats.org/officeDocument/2006/relationships/hyperlink" Target="https://ai-act-service-desk.ec.europa.eu/en/ai-act/article-99" TargetMode="External"/><Relationship Id="rId229" Type="http://schemas.openxmlformats.org/officeDocument/2006/relationships/header" Target="header93.xml"/><Relationship Id="rId240" Type="http://schemas.openxmlformats.org/officeDocument/2006/relationships/footer" Target="footer100.xml"/><Relationship Id="rId261" Type="http://schemas.openxmlformats.org/officeDocument/2006/relationships/footer" Target="footer111.xml"/><Relationship Id="rId14" Type="http://schemas.openxmlformats.org/officeDocument/2006/relationships/header" Target="header1.xml"/><Relationship Id="rId35" Type="http://schemas.openxmlformats.org/officeDocument/2006/relationships/footer" Target="footer11.xml"/><Relationship Id="rId56" Type="http://schemas.openxmlformats.org/officeDocument/2006/relationships/footer" Target="footer22.xml"/><Relationship Id="rId77" Type="http://schemas.openxmlformats.org/officeDocument/2006/relationships/footer" Target="footer30.xml"/><Relationship Id="rId100" Type="http://schemas.openxmlformats.org/officeDocument/2006/relationships/hyperlink" Target="https://ai-act-service-desk.ec.europa.eu/en/ai-act/article-2" TargetMode="External"/><Relationship Id="rId282" Type="http://schemas.openxmlformats.org/officeDocument/2006/relationships/footer" Target="footer121.xml"/><Relationship Id="rId8" Type="http://schemas.openxmlformats.org/officeDocument/2006/relationships/endnotes" Target="endnotes.xml"/><Relationship Id="rId98" Type="http://schemas.openxmlformats.org/officeDocument/2006/relationships/footer" Target="footer41.xml"/><Relationship Id="rId121" Type="http://schemas.openxmlformats.org/officeDocument/2006/relationships/header" Target="header46.xml"/><Relationship Id="rId142" Type="http://schemas.openxmlformats.org/officeDocument/2006/relationships/footer" Target="footer54.xml"/><Relationship Id="rId163" Type="http://schemas.openxmlformats.org/officeDocument/2006/relationships/header" Target="header64.xml"/><Relationship Id="rId184" Type="http://schemas.openxmlformats.org/officeDocument/2006/relationships/footer" Target="footer74.xml"/><Relationship Id="rId219" Type="http://schemas.openxmlformats.org/officeDocument/2006/relationships/footer" Target="footer90.xml"/><Relationship Id="rId230" Type="http://schemas.openxmlformats.org/officeDocument/2006/relationships/header" Target="header94.xml"/><Relationship Id="rId251" Type="http://schemas.openxmlformats.org/officeDocument/2006/relationships/header" Target="header104.xml"/><Relationship Id="rId25" Type="http://schemas.openxmlformats.org/officeDocument/2006/relationships/footer" Target="footer6.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14.xml"/><Relationship Id="rId293" Type="http://schemas.openxmlformats.org/officeDocument/2006/relationships/header" Target="header124.xml"/><Relationship Id="rId307" Type="http://schemas.openxmlformats.org/officeDocument/2006/relationships/fontTable" Target="fontTable.xml"/><Relationship Id="rId88" Type="http://schemas.openxmlformats.org/officeDocument/2006/relationships/header" Target="header36.xml"/><Relationship Id="rId111" Type="http://schemas.openxmlformats.org/officeDocument/2006/relationships/header" Target="header41.xml"/><Relationship Id="rId132" Type="http://schemas.openxmlformats.org/officeDocument/2006/relationships/header" Target="header50.xml"/><Relationship Id="rId153" Type="http://schemas.openxmlformats.org/officeDocument/2006/relationships/header" Target="header59.xml"/><Relationship Id="rId174" Type="http://schemas.openxmlformats.org/officeDocument/2006/relationships/header" Target="header69.xml"/><Relationship Id="rId195" Type="http://schemas.openxmlformats.org/officeDocument/2006/relationships/footer" Target="footer79.xml"/><Relationship Id="rId209" Type="http://schemas.openxmlformats.org/officeDocument/2006/relationships/hyperlink" Target="https://ai-act-service-desk.ec.europa.eu/en/ai-act/article-99" TargetMode="External"/><Relationship Id="rId220" Type="http://schemas.openxmlformats.org/officeDocument/2006/relationships/header" Target="header89.xml"/><Relationship Id="rId241" Type="http://schemas.openxmlformats.org/officeDocument/2006/relationships/header" Target="header99.xml"/><Relationship Id="rId15" Type="http://schemas.openxmlformats.org/officeDocument/2006/relationships/header" Target="header2.xml"/><Relationship Id="rId36" Type="http://schemas.openxmlformats.org/officeDocument/2006/relationships/header" Target="header12.xml"/><Relationship Id="rId57" Type="http://schemas.openxmlformats.org/officeDocument/2006/relationships/header" Target="header22.xml"/><Relationship Id="rId262" Type="http://schemas.openxmlformats.org/officeDocument/2006/relationships/header" Target="header109.xml"/><Relationship Id="rId283" Type="http://schemas.openxmlformats.org/officeDocument/2006/relationships/footer" Target="footer122.xml"/><Relationship Id="rId78" Type="http://schemas.openxmlformats.org/officeDocument/2006/relationships/footer" Target="footer31.xml"/><Relationship Id="rId99" Type="http://schemas.openxmlformats.org/officeDocument/2006/relationships/hyperlink" Target="https://ai-act-service-desk.ec.europa.eu/en/ai-act/article-1" TargetMode="External"/><Relationship Id="rId101" Type="http://schemas.openxmlformats.org/officeDocument/2006/relationships/hyperlink" Target="https://ai-act-service-desk.ec.europa.eu/en/ai-act/article-3" TargetMode="External"/><Relationship Id="rId122" Type="http://schemas.openxmlformats.org/officeDocument/2006/relationships/footer" Target="footer47.xml"/><Relationship Id="rId143" Type="http://schemas.openxmlformats.org/officeDocument/2006/relationships/footer" Target="footer55.xml"/><Relationship Id="rId164" Type="http://schemas.openxmlformats.org/officeDocument/2006/relationships/footer" Target="footer65.xml"/><Relationship Id="rId185" Type="http://schemas.openxmlformats.org/officeDocument/2006/relationships/header" Target="header74.xml"/><Relationship Id="rId9" Type="http://schemas.openxmlformats.org/officeDocument/2006/relationships/image" Target="media/image1.png"/><Relationship Id="rId210" Type="http://schemas.openxmlformats.org/officeDocument/2006/relationships/header" Target="header84.xml"/><Relationship Id="rId26" Type="http://schemas.openxmlformats.org/officeDocument/2006/relationships/header" Target="header7.xml"/><Relationship Id="rId231" Type="http://schemas.openxmlformats.org/officeDocument/2006/relationships/footer" Target="footer95.xml"/><Relationship Id="rId252" Type="http://schemas.openxmlformats.org/officeDocument/2006/relationships/footer" Target="footer106.xml"/><Relationship Id="rId273" Type="http://schemas.openxmlformats.org/officeDocument/2006/relationships/footer" Target="footer117.xml"/><Relationship Id="rId294" Type="http://schemas.openxmlformats.org/officeDocument/2006/relationships/footer" Target="footer128.xml"/><Relationship Id="rId308" Type="http://schemas.openxmlformats.org/officeDocument/2006/relationships/theme" Target="theme/theme1.xml"/><Relationship Id="rId47" Type="http://schemas.openxmlformats.org/officeDocument/2006/relationships/footer" Target="footer17.xml"/><Relationship Id="rId68" Type="http://schemas.openxmlformats.org/officeDocument/2006/relationships/footer" Target="footer28.xml"/><Relationship Id="rId89" Type="http://schemas.openxmlformats.org/officeDocument/2006/relationships/footer" Target="footer36.xml"/><Relationship Id="rId112" Type="http://schemas.openxmlformats.org/officeDocument/2006/relationships/header" Target="header42.xml"/><Relationship Id="rId133" Type="http://schemas.openxmlformats.org/officeDocument/2006/relationships/header" Target="header51.xml"/><Relationship Id="rId154" Type="http://schemas.openxmlformats.org/officeDocument/2006/relationships/header" Target="header60.xml"/><Relationship Id="rId175" Type="http://schemas.openxmlformats.org/officeDocument/2006/relationships/footer" Target="footer69.xml"/><Relationship Id="rId196" Type="http://schemas.openxmlformats.org/officeDocument/2006/relationships/header" Target="header78.xml"/><Relationship Id="rId200" Type="http://schemas.openxmlformats.org/officeDocument/2006/relationships/header" Target="header80.xml"/><Relationship Id="rId16" Type="http://schemas.openxmlformats.org/officeDocument/2006/relationships/footer" Target="footer1.xml"/><Relationship Id="rId221" Type="http://schemas.openxmlformats.org/officeDocument/2006/relationships/footer" Target="footer91.xml"/><Relationship Id="rId242" Type="http://schemas.openxmlformats.org/officeDocument/2006/relationships/footer" Target="footer101.xml"/><Relationship Id="rId263" Type="http://schemas.openxmlformats.org/officeDocument/2006/relationships/header" Target="header110.xml"/><Relationship Id="rId284" Type="http://schemas.openxmlformats.org/officeDocument/2006/relationships/header" Target="header120.xml"/><Relationship Id="rId37" Type="http://schemas.openxmlformats.org/officeDocument/2006/relationships/footer" Target="footer12.xml"/><Relationship Id="rId58" Type="http://schemas.openxmlformats.org/officeDocument/2006/relationships/footer" Target="footer23.xml"/><Relationship Id="rId79" Type="http://schemas.openxmlformats.org/officeDocument/2006/relationships/header" Target="header31.xml"/><Relationship Id="rId102" Type="http://schemas.openxmlformats.org/officeDocument/2006/relationships/hyperlink" Target="https://ai-act-service-desk.ec.europa.eu/en/ai-act/article-3" TargetMode="External"/><Relationship Id="rId123" Type="http://schemas.openxmlformats.org/officeDocument/2006/relationships/hyperlink" Target="https://ai-act-service-desk.ec.europa.eu/en/ai-act/article-5" TargetMode="External"/><Relationship Id="rId144" Type="http://schemas.openxmlformats.org/officeDocument/2006/relationships/header" Target="header55.xml"/><Relationship Id="rId90" Type="http://schemas.openxmlformats.org/officeDocument/2006/relationships/footer" Target="footer37.xml"/><Relationship Id="rId165" Type="http://schemas.openxmlformats.org/officeDocument/2006/relationships/header" Target="header65.xml"/><Relationship Id="rId186" Type="http://schemas.openxmlformats.org/officeDocument/2006/relationships/footer" Target="footer75.xml"/><Relationship Id="rId211" Type="http://schemas.openxmlformats.org/officeDocument/2006/relationships/header" Target="header85.xml"/><Relationship Id="rId232" Type="http://schemas.openxmlformats.org/officeDocument/2006/relationships/footer" Target="footer96.xml"/><Relationship Id="rId253" Type="http://schemas.openxmlformats.org/officeDocument/2006/relationships/footer" Target="footer107.xml"/><Relationship Id="rId274" Type="http://schemas.openxmlformats.org/officeDocument/2006/relationships/header" Target="header115.xml"/><Relationship Id="rId295" Type="http://schemas.openxmlformats.org/officeDocument/2006/relationships/header" Target="header125.xml"/><Relationship Id="rId27" Type="http://schemas.openxmlformats.org/officeDocument/2006/relationships/header" Target="header8.xml"/><Relationship Id="rId48" Type="http://schemas.openxmlformats.org/officeDocument/2006/relationships/header" Target="header18.xml"/><Relationship Id="rId69" Type="http://schemas.openxmlformats.org/officeDocument/2006/relationships/header" Target="header28.xml"/><Relationship Id="rId113" Type="http://schemas.openxmlformats.org/officeDocument/2006/relationships/footer" Target="footer42.xml"/><Relationship Id="rId134" Type="http://schemas.openxmlformats.org/officeDocument/2006/relationships/footer" Target="footer51.xml"/><Relationship Id="rId80" Type="http://schemas.openxmlformats.org/officeDocument/2006/relationships/footer" Target="footer32.xml"/><Relationship Id="rId155" Type="http://schemas.openxmlformats.org/officeDocument/2006/relationships/footer" Target="footer60.xml"/><Relationship Id="rId176" Type="http://schemas.openxmlformats.org/officeDocument/2006/relationships/footer" Target="footer70.xml"/><Relationship Id="rId197" Type="http://schemas.openxmlformats.org/officeDocument/2006/relationships/header" Target="header79.xml"/><Relationship Id="rId201" Type="http://schemas.openxmlformats.org/officeDocument/2006/relationships/footer" Target="footer82.xml"/><Relationship Id="rId222" Type="http://schemas.openxmlformats.org/officeDocument/2006/relationships/image" Target="media/image7.jpeg"/><Relationship Id="rId243" Type="http://schemas.openxmlformats.org/officeDocument/2006/relationships/footer" Target="footer102.xml"/><Relationship Id="rId264" Type="http://schemas.openxmlformats.org/officeDocument/2006/relationships/footer" Target="footer112.xml"/><Relationship Id="rId285" Type="http://schemas.openxmlformats.org/officeDocument/2006/relationships/footer" Target="footer123.xml"/><Relationship Id="rId17" Type="http://schemas.openxmlformats.org/officeDocument/2006/relationships/footer" Target="footer2.xml"/><Relationship Id="rId38" Type="http://schemas.openxmlformats.org/officeDocument/2006/relationships/header" Target="header13.xml"/><Relationship Id="rId59" Type="http://schemas.openxmlformats.org/officeDocument/2006/relationships/header" Target="header23.xml"/><Relationship Id="rId103" Type="http://schemas.openxmlformats.org/officeDocument/2006/relationships/hyperlink" Target="https://ai-act-service-desk.ec.europa.eu/en/ai-act/article-3" TargetMode="External"/><Relationship Id="rId124" Type="http://schemas.openxmlformats.org/officeDocument/2006/relationships/hyperlink" Target="https://ai-act-service-desk.ec.europa.eu/en/ai-act/article-5" TargetMode="External"/><Relationship Id="rId70" Type="http://schemas.openxmlformats.org/officeDocument/2006/relationships/footer" Target="footer29.xml"/><Relationship Id="rId91" Type="http://schemas.openxmlformats.org/officeDocument/2006/relationships/header" Target="header37.xml"/><Relationship Id="rId145" Type="http://schemas.openxmlformats.org/officeDocument/2006/relationships/footer" Target="footer56.xml"/><Relationship Id="rId166" Type="http://schemas.openxmlformats.org/officeDocument/2006/relationships/header" Target="header66.xml"/><Relationship Id="rId187" Type="http://schemas.openxmlformats.org/officeDocument/2006/relationships/footer" Target="footer76.xml"/><Relationship Id="rId1" Type="http://schemas.openxmlformats.org/officeDocument/2006/relationships/customXml" Target="../customXml/item1.xml"/><Relationship Id="rId212" Type="http://schemas.openxmlformats.org/officeDocument/2006/relationships/footer" Target="footer86.xml"/><Relationship Id="rId233" Type="http://schemas.openxmlformats.org/officeDocument/2006/relationships/header" Target="header95.xml"/><Relationship Id="rId254" Type="http://schemas.openxmlformats.org/officeDocument/2006/relationships/header" Target="header105.xml"/><Relationship Id="rId28" Type="http://schemas.openxmlformats.org/officeDocument/2006/relationships/footer" Target="footer7.xml"/><Relationship Id="rId49" Type="http://schemas.openxmlformats.org/officeDocument/2006/relationships/footer" Target="footer18.xml"/><Relationship Id="rId114" Type="http://schemas.openxmlformats.org/officeDocument/2006/relationships/footer" Target="footer43.xml"/><Relationship Id="rId275" Type="http://schemas.openxmlformats.org/officeDocument/2006/relationships/header" Target="header116.xml"/><Relationship Id="rId296" Type="http://schemas.openxmlformats.org/officeDocument/2006/relationships/header" Target="header126.xml"/><Relationship Id="rId300" Type="http://schemas.openxmlformats.org/officeDocument/2006/relationships/footer" Target="footer131.xml"/><Relationship Id="rId60" Type="http://schemas.openxmlformats.org/officeDocument/2006/relationships/header" Target="header24.xml"/><Relationship Id="rId81" Type="http://schemas.openxmlformats.org/officeDocument/2006/relationships/header" Target="header32.xml"/><Relationship Id="rId135" Type="http://schemas.openxmlformats.org/officeDocument/2006/relationships/footer" Target="footer52.xml"/><Relationship Id="rId156" Type="http://schemas.openxmlformats.org/officeDocument/2006/relationships/footer" Target="footer61.xml"/><Relationship Id="rId177" Type="http://schemas.openxmlformats.org/officeDocument/2006/relationships/header" Target="header70.xml"/><Relationship Id="rId198" Type="http://schemas.openxmlformats.org/officeDocument/2006/relationships/footer" Target="footer80.xml"/><Relationship Id="rId202" Type="http://schemas.openxmlformats.org/officeDocument/2006/relationships/header" Target="header81.xml"/><Relationship Id="rId223" Type="http://schemas.openxmlformats.org/officeDocument/2006/relationships/header" Target="header90.xml"/><Relationship Id="rId244" Type="http://schemas.openxmlformats.org/officeDocument/2006/relationships/header" Target="header100.xml"/><Relationship Id="rId18" Type="http://schemas.openxmlformats.org/officeDocument/2006/relationships/header" Target="header3.xml"/><Relationship Id="rId39" Type="http://schemas.openxmlformats.org/officeDocument/2006/relationships/header" Target="header14.xml"/><Relationship Id="rId265" Type="http://schemas.openxmlformats.org/officeDocument/2006/relationships/footer" Target="footer113.xml"/><Relationship Id="rId286" Type="http://schemas.openxmlformats.org/officeDocument/2006/relationships/header" Target="header121.xml"/><Relationship Id="rId50" Type="http://schemas.openxmlformats.org/officeDocument/2006/relationships/header" Target="header19.xml"/><Relationship Id="rId104" Type="http://schemas.openxmlformats.org/officeDocument/2006/relationships/hyperlink" Target="https://ai-act-service-desk.ec.europa.eu/en/ai-act/article-4" TargetMode="External"/><Relationship Id="rId125" Type="http://schemas.openxmlformats.org/officeDocument/2006/relationships/hyperlink" Target="https://ai-act-service-desk.ec.europa.eu/en/ai-act/article-5" TargetMode="External"/><Relationship Id="rId146" Type="http://schemas.openxmlformats.org/officeDocument/2006/relationships/header" Target="header56.xml"/><Relationship Id="rId167" Type="http://schemas.openxmlformats.org/officeDocument/2006/relationships/footer" Target="footer66.xml"/><Relationship Id="rId188" Type="http://schemas.openxmlformats.org/officeDocument/2006/relationships/hyperlink" Target="https://ai-act-service-desk.ec.europa.eu/en/ai-act/article-64" TargetMode="External"/><Relationship Id="rId71" Type="http://schemas.openxmlformats.org/officeDocument/2006/relationships/chart" Target="charts/chart1.xml"/><Relationship Id="rId92" Type="http://schemas.openxmlformats.org/officeDocument/2006/relationships/footer" Target="footer38.xml"/><Relationship Id="rId213" Type="http://schemas.openxmlformats.org/officeDocument/2006/relationships/footer" Target="footer87.xml"/><Relationship Id="rId234" Type="http://schemas.openxmlformats.org/officeDocument/2006/relationships/footer" Target="footer97.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footer" Target="footer108.xml"/><Relationship Id="rId276" Type="http://schemas.openxmlformats.org/officeDocument/2006/relationships/footer" Target="footer118.xml"/><Relationship Id="rId297" Type="http://schemas.openxmlformats.org/officeDocument/2006/relationships/footer" Target="footer129.xml"/><Relationship Id="rId40" Type="http://schemas.openxmlformats.org/officeDocument/2006/relationships/footer" Target="footer13.xml"/><Relationship Id="rId115" Type="http://schemas.openxmlformats.org/officeDocument/2006/relationships/header" Target="header43.xml"/><Relationship Id="rId136" Type="http://schemas.openxmlformats.org/officeDocument/2006/relationships/header" Target="header52.xml"/><Relationship Id="rId157" Type="http://schemas.openxmlformats.org/officeDocument/2006/relationships/header" Target="header61.xml"/><Relationship Id="rId178" Type="http://schemas.openxmlformats.org/officeDocument/2006/relationships/footer" Target="footer71.xml"/><Relationship Id="rId301" Type="http://schemas.openxmlformats.org/officeDocument/2006/relationships/header" Target="header128.xml"/><Relationship Id="rId61" Type="http://schemas.openxmlformats.org/officeDocument/2006/relationships/footer" Target="footer24.xml"/><Relationship Id="rId82" Type="http://schemas.openxmlformats.org/officeDocument/2006/relationships/header" Target="header33.xml"/><Relationship Id="rId199" Type="http://schemas.openxmlformats.org/officeDocument/2006/relationships/footer" Target="footer81.xml"/><Relationship Id="rId203" Type="http://schemas.openxmlformats.org/officeDocument/2006/relationships/header" Target="header82.xml"/><Relationship Id="rId19" Type="http://schemas.openxmlformats.org/officeDocument/2006/relationships/footer" Target="footer3.xml"/><Relationship Id="rId224" Type="http://schemas.openxmlformats.org/officeDocument/2006/relationships/header" Target="header91.xml"/><Relationship Id="rId245" Type="http://schemas.openxmlformats.org/officeDocument/2006/relationships/header" Target="header101.xml"/><Relationship Id="rId266" Type="http://schemas.openxmlformats.org/officeDocument/2006/relationships/header" Target="header111.xml"/><Relationship Id="rId287" Type="http://schemas.openxmlformats.org/officeDocument/2006/relationships/footer" Target="footer124.xml"/><Relationship Id="rId30" Type="http://schemas.openxmlformats.org/officeDocument/2006/relationships/header" Target="header9.xml"/><Relationship Id="rId105" Type="http://schemas.openxmlformats.org/officeDocument/2006/relationships/hyperlink" Target="https://ai-act-service-desk.ec.europa.eu/en/ai-act/article-1" TargetMode="External"/><Relationship Id="rId126" Type="http://schemas.openxmlformats.org/officeDocument/2006/relationships/header" Target="header47.xml"/><Relationship Id="rId147" Type="http://schemas.openxmlformats.org/officeDocument/2006/relationships/header" Target="header57.xml"/><Relationship Id="rId168" Type="http://schemas.openxmlformats.org/officeDocument/2006/relationships/footer" Target="footer67.xml"/><Relationship Id="rId51" Type="http://schemas.openxmlformats.org/officeDocument/2006/relationships/footer" Target="footer19.xml"/><Relationship Id="rId72" Type="http://schemas.openxmlformats.org/officeDocument/2006/relationships/chart" Target="charts/chart2.xml"/><Relationship Id="rId93" Type="http://schemas.openxmlformats.org/officeDocument/2006/relationships/header" Target="header38.xml"/><Relationship Id="rId189" Type="http://schemas.openxmlformats.org/officeDocument/2006/relationships/hyperlink" Target="https://ai-act-service-desk.ec.europa.eu/en/ai-act/article-64" TargetMode="External"/><Relationship Id="rId3" Type="http://schemas.openxmlformats.org/officeDocument/2006/relationships/numbering" Target="numbering.xml"/><Relationship Id="rId214" Type="http://schemas.openxmlformats.org/officeDocument/2006/relationships/header" Target="header86.xml"/><Relationship Id="rId235" Type="http://schemas.openxmlformats.org/officeDocument/2006/relationships/header" Target="header96.xml"/><Relationship Id="rId256" Type="http://schemas.openxmlformats.org/officeDocument/2006/relationships/header" Target="header106.xml"/><Relationship Id="rId277" Type="http://schemas.openxmlformats.org/officeDocument/2006/relationships/footer" Target="footer119.xml"/><Relationship Id="rId298" Type="http://schemas.openxmlformats.org/officeDocument/2006/relationships/footer" Target="footer130.xml"/><Relationship Id="rId116" Type="http://schemas.openxmlformats.org/officeDocument/2006/relationships/footer" Target="footer44.xml"/><Relationship Id="rId137" Type="http://schemas.openxmlformats.org/officeDocument/2006/relationships/footer" Target="footer53.xml"/><Relationship Id="rId158" Type="http://schemas.openxmlformats.org/officeDocument/2006/relationships/footer" Target="footer62.xml"/><Relationship Id="rId302" Type="http://schemas.openxmlformats.org/officeDocument/2006/relationships/header" Target="header129.xml"/><Relationship Id="rId20" Type="http://schemas.openxmlformats.org/officeDocument/2006/relationships/header" Target="header4.xml"/><Relationship Id="rId41" Type="http://schemas.openxmlformats.org/officeDocument/2006/relationships/footer" Target="footer14.xml"/><Relationship Id="rId62" Type="http://schemas.openxmlformats.org/officeDocument/2006/relationships/footer" Target="footer25.xml"/><Relationship Id="rId83" Type="http://schemas.openxmlformats.org/officeDocument/2006/relationships/footer" Target="footer33.xml"/><Relationship Id="rId179" Type="http://schemas.openxmlformats.org/officeDocument/2006/relationships/header" Target="header71.xml"/><Relationship Id="rId190" Type="http://schemas.openxmlformats.org/officeDocument/2006/relationships/header" Target="header75.xml"/><Relationship Id="rId204" Type="http://schemas.openxmlformats.org/officeDocument/2006/relationships/footer" Target="footer83.xml"/><Relationship Id="rId225" Type="http://schemas.openxmlformats.org/officeDocument/2006/relationships/footer" Target="footer92.xml"/><Relationship Id="rId246" Type="http://schemas.openxmlformats.org/officeDocument/2006/relationships/footer" Target="footer103.xml"/><Relationship Id="rId267" Type="http://schemas.openxmlformats.org/officeDocument/2006/relationships/footer" Target="footer114.xml"/><Relationship Id="rId288" Type="http://schemas.openxmlformats.org/officeDocument/2006/relationships/footer" Target="footer125.xml"/><Relationship Id="rId106" Type="http://schemas.openxmlformats.org/officeDocument/2006/relationships/hyperlink" Target="https://ai-act-service-desk.ec.europa.eu/en/ai-act/article-2" TargetMode="External"/><Relationship Id="rId127" Type="http://schemas.openxmlformats.org/officeDocument/2006/relationships/header" Target="header48.xml"/><Relationship Id="rId10" Type="http://schemas.openxmlformats.org/officeDocument/2006/relationships/image" Target="media/image2.png"/><Relationship Id="rId31" Type="http://schemas.openxmlformats.org/officeDocument/2006/relationships/footer" Target="footer9.xml"/><Relationship Id="rId52" Type="http://schemas.openxmlformats.org/officeDocument/2006/relationships/footer" Target="footer20.xml"/><Relationship Id="rId73" Type="http://schemas.openxmlformats.org/officeDocument/2006/relationships/chart" Target="charts/chart3.xml"/><Relationship Id="rId94" Type="http://schemas.openxmlformats.org/officeDocument/2006/relationships/header" Target="header39.xml"/><Relationship Id="rId148" Type="http://schemas.openxmlformats.org/officeDocument/2006/relationships/footer" Target="footer57.xml"/><Relationship Id="rId169" Type="http://schemas.openxmlformats.org/officeDocument/2006/relationships/header" Target="header67.xml"/><Relationship Id="rId4" Type="http://schemas.openxmlformats.org/officeDocument/2006/relationships/styles" Target="styles.xml"/><Relationship Id="rId180" Type="http://schemas.openxmlformats.org/officeDocument/2006/relationships/header" Target="header72.xml"/><Relationship Id="rId215" Type="http://schemas.openxmlformats.org/officeDocument/2006/relationships/footer" Target="footer88.xml"/><Relationship Id="rId236" Type="http://schemas.openxmlformats.org/officeDocument/2006/relationships/header" Target="header97.xml"/><Relationship Id="rId257" Type="http://schemas.openxmlformats.org/officeDocument/2006/relationships/header" Target="header107.xml"/><Relationship Id="rId278" Type="http://schemas.openxmlformats.org/officeDocument/2006/relationships/header" Target="header117.xml"/><Relationship Id="rId303" Type="http://schemas.openxmlformats.org/officeDocument/2006/relationships/footer" Target="footer132.xml"/><Relationship Id="rId42" Type="http://schemas.openxmlformats.org/officeDocument/2006/relationships/header" Target="header15.xml"/><Relationship Id="rId84" Type="http://schemas.openxmlformats.org/officeDocument/2006/relationships/footer" Target="footer34.xml"/><Relationship Id="rId138" Type="http://schemas.openxmlformats.org/officeDocument/2006/relationships/hyperlink" Target="https://ai-act-service-desk.ec.europa.eu/en/ai-act/article-6" TargetMode="External"/><Relationship Id="rId191" Type="http://schemas.openxmlformats.org/officeDocument/2006/relationships/header" Target="header76.xml"/><Relationship Id="rId205" Type="http://schemas.openxmlformats.org/officeDocument/2006/relationships/footer" Target="footer84.xml"/><Relationship Id="rId247" Type="http://schemas.openxmlformats.org/officeDocument/2006/relationships/footer" Target="footer104.xml"/><Relationship Id="rId107" Type="http://schemas.openxmlformats.org/officeDocument/2006/relationships/hyperlink" Target="https://ai-act-service-desk.ec.europa.eu/en/ai-act/article-3" TargetMode="External"/><Relationship Id="rId289" Type="http://schemas.openxmlformats.org/officeDocument/2006/relationships/header" Target="header122.xml"/><Relationship Id="rId11" Type="http://schemas.openxmlformats.org/officeDocument/2006/relationships/image" Target="media/image3.png"/><Relationship Id="rId53" Type="http://schemas.openxmlformats.org/officeDocument/2006/relationships/header" Target="header20.xml"/><Relationship Id="rId149" Type="http://schemas.openxmlformats.org/officeDocument/2006/relationships/footer" Target="footer58.xml"/><Relationship Id="rId95" Type="http://schemas.openxmlformats.org/officeDocument/2006/relationships/footer" Target="footer39.xml"/><Relationship Id="rId160" Type="http://schemas.openxmlformats.org/officeDocument/2006/relationships/header" Target="header63.xml"/><Relationship Id="rId216" Type="http://schemas.openxmlformats.org/officeDocument/2006/relationships/header" Target="header87.xml"/><Relationship Id="rId258" Type="http://schemas.openxmlformats.org/officeDocument/2006/relationships/footer" Target="footer109.xml"/><Relationship Id="rId22" Type="http://schemas.openxmlformats.org/officeDocument/2006/relationships/footer" Target="footer4.xml"/><Relationship Id="rId64" Type="http://schemas.openxmlformats.org/officeDocument/2006/relationships/footer" Target="footer26.xml"/><Relationship Id="rId118" Type="http://schemas.openxmlformats.org/officeDocument/2006/relationships/header" Target="header45.xml"/><Relationship Id="rId171" Type="http://schemas.openxmlformats.org/officeDocument/2006/relationships/hyperlink" Target="https://ai-act-service-desk.ec.europa.eu/en/ai-act/article-40" TargetMode="External"/><Relationship Id="rId227" Type="http://schemas.openxmlformats.org/officeDocument/2006/relationships/header" Target="header92.xml"/><Relationship Id="rId269" Type="http://schemas.openxmlformats.org/officeDocument/2006/relationships/header" Target="header113.xml"/><Relationship Id="rId33" Type="http://schemas.openxmlformats.org/officeDocument/2006/relationships/header" Target="header11.xml"/><Relationship Id="rId129" Type="http://schemas.openxmlformats.org/officeDocument/2006/relationships/footer" Target="footer49.xml"/><Relationship Id="rId280" Type="http://schemas.openxmlformats.org/officeDocument/2006/relationships/header" Target="header118.xml"/><Relationship Id="rId75" Type="http://schemas.openxmlformats.org/officeDocument/2006/relationships/header" Target="header29.xml"/><Relationship Id="rId140" Type="http://schemas.openxmlformats.org/officeDocument/2006/relationships/header" Target="header53.xml"/><Relationship Id="rId182" Type="http://schemas.openxmlformats.org/officeDocument/2006/relationships/footer" Target="footer73.xml"/><Relationship Id="rId6" Type="http://schemas.openxmlformats.org/officeDocument/2006/relationships/webSettings" Target="webSettings.xml"/><Relationship Id="rId238" Type="http://schemas.openxmlformats.org/officeDocument/2006/relationships/footer" Target="footer9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Share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D37-40D1-AA19-B7C560DA75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D37-40D1-AA19-B7C560DA75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D37-40D1-AA19-B7C560DA75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D37-40D1-AA19-B7C560DA75B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D37-40D1-AA19-B7C560DA75B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D37-40D1-AA19-B7C560DA75B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D37-40D1-AA19-B7C560DA75B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D37-40D1-AA19-B7C560DA75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D37-40D1-AA19-B7C560DA75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D37-40D1-AA19-B7C560DA75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D37-40D1-AA19-B7C560DA75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D37-40D1-AA19-B7C560DA75B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ED37-40D1-AA19-B7C560DA75B3}"/>
                </c:ext>
              </c:extLst>
            </c:dLbl>
            <c:dLbl>
              <c:idx val="5"/>
              <c:layout>
                <c:manualLayout>
                  <c:x val="-5.5322200594201433E-2"/>
                  <c:y val="1.72117039586918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D37-40D1-AA19-B7C560DA75B3}"/>
                </c:ext>
              </c:extLst>
            </c:dLbl>
            <c:dLbl>
              <c:idx val="6"/>
              <c:layout>
                <c:manualLayout>
                  <c:x val="6.146911177133490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D37-40D1-AA19-B7C560DA75B3}"/>
                </c:ext>
              </c:extLst>
            </c:dLbl>
            <c:dLbl>
              <c:idx val="7"/>
              <c:layout>
                <c:manualLayout>
                  <c:x val="0.13728101628931461"/>
                  <c:y val="1.3552522801218991E-7"/>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rgbClr val="C0504D">
                            <a:lumMod val="60000"/>
                          </a:srgbClr>
                        </a:solidFill>
                        <a:latin typeface="+mn-lt"/>
                        <a:ea typeface="+mn-ea"/>
                        <a:cs typeface="+mn-cs"/>
                      </a:defRPr>
                    </a:pPr>
                    <a:r>
                      <a:rPr lang="en-US"/>
                      <a:t>Sudstvo/ Tužilaštvo</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C0504D">
                            <a:lumMod val="60000"/>
                          </a:srgbClr>
                        </a:solidFill>
                      </a:defRPr>
                    </a:pPr>
                    <a:fld id="{CD5BA063-1BBD-4A45-B38B-4FC73441CFB7}" type="PERCENTAGE">
                      <a:rPr lang="en-US" baseline="0"/>
                      <a:pPr marL="0" marR="0" lvl="0" indent="0" algn="ctr" defTabSz="914400" rtl="0" eaLnBrk="1" fontAlgn="auto" latinLnBrk="0" hangingPunct="1">
                        <a:lnSpc>
                          <a:spcPct val="100000"/>
                        </a:lnSpc>
                        <a:spcBef>
                          <a:spcPts val="0"/>
                        </a:spcBef>
                        <a:spcAft>
                          <a:spcPts val="0"/>
                        </a:spcAft>
                        <a:buClrTx/>
                        <a:buSzTx/>
                        <a:buFontTx/>
                        <a:buNone/>
                        <a:tabLst/>
                        <a:defRPr>
                          <a:solidFill>
                            <a:srgbClr val="C0504D">
                              <a:lumMod val="60000"/>
                            </a:srgbClr>
                          </a:solidFill>
                        </a:defRPr>
                      </a:pPr>
                      <a:t>[PERCENTAGE]</a:t>
                    </a:fld>
                    <a:endParaRPr lang="en-DE"/>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rgbClr val="C0504D">
                          <a:lumMod val="60000"/>
                        </a:srgb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8709148652801966"/>
                      <c:h val="0.13135972461273665"/>
                    </c:manualLayout>
                  </c15:layout>
                  <c15:dlblFieldTable/>
                  <c15:showDataLabelsRange val="0"/>
                </c:ext>
                <c:ext xmlns:c16="http://schemas.microsoft.com/office/drawing/2014/chart" uri="{C3380CC4-5D6E-409C-BE32-E72D297353CC}">
                  <c16:uniqueId val="{0000000F-ED37-40D1-AA19-B7C560DA75B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Centralna vlada</c:v>
                </c:pt>
                <c:pt idx="1">
                  <c:v>Privatni sektor</c:v>
                </c:pt>
                <c:pt idx="2">
                  <c:v>Nezavisna javna institucija</c:v>
                </c:pt>
                <c:pt idx="3">
                  <c:v>Ostalo / nespecificirano</c:v>
                </c:pt>
                <c:pt idx="4">
                  <c:v>Javno</c:v>
                </c:pt>
                <c:pt idx="5">
                  <c:v>Civilno društvo</c:v>
                </c:pt>
                <c:pt idx="6">
                  <c:v>Opština / lokalna samouprava</c:v>
                </c:pt>
                <c:pt idx="7">
                  <c:v>Sudstvo / tužilaštvo</c:v>
                </c:pt>
              </c:strCache>
            </c:strRef>
          </c:cat>
          <c:val>
            <c:numRef>
              <c:f>Sheet1!$B$2:$B$9</c:f>
              <c:numCache>
                <c:formatCode>0%</c:formatCode>
                <c:ptCount val="8"/>
                <c:pt idx="0">
                  <c:v>0.42</c:v>
                </c:pt>
                <c:pt idx="1">
                  <c:v>0.14000000000000001</c:v>
                </c:pt>
                <c:pt idx="2">
                  <c:v>0.14000000000000001</c:v>
                </c:pt>
                <c:pt idx="3">
                  <c:v>0.1</c:v>
                </c:pt>
                <c:pt idx="4">
                  <c:v>7.0000000000000007E-2</c:v>
                </c:pt>
                <c:pt idx="5">
                  <c:v>0.05</c:v>
                </c:pt>
                <c:pt idx="6">
                  <c:v>0.05</c:v>
                </c:pt>
                <c:pt idx="7">
                  <c:v>0.03</c:v>
                </c:pt>
              </c:numCache>
            </c:numRef>
          </c:val>
          <c:extLst>
            <c:ext xmlns:c16="http://schemas.microsoft.com/office/drawing/2014/chart" uri="{C3380CC4-5D6E-409C-BE32-E72D297353CC}">
              <c16:uniqueId val="{00000010-ED37-40D1-AA19-B7C560DA75B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Share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4F2-49F9-9FA4-97E96DBB0A6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4F2-49F9-9FA4-97E96DBB0A6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4F2-49F9-9FA4-97E96DBB0A6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4F2-49F9-9FA4-97E96DBB0A6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4F2-49F9-9FA4-97E96DBB0A6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4F2-49F9-9FA4-97E96DBB0A6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4F2-49F9-9FA4-97E96DBB0A6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4F2-49F9-9FA4-97E96DBB0A6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4F2-49F9-9FA4-97E96DBB0A6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4F2-49F9-9FA4-97E96DBB0A6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E4F2-49F9-9FA4-97E96DBB0A66}"/>
                </c:ext>
              </c:extLst>
            </c:dLbl>
            <c:dLbl>
              <c:idx val="5"/>
              <c:layout>
                <c:manualLayout>
                  <c:x val="-7.427274602847125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4F2-49F9-9FA4-97E96DBB0A6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Da – široko se koristi</c:v>
                </c:pt>
                <c:pt idx="1">
                  <c:v>Ne znam</c:v>
                </c:pt>
                <c:pt idx="2">
                  <c:v>Da – pilot faza / ograničena upotreba</c:v>
                </c:pt>
                <c:pt idx="3">
                  <c:v>Ne – nema neposrednih planova</c:v>
                </c:pt>
                <c:pt idx="4">
                  <c:v>Ne – planirano (6–12 meseci)</c:v>
                </c:pt>
                <c:pt idx="5">
                  <c:v>Ostalo / nespecificirano</c:v>
                </c:pt>
              </c:strCache>
            </c:strRef>
          </c:cat>
          <c:val>
            <c:numRef>
              <c:f>Sheet1!$B$2:$B$7</c:f>
              <c:numCache>
                <c:formatCode>0%</c:formatCode>
                <c:ptCount val="6"/>
                <c:pt idx="0">
                  <c:v>7.0000000000000007E-2</c:v>
                </c:pt>
                <c:pt idx="1">
                  <c:v>0.09</c:v>
                </c:pt>
                <c:pt idx="2">
                  <c:v>0.27</c:v>
                </c:pt>
                <c:pt idx="3">
                  <c:v>0.27</c:v>
                </c:pt>
                <c:pt idx="4">
                  <c:v>0.28999999999999998</c:v>
                </c:pt>
                <c:pt idx="5">
                  <c:v>0.01</c:v>
                </c:pt>
              </c:numCache>
            </c:numRef>
          </c:val>
          <c:extLst>
            <c:ext xmlns:c16="http://schemas.microsoft.com/office/drawing/2014/chart" uri="{C3380CC4-5D6E-409C-BE32-E72D297353CC}">
              <c16:uniqueId val="{0000000C-E4F2-49F9-9FA4-97E96DBB0A6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Share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C49-4A9D-9B99-05B06E331BA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C49-4A9D-9B99-05B06E331BA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C49-4A9D-9B99-05B06E331BA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C49-4A9D-9B99-05B06E331BA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C49-4A9D-9B99-05B06E331BA4}"/>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C49-4A9D-9B99-05B06E331BA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C49-4A9D-9B99-05B06E331BA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C49-4A9D-9B99-05B06E331BA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C49-4A9D-9B99-05B06E331BA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C49-4A9D-9B99-05B06E331BA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EC49-4A9D-9B99-05B06E331BA4}"/>
                </c:ext>
              </c:extLst>
            </c:dLbl>
            <c:dLbl>
              <c:idx val="5"/>
              <c:layout>
                <c:manualLayout>
                  <c:x val="9.76800976800976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C49-4A9D-9B99-05B06E331BA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Osnovna svest</c:v>
                </c:pt>
                <c:pt idx="1">
                  <c:v>U razvoju</c:v>
                </c:pt>
                <c:pt idx="2">
                  <c:v>Nema</c:v>
                </c:pt>
                <c:pt idx="3">
                  <c:v>Konsolidovano</c:v>
                </c:pt>
                <c:pt idx="4">
                  <c:v>Napredno</c:v>
                </c:pt>
                <c:pt idx="5">
                  <c:v>Ostalo / nespecifirano</c:v>
                </c:pt>
              </c:strCache>
            </c:strRef>
          </c:cat>
          <c:val>
            <c:numRef>
              <c:f>Sheet1!$B$2:$B$7</c:f>
              <c:numCache>
                <c:formatCode>0%</c:formatCode>
                <c:ptCount val="6"/>
                <c:pt idx="0">
                  <c:v>0.43</c:v>
                </c:pt>
                <c:pt idx="1">
                  <c:v>0.32</c:v>
                </c:pt>
                <c:pt idx="2">
                  <c:v>0.1</c:v>
                </c:pt>
                <c:pt idx="3">
                  <c:v>7.0000000000000007E-2</c:v>
                </c:pt>
                <c:pt idx="4">
                  <c:v>0.05</c:v>
                </c:pt>
                <c:pt idx="5">
                  <c:v>0.03</c:v>
                </c:pt>
              </c:numCache>
            </c:numRef>
          </c:val>
          <c:extLst>
            <c:ext xmlns:c16="http://schemas.microsoft.com/office/drawing/2014/chart" uri="{C3380CC4-5D6E-409C-BE32-E72D297353CC}">
              <c16:uniqueId val="{0000000C-EC49-4A9D-9B99-05B06E331BA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Xa8bRpFJYOV+oO/TKFuzgJjQw==">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D17DF1-E2A8-4891-9AA5-A2EB565F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44054</Words>
  <Characters>251109</Characters>
  <Application>Microsoft Office Word</Application>
  <DocSecurity>0</DocSecurity>
  <Lines>2092</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Koshi, Fjolla GIZ XK</dc:creator>
  <cp:lastModifiedBy>Berisha, Linos GIZ XK</cp:lastModifiedBy>
  <cp:revision>3</cp:revision>
  <dcterms:created xsi:type="dcterms:W3CDTF">2026-06-22T12:14:00Z</dcterms:created>
  <dcterms:modified xsi:type="dcterms:W3CDTF">2026-06-22T12:33:00Z</dcterms:modified>
</cp:coreProperties>
</file>