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10" w:rsidRDefault="005E2A10" w:rsidP="005E2A10">
      <w:pPr>
        <w:spacing w:after="0" w:line="240" w:lineRule="auto"/>
        <w:jc w:val="center"/>
        <w:rPr>
          <w:rFonts w:ascii="Times New Roman" w:eastAsia="Times New Roman" w:hAnsi="Times New Roman" w:cs="Times New Roman"/>
          <w:sz w:val="32"/>
          <w:szCs w:val="32"/>
          <w:lang w:eastAsia="sq-AL"/>
        </w:rPr>
      </w:pPr>
    </w:p>
    <w:p w:rsidR="005E2A10" w:rsidRDefault="005E2A10" w:rsidP="005E2A10">
      <w:pPr>
        <w:spacing w:after="0" w:line="240" w:lineRule="auto"/>
        <w:jc w:val="center"/>
        <w:rPr>
          <w:rFonts w:ascii="Times New Roman" w:eastAsia="Times New Roman" w:hAnsi="Times New Roman" w:cs="Times New Roman"/>
          <w:sz w:val="32"/>
          <w:szCs w:val="32"/>
          <w:lang w:eastAsia="sq-AL"/>
        </w:rPr>
      </w:pPr>
    </w:p>
    <w:tbl>
      <w:tblPr>
        <w:tblStyle w:val="TableGrid"/>
        <w:tblW w:w="964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5E2A10" w:rsidRPr="00BB4672" w:rsidTr="001576EA">
        <w:trPr>
          <w:trHeight w:val="993"/>
        </w:trPr>
        <w:tc>
          <w:tcPr>
            <w:tcW w:w="9648" w:type="dxa"/>
            <w:vAlign w:val="center"/>
          </w:tcPr>
          <w:p w:rsidR="005E2A10" w:rsidRPr="00BB4672" w:rsidRDefault="005E2A10" w:rsidP="001576EA">
            <w:pPr>
              <w:jc w:val="center"/>
              <w:rPr>
                <w:rFonts w:ascii="Book Antiqua" w:hAnsi="Book Antiqua" w:cs="Book Antiqua"/>
              </w:rPr>
            </w:pPr>
            <w:r>
              <w:rPr>
                <w:noProof/>
                <w:lang w:val="en-US"/>
              </w:rPr>
              <w:drawing>
                <wp:anchor distT="0" distB="0" distL="114300" distR="114300" simplePos="0" relativeHeight="251659264" behindDoc="1" locked="0" layoutInCell="1" allowOverlap="1" wp14:anchorId="69186D2E" wp14:editId="69215AFF">
                  <wp:simplePos x="0" y="0"/>
                  <wp:positionH relativeFrom="column">
                    <wp:posOffset>2580640</wp:posOffset>
                  </wp:positionH>
                  <wp:positionV relativeFrom="paragraph">
                    <wp:posOffset>24130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5E2A10" w:rsidRPr="00BB4672" w:rsidRDefault="005E2A10" w:rsidP="001576EA">
            <w:pPr>
              <w:rPr>
                <w:rFonts w:ascii="Book Antiqua" w:hAnsi="Book Antiqua" w:cs="Book Antiqua"/>
              </w:rPr>
            </w:pPr>
          </w:p>
          <w:p w:rsidR="005E2A10" w:rsidRDefault="005E2A10" w:rsidP="001576EA">
            <w:pPr>
              <w:jc w:val="center"/>
              <w:rPr>
                <w:rFonts w:ascii="Book Antiqua" w:hAnsi="Book Antiqua" w:cs="Book Antiqua"/>
              </w:rPr>
            </w:pPr>
          </w:p>
          <w:p w:rsidR="005E2A10" w:rsidRDefault="005E2A10" w:rsidP="001576EA">
            <w:pPr>
              <w:jc w:val="center"/>
              <w:rPr>
                <w:rFonts w:ascii="Book Antiqua" w:hAnsi="Book Antiqua" w:cs="Book Antiqua"/>
              </w:rPr>
            </w:pPr>
          </w:p>
          <w:p w:rsidR="005E2A10" w:rsidRPr="00BB4672" w:rsidRDefault="005E2A10" w:rsidP="001576EA">
            <w:pPr>
              <w:jc w:val="center"/>
              <w:rPr>
                <w:rFonts w:ascii="Book Antiqua" w:hAnsi="Book Antiqua" w:cs="Book Antiqua"/>
              </w:rPr>
            </w:pPr>
          </w:p>
          <w:p w:rsidR="005E2A10" w:rsidRPr="00BB4672" w:rsidRDefault="005E2A10" w:rsidP="001576EA">
            <w:pPr>
              <w:jc w:val="center"/>
              <w:rPr>
                <w:rFonts w:ascii="Book Antiqua" w:hAnsi="Book Antiqua" w:cs="Book Antiqua"/>
              </w:rPr>
            </w:pPr>
          </w:p>
          <w:p w:rsidR="005E2A10" w:rsidRPr="00BB4672" w:rsidRDefault="005E2A10" w:rsidP="001576EA">
            <w:pPr>
              <w:tabs>
                <w:tab w:val="left" w:pos="9162"/>
              </w:tabs>
              <w:ind w:left="-630"/>
              <w:rPr>
                <w:rFonts w:ascii="Book Antiqua" w:hAnsi="Book Antiqua" w:cs="Book Antiqua"/>
                <w:b/>
                <w:bCs/>
              </w:rPr>
            </w:pPr>
          </w:p>
          <w:p w:rsidR="005E2A10" w:rsidRPr="00BB4672" w:rsidRDefault="005E2A10" w:rsidP="001576EA">
            <w:pPr>
              <w:jc w:val="center"/>
              <w:rPr>
                <w:rFonts w:ascii="Book Antiqua" w:eastAsia="Batang" w:hAnsi="Book Antiqua"/>
                <w:b/>
                <w:bCs/>
                <w:sz w:val="32"/>
                <w:szCs w:val="32"/>
                <w:lang w:val="sv-SE"/>
              </w:rPr>
            </w:pPr>
            <w:bookmarkStart w:id="0" w:name="OLE_LINK3"/>
            <w:r w:rsidRPr="00BB4672">
              <w:rPr>
                <w:rFonts w:ascii="Book Antiqua" w:hAnsi="Book Antiqua" w:cs="Book Antiqua"/>
                <w:b/>
                <w:bCs/>
                <w:sz w:val="32"/>
                <w:szCs w:val="32"/>
              </w:rPr>
              <w:t>Republika e Kosovës</w:t>
            </w:r>
          </w:p>
          <w:p w:rsidR="005E2A10" w:rsidRPr="00BB4672" w:rsidRDefault="005E2A10" w:rsidP="001576EA">
            <w:pPr>
              <w:jc w:val="center"/>
              <w:rPr>
                <w:rFonts w:ascii="Book Antiqua" w:hAnsi="Book Antiqua" w:cs="Book Antiqua"/>
                <w:b/>
                <w:bCs/>
                <w:sz w:val="26"/>
                <w:szCs w:val="26"/>
                <w:lang w:val="sv-SE"/>
              </w:rPr>
            </w:pPr>
            <w:r w:rsidRPr="00BB4672">
              <w:rPr>
                <w:rFonts w:ascii="Book Antiqua" w:eastAsia="Batang" w:hAnsi="Book Antiqua" w:cs="Book Antiqua"/>
                <w:b/>
                <w:bCs/>
                <w:sz w:val="26"/>
                <w:szCs w:val="26"/>
                <w:lang w:val="sv-SE"/>
              </w:rPr>
              <w:t>Republika Kosova-</w:t>
            </w:r>
            <w:r w:rsidRPr="00BB4672">
              <w:rPr>
                <w:rFonts w:ascii="Book Antiqua" w:hAnsi="Book Antiqua" w:cs="Book Antiqua"/>
                <w:b/>
                <w:bCs/>
                <w:sz w:val="26"/>
                <w:szCs w:val="26"/>
                <w:lang w:val="sv-SE"/>
              </w:rPr>
              <w:t xml:space="preserve">Republic of </w:t>
            </w:r>
            <w:r w:rsidRPr="00BB4672">
              <w:rPr>
                <w:rFonts w:ascii="Book Antiqua" w:hAnsi="Book Antiqua" w:cs="Book Antiqua"/>
                <w:b/>
                <w:bCs/>
                <w:sz w:val="26"/>
                <w:szCs w:val="26"/>
              </w:rPr>
              <w:t>Kosovo</w:t>
            </w:r>
          </w:p>
          <w:p w:rsidR="005E2A10" w:rsidRPr="00F7731B" w:rsidRDefault="005E2A10" w:rsidP="001576EA">
            <w:pPr>
              <w:jc w:val="center"/>
              <w:rPr>
                <w:rFonts w:ascii="Book Antiqua" w:hAnsi="Book Antiqua" w:cs="Book Antiqua"/>
                <w:b/>
                <w:bCs/>
                <w:i/>
                <w:iCs/>
              </w:rPr>
            </w:pPr>
            <w:r w:rsidRPr="00BB4672">
              <w:rPr>
                <w:rFonts w:ascii="Book Antiqua" w:hAnsi="Book Antiqua" w:cs="Book Antiqua"/>
                <w:b/>
                <w:bCs/>
                <w:i/>
                <w:iCs/>
              </w:rPr>
              <w:t>Qeveria –</w:t>
            </w:r>
            <w:proofErr w:type="spellStart"/>
            <w:r w:rsidRPr="00BB4672">
              <w:rPr>
                <w:rFonts w:ascii="Book Antiqua" w:hAnsi="Book Antiqua" w:cs="Book Antiqua"/>
                <w:b/>
                <w:bCs/>
                <w:i/>
                <w:iCs/>
              </w:rPr>
              <w:t>Vlada-Government</w:t>
            </w:r>
            <w:proofErr w:type="spellEnd"/>
            <w:r w:rsidRPr="00BB4672">
              <w:rPr>
                <w:rFonts w:ascii="Book Antiqua" w:hAnsi="Book Antiqua" w:cs="Book Antiqua"/>
                <w:b/>
                <w:bCs/>
                <w:i/>
                <w:iCs/>
              </w:rPr>
              <w:t xml:space="preserve"> </w:t>
            </w:r>
            <w:bookmarkEnd w:id="0"/>
          </w:p>
          <w:p w:rsidR="005E2A10" w:rsidRPr="00BB4672" w:rsidRDefault="005E2A10" w:rsidP="001576EA">
            <w:pPr>
              <w:jc w:val="center"/>
              <w:rPr>
                <w:rFonts w:ascii="Book Antiqua" w:hAnsi="Book Antiqua" w:cs="Book Antiqua"/>
                <w:sz w:val="18"/>
                <w:szCs w:val="18"/>
              </w:rPr>
            </w:pPr>
            <w:r>
              <w:rPr>
                <w:rFonts w:ascii="Book Antiqua" w:hAnsi="Book Antiqua" w:cs="Book Antiqua"/>
                <w:i/>
                <w:iCs/>
              </w:rPr>
              <w:t>Zyra e Kryeministrit/</w:t>
            </w:r>
            <w:proofErr w:type="spellStart"/>
            <w:r>
              <w:rPr>
                <w:rFonts w:ascii="Book Antiqua" w:hAnsi="Book Antiqua" w:cs="Book Antiqua"/>
                <w:i/>
                <w:iCs/>
              </w:rPr>
              <w:t>Ured</w:t>
            </w:r>
            <w:proofErr w:type="spellEnd"/>
            <w:r>
              <w:rPr>
                <w:rFonts w:ascii="Book Antiqua" w:hAnsi="Book Antiqua" w:cs="Book Antiqua"/>
                <w:i/>
                <w:iCs/>
              </w:rPr>
              <w:t xml:space="preserve"> Premiera/Office </w:t>
            </w:r>
            <w:proofErr w:type="spellStart"/>
            <w:r>
              <w:rPr>
                <w:rFonts w:ascii="Book Antiqua" w:hAnsi="Book Antiqua" w:cs="Book Antiqua"/>
                <w:i/>
                <w:iCs/>
              </w:rPr>
              <w:t>of</w:t>
            </w:r>
            <w:proofErr w:type="spellEnd"/>
            <w:r>
              <w:rPr>
                <w:rFonts w:ascii="Book Antiqua" w:hAnsi="Book Antiqua" w:cs="Book Antiqua"/>
                <w:i/>
                <w:iCs/>
              </w:rPr>
              <w:t xml:space="preserve"> Prime </w:t>
            </w:r>
            <w:proofErr w:type="spellStart"/>
            <w:r>
              <w:rPr>
                <w:rFonts w:ascii="Book Antiqua" w:hAnsi="Book Antiqua" w:cs="Book Antiqua"/>
                <w:i/>
                <w:iCs/>
              </w:rPr>
              <w:t>Minister</w:t>
            </w:r>
            <w:proofErr w:type="spellEnd"/>
          </w:p>
        </w:tc>
      </w:tr>
      <w:tr w:rsidR="005E2A10" w:rsidRPr="00E33D39" w:rsidTr="001576EA">
        <w:tc>
          <w:tcPr>
            <w:tcW w:w="9648" w:type="dxa"/>
            <w:vAlign w:val="center"/>
          </w:tcPr>
          <w:p w:rsidR="005E2A10" w:rsidRPr="00BB4672" w:rsidRDefault="005E2A10" w:rsidP="001576EA">
            <w:pPr>
              <w:pStyle w:val="Caption"/>
              <w:rPr>
                <w:rFonts w:ascii="Book Antiqua" w:hAnsi="Book Antiqua" w:cs="Book Antiqua"/>
                <w:sz w:val="14"/>
                <w:szCs w:val="14"/>
              </w:rPr>
            </w:pPr>
            <w:bookmarkStart w:id="1" w:name="OLE_LINK1"/>
            <w:bookmarkStart w:id="2" w:name="OLE_LINK2"/>
          </w:p>
          <w:bookmarkEnd w:id="1"/>
          <w:bookmarkEnd w:id="2"/>
          <w:p w:rsidR="005E2A10" w:rsidRPr="00E33D39" w:rsidRDefault="005E2A10" w:rsidP="001576EA">
            <w:pPr>
              <w:jc w:val="center"/>
              <w:rPr>
                <w:rFonts w:ascii="Book Antiqua" w:hAnsi="Book Antiqua" w:cs="Book Antiqua"/>
              </w:rPr>
            </w:pPr>
            <w:r>
              <w:rPr>
                <w:rFonts w:ascii="Book Antiqua" w:hAnsi="Book Antiqua" w:cs="Book Antiqua"/>
              </w:rPr>
              <w:t>Zyra për Çështje të Komuniteteve/</w:t>
            </w:r>
            <w:proofErr w:type="spellStart"/>
            <w:r>
              <w:rPr>
                <w:rFonts w:ascii="Book Antiqua" w:hAnsi="Book Antiqua" w:cs="Book Antiqua"/>
              </w:rPr>
              <w:t>Kancelarija</w:t>
            </w:r>
            <w:proofErr w:type="spellEnd"/>
            <w:r>
              <w:rPr>
                <w:rFonts w:ascii="Book Antiqua" w:hAnsi="Book Antiqua" w:cs="Book Antiqua"/>
              </w:rPr>
              <w:t xml:space="preserve"> </w:t>
            </w:r>
            <w:proofErr w:type="spellStart"/>
            <w:r>
              <w:rPr>
                <w:rFonts w:ascii="Book Antiqua" w:hAnsi="Book Antiqua" w:cs="Book Antiqua"/>
              </w:rPr>
              <w:t>za</w:t>
            </w:r>
            <w:proofErr w:type="spellEnd"/>
            <w:r>
              <w:rPr>
                <w:rFonts w:ascii="Book Antiqua" w:hAnsi="Book Antiqua" w:cs="Book Antiqua"/>
              </w:rPr>
              <w:t xml:space="preserve"> </w:t>
            </w:r>
            <w:proofErr w:type="spellStart"/>
            <w:r>
              <w:rPr>
                <w:rFonts w:ascii="Book Antiqua" w:hAnsi="Book Antiqua" w:cs="Book Antiqua"/>
              </w:rPr>
              <w:t>pitanja</w:t>
            </w:r>
            <w:proofErr w:type="spellEnd"/>
            <w:r>
              <w:rPr>
                <w:rFonts w:ascii="Book Antiqua" w:hAnsi="Book Antiqua" w:cs="Book Antiqua"/>
              </w:rPr>
              <w:t xml:space="preserve"> </w:t>
            </w:r>
            <w:proofErr w:type="spellStart"/>
            <w:r>
              <w:rPr>
                <w:rFonts w:ascii="Book Antiqua" w:hAnsi="Book Antiqua" w:cs="Book Antiqua"/>
              </w:rPr>
              <w:t>zajednica</w:t>
            </w:r>
            <w:proofErr w:type="spellEnd"/>
            <w:r>
              <w:rPr>
                <w:rFonts w:ascii="Book Antiqua" w:hAnsi="Book Antiqua" w:cs="Book Antiqua"/>
              </w:rPr>
              <w:t xml:space="preserve">/Office </w:t>
            </w:r>
            <w:proofErr w:type="spellStart"/>
            <w:r>
              <w:rPr>
                <w:rFonts w:ascii="Book Antiqua" w:hAnsi="Book Antiqua" w:cs="Book Antiqua"/>
              </w:rPr>
              <w:t>for</w:t>
            </w:r>
            <w:proofErr w:type="spellEnd"/>
            <w:r>
              <w:rPr>
                <w:rFonts w:ascii="Book Antiqua" w:hAnsi="Book Antiqua" w:cs="Book Antiqua"/>
              </w:rPr>
              <w:t xml:space="preserve"> </w:t>
            </w:r>
            <w:proofErr w:type="spellStart"/>
            <w:r>
              <w:rPr>
                <w:rFonts w:ascii="Book Antiqua" w:hAnsi="Book Antiqua" w:cs="Book Antiqua"/>
              </w:rPr>
              <w:t>Community</w:t>
            </w:r>
            <w:proofErr w:type="spellEnd"/>
            <w:r>
              <w:rPr>
                <w:rFonts w:ascii="Book Antiqua" w:hAnsi="Book Antiqua" w:cs="Book Antiqua"/>
              </w:rPr>
              <w:t xml:space="preserve"> </w:t>
            </w:r>
            <w:proofErr w:type="spellStart"/>
            <w:r>
              <w:rPr>
                <w:rFonts w:ascii="Book Antiqua" w:hAnsi="Book Antiqua" w:cs="Book Antiqua"/>
              </w:rPr>
              <w:t>Affairs</w:t>
            </w:r>
            <w:proofErr w:type="spellEnd"/>
          </w:p>
        </w:tc>
      </w:tr>
    </w:tbl>
    <w:p w:rsidR="005E2A10" w:rsidRDefault="005E2A10" w:rsidP="005E2A10">
      <w:pPr>
        <w:spacing w:after="0" w:line="240" w:lineRule="auto"/>
        <w:jc w:val="center"/>
        <w:rPr>
          <w:rFonts w:ascii="Times New Roman" w:eastAsia="Times New Roman" w:hAnsi="Times New Roman" w:cs="Times New Roman"/>
          <w:sz w:val="32"/>
          <w:szCs w:val="32"/>
          <w:lang w:eastAsia="sq-AL"/>
        </w:rPr>
      </w:pPr>
    </w:p>
    <w:p w:rsidR="005E2A10" w:rsidRDefault="005E2A10" w:rsidP="005E2A10">
      <w:pPr>
        <w:spacing w:after="0" w:line="240" w:lineRule="auto"/>
        <w:jc w:val="center"/>
        <w:rPr>
          <w:rFonts w:ascii="Times New Roman" w:eastAsia="Times New Roman" w:hAnsi="Times New Roman" w:cs="Times New Roman"/>
          <w:sz w:val="32"/>
          <w:szCs w:val="32"/>
          <w:lang w:eastAsia="sq-AL"/>
        </w:rPr>
      </w:pPr>
    </w:p>
    <w:p w:rsidR="005E2A10" w:rsidRDefault="005E2A10" w:rsidP="005E2A10">
      <w:pPr>
        <w:spacing w:after="0" w:line="240" w:lineRule="auto"/>
        <w:jc w:val="center"/>
        <w:rPr>
          <w:rFonts w:ascii="Times New Roman" w:eastAsia="Times New Roman" w:hAnsi="Times New Roman" w:cs="Times New Roman"/>
          <w:sz w:val="32"/>
          <w:szCs w:val="32"/>
          <w:lang w:eastAsia="sq-AL"/>
        </w:rPr>
      </w:pPr>
    </w:p>
    <w:p w:rsidR="005E2A10" w:rsidRDefault="005E2A10" w:rsidP="005E2A10">
      <w:pPr>
        <w:spacing w:after="0" w:line="240" w:lineRule="auto"/>
        <w:jc w:val="center"/>
        <w:rPr>
          <w:rFonts w:ascii="Times New Roman" w:eastAsia="Times New Roman" w:hAnsi="Times New Roman" w:cs="Times New Roman"/>
          <w:sz w:val="32"/>
          <w:szCs w:val="32"/>
          <w:lang w:eastAsia="sq-AL"/>
        </w:rPr>
      </w:pPr>
    </w:p>
    <w:p w:rsidR="005E2A10" w:rsidRPr="00075559" w:rsidRDefault="005E2A10" w:rsidP="005E2A10">
      <w:pPr>
        <w:spacing w:after="0" w:line="240" w:lineRule="auto"/>
        <w:jc w:val="center"/>
        <w:rPr>
          <w:rFonts w:ascii="Book Antiqua" w:eastAsia="Times New Roman" w:hAnsi="Book Antiqua" w:cs="Times New Roman"/>
          <w:i/>
          <w:iCs/>
          <w:sz w:val="32"/>
          <w:szCs w:val="32"/>
          <w:lang w:eastAsia="sq-AL"/>
        </w:rPr>
      </w:pPr>
      <w:r w:rsidRPr="00CA63E7">
        <w:rPr>
          <w:rFonts w:ascii="Times New Roman" w:eastAsia="Times New Roman" w:hAnsi="Times New Roman" w:cs="Times New Roman"/>
          <w:sz w:val="32"/>
          <w:szCs w:val="32"/>
          <w:lang w:eastAsia="sq-AL"/>
        </w:rPr>
        <w:br/>
      </w:r>
      <w:r w:rsidRPr="00075559">
        <w:rPr>
          <w:rFonts w:ascii="Book Antiqua" w:eastAsia="Times New Roman" w:hAnsi="Book Antiqua" w:cs="Times New Roman"/>
          <w:i/>
          <w:iCs/>
          <w:sz w:val="32"/>
          <w:szCs w:val="32"/>
          <w:lang w:eastAsia="sq-AL"/>
        </w:rPr>
        <w:t xml:space="preserve">Mbështetje financiare për projektet e OJQ-ve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p>
    <w:p w:rsidR="005E2A10" w:rsidRPr="00075559" w:rsidRDefault="005E2A10" w:rsidP="005E2A10">
      <w:pPr>
        <w:spacing w:after="0" w:line="240" w:lineRule="auto"/>
        <w:jc w:val="center"/>
        <w:rPr>
          <w:rFonts w:ascii="Book Antiqua" w:eastAsia="Times New Roman" w:hAnsi="Book Antiqua" w:cs="Times New Roman"/>
          <w:i/>
          <w:sz w:val="27"/>
          <w:szCs w:val="27"/>
          <w:lang w:val="en-US" w:eastAsia="sq-AL"/>
        </w:rPr>
      </w:pPr>
      <w:proofErr w:type="spellStart"/>
      <w:r w:rsidRPr="00075559">
        <w:rPr>
          <w:rFonts w:ascii="Book Antiqua" w:eastAsia="Times New Roman" w:hAnsi="Book Antiqua" w:cs="Times New Roman"/>
          <w:i/>
          <w:sz w:val="27"/>
          <w:szCs w:val="27"/>
          <w:lang w:val="en-US" w:eastAsia="sq-AL"/>
        </w:rPr>
        <w:t>Thirrje</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publike</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për</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financim</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të</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aktiviteteve</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që</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kanë</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për</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qëllim</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ngritjen</w:t>
      </w:r>
      <w:proofErr w:type="spellEnd"/>
      <w:r w:rsidRPr="00075559">
        <w:rPr>
          <w:rFonts w:ascii="Book Antiqua" w:eastAsia="Times New Roman" w:hAnsi="Book Antiqua" w:cs="Times New Roman"/>
          <w:i/>
          <w:sz w:val="27"/>
          <w:szCs w:val="27"/>
          <w:lang w:val="en-US" w:eastAsia="sq-AL"/>
        </w:rPr>
        <w:t xml:space="preserve"> e </w:t>
      </w:r>
      <w:proofErr w:type="spellStart"/>
      <w:r w:rsidRPr="00075559">
        <w:rPr>
          <w:rFonts w:ascii="Book Antiqua" w:eastAsia="Times New Roman" w:hAnsi="Book Antiqua" w:cs="Times New Roman"/>
          <w:i/>
          <w:sz w:val="27"/>
          <w:szCs w:val="27"/>
          <w:lang w:val="en-US" w:eastAsia="sq-AL"/>
        </w:rPr>
        <w:t>nivelit</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të</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punësimit</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të</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pjesëtarëve</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të</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komuniteteve</w:t>
      </w:r>
      <w:proofErr w:type="spellEnd"/>
      <w:r w:rsidRPr="00075559">
        <w:rPr>
          <w:rFonts w:ascii="Book Antiqua" w:eastAsia="Times New Roman" w:hAnsi="Book Antiqua" w:cs="Times New Roman"/>
          <w:i/>
          <w:sz w:val="27"/>
          <w:szCs w:val="27"/>
          <w:lang w:val="en-US" w:eastAsia="sq-AL"/>
        </w:rPr>
        <w:t xml:space="preserve"> </w:t>
      </w:r>
      <w:proofErr w:type="spellStart"/>
      <w:r w:rsidRPr="00075559">
        <w:rPr>
          <w:rFonts w:ascii="Book Antiqua" w:eastAsia="Times New Roman" w:hAnsi="Book Antiqua" w:cs="Times New Roman"/>
          <w:i/>
          <w:sz w:val="27"/>
          <w:szCs w:val="27"/>
          <w:lang w:val="en-US" w:eastAsia="sq-AL"/>
        </w:rPr>
        <w:t>jo-shumicë</w:t>
      </w:r>
      <w:proofErr w:type="spellEnd"/>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CA63E7" w:rsidRDefault="005E2A10" w:rsidP="005E2A10">
      <w:pPr>
        <w:spacing w:after="0" w:line="240" w:lineRule="auto"/>
        <w:jc w:val="center"/>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jc w:val="center"/>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CA63E7">
        <w:rPr>
          <w:rFonts w:ascii="Times New Roman" w:eastAsia="Times New Roman" w:hAnsi="Times New Roman" w:cs="Times New Roman"/>
          <w:sz w:val="30"/>
          <w:szCs w:val="30"/>
          <w:lang w:eastAsia="sq-AL"/>
        </w:rPr>
        <w:br/>
      </w:r>
      <w:r w:rsidRPr="00075559">
        <w:rPr>
          <w:rFonts w:ascii="Book Antiqua" w:eastAsia="Times New Roman" w:hAnsi="Book Antiqua" w:cs="Times New Roman"/>
          <w:sz w:val="30"/>
          <w:szCs w:val="30"/>
          <w:lang w:eastAsia="sq-AL"/>
        </w:rPr>
        <w:t xml:space="preserve">Udhëzimet për </w:t>
      </w:r>
      <w:proofErr w:type="spellStart"/>
      <w:r w:rsidRPr="00075559">
        <w:rPr>
          <w:rFonts w:ascii="Book Antiqua" w:eastAsia="Times New Roman" w:hAnsi="Book Antiqua" w:cs="Times New Roman"/>
          <w:sz w:val="30"/>
          <w:szCs w:val="30"/>
          <w:lang w:eastAsia="sq-AL"/>
        </w:rPr>
        <w:t>Aplikantët</w:t>
      </w:r>
      <w:proofErr w:type="spellEnd"/>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br/>
        <w:t>Data e hapjes së thirrjes: 0</w:t>
      </w:r>
      <w:r>
        <w:rPr>
          <w:rFonts w:ascii="Book Antiqua" w:eastAsia="Times New Roman" w:hAnsi="Book Antiqua" w:cs="Times New Roman"/>
          <w:sz w:val="27"/>
          <w:szCs w:val="27"/>
          <w:lang w:eastAsia="sq-AL"/>
        </w:rPr>
        <w:t>5</w:t>
      </w:r>
      <w:r w:rsidRPr="00075559">
        <w:rPr>
          <w:rFonts w:ascii="Book Antiqua" w:eastAsia="Times New Roman" w:hAnsi="Book Antiqua" w:cs="Times New Roman"/>
          <w:sz w:val="27"/>
          <w:szCs w:val="27"/>
          <w:lang w:eastAsia="sq-AL"/>
        </w:rPr>
        <w:t>.07.2022</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075559" w:rsidRDefault="005E2A10" w:rsidP="005E2A10">
      <w:pPr>
        <w:spacing w:after="0" w:line="240" w:lineRule="auto"/>
        <w:jc w:val="center"/>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Afati i fundit për dorëzimin e aplikacioneve: 2</w:t>
      </w:r>
      <w:r>
        <w:rPr>
          <w:rFonts w:ascii="Book Antiqua" w:eastAsia="Times New Roman" w:hAnsi="Book Antiqua" w:cs="Times New Roman"/>
          <w:sz w:val="27"/>
          <w:szCs w:val="27"/>
          <w:lang w:eastAsia="sq-AL"/>
        </w:rPr>
        <w:t>7</w:t>
      </w:r>
      <w:r w:rsidRPr="00075559">
        <w:rPr>
          <w:rFonts w:ascii="Book Antiqua" w:eastAsia="Times New Roman" w:hAnsi="Book Antiqua" w:cs="Times New Roman"/>
          <w:sz w:val="27"/>
          <w:szCs w:val="27"/>
          <w:lang w:eastAsia="sq-AL"/>
        </w:rPr>
        <w:t>.07.2022</w:t>
      </w:r>
    </w:p>
    <w:p w:rsidR="005E2A10" w:rsidRPr="00075559" w:rsidRDefault="005E2A10" w:rsidP="005E2A10">
      <w:pPr>
        <w:spacing w:after="0" w:line="240" w:lineRule="auto"/>
        <w:jc w:val="both"/>
        <w:rPr>
          <w:rFonts w:ascii="Book Antiqua" w:eastAsia="Times New Roman" w:hAnsi="Book Antiqua" w:cs="Times New Roman"/>
          <w:sz w:val="27"/>
          <w:szCs w:val="27"/>
          <w:lang w:eastAsia="sq-AL"/>
        </w:rPr>
      </w:pPr>
      <w:r w:rsidRPr="00075559">
        <w:rPr>
          <w:rFonts w:ascii="Book Antiqua" w:eastAsia="Times New Roman" w:hAnsi="Book Antiqua" w:cs="Times New Roman"/>
          <w:sz w:val="27"/>
          <w:szCs w:val="27"/>
          <w:lang w:eastAsia="sq-AL"/>
        </w:rPr>
        <w:t> </w:t>
      </w:r>
    </w:p>
    <w:p w:rsidR="005E2A10" w:rsidRPr="00CA63E7" w:rsidRDefault="005E2A10" w:rsidP="005E2A10">
      <w:pPr>
        <w:spacing w:after="0" w:line="240" w:lineRule="auto"/>
        <w:jc w:val="both"/>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jc w:val="both"/>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jc w:val="both"/>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lastRenderedPageBreak/>
        <w:t> </w:t>
      </w:r>
    </w:p>
    <w:p w:rsidR="005E2A10" w:rsidRPr="00CA63E7" w:rsidRDefault="005E2A10" w:rsidP="005E2A10">
      <w:pPr>
        <w:spacing w:before="360" w:after="0" w:line="324" w:lineRule="atLeast"/>
        <w:rPr>
          <w:rFonts w:ascii="-webkit-standard" w:eastAsia="Times New Roman" w:hAnsi="-webkit-standard" w:cs="Times New Roman"/>
          <w:sz w:val="27"/>
          <w:szCs w:val="27"/>
          <w:lang w:eastAsia="sq-AL"/>
        </w:rPr>
      </w:pPr>
      <w:r>
        <w:rPr>
          <w:rFonts w:ascii="Times New Roman" w:eastAsia="Times New Roman" w:hAnsi="Times New Roman" w:cs="Times New Roman"/>
          <w:b/>
          <w:bCs/>
          <w:color w:val="365F91"/>
          <w:sz w:val="36"/>
          <w:szCs w:val="36"/>
          <w:lang w:eastAsia="sq-AL"/>
        </w:rPr>
        <w:t>Pë</w:t>
      </w:r>
      <w:r w:rsidRPr="00CA63E7">
        <w:rPr>
          <w:rFonts w:ascii="Times New Roman" w:eastAsia="Times New Roman" w:hAnsi="Times New Roman" w:cs="Times New Roman"/>
          <w:b/>
          <w:bCs/>
          <w:color w:val="365F91"/>
          <w:sz w:val="36"/>
          <w:szCs w:val="36"/>
          <w:lang w:eastAsia="sq-AL"/>
        </w:rPr>
        <w:t>rmbajtja</w:t>
      </w:r>
    </w:p>
    <w:p w:rsidR="005E2A10" w:rsidRDefault="005E2A10" w:rsidP="005E2A10">
      <w:pPr>
        <w:spacing w:after="0" w:line="324" w:lineRule="atLeast"/>
        <w:rPr>
          <w:rFonts w:ascii="-webkit-standard" w:eastAsia="Times New Roman" w:hAnsi="-webkit-standard" w:cs="Times New Roman"/>
          <w:i/>
          <w:iCs/>
          <w:color w:val="0000FF"/>
          <w:sz w:val="27"/>
          <w:szCs w:val="27"/>
          <w:u w:val="single"/>
          <w:lang w:eastAsia="sq-AL"/>
        </w:rPr>
      </w:pPr>
      <w:r w:rsidRPr="00CA63E7">
        <w:rPr>
          <w:rFonts w:ascii="-webkit-standard" w:eastAsia="Times New Roman" w:hAnsi="-webkit-standard" w:cs="Times New Roman"/>
          <w:color w:val="0000FF"/>
          <w:sz w:val="27"/>
          <w:szCs w:val="27"/>
          <w:u w:val="single"/>
          <w:lang w:eastAsia="sq-AL"/>
        </w:rPr>
        <w:t>1. [EMËRTIMI I THIRRJES] </w:t>
      </w:r>
      <w:r w:rsidRPr="00CA63E7">
        <w:rPr>
          <w:rFonts w:ascii="-webkit-standard" w:eastAsia="Times New Roman" w:hAnsi="-webkit-standard" w:cs="Times New Roman"/>
          <w:i/>
          <w:iCs/>
          <w:color w:val="0000FF"/>
          <w:sz w:val="27"/>
          <w:szCs w:val="27"/>
          <w:u w:val="single"/>
          <w:lang w:eastAsia="sq-AL"/>
        </w:rPr>
        <w:t>MBËSHTETJE FINANCIARE PËR PROJEKTET E OJQ-VE</w:t>
      </w:r>
      <w:r>
        <w:rPr>
          <w:rFonts w:ascii="-webkit-standard" w:eastAsia="Times New Roman" w:hAnsi="-webkit-standard" w:cs="Times New Roman"/>
          <w:i/>
          <w:iCs/>
          <w:color w:val="0000FF"/>
          <w:sz w:val="27"/>
          <w:szCs w:val="27"/>
          <w:u w:val="single"/>
          <w:lang w:eastAsia="sq-AL"/>
        </w:rPr>
        <w:t xml:space="preserve"> </w:t>
      </w:r>
      <w:r w:rsidRPr="00806623">
        <w:rPr>
          <w:rFonts w:ascii="-webkit-standard" w:eastAsia="Times New Roman" w:hAnsi="-webkit-standard" w:cs="Times New Roman"/>
          <w:i/>
          <w:iCs/>
          <w:color w:val="0000FF"/>
          <w:sz w:val="27"/>
          <w:szCs w:val="27"/>
          <w:u w:val="single"/>
          <w:lang w:eastAsia="sq-AL"/>
        </w:rPr>
        <w:t>që kanë për qëllim ngritjen e nivelit të punësimit të pjesëtarëve të komuniteteve jo-shumicë</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Pr>
          <w:rFonts w:ascii="-webkit-standard" w:eastAsia="Times New Roman" w:hAnsi="-webkit-standard" w:cs="Times New Roman"/>
          <w:color w:val="0000FF"/>
          <w:sz w:val="27"/>
          <w:szCs w:val="27"/>
          <w:u w:val="single"/>
          <w:lang w:eastAsia="sq-AL"/>
        </w:rPr>
        <w:t>1.1 PROBLEMET TË CI</w:t>
      </w:r>
      <w:r w:rsidRPr="00CA63E7">
        <w:rPr>
          <w:rFonts w:ascii="-webkit-standard" w:eastAsia="Times New Roman" w:hAnsi="-webkit-standard" w:cs="Times New Roman"/>
          <w:color w:val="0000FF"/>
          <w:sz w:val="27"/>
          <w:szCs w:val="27"/>
          <w:u w:val="single"/>
          <w:lang w:eastAsia="sq-AL"/>
        </w:rPr>
        <w:t>LAT SYNOHET TË ADRESOHEN PËRMES KËSAJ THIRRJE PUBLIKE</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1.2 OBJEKTIVAT E THIRRJES DHE PRIORITETET PËR NDARJEN E FONDEVE</w:t>
      </w:r>
      <w:r>
        <w:rPr>
          <w:rFonts w:ascii="-webkit-standard" w:eastAsia="Times New Roman" w:hAnsi="-webkit-standard" w:cs="Times New Roman"/>
          <w:sz w:val="27"/>
          <w:szCs w:val="27"/>
          <w:lang w:eastAsia="sq-AL"/>
        </w:rPr>
        <w:t>​</w:t>
      </w:r>
    </w:p>
    <w:p w:rsidR="005E2A10"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1.3 VLERA PLANIFIKUAR E MBËSHTETJES FINANCIARE PËR PROJEKTET DHE TOTAL</w:t>
      </w:r>
      <w:r>
        <w:rPr>
          <w:rFonts w:ascii="-webkit-standard" w:eastAsia="Times New Roman" w:hAnsi="-webkit-standard" w:cs="Times New Roman"/>
          <w:color w:val="0000FF"/>
          <w:sz w:val="27"/>
          <w:szCs w:val="27"/>
          <w:u w:val="single"/>
          <w:lang w:eastAsia="sq-AL"/>
        </w:rPr>
        <w:t>I</w:t>
      </w:r>
      <w:r w:rsidRPr="00CA63E7">
        <w:rPr>
          <w:rFonts w:ascii="-webkit-standard" w:eastAsia="Times New Roman" w:hAnsi="-webkit-standard" w:cs="Times New Roman"/>
          <w:color w:val="0000FF"/>
          <w:sz w:val="27"/>
          <w:szCs w:val="27"/>
          <w:u w:val="single"/>
          <w:lang w:eastAsia="sq-AL"/>
        </w:rPr>
        <w:t xml:space="preserve"> I THIRRJES</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2. KUSHTET FORMALE TË THIRRJES</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 xml:space="preserve">2.1. </w:t>
      </w:r>
      <w:proofErr w:type="spellStart"/>
      <w:r w:rsidRPr="00CA63E7">
        <w:rPr>
          <w:rFonts w:ascii="-webkit-standard" w:eastAsia="Times New Roman" w:hAnsi="-webkit-standard" w:cs="Times New Roman"/>
          <w:color w:val="0000FF"/>
          <w:sz w:val="27"/>
          <w:szCs w:val="27"/>
          <w:u w:val="single"/>
          <w:lang w:eastAsia="sq-AL"/>
        </w:rPr>
        <w:t>Aplikuesit</w:t>
      </w:r>
      <w:proofErr w:type="spellEnd"/>
      <w:r w:rsidRPr="00CA63E7">
        <w:rPr>
          <w:rFonts w:ascii="-webkit-standard" w:eastAsia="Times New Roman" w:hAnsi="-webkit-standard" w:cs="Times New Roman"/>
          <w:color w:val="0000FF"/>
          <w:sz w:val="27"/>
          <w:szCs w:val="27"/>
          <w:u w:val="single"/>
          <w:lang w:eastAsia="sq-AL"/>
        </w:rPr>
        <w:t xml:space="preserve"> e pranueshëm: kush mund të aplikoj?</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2.2 Partnerët e pranueshme në zbatimin e projektit/programit</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2.3 Aktivitetet e pranueshme që do të financohen përmes thirrjes</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2.4 Shpenzimet e pranueshme që do të financohen përmes thirrjes</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2.4.1  Shpenzimet e drejtpërdrejta të pranueshme</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2.4.2 Shpenzimet e tërthorta të pranueshme</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2.4.3 Shpenzimet e papranueshme</w:t>
      </w:r>
      <w:r>
        <w:rPr>
          <w:rFonts w:ascii="-webkit-standard" w:eastAsia="Times New Roman" w:hAnsi="-webkit-standard" w:cs="Times New Roman"/>
          <w:sz w:val="27"/>
          <w:szCs w:val="27"/>
          <w:lang w:eastAsia="sq-AL"/>
        </w:rPr>
        <w:t>​</w:t>
      </w:r>
    </w:p>
    <w:p w:rsidR="005E2A10" w:rsidRDefault="005E2A10" w:rsidP="005E2A10">
      <w:pPr>
        <w:spacing w:after="0" w:line="324" w:lineRule="atLeast"/>
        <w:rPr>
          <w:rFonts w:ascii="-webkit-standard" w:eastAsia="Times New Roman" w:hAnsi="-webkit-standard" w:cs="Times New Roman"/>
          <w:color w:val="0000FF"/>
          <w:sz w:val="27"/>
          <w:szCs w:val="27"/>
          <w:u w:val="single"/>
          <w:lang w:eastAsia="sq-AL"/>
        </w:rPr>
      </w:pP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3. SI TË APLIKONI?</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 xml:space="preserve">3.1 Forma e përshkruese e </w:t>
      </w:r>
      <w:proofErr w:type="spellStart"/>
      <w:r w:rsidRPr="00CA63E7">
        <w:rPr>
          <w:rFonts w:ascii="-webkit-standard" w:eastAsia="Times New Roman" w:hAnsi="-webkit-standard" w:cs="Times New Roman"/>
          <w:color w:val="0000FF"/>
          <w:sz w:val="27"/>
          <w:szCs w:val="27"/>
          <w:u w:val="single"/>
          <w:lang w:eastAsia="sq-AL"/>
        </w:rPr>
        <w:t>projektpropozimit</w:t>
      </w:r>
      <w:proofErr w:type="spellEnd"/>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3.2 Përmbajtja e formës Buxhetit</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3.3 Ku ta dorëzoni aplikimin?</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3.4 Afati i fundit për dërgimin e aplikacioneve</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3.5 Si të kontaktoni nëse keni ndonjë pyetje?</w:t>
      </w:r>
      <w:r>
        <w:rPr>
          <w:rFonts w:ascii="-webkit-standard" w:eastAsia="Times New Roman" w:hAnsi="-webkit-standard" w:cs="Times New Roman"/>
          <w:sz w:val="27"/>
          <w:szCs w:val="27"/>
          <w:lang w:eastAsia="sq-AL"/>
        </w:rPr>
        <w:t>​</w:t>
      </w:r>
    </w:p>
    <w:p w:rsidR="005E2A10" w:rsidRDefault="005E2A10" w:rsidP="005E2A10">
      <w:pPr>
        <w:spacing w:after="0" w:line="324" w:lineRule="atLeast"/>
        <w:rPr>
          <w:rFonts w:ascii="-webkit-standard" w:eastAsia="Times New Roman" w:hAnsi="-webkit-standard" w:cs="Times New Roman"/>
          <w:color w:val="0000FF"/>
          <w:sz w:val="27"/>
          <w:szCs w:val="27"/>
          <w:u w:val="single"/>
          <w:lang w:eastAsia="sq-AL"/>
        </w:rPr>
      </w:pP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4.</w:t>
      </w:r>
      <w:r w:rsidRPr="00CA63E7">
        <w:rPr>
          <w:rFonts w:ascii="-webkit-standard" w:eastAsia="Times New Roman" w:hAnsi="-webkit-standard" w:cs="Times New Roman"/>
          <w:sz w:val="27"/>
          <w:szCs w:val="27"/>
          <w:lang w:eastAsia="sq-AL"/>
        </w:rPr>
        <w:t>​</w:t>
      </w:r>
      <w:r w:rsidRPr="00CA63E7">
        <w:rPr>
          <w:rFonts w:ascii="-webkit-standard" w:eastAsia="Times New Roman" w:hAnsi="-webkit-standard" w:cs="Times New Roman"/>
          <w:color w:val="0000FF"/>
          <w:sz w:val="27"/>
          <w:szCs w:val="27"/>
          <w:u w:val="single"/>
          <w:lang w:eastAsia="sq-AL"/>
        </w:rPr>
        <w:t>VLERËSIMI DHE NDARJA E FONDEVE</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color w:val="0000FF"/>
          <w:sz w:val="27"/>
          <w:szCs w:val="27"/>
          <w:u w:val="single"/>
          <w:lang w:eastAsia="sq-AL"/>
        </w:rPr>
        <w:t>4.1 Aplikacionet e pranuara do të kalojnë nëpër procedurën e mëposhtme:</w:t>
      </w:r>
      <w:r>
        <w:rPr>
          <w:rFonts w:ascii="-webkit-standard" w:eastAsia="Times New Roman" w:hAnsi="-webkit-standard" w:cs="Times New Roman"/>
          <w:sz w:val="27"/>
          <w:szCs w:val="27"/>
          <w:lang w:eastAsia="sq-AL"/>
        </w:rPr>
        <w:t>​</w:t>
      </w:r>
    </w:p>
    <w:p w:rsidR="005E2A10" w:rsidRDefault="005E2A10" w:rsidP="005E2A10">
      <w:pPr>
        <w:spacing w:after="0" w:line="324" w:lineRule="atLeast"/>
        <w:rPr>
          <w:rFonts w:ascii="-webkit-standard" w:eastAsia="Times New Roman" w:hAnsi="-webkit-standard" w:cs="Times New Roman"/>
          <w:sz w:val="27"/>
          <w:szCs w:val="27"/>
          <w:lang w:eastAsia="sq-AL"/>
        </w:rPr>
      </w:pPr>
      <w:r>
        <w:rPr>
          <w:rFonts w:ascii="-webkit-standard" w:eastAsia="Times New Roman" w:hAnsi="-webkit-standard" w:cs="Times New Roman"/>
          <w:color w:val="0000FF"/>
          <w:sz w:val="27"/>
          <w:szCs w:val="27"/>
          <w:u w:val="single"/>
          <w:lang w:eastAsia="sq-AL"/>
        </w:rPr>
        <w:t>4.2  Dokumentacion shtesë dhe k</w:t>
      </w:r>
      <w:r w:rsidRPr="00CA63E7">
        <w:rPr>
          <w:rFonts w:ascii="-webkit-standard" w:eastAsia="Times New Roman" w:hAnsi="-webkit-standard" w:cs="Times New Roman"/>
          <w:color w:val="0000FF"/>
          <w:sz w:val="27"/>
          <w:szCs w:val="27"/>
          <w:u w:val="single"/>
          <w:lang w:eastAsia="sq-AL"/>
        </w:rPr>
        <w:t>ontraktimi</w:t>
      </w:r>
      <w:r>
        <w:rPr>
          <w:rFonts w:ascii="-webkit-standard" w:eastAsia="Times New Roman" w:hAnsi="-webkit-standard" w:cs="Times New Roman"/>
          <w:sz w:val="27"/>
          <w:szCs w:val="27"/>
          <w:lang w:eastAsia="sq-AL"/>
        </w:rPr>
        <w:t>​</w:t>
      </w:r>
    </w:p>
    <w:p w:rsidR="005E2A10" w:rsidRPr="00CA63E7" w:rsidRDefault="005E2A10" w:rsidP="005E2A10">
      <w:pPr>
        <w:spacing w:after="0" w:line="324" w:lineRule="atLeast"/>
        <w:rPr>
          <w:rFonts w:ascii="-webkit-standard" w:eastAsia="Times New Roman" w:hAnsi="-webkit-standard" w:cs="Times New Roman"/>
          <w:sz w:val="27"/>
          <w:szCs w:val="27"/>
          <w:lang w:eastAsia="sq-AL"/>
        </w:rPr>
      </w:pPr>
    </w:p>
    <w:p w:rsidR="005E2A10" w:rsidRDefault="005E2A10" w:rsidP="005E2A10">
      <w:pPr>
        <w:spacing w:after="0" w:line="324" w:lineRule="atLeast"/>
        <w:rPr>
          <w:rFonts w:ascii="-webkit-standard" w:eastAsia="Times New Roman" w:hAnsi="-webkit-standard" w:cs="Times New Roman"/>
          <w:color w:val="0000FF"/>
          <w:sz w:val="27"/>
          <w:szCs w:val="27"/>
          <w:u w:val="single"/>
          <w:lang w:eastAsia="sq-AL"/>
        </w:rPr>
      </w:pPr>
      <w:r w:rsidRPr="00E70660">
        <w:rPr>
          <w:rFonts w:ascii="-webkit-standard" w:eastAsia="Times New Roman" w:hAnsi="-webkit-standard" w:cs="Times New Roman"/>
          <w:color w:val="0000FF"/>
          <w:sz w:val="27"/>
          <w:szCs w:val="27"/>
          <w:u w:val="single"/>
          <w:lang w:eastAsia="sq-AL"/>
        </w:rPr>
        <w:t>5. KALENDARI INDIKATIV I REALIZIMIT TË THIRRJES</w:t>
      </w:r>
    </w:p>
    <w:p w:rsidR="005E2A10" w:rsidRPr="00E70660" w:rsidRDefault="005E2A10" w:rsidP="005E2A10">
      <w:pPr>
        <w:spacing w:after="0" w:line="324" w:lineRule="atLeast"/>
        <w:rPr>
          <w:rFonts w:ascii="-webkit-standard" w:eastAsia="Times New Roman" w:hAnsi="-webkit-standard" w:cs="Times New Roman"/>
          <w:color w:val="0000FF"/>
          <w:sz w:val="27"/>
          <w:szCs w:val="27"/>
          <w:u w:val="single"/>
          <w:lang w:eastAsia="sq-AL"/>
        </w:rPr>
      </w:pPr>
    </w:p>
    <w:p w:rsidR="005E2A10" w:rsidRPr="00CA63E7" w:rsidRDefault="005E2A10" w:rsidP="005E2A10">
      <w:pPr>
        <w:spacing w:after="0" w:line="324" w:lineRule="atLeast"/>
        <w:rPr>
          <w:rFonts w:ascii="-webkit-standard" w:eastAsia="Times New Roman" w:hAnsi="-webkit-standard" w:cs="Times New Roman"/>
          <w:sz w:val="27"/>
          <w:szCs w:val="27"/>
          <w:lang w:eastAsia="sq-AL"/>
        </w:rPr>
      </w:pPr>
      <w:r>
        <w:rPr>
          <w:rFonts w:ascii="-webkit-standard" w:eastAsia="Times New Roman" w:hAnsi="-webkit-standard" w:cs="Times New Roman"/>
          <w:color w:val="0000FF"/>
          <w:sz w:val="27"/>
          <w:szCs w:val="27"/>
          <w:u w:val="single"/>
          <w:lang w:eastAsia="sq-AL"/>
        </w:rPr>
        <w:t>6</w:t>
      </w:r>
      <w:r w:rsidRPr="00CA63E7">
        <w:rPr>
          <w:rFonts w:ascii="-webkit-standard" w:eastAsia="Times New Roman" w:hAnsi="-webkit-standard" w:cs="Times New Roman"/>
          <w:color w:val="0000FF"/>
          <w:sz w:val="27"/>
          <w:szCs w:val="27"/>
          <w:u w:val="single"/>
          <w:lang w:eastAsia="sq-AL"/>
        </w:rPr>
        <w:t>.</w:t>
      </w:r>
      <w:r w:rsidRPr="00CA63E7">
        <w:rPr>
          <w:rFonts w:ascii="-webkit-standard" w:eastAsia="Times New Roman" w:hAnsi="-webkit-standard" w:cs="Times New Roman"/>
          <w:sz w:val="27"/>
          <w:szCs w:val="27"/>
          <w:lang w:eastAsia="sq-AL"/>
        </w:rPr>
        <w:t>​</w:t>
      </w:r>
      <w:r w:rsidRPr="00CA63E7">
        <w:rPr>
          <w:rFonts w:ascii="-webkit-standard" w:eastAsia="Times New Roman" w:hAnsi="-webkit-standard" w:cs="Times New Roman"/>
          <w:color w:val="0000FF"/>
          <w:sz w:val="27"/>
          <w:szCs w:val="27"/>
          <w:u w:val="single"/>
          <w:lang w:eastAsia="sq-AL"/>
        </w:rPr>
        <w:t>LISTA E DOKUMENTEVE TË THIRRJES PUBLIKE</w:t>
      </w:r>
      <w:r>
        <w:rPr>
          <w:rFonts w:ascii="-webkit-standard" w:eastAsia="Times New Roman" w:hAnsi="-webkit-standard" w:cs="Times New Roman"/>
          <w:sz w:val="27"/>
          <w:szCs w:val="27"/>
          <w:lang w:eastAsia="sq-AL"/>
        </w:rPr>
        <w:t>​</w:t>
      </w:r>
    </w:p>
    <w:p w:rsidR="005E2A10" w:rsidRPr="00CA63E7" w:rsidRDefault="005E2A10" w:rsidP="005E2A10">
      <w:pPr>
        <w:spacing w:after="0" w:line="240" w:lineRule="auto"/>
        <w:jc w:val="both"/>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jc w:val="both"/>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CA63E7" w:rsidRDefault="005E2A10" w:rsidP="005E2A10">
      <w:pPr>
        <w:spacing w:after="0" w:line="240" w:lineRule="auto"/>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lastRenderedPageBreak/>
        <w:t> </w:t>
      </w:r>
    </w:p>
    <w:p w:rsidR="005E2A10" w:rsidRPr="00075559" w:rsidRDefault="005E2A10" w:rsidP="005E2A10">
      <w:pPr>
        <w:pStyle w:val="ListParagraph"/>
        <w:numPr>
          <w:ilvl w:val="0"/>
          <w:numId w:val="11"/>
        </w:numPr>
        <w:spacing w:after="0" w:line="240" w:lineRule="auto"/>
        <w:rPr>
          <w:rFonts w:ascii="Book Antiqua" w:eastAsia="Times New Roman" w:hAnsi="Book Antiqua" w:cs="Times New Roman"/>
          <w:i/>
          <w:iCs/>
          <w:color w:val="0070C0"/>
          <w:sz w:val="24"/>
          <w:szCs w:val="24"/>
          <w:lang w:eastAsia="sq-AL"/>
        </w:rPr>
      </w:pPr>
      <w:r w:rsidRPr="00075559">
        <w:rPr>
          <w:rFonts w:ascii="Book Antiqua" w:eastAsia="Times New Roman" w:hAnsi="Book Antiqua" w:cs="Times New Roman"/>
          <w:i/>
          <w:iCs/>
          <w:color w:val="0070C0"/>
          <w:sz w:val="24"/>
          <w:szCs w:val="24"/>
          <w:lang w:eastAsia="sq-AL"/>
        </w:rPr>
        <w:t>PËRKRAHJE PËR PROJEKTET E OJQ-VE QË KANË PËR QËLLIM NGRITJEN E NIVELIT TË PUNËSIMIT TË PJESËTARËVE TË KOMUNITETEVE JO-SHUMICË</w:t>
      </w: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color w:val="4F81BD"/>
          <w:sz w:val="24"/>
          <w:szCs w:val="24"/>
          <w:lang w:eastAsia="sq-AL"/>
        </w:rPr>
        <w:t>1.1 PROBLEMET TË CILAT SYNOHET TË ADRESOHEN PËRMES KËSAJ THIRRJE PUBLIKE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firstLine="255"/>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i/>
          <w:iCs/>
          <w:sz w:val="24"/>
          <w:szCs w:val="24"/>
          <w:lang w:eastAsia="sq-AL"/>
        </w:rPr>
        <w:t>Qëllimi i kësaj ftese është mbështetje për Zyrën për Çështje të Komuniteteve/Zyrën e Kryeministrit (ZÇK-ZKM) në zbatimin e misionit të saj. Misioni i zyrës  është që të gjitha komunitetet në Kosovë t’i gëzojnë të drejtat dhe liritë themelore të garantuara për të gjithë qytetarët sipas legjislacionit në fuqi të Republikës së Kosovës, si dhe të drejtat shtesë që ua mundësojnë atyre ruajtjen e identitetit dhe kulturës së tyre si dhe pjesëmarrjen e tyre të plotë në shoqërinë kosovare.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i/>
          <w:iCs/>
          <w:sz w:val="24"/>
          <w:szCs w:val="24"/>
          <w:highlight w:val="yellow"/>
          <w:lang w:eastAsia="sq-AL"/>
        </w:rPr>
      </w:pPr>
    </w:p>
    <w:p w:rsidR="005E2A10" w:rsidRPr="00075559" w:rsidRDefault="005E2A10" w:rsidP="005E2A10">
      <w:pPr>
        <w:rPr>
          <w:rFonts w:ascii="Book Antiqua" w:eastAsia="Times New Roman" w:hAnsi="Book Antiqua" w:cs="Times New Roman"/>
          <w:i/>
          <w:iCs/>
          <w:sz w:val="24"/>
          <w:szCs w:val="24"/>
          <w:lang w:eastAsia="sq-AL"/>
        </w:rPr>
      </w:pPr>
      <w:r w:rsidRPr="00075559">
        <w:rPr>
          <w:rFonts w:ascii="Book Antiqua" w:eastAsia="Times New Roman" w:hAnsi="Book Antiqua" w:cs="Times New Roman"/>
          <w:i/>
          <w:iCs/>
          <w:sz w:val="24"/>
          <w:szCs w:val="24"/>
          <w:lang w:eastAsia="sq-AL"/>
        </w:rPr>
        <w:t>Konkretisht, programi për financim të aktiviteteve që kanë për qëllim ngritjen e nivelit të punësimit të pjesëtarëve të komuniteteve jo-shumicë ka për qëllim t’i aftësoj dhe t’i bëjë konkurrues në tregun e punës pjesëtarët e komuniteteve jo-shumicë të cilët do të pajisen me njohuritë e nevojshme për të qenë të aftë për punë dhe mundësi të reja.</w:t>
      </w:r>
    </w:p>
    <w:p w:rsidR="005E2A10" w:rsidRPr="00075559" w:rsidRDefault="005E2A10" w:rsidP="005E2A10">
      <w:pPr>
        <w:spacing w:after="0" w:line="240" w:lineRule="auto"/>
        <w:jc w:val="both"/>
        <w:rPr>
          <w:rFonts w:ascii="Book Antiqua" w:eastAsia="Times New Roman" w:hAnsi="Book Antiqua" w:cs="Times New Roman"/>
          <w:i/>
          <w:iCs/>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i/>
          <w:iCs/>
          <w:sz w:val="24"/>
          <w:szCs w:val="24"/>
          <w:lang w:eastAsia="sq-AL"/>
        </w:rPr>
        <w:t>Kjo ftesë për propozime është bërë në formë të shpalljes publike më qëllim që të gjitha organizatat e  interesuara dhe të kualifikuara t’ju jepet mundësi dhe e drejtë për paraqitjen e kërkesave të tyre për financim të projektit. Për qëllimet e kësaj ftese për propozim, “organizatat” definohen si organizata kosovare joqeveritare, të bazuara në komunitet dhe/apo të bazuara në mirëbesim, si dhe në pjesëmarrje vullnetare.</w:t>
      </w:r>
    </w:p>
    <w:p w:rsidR="005E2A10" w:rsidRPr="00075559" w:rsidRDefault="005E2A10" w:rsidP="005E2A10">
      <w:pPr>
        <w:spacing w:after="0" w:line="240" w:lineRule="auto"/>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color w:val="4F81BD"/>
          <w:sz w:val="24"/>
          <w:szCs w:val="24"/>
          <w:lang w:eastAsia="sq-AL"/>
        </w:rPr>
        <w:t>1.2 OBJEKTIVAT E THIRRJES DHE PRIORITETET PËR NDARJEN E FONDEVE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Objektivi i përgjithshëm i kësaj Thirrje për Propozime është ngritja e nivelit të punësimit të pjesëtarëve të komuniteteve jo-shumicë që jetojnë në Kosovë</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Objektivi specifik i kësaj Thirrje për Propozime është: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numPr>
          <w:ilvl w:val="0"/>
          <w:numId w:val="9"/>
        </w:numPr>
        <w:spacing w:after="200" w:line="276" w:lineRule="auto"/>
        <w:rPr>
          <w:rFonts w:ascii="Book Antiqua" w:hAnsi="Book Antiqua"/>
          <w:i/>
          <w:sz w:val="24"/>
          <w:szCs w:val="24"/>
        </w:rPr>
      </w:pPr>
      <w:r w:rsidRPr="00075559">
        <w:rPr>
          <w:rFonts w:ascii="Book Antiqua" w:hAnsi="Book Antiqua"/>
          <w:i/>
          <w:sz w:val="24"/>
          <w:szCs w:val="24"/>
        </w:rPr>
        <w:t>Angazhimi i praktikantëve duke investuar në aftësimin dhe zgjerimin e njohurive të tyre për tu aftësuar për tregun e punës.</w:t>
      </w:r>
    </w:p>
    <w:p w:rsidR="005E2A10" w:rsidRPr="00075559" w:rsidRDefault="005E2A10" w:rsidP="005E2A10">
      <w:pPr>
        <w:pStyle w:val="ListParagraph"/>
        <w:numPr>
          <w:ilvl w:val="0"/>
          <w:numId w:val="9"/>
        </w:numPr>
        <w:spacing w:after="200" w:line="276" w:lineRule="auto"/>
        <w:rPr>
          <w:rFonts w:ascii="Book Antiqua" w:hAnsi="Book Antiqua"/>
          <w:i/>
          <w:sz w:val="24"/>
          <w:szCs w:val="24"/>
        </w:rPr>
      </w:pPr>
      <w:r w:rsidRPr="00075559">
        <w:rPr>
          <w:rFonts w:ascii="Book Antiqua" w:hAnsi="Book Antiqua"/>
          <w:i/>
          <w:sz w:val="24"/>
          <w:szCs w:val="24"/>
        </w:rPr>
        <w:t>Organizimi i trajnimeve me të cilat do të nxisin, zhvillojnë dhe ndërtojnë kapacitetet e pjesëtarëve të komuniteteve jo-shumicë për tu bërë konkurrues në tregun e punës si dhe të pajisen me njohuritë e nevojshme për të qenë të aftë për punë dhe mundësi të reja.</w:t>
      </w:r>
    </w:p>
    <w:p w:rsidR="005E2A10" w:rsidRPr="00075559" w:rsidRDefault="005E2A10" w:rsidP="005E2A10">
      <w:pPr>
        <w:pStyle w:val="ListParagraph"/>
        <w:jc w:val="both"/>
        <w:rPr>
          <w:rFonts w:ascii="Book Antiqua" w:hAnsi="Book Antiqua" w:cstheme="minorHAnsi"/>
          <w:i/>
          <w:sz w:val="24"/>
          <w:szCs w:val="24"/>
        </w:rPr>
      </w:pPr>
    </w:p>
    <w:p w:rsidR="005E2A10" w:rsidRPr="00075559" w:rsidRDefault="005E2A10" w:rsidP="005E2A10">
      <w:pPr>
        <w:pStyle w:val="ListParagraph"/>
        <w:numPr>
          <w:ilvl w:val="0"/>
          <w:numId w:val="10"/>
        </w:numPr>
        <w:spacing w:after="200" w:line="276" w:lineRule="auto"/>
        <w:rPr>
          <w:rFonts w:ascii="Book Antiqua" w:hAnsi="Book Antiqua"/>
          <w:i/>
          <w:sz w:val="24"/>
          <w:szCs w:val="24"/>
        </w:rPr>
      </w:pPr>
      <w:r w:rsidRPr="00075559">
        <w:rPr>
          <w:rFonts w:ascii="Book Antiqua" w:hAnsi="Book Antiqua"/>
          <w:i/>
          <w:sz w:val="24"/>
          <w:szCs w:val="24"/>
        </w:rPr>
        <w:t xml:space="preserve">Aktivitetet qe kanë të bëjnë me krijimin e një rrjeti profesional ku do të ofrohet organizimi i aktiviteteve të përbashkëta të anëtarëve të grupit të rrjetit ku do të mund </w:t>
      </w:r>
      <w:r w:rsidRPr="00075559">
        <w:rPr>
          <w:rFonts w:ascii="Book Antiqua" w:hAnsi="Book Antiqua"/>
          <w:i/>
          <w:sz w:val="24"/>
          <w:szCs w:val="24"/>
        </w:rPr>
        <w:lastRenderedPageBreak/>
        <w:t>të ndahen informacione mbi mundësitë e punësimit ose trajnimit, si dhe për të ndihmuar njëri tjetrin në zgjidhjen e problemeve të lidhura me punën.</w:t>
      </w:r>
    </w:p>
    <w:p w:rsidR="005E2A10" w:rsidRPr="00075559" w:rsidRDefault="005E2A10" w:rsidP="005E2A10">
      <w:pPr>
        <w:pStyle w:val="ListParagraph"/>
        <w:numPr>
          <w:ilvl w:val="0"/>
          <w:numId w:val="10"/>
        </w:numPr>
        <w:spacing w:after="200" w:line="276" w:lineRule="auto"/>
        <w:jc w:val="both"/>
        <w:rPr>
          <w:rFonts w:ascii="Book Antiqua" w:hAnsi="Book Antiqua" w:cstheme="minorHAnsi"/>
          <w:i/>
          <w:sz w:val="24"/>
          <w:szCs w:val="24"/>
        </w:rPr>
      </w:pPr>
      <w:r w:rsidRPr="00075559">
        <w:rPr>
          <w:rFonts w:ascii="Book Antiqua" w:hAnsi="Book Antiqua" w:cstheme="minorHAnsi"/>
          <w:i/>
          <w:sz w:val="24"/>
          <w:szCs w:val="24"/>
        </w:rPr>
        <w:t>Të tjera.</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Kjo ftesë për propozime është dizajnuar që të bëjë thirrje për ide për projektet që i mbështesin objektivat e mësipërme. Që të shqyrtohen për financim, idetë e projektit duhet që detyrimisht të ndihmojnë në arritjen e rezultateve të mëposhtme:</w:t>
      </w:r>
    </w:p>
    <w:p w:rsidR="005E2A10" w:rsidRPr="00075559" w:rsidRDefault="005E2A10" w:rsidP="005E2A10">
      <w:pPr>
        <w:spacing w:after="0" w:line="240" w:lineRule="auto"/>
        <w:ind w:firstLine="315"/>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firstLine="315"/>
        <w:jc w:val="both"/>
        <w:rPr>
          <w:rFonts w:ascii="Book Antiqua" w:eastAsia="Times New Roman" w:hAnsi="Book Antiqua" w:cs="Times New Roman"/>
          <w:sz w:val="24"/>
          <w:szCs w:val="24"/>
          <w:lang w:eastAsia="sq-AL"/>
        </w:rPr>
      </w:pPr>
    </w:p>
    <w:p w:rsidR="005E2A10" w:rsidRPr="00075559" w:rsidRDefault="005E2A10" w:rsidP="005E2A10">
      <w:pPr>
        <w:pStyle w:val="ListParagraph"/>
        <w:numPr>
          <w:ilvl w:val="0"/>
          <w:numId w:val="1"/>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Angazhimin e praktikantëve për mbajtjen e praktikës në institucione dhe organizata të ndryshme  duke investuar në aftësitë dhe njohuritë e nevojshme të tyre për tu aftësuar për tregun e punës.</w:t>
      </w:r>
    </w:p>
    <w:p w:rsidR="005E2A10" w:rsidRPr="00075559" w:rsidRDefault="005E2A10" w:rsidP="005E2A10">
      <w:pPr>
        <w:pStyle w:val="ListParagraph"/>
        <w:spacing w:after="0" w:line="240" w:lineRule="auto"/>
        <w:ind w:left="450"/>
        <w:jc w:val="both"/>
        <w:rPr>
          <w:rFonts w:ascii="Book Antiqua" w:eastAsia="Times New Roman" w:hAnsi="Book Antiqua" w:cs="Times New Roman"/>
          <w:sz w:val="24"/>
          <w:szCs w:val="24"/>
          <w:lang w:eastAsia="sq-AL"/>
        </w:rPr>
      </w:pPr>
    </w:p>
    <w:p w:rsidR="005E2A10" w:rsidRPr="00075559" w:rsidRDefault="005E2A10" w:rsidP="005E2A10">
      <w:pPr>
        <w:pStyle w:val="ListParagraph"/>
        <w:numPr>
          <w:ilvl w:val="0"/>
          <w:numId w:val="1"/>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Organizimin e trajnimeve me të cilat do të nxisin, zhvillojnë dhe ndërtojnë kapacitet e komuniteteve për tu bërë konkurrues në tregun e punës si dhe të njihen me njohuritë e nevojshme për të qenë të aftë për punë dhe mundësi të reja.</w:t>
      </w:r>
    </w:p>
    <w:p w:rsidR="005E2A10" w:rsidRPr="00075559" w:rsidRDefault="005E2A10" w:rsidP="005E2A10">
      <w:pPr>
        <w:pStyle w:val="ListParagraph"/>
        <w:spacing w:after="0" w:line="240" w:lineRule="auto"/>
        <w:ind w:left="450"/>
        <w:jc w:val="both"/>
        <w:rPr>
          <w:rFonts w:ascii="Book Antiqua" w:eastAsia="Times New Roman" w:hAnsi="Book Antiqua" w:cs="Times New Roman"/>
          <w:sz w:val="24"/>
          <w:szCs w:val="24"/>
          <w:lang w:eastAsia="sq-AL"/>
        </w:rPr>
      </w:pPr>
    </w:p>
    <w:p w:rsidR="005E2A10" w:rsidRPr="00075559" w:rsidRDefault="005E2A10" w:rsidP="005E2A10">
      <w:pPr>
        <w:pStyle w:val="ListParagraph"/>
        <w:numPr>
          <w:ilvl w:val="0"/>
          <w:numId w:val="1"/>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Krijimin e një rrjeti profesional ku do të ofrohet organizimi i aktiviteteve të përbashkëta të anëtarëve të rrjetit ku do të mund të ndahen informacione mbi mundësitë e punësimit ose trajnimit, si dhe për të ndihmuar njëri tjetrin në zgjidhjen e problemeve të lidhura me punën.</w:t>
      </w:r>
    </w:p>
    <w:p w:rsidR="005E2A10" w:rsidRPr="00075559" w:rsidRDefault="005E2A10" w:rsidP="005E2A10">
      <w:pPr>
        <w:pStyle w:val="ListParagraph"/>
        <w:spacing w:after="0" w:line="240" w:lineRule="auto"/>
        <w:ind w:left="450"/>
        <w:jc w:val="both"/>
        <w:rPr>
          <w:rFonts w:ascii="Book Antiqua" w:eastAsia="Times New Roman" w:hAnsi="Book Antiqua" w:cs="Times New Roman"/>
          <w:sz w:val="24"/>
          <w:szCs w:val="24"/>
          <w:lang w:eastAsia="sq-AL"/>
        </w:rPr>
      </w:pPr>
    </w:p>
    <w:p w:rsidR="005E2A10" w:rsidRPr="00075559" w:rsidRDefault="005E2A10" w:rsidP="005E2A10">
      <w:pPr>
        <w:pStyle w:val="ListParagraph"/>
        <w:numPr>
          <w:ilvl w:val="0"/>
          <w:numId w:val="1"/>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Vëmendjen e shtuar rreth çështjeve të ndërlidhura me femrat nga komunitetet (për shembull, shkalla më e lartë e përfshirjes së femrave në praktikë dhe trajnime.)</w:t>
      </w:r>
    </w:p>
    <w:p w:rsidR="005E2A10" w:rsidRPr="00075559" w:rsidRDefault="005E2A10" w:rsidP="005E2A10">
      <w:pPr>
        <w:pStyle w:val="ListParagraph"/>
        <w:rPr>
          <w:rFonts w:ascii="Book Antiqua" w:eastAsia="Times New Roman" w:hAnsi="Book Antiqua" w:cs="Times New Roman"/>
          <w:sz w:val="24"/>
          <w:szCs w:val="24"/>
          <w:lang w:eastAsia="sq-AL"/>
        </w:rPr>
      </w:pPr>
    </w:p>
    <w:p w:rsidR="005E2A10" w:rsidRDefault="005E2A10" w:rsidP="005E2A10">
      <w:pPr>
        <w:pStyle w:val="ListParagraph"/>
        <w:numPr>
          <w:ilvl w:val="0"/>
          <w:numId w:val="1"/>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 Të tjera</w:t>
      </w:r>
    </w:p>
    <w:p w:rsidR="005E2A10" w:rsidRPr="00075559" w:rsidRDefault="005E2A10" w:rsidP="005E2A10">
      <w:pPr>
        <w:pStyle w:val="ListParagraph"/>
        <w:rPr>
          <w:rFonts w:ascii="Book Antiqua" w:eastAsia="Times New Roman" w:hAnsi="Book Antiqua" w:cs="Times New Roman"/>
          <w:sz w:val="24"/>
          <w:szCs w:val="24"/>
          <w:lang w:eastAsia="sq-AL"/>
        </w:rPr>
      </w:pPr>
    </w:p>
    <w:p w:rsidR="005E2A10" w:rsidRPr="00075559" w:rsidRDefault="005E2A10" w:rsidP="005E2A10">
      <w:pPr>
        <w:pStyle w:val="ListParagraph"/>
        <w:spacing w:after="0" w:line="240" w:lineRule="auto"/>
        <w:ind w:left="450"/>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Përveç kësaj, idetë e projektit mund të përfshijnë një ose me shumë nga rezultate e mëposhtme: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pStyle w:val="ListParagraph"/>
        <w:numPr>
          <w:ilvl w:val="0"/>
          <w:numId w:val="2"/>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Kapacitetet e zgjeruara të autoriteteve komunale në zbatimin e kornizës ligjore dhe politike për komunitetet, në veçanti për sa i përket punësimit;</w:t>
      </w:r>
    </w:p>
    <w:p w:rsidR="005E2A10" w:rsidRPr="00075559" w:rsidRDefault="005E2A10" w:rsidP="005E2A10">
      <w:pPr>
        <w:pStyle w:val="ListParagraph"/>
        <w:numPr>
          <w:ilvl w:val="0"/>
          <w:numId w:val="2"/>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Zbatimin e shtuar të strategjive dhe veprimeve qeveritare që adresojnë apo ndikojnë tek komunitetet;</w:t>
      </w:r>
    </w:p>
    <w:p w:rsidR="005E2A10" w:rsidRPr="00075559" w:rsidRDefault="005E2A10" w:rsidP="005E2A10">
      <w:pPr>
        <w:pStyle w:val="ListParagraph"/>
        <w:numPr>
          <w:ilvl w:val="0"/>
          <w:numId w:val="2"/>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Ngritjen e kualitetit të jetës të pjesëtarëve më të rrezikuar të komuniteteve jo-shumicë.</w:t>
      </w:r>
    </w:p>
    <w:p w:rsidR="005E2A10" w:rsidRPr="00075559" w:rsidRDefault="005E2A10" w:rsidP="005E2A10">
      <w:pPr>
        <w:pStyle w:val="ListParagraph"/>
        <w:numPr>
          <w:ilvl w:val="0"/>
          <w:numId w:val="2"/>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Adresimi i problemeve </w:t>
      </w:r>
      <w:proofErr w:type="spellStart"/>
      <w:r w:rsidRPr="00075559">
        <w:rPr>
          <w:rFonts w:ascii="Book Antiqua" w:eastAsia="Times New Roman" w:hAnsi="Book Antiqua" w:cs="Times New Roman"/>
          <w:sz w:val="24"/>
          <w:szCs w:val="24"/>
          <w:lang w:eastAsia="sq-AL"/>
        </w:rPr>
        <w:t>specike</w:t>
      </w:r>
      <w:proofErr w:type="spellEnd"/>
      <w:r w:rsidRPr="00075559">
        <w:rPr>
          <w:rFonts w:ascii="Book Antiqua" w:eastAsia="Times New Roman" w:hAnsi="Book Antiqua" w:cs="Times New Roman"/>
          <w:sz w:val="24"/>
          <w:szCs w:val="24"/>
          <w:lang w:eastAsia="sq-AL"/>
        </w:rPr>
        <w:t xml:space="preserve"> të komuniteteve qe </w:t>
      </w:r>
      <w:proofErr w:type="spellStart"/>
      <w:r w:rsidRPr="00075559">
        <w:rPr>
          <w:rFonts w:ascii="Book Antiqua" w:eastAsia="Times New Roman" w:hAnsi="Book Antiqua" w:cs="Times New Roman"/>
          <w:sz w:val="24"/>
          <w:szCs w:val="24"/>
          <w:lang w:eastAsia="sq-AL"/>
        </w:rPr>
        <w:t>jetojne</w:t>
      </w:r>
      <w:proofErr w:type="spellEnd"/>
      <w:r w:rsidRPr="00075559">
        <w:rPr>
          <w:rFonts w:ascii="Book Antiqua" w:eastAsia="Times New Roman" w:hAnsi="Book Antiqua" w:cs="Times New Roman"/>
          <w:sz w:val="24"/>
          <w:szCs w:val="24"/>
          <w:lang w:eastAsia="sq-AL"/>
        </w:rPr>
        <w:t xml:space="preserve"> ne Kosovë në sektor të caktuar të politikave </w:t>
      </w:r>
      <w:proofErr w:type="spellStart"/>
      <w:r w:rsidRPr="00075559">
        <w:rPr>
          <w:rFonts w:ascii="Book Antiqua" w:eastAsia="Times New Roman" w:hAnsi="Book Antiqua" w:cs="Times New Roman"/>
          <w:sz w:val="24"/>
          <w:szCs w:val="24"/>
          <w:lang w:eastAsia="sq-AL"/>
        </w:rPr>
        <w:t>prioritare</w:t>
      </w:r>
      <w:proofErr w:type="spellEnd"/>
      <w:r w:rsidRPr="00075559">
        <w:rPr>
          <w:rFonts w:ascii="Book Antiqua" w:eastAsia="Times New Roman" w:hAnsi="Book Antiqua" w:cs="Times New Roman"/>
          <w:sz w:val="24"/>
          <w:szCs w:val="24"/>
          <w:lang w:eastAsia="sq-AL"/>
        </w:rPr>
        <w:t xml:space="preserve"> qeveritare duke përfshirë, politikat sociale, punësimin dhe mundësitë e barabarta;</w:t>
      </w:r>
    </w:p>
    <w:p w:rsidR="005E2A10" w:rsidRPr="00075559" w:rsidRDefault="005E2A10" w:rsidP="005E2A10">
      <w:pPr>
        <w:pStyle w:val="ListParagraph"/>
        <w:numPr>
          <w:ilvl w:val="0"/>
          <w:numId w:val="2"/>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Zhvillimin e mundësive ekonomike për komunitetet dhe/apo pjesëtarëve të komuniteteve jo-shumicë respektivisht aftësimi i tyre në gjenerimin e të hyrave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lastRenderedPageBreak/>
        <w:t xml:space="preserve">Prioritetet për </w:t>
      </w:r>
      <w:proofErr w:type="spellStart"/>
      <w:r w:rsidRPr="00075559">
        <w:rPr>
          <w:rFonts w:ascii="Book Antiqua" w:eastAsia="Times New Roman" w:hAnsi="Book Antiqua" w:cs="Times New Roman"/>
          <w:sz w:val="24"/>
          <w:szCs w:val="24"/>
          <w:lang w:eastAsia="sq-AL"/>
        </w:rPr>
        <w:t>alokimin</w:t>
      </w:r>
      <w:proofErr w:type="spellEnd"/>
      <w:r w:rsidRPr="00075559">
        <w:rPr>
          <w:rFonts w:ascii="Book Antiqua" w:eastAsia="Times New Roman" w:hAnsi="Book Antiqua" w:cs="Times New Roman"/>
          <w:sz w:val="24"/>
          <w:szCs w:val="24"/>
          <w:lang w:eastAsia="sq-AL"/>
        </w:rPr>
        <w:t xml:space="preserve"> e fondeve: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pStyle w:val="ListParagraph"/>
        <w:numPr>
          <w:ilvl w:val="0"/>
          <w:numId w:val="8"/>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Projektet që kanë për qëllim angazhimin e praktikantëve për mbajtjen e praktikës në institucione dhe organizata të ndryshme;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pStyle w:val="ListParagraph"/>
        <w:numPr>
          <w:ilvl w:val="0"/>
          <w:numId w:val="8"/>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Projektet që kanë për qëllim organizimin e trajnimeve në fusha të ndryshme duke përfshirë por mos u kufizuar në soft </w:t>
      </w:r>
      <w:proofErr w:type="spellStart"/>
      <w:r w:rsidRPr="00075559">
        <w:rPr>
          <w:rFonts w:ascii="Book Antiqua" w:eastAsia="Times New Roman" w:hAnsi="Book Antiqua" w:cs="Times New Roman"/>
          <w:sz w:val="24"/>
          <w:szCs w:val="24"/>
          <w:lang w:eastAsia="sq-AL"/>
        </w:rPr>
        <w:t>skills</w:t>
      </w:r>
      <w:proofErr w:type="spellEnd"/>
      <w:r w:rsidRPr="00075559">
        <w:rPr>
          <w:rFonts w:ascii="Book Antiqua" w:eastAsia="Times New Roman" w:hAnsi="Book Antiqua" w:cs="Times New Roman"/>
          <w:sz w:val="24"/>
          <w:szCs w:val="24"/>
          <w:lang w:eastAsia="sq-AL"/>
        </w:rPr>
        <w:t xml:space="preserve">, kodim,  trajnime për </w:t>
      </w:r>
      <w:proofErr w:type="spellStart"/>
      <w:r w:rsidRPr="00075559">
        <w:rPr>
          <w:rFonts w:ascii="Book Antiqua" w:eastAsia="Times New Roman" w:hAnsi="Book Antiqua" w:cs="Times New Roman"/>
          <w:sz w:val="24"/>
          <w:szCs w:val="24"/>
          <w:lang w:eastAsia="sq-AL"/>
        </w:rPr>
        <w:t>frizer</w:t>
      </w:r>
      <w:proofErr w:type="spellEnd"/>
      <w:r w:rsidRPr="00075559">
        <w:rPr>
          <w:rFonts w:ascii="Book Antiqua" w:eastAsia="Times New Roman" w:hAnsi="Book Antiqua" w:cs="Times New Roman"/>
          <w:sz w:val="24"/>
          <w:szCs w:val="24"/>
          <w:lang w:eastAsia="sq-AL"/>
        </w:rPr>
        <w:t xml:space="preserve">, rrobaqepësi, </w:t>
      </w:r>
      <w:proofErr w:type="spellStart"/>
      <w:r w:rsidRPr="00075559">
        <w:rPr>
          <w:rFonts w:ascii="Book Antiqua" w:eastAsia="Times New Roman" w:hAnsi="Book Antiqua" w:cs="Times New Roman"/>
          <w:sz w:val="24"/>
          <w:szCs w:val="24"/>
          <w:lang w:eastAsia="sq-AL"/>
        </w:rPr>
        <w:t>zdrukthtari</w:t>
      </w:r>
      <w:proofErr w:type="spellEnd"/>
      <w:r w:rsidRPr="00075559">
        <w:rPr>
          <w:rFonts w:ascii="Book Antiqua" w:eastAsia="Times New Roman" w:hAnsi="Book Antiqua" w:cs="Times New Roman"/>
          <w:sz w:val="24"/>
          <w:szCs w:val="24"/>
          <w:lang w:eastAsia="sq-AL"/>
        </w:rPr>
        <w:t xml:space="preserve">, auto mekanik </w:t>
      </w:r>
      <w:proofErr w:type="spellStart"/>
      <w:r w:rsidRPr="00075559">
        <w:rPr>
          <w:rFonts w:ascii="Book Antiqua" w:eastAsia="Times New Roman" w:hAnsi="Book Antiqua" w:cs="Times New Roman"/>
          <w:sz w:val="24"/>
          <w:szCs w:val="24"/>
          <w:lang w:eastAsia="sq-AL"/>
        </w:rPr>
        <w:t>etj</w:t>
      </w:r>
      <w:proofErr w:type="spellEnd"/>
      <w:r w:rsidRPr="00075559">
        <w:rPr>
          <w:rFonts w:ascii="Book Antiqua" w:eastAsia="Times New Roman" w:hAnsi="Book Antiqua" w:cs="Times New Roman"/>
          <w:sz w:val="24"/>
          <w:szCs w:val="24"/>
          <w:lang w:eastAsia="sq-AL"/>
        </w:rPr>
        <w:t>, si dhe angazhimi i praktikantëve në këto biznese etj.</w:t>
      </w:r>
    </w:p>
    <w:p w:rsidR="005E2A10" w:rsidRPr="00075559" w:rsidRDefault="005E2A10" w:rsidP="005E2A10">
      <w:pPr>
        <w:pStyle w:val="ListParagraph"/>
        <w:rPr>
          <w:rFonts w:ascii="Book Antiqua" w:eastAsia="Times New Roman" w:hAnsi="Book Antiqua" w:cs="Times New Roman"/>
          <w:sz w:val="24"/>
          <w:szCs w:val="24"/>
          <w:lang w:eastAsia="sq-AL"/>
        </w:rPr>
      </w:pPr>
    </w:p>
    <w:p w:rsidR="005E2A10" w:rsidRPr="00075559" w:rsidRDefault="005E2A10" w:rsidP="005E2A10">
      <w:pPr>
        <w:pStyle w:val="ListParagraph"/>
        <w:numPr>
          <w:ilvl w:val="0"/>
          <w:numId w:val="8"/>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Projektet që kanë për qëllim krijimin e një rrjeti profesional ku do të ofrohet organizimi i aktiviteteve të përbashkëta të anëtarëve të rrjetit dhe do të mund të ndahen informacione mbi mundësitë e punësimit ose trajnimit, si dhe për të ndihmuar njëri tjetrin në zgjidhjen e problemeve të lidhura me punën.</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pStyle w:val="ListParagraph"/>
        <w:numPr>
          <w:ilvl w:val="0"/>
          <w:numId w:val="3"/>
        </w:numPr>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Projektet të cilat </w:t>
      </w:r>
      <w:proofErr w:type="spellStart"/>
      <w:r w:rsidRPr="00075559">
        <w:rPr>
          <w:rFonts w:ascii="Book Antiqua" w:eastAsia="Times New Roman" w:hAnsi="Book Antiqua" w:cs="Times New Roman"/>
          <w:sz w:val="24"/>
          <w:szCs w:val="24"/>
          <w:lang w:eastAsia="sq-AL"/>
        </w:rPr>
        <w:t>kontribojnë</w:t>
      </w:r>
      <w:proofErr w:type="spellEnd"/>
      <w:r w:rsidRPr="00075559">
        <w:rPr>
          <w:rFonts w:ascii="Book Antiqua" w:eastAsia="Times New Roman" w:hAnsi="Book Antiqua" w:cs="Times New Roman"/>
          <w:sz w:val="24"/>
          <w:szCs w:val="24"/>
          <w:lang w:eastAsia="sq-AL"/>
        </w:rPr>
        <w:t xml:space="preserve"> rreth çështjeve të ndërlidhura me femrat nga komunitetet (për shembull, shkalla më e lartë e përfshirjes së femrave në punësim, praktikë dhe trajnime.)</w:t>
      </w:r>
    </w:p>
    <w:p w:rsidR="005E2A10" w:rsidRPr="00075559" w:rsidRDefault="005E2A10" w:rsidP="005E2A10">
      <w:pPr>
        <w:pStyle w:val="ListParagraph"/>
        <w:ind w:left="630"/>
        <w:rPr>
          <w:rFonts w:ascii="Book Antiqua" w:eastAsia="Times New Roman" w:hAnsi="Book Antiqua" w:cs="Times New Roman"/>
          <w:sz w:val="24"/>
          <w:szCs w:val="24"/>
          <w:lang w:eastAsia="sq-AL"/>
        </w:rPr>
      </w:pPr>
    </w:p>
    <w:p w:rsidR="005E2A10" w:rsidRPr="00075559" w:rsidRDefault="005E2A10" w:rsidP="005E2A10">
      <w:pPr>
        <w:spacing w:before="150" w:after="0" w:line="324" w:lineRule="atLeast"/>
        <w:rPr>
          <w:rFonts w:ascii="Book Antiqua" w:eastAsia="Times New Roman" w:hAnsi="Book Antiqua" w:cs="Times New Roman"/>
          <w:color w:val="4F81BD"/>
          <w:sz w:val="24"/>
          <w:szCs w:val="24"/>
          <w:lang w:eastAsia="sq-AL"/>
        </w:rPr>
      </w:pP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color w:val="4F81BD"/>
          <w:sz w:val="24"/>
          <w:szCs w:val="24"/>
          <w:lang w:eastAsia="sq-AL"/>
        </w:rPr>
        <w:t>1.3 VLERA PLANIFIKUAR E MBËSHTETJES FINANCIARE PËR PROJEKTET DHE TOTAL</w:t>
      </w:r>
      <w:r>
        <w:rPr>
          <w:rFonts w:ascii="Book Antiqua" w:eastAsia="Times New Roman" w:hAnsi="Book Antiqua" w:cs="Times New Roman"/>
          <w:color w:val="4F81BD"/>
          <w:sz w:val="24"/>
          <w:szCs w:val="24"/>
          <w:lang w:eastAsia="sq-AL"/>
        </w:rPr>
        <w:t>I</w:t>
      </w:r>
      <w:r w:rsidRPr="00075559">
        <w:rPr>
          <w:rFonts w:ascii="Book Antiqua" w:eastAsia="Times New Roman" w:hAnsi="Book Antiqua" w:cs="Times New Roman"/>
          <w:color w:val="4F81BD"/>
          <w:sz w:val="24"/>
          <w:szCs w:val="24"/>
          <w:lang w:eastAsia="sq-AL"/>
        </w:rPr>
        <w:t xml:space="preserve"> I THIRRJES</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 xml:space="preserve">1.  Për financimin e projekteve sipas kësaj Thirrje publike është paraparë shuma në dispozicion prej 250.000 (dy qind e pesëdhjetë mijë)euro.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2. Shuma minimale e mbështetjes financiare që mund të </w:t>
      </w:r>
      <w:proofErr w:type="spellStart"/>
      <w:r w:rsidRPr="00075559">
        <w:rPr>
          <w:rFonts w:ascii="Book Antiqua" w:eastAsia="Times New Roman" w:hAnsi="Book Antiqua" w:cs="Times New Roman"/>
          <w:sz w:val="24"/>
          <w:szCs w:val="24"/>
          <w:lang w:eastAsia="sq-AL"/>
        </w:rPr>
        <w:t>alokohet</w:t>
      </w:r>
      <w:proofErr w:type="spellEnd"/>
      <w:r w:rsidRPr="00075559">
        <w:rPr>
          <w:rFonts w:ascii="Book Antiqua" w:eastAsia="Times New Roman" w:hAnsi="Book Antiqua" w:cs="Times New Roman"/>
          <w:sz w:val="24"/>
          <w:szCs w:val="24"/>
          <w:lang w:eastAsia="sq-AL"/>
        </w:rPr>
        <w:t xml:space="preserve"> për çdo projekt individual është 5000 (pesë mijë) euro, ndërsa shuma maksimale e mbështetjes financiare për një projekt është 10,000 (dhjetë mijë) euro.</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Për projektet që parashohin partneritet në mes të dy OJQ-ve, shuma maksimale që mund të </w:t>
      </w:r>
      <w:proofErr w:type="spellStart"/>
      <w:r w:rsidRPr="00075559">
        <w:rPr>
          <w:rFonts w:ascii="Book Antiqua" w:eastAsia="Times New Roman" w:hAnsi="Book Antiqua" w:cs="Times New Roman"/>
          <w:sz w:val="24"/>
          <w:szCs w:val="24"/>
          <w:lang w:eastAsia="sq-AL"/>
        </w:rPr>
        <w:t>alokohet</w:t>
      </w:r>
      <w:proofErr w:type="spellEnd"/>
      <w:r w:rsidRPr="00075559">
        <w:rPr>
          <w:rFonts w:ascii="Book Antiqua" w:eastAsia="Times New Roman" w:hAnsi="Book Antiqua" w:cs="Times New Roman"/>
          <w:sz w:val="24"/>
          <w:szCs w:val="24"/>
          <w:lang w:eastAsia="sq-AL"/>
        </w:rPr>
        <w:t xml:space="preserve"> është 20,000 (njëzetë mijë) euro</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Për projektet që parashohin bashkëpunim në mes të një OJQ-je dhe një biznesi e nga i cili krijohet së paku një vend pune, shuma e mbështetjes do të jetë </w:t>
      </w:r>
      <w:r>
        <w:rPr>
          <w:rFonts w:ascii="Book Antiqua" w:eastAsia="Times New Roman" w:hAnsi="Book Antiqua" w:cs="Times New Roman"/>
          <w:sz w:val="24"/>
          <w:szCs w:val="24"/>
          <w:lang w:eastAsia="sq-AL"/>
        </w:rPr>
        <w:t xml:space="preserve">deri </w:t>
      </w:r>
      <w:r w:rsidRPr="00075559">
        <w:rPr>
          <w:rFonts w:ascii="Book Antiqua" w:eastAsia="Times New Roman" w:hAnsi="Book Antiqua" w:cs="Times New Roman"/>
          <w:sz w:val="24"/>
          <w:szCs w:val="24"/>
          <w:lang w:eastAsia="sq-AL"/>
        </w:rPr>
        <w:t>24,000 (njëzet e katër mijë) euro.</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3. Projektet mund të financohen në shumën e 100% të totalit të kostove të pranueshme të projektit. </w:t>
      </w:r>
      <w:proofErr w:type="spellStart"/>
      <w:r w:rsidRPr="00075559">
        <w:rPr>
          <w:rFonts w:ascii="Book Antiqua" w:eastAsia="Times New Roman" w:hAnsi="Book Antiqua" w:cs="Times New Roman"/>
          <w:sz w:val="24"/>
          <w:szCs w:val="24"/>
          <w:lang w:eastAsia="sq-AL"/>
        </w:rPr>
        <w:t>Aplikantët</w:t>
      </w:r>
      <w:proofErr w:type="spellEnd"/>
      <w:r w:rsidRPr="00075559">
        <w:rPr>
          <w:rFonts w:ascii="Book Antiqua" w:eastAsia="Times New Roman" w:hAnsi="Book Antiqua" w:cs="Times New Roman"/>
          <w:sz w:val="24"/>
          <w:szCs w:val="24"/>
          <w:lang w:eastAsia="sq-AL"/>
        </w:rPr>
        <w:t xml:space="preserve"> dhe partnerët potencialë mund të sigurojnë bashkëfinancim nga burimet tjera (publike ose private) të financimit.</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Default="005E2A10" w:rsidP="005E2A10">
      <w:pPr>
        <w:spacing w:before="150" w:after="0" w:line="324" w:lineRule="atLeast"/>
        <w:rPr>
          <w:rFonts w:ascii="Book Antiqua" w:eastAsia="Times New Roman" w:hAnsi="Book Antiqua" w:cs="Times New Roman"/>
          <w:b/>
          <w:bCs/>
          <w:color w:val="4F81BD"/>
          <w:sz w:val="24"/>
          <w:szCs w:val="24"/>
          <w:lang w:eastAsia="sq-AL"/>
        </w:rPr>
      </w:pPr>
      <w:r w:rsidRPr="00075559">
        <w:rPr>
          <w:rFonts w:ascii="Book Antiqua" w:eastAsia="Times New Roman" w:hAnsi="Book Antiqua" w:cs="Times New Roman"/>
          <w:b/>
          <w:bCs/>
          <w:color w:val="4F81BD"/>
          <w:sz w:val="24"/>
          <w:szCs w:val="24"/>
          <w:lang w:eastAsia="sq-AL"/>
        </w:rPr>
        <w:t> </w:t>
      </w:r>
    </w:p>
    <w:p w:rsidR="005E2A10" w:rsidRDefault="005E2A10" w:rsidP="005E2A10">
      <w:pPr>
        <w:spacing w:before="150" w:after="0" w:line="324" w:lineRule="atLeast"/>
        <w:rPr>
          <w:rFonts w:ascii="Book Antiqua" w:eastAsia="Times New Roman" w:hAnsi="Book Antiqua" w:cs="Times New Roman"/>
          <w:b/>
          <w:bCs/>
          <w:color w:val="4F81BD"/>
          <w:sz w:val="24"/>
          <w:szCs w:val="24"/>
          <w:lang w:eastAsia="sq-AL"/>
        </w:rPr>
      </w:pPr>
    </w:p>
    <w:p w:rsidR="005E2A10" w:rsidRDefault="005E2A10" w:rsidP="005E2A10">
      <w:pPr>
        <w:spacing w:before="150" w:after="0" w:line="324" w:lineRule="atLeast"/>
        <w:rPr>
          <w:rFonts w:ascii="Book Antiqua" w:eastAsia="Times New Roman" w:hAnsi="Book Antiqua" w:cs="Times New Roman"/>
          <w:b/>
          <w:bCs/>
          <w:color w:val="4F81BD"/>
          <w:sz w:val="24"/>
          <w:szCs w:val="24"/>
          <w:lang w:eastAsia="sq-AL"/>
        </w:rPr>
      </w:pP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color w:val="4F81BD"/>
          <w:sz w:val="24"/>
          <w:szCs w:val="24"/>
          <w:lang w:eastAsia="sq-AL"/>
        </w:rPr>
        <w:lastRenderedPageBreak/>
        <w:t>2. KUSHTET FORMALE TË THIRRJES</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 xml:space="preserve">2.1. </w:t>
      </w:r>
      <w:proofErr w:type="spellStart"/>
      <w:r w:rsidRPr="00075559">
        <w:rPr>
          <w:rFonts w:ascii="Book Antiqua" w:eastAsia="Times New Roman" w:hAnsi="Book Antiqua" w:cs="Times New Roman"/>
          <w:b/>
          <w:bCs/>
          <w:color w:val="4F81BD"/>
          <w:sz w:val="24"/>
          <w:szCs w:val="24"/>
          <w:lang w:eastAsia="sq-AL"/>
        </w:rPr>
        <w:t>Aplikuesit</w:t>
      </w:r>
      <w:proofErr w:type="spellEnd"/>
      <w:r w:rsidRPr="00075559">
        <w:rPr>
          <w:rFonts w:ascii="Book Antiqua" w:eastAsia="Times New Roman" w:hAnsi="Book Antiqua" w:cs="Times New Roman"/>
          <w:b/>
          <w:bCs/>
          <w:color w:val="4F81BD"/>
          <w:sz w:val="24"/>
          <w:szCs w:val="24"/>
          <w:lang w:eastAsia="sq-AL"/>
        </w:rPr>
        <w:t xml:space="preserve"> e pranueshëm: kush mund të aplikoj?</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OJQ-të </w:t>
      </w:r>
      <w:proofErr w:type="spellStart"/>
      <w:r w:rsidRPr="00075559">
        <w:rPr>
          <w:rFonts w:ascii="Book Antiqua" w:eastAsia="Times New Roman" w:hAnsi="Book Antiqua" w:cs="Times New Roman"/>
          <w:sz w:val="24"/>
          <w:szCs w:val="24"/>
          <w:lang w:eastAsia="sq-AL"/>
        </w:rPr>
        <w:t>aplikuese</w:t>
      </w:r>
      <w:proofErr w:type="spellEnd"/>
      <w:r w:rsidRPr="00075559">
        <w:rPr>
          <w:rFonts w:ascii="Book Antiqua" w:eastAsia="Times New Roman" w:hAnsi="Book Antiqua" w:cs="Times New Roman"/>
          <w:sz w:val="24"/>
          <w:szCs w:val="24"/>
          <w:lang w:eastAsia="sq-AL"/>
        </w:rPr>
        <w:t xml:space="preserve"> duhet të jetë:</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1. Organizatë jo Qeveritare e regjistruar në pajtim me Ligjin për Lirinë e </w:t>
      </w:r>
      <w:proofErr w:type="spellStart"/>
      <w:r w:rsidRPr="00075559">
        <w:rPr>
          <w:rFonts w:ascii="Book Antiqua" w:eastAsia="Times New Roman" w:hAnsi="Book Antiqua" w:cs="Times New Roman"/>
          <w:sz w:val="24"/>
          <w:szCs w:val="24"/>
          <w:lang w:eastAsia="sq-AL"/>
        </w:rPr>
        <w:t>Asociimit</w:t>
      </w:r>
      <w:proofErr w:type="spellEnd"/>
      <w:r w:rsidRPr="00075559">
        <w:rPr>
          <w:rFonts w:ascii="Book Antiqua" w:eastAsia="Times New Roman" w:hAnsi="Book Antiqua" w:cs="Times New Roman"/>
          <w:sz w:val="24"/>
          <w:szCs w:val="24"/>
          <w:lang w:eastAsia="sq-AL"/>
        </w:rPr>
        <w:t xml:space="preserve"> në Organizata Jo-Qeveritare;</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2. Të ketë zotësi juridike, financiare dhe </w:t>
      </w:r>
      <w:proofErr w:type="spellStart"/>
      <w:r w:rsidRPr="00075559">
        <w:rPr>
          <w:rFonts w:ascii="Book Antiqua" w:eastAsia="Times New Roman" w:hAnsi="Book Antiqua" w:cs="Times New Roman"/>
          <w:sz w:val="24"/>
          <w:szCs w:val="24"/>
          <w:lang w:eastAsia="sq-AL"/>
        </w:rPr>
        <w:t>operacionale</w:t>
      </w:r>
      <w:proofErr w:type="spellEnd"/>
      <w:r w:rsidRPr="00075559">
        <w:rPr>
          <w:rFonts w:ascii="Book Antiqua" w:eastAsia="Times New Roman" w:hAnsi="Book Antiqua" w:cs="Times New Roman"/>
          <w:sz w:val="24"/>
          <w:szCs w:val="24"/>
          <w:lang w:eastAsia="sq-AL"/>
        </w:rPr>
        <w:t xml:space="preserve"> për zbatimin e projektit;</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3. OJQ veprimtaria e të cilës është e fokusuar të kontribuojë në punësim, angazhim të praktikës dhe organizimin e trajnimeve për komunitete</w:t>
      </w:r>
      <w:r>
        <w:rPr>
          <w:rFonts w:ascii="Book Antiqua" w:eastAsia="Times New Roman" w:hAnsi="Book Antiqua" w:cs="Times New Roman"/>
          <w:sz w:val="24"/>
          <w:szCs w:val="24"/>
          <w:lang w:eastAsia="sq-AL"/>
        </w:rPr>
        <w:t>t</w:t>
      </w:r>
      <w:r w:rsidRPr="00075559">
        <w:rPr>
          <w:rFonts w:ascii="Book Antiqua" w:eastAsia="Times New Roman" w:hAnsi="Book Antiqua" w:cs="Times New Roman"/>
          <w:sz w:val="24"/>
          <w:szCs w:val="24"/>
          <w:lang w:eastAsia="sq-AL"/>
        </w:rPr>
        <w:t xml:space="preserve"> jo-shumicë që jetojnë në Kosovë; </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4. Të ketë kryer të gjitha detyrimet tatimore dhe kontributet tjera të detyrueshme në përputhje me legjislacionin në fuqi në Republikën e Kosovës;</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5. Të mos jetë në proces falimentimi, në proces të shuarjes, në procedura të mbledhjes së </w:t>
      </w:r>
      <w:proofErr w:type="spellStart"/>
      <w:r w:rsidRPr="00075559">
        <w:rPr>
          <w:rFonts w:ascii="Book Antiqua" w:eastAsia="Times New Roman" w:hAnsi="Book Antiqua" w:cs="Times New Roman"/>
          <w:sz w:val="24"/>
          <w:szCs w:val="24"/>
          <w:lang w:eastAsia="sq-AL"/>
        </w:rPr>
        <w:t>detyruesh</w:t>
      </w:r>
      <w:proofErr w:type="spellEnd"/>
      <w:r w:rsidRPr="00075559">
        <w:rPr>
          <w:rFonts w:ascii="Book Antiqua" w:eastAsia="Times New Roman" w:hAnsi="Book Antiqua" w:cs="Times New Roman"/>
          <w:sz w:val="24"/>
          <w:szCs w:val="24"/>
          <w:lang w:eastAsia="sq-AL"/>
        </w:rPr>
        <w:t xml:space="preserve"> apo likuidimit;</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6. Të mos ketë shkelur kushtet e parashikuar të përdorimit të fondeve publike;</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Nuk kanë të drejtë për të konkurruar sipas kësaj thirrje: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Pr>
          <w:rFonts w:ascii="Book Antiqua" w:eastAsia="Times New Roman" w:hAnsi="Book Antiqua" w:cs="Times New Roman"/>
          <w:sz w:val="24"/>
          <w:szCs w:val="24"/>
          <w:lang w:eastAsia="sq-AL"/>
        </w:rPr>
        <w:t>1</w:t>
      </w:r>
      <w:r w:rsidRPr="00075559">
        <w:rPr>
          <w:rFonts w:ascii="Book Antiqua" w:eastAsia="Times New Roman" w:hAnsi="Book Antiqua" w:cs="Times New Roman"/>
          <w:sz w:val="24"/>
          <w:szCs w:val="24"/>
          <w:lang w:eastAsia="sq-AL"/>
        </w:rPr>
        <w:t>. OJQ-të të cilat nuk i kanë shpenzuar mjetet nga mbështetja e mëparshme financiare publike për qëllimin për të cilin janë dhënë nuk kanë të drejtë konkurrimi (për dy vitet e ardhshme, duke llogaritur prej vitit në të cilin zbatohet projekti);</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Pr>
          <w:rFonts w:ascii="Book Antiqua" w:eastAsia="Times New Roman" w:hAnsi="Book Antiqua" w:cs="Times New Roman"/>
          <w:sz w:val="24"/>
          <w:szCs w:val="24"/>
          <w:lang w:eastAsia="sq-AL"/>
        </w:rPr>
        <w:t>2</w:t>
      </w:r>
      <w:r w:rsidRPr="00075559">
        <w:rPr>
          <w:rFonts w:ascii="Book Antiqua" w:eastAsia="Times New Roman" w:hAnsi="Book Antiqua" w:cs="Times New Roman"/>
          <w:sz w:val="24"/>
          <w:szCs w:val="24"/>
          <w:lang w:eastAsia="sq-AL"/>
        </w:rPr>
        <w:t>. OJQ-të e falimentuara;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Pr>
          <w:rFonts w:ascii="Book Antiqua" w:eastAsia="Times New Roman" w:hAnsi="Book Antiqua" w:cs="Times New Roman"/>
          <w:sz w:val="24"/>
          <w:szCs w:val="24"/>
          <w:lang w:eastAsia="sq-AL"/>
        </w:rPr>
        <w:t>3</w:t>
      </w:r>
      <w:r w:rsidRPr="00075559">
        <w:rPr>
          <w:rFonts w:ascii="Book Antiqua" w:eastAsia="Times New Roman" w:hAnsi="Book Antiqua" w:cs="Times New Roman"/>
          <w:sz w:val="24"/>
          <w:szCs w:val="24"/>
          <w:lang w:eastAsia="sq-AL"/>
        </w:rPr>
        <w:t>. OJQ-të të cilat kanë dështuar të kryejnë detyrimet tatimore dhe kontributet tjera sipas legjislacionit në fuqi në Republikën e Kosovës;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Pr>
          <w:rFonts w:ascii="Book Antiqua" w:eastAsia="Times New Roman" w:hAnsi="Book Antiqua" w:cs="Times New Roman"/>
          <w:sz w:val="24"/>
          <w:szCs w:val="24"/>
          <w:lang w:eastAsia="sq-AL"/>
        </w:rPr>
        <w:t>4</w:t>
      </w:r>
      <w:r w:rsidRPr="00075559">
        <w:rPr>
          <w:rFonts w:ascii="Book Antiqua" w:eastAsia="Times New Roman" w:hAnsi="Book Antiqua" w:cs="Times New Roman"/>
          <w:sz w:val="24"/>
          <w:szCs w:val="24"/>
          <w:lang w:eastAsia="sq-AL"/>
        </w:rPr>
        <w:t>. OJQ-të të cilat mund të kenë konflikt interesi; </w:t>
      </w:r>
    </w:p>
    <w:p w:rsidR="005E2A10"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ind w:left="810"/>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Pr>
          <w:rFonts w:ascii="Book Antiqua" w:eastAsia="Times New Roman" w:hAnsi="Book Antiqua" w:cs="Times New Roman"/>
          <w:sz w:val="24"/>
          <w:szCs w:val="24"/>
          <w:lang w:eastAsia="sq-AL"/>
        </w:rPr>
        <w:t>1</w:t>
      </w:r>
      <w:r w:rsidRPr="00075559">
        <w:rPr>
          <w:rFonts w:ascii="Book Antiqua" w:eastAsia="Times New Roman" w:hAnsi="Book Antiqua" w:cs="Times New Roman"/>
          <w:sz w:val="24"/>
          <w:szCs w:val="24"/>
          <w:lang w:eastAsia="sq-AL"/>
        </w:rPr>
        <w:t xml:space="preserve">. Nëse </w:t>
      </w:r>
      <w:proofErr w:type="spellStart"/>
      <w:r w:rsidRPr="00075559">
        <w:rPr>
          <w:rFonts w:ascii="Book Antiqua" w:eastAsia="Times New Roman" w:hAnsi="Book Antiqua" w:cs="Times New Roman"/>
          <w:sz w:val="24"/>
          <w:szCs w:val="24"/>
          <w:lang w:eastAsia="sq-AL"/>
        </w:rPr>
        <w:t>aplikuesi</w:t>
      </w:r>
      <w:proofErr w:type="spellEnd"/>
      <w:r w:rsidRPr="00075559">
        <w:rPr>
          <w:rFonts w:ascii="Book Antiqua" w:eastAsia="Times New Roman" w:hAnsi="Book Antiqua" w:cs="Times New Roman"/>
          <w:sz w:val="24"/>
          <w:szCs w:val="24"/>
          <w:lang w:eastAsia="sq-AL"/>
        </w:rPr>
        <w:t xml:space="preserve"> </w:t>
      </w:r>
      <w:r w:rsidRPr="001576EA">
        <w:rPr>
          <w:rFonts w:ascii="Book Antiqua" w:eastAsia="Times New Roman" w:hAnsi="Book Antiqua" w:cs="Times New Roman"/>
          <w:sz w:val="24"/>
          <w:szCs w:val="24"/>
          <w:lang w:eastAsia="sq-AL"/>
        </w:rPr>
        <w:t>dorëzon më shumë se një aplikim të projekteve</w:t>
      </w:r>
      <w:r w:rsidRPr="00075559">
        <w:rPr>
          <w:rFonts w:ascii="Book Antiqua" w:eastAsia="Times New Roman" w:hAnsi="Book Antiqua" w:cs="Times New Roman"/>
          <w:sz w:val="24"/>
          <w:szCs w:val="24"/>
          <w:lang w:eastAsia="sq-AL"/>
        </w:rPr>
        <w:t xml:space="preserve"> që plotësojnë kërkesat e kësaj thirrjeje dhe janë të përshtatshme për financim, për nënshkrimin e kontratës do të përzgjidhen kërkesat me rezultatin më të lartë të vlerësuar.</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Pr>
          <w:rFonts w:ascii="Book Antiqua" w:eastAsia="Times New Roman" w:hAnsi="Book Antiqua" w:cs="Times New Roman"/>
          <w:sz w:val="24"/>
          <w:szCs w:val="24"/>
          <w:lang w:eastAsia="sq-AL"/>
        </w:rPr>
        <w:t>2</w:t>
      </w:r>
      <w:r w:rsidRPr="00075559">
        <w:rPr>
          <w:rFonts w:ascii="Book Antiqua" w:eastAsia="Times New Roman" w:hAnsi="Book Antiqua" w:cs="Times New Roman"/>
          <w:sz w:val="24"/>
          <w:szCs w:val="24"/>
          <w:lang w:eastAsia="sq-AL"/>
        </w:rPr>
        <w:t xml:space="preserve">. Një </w:t>
      </w:r>
      <w:proofErr w:type="spellStart"/>
      <w:r w:rsidRPr="00075559">
        <w:rPr>
          <w:rFonts w:ascii="Book Antiqua" w:eastAsia="Times New Roman" w:hAnsi="Book Antiqua" w:cs="Times New Roman"/>
          <w:sz w:val="24"/>
          <w:szCs w:val="24"/>
          <w:lang w:eastAsia="sq-AL"/>
        </w:rPr>
        <w:t>aplikant</w:t>
      </w:r>
      <w:proofErr w:type="spellEnd"/>
      <w:r w:rsidRPr="00075559">
        <w:rPr>
          <w:rFonts w:ascii="Book Antiqua" w:eastAsia="Times New Roman" w:hAnsi="Book Antiqua" w:cs="Times New Roman"/>
          <w:sz w:val="24"/>
          <w:szCs w:val="24"/>
          <w:lang w:eastAsia="sq-AL"/>
        </w:rPr>
        <w:t xml:space="preserve"> mund të në të njëjtën kohë të jetë partner në një tjetër aplikim.</w:t>
      </w:r>
    </w:p>
    <w:p w:rsidR="005E2A10"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lastRenderedPageBreak/>
        <w:t> </w:t>
      </w:r>
      <w:r w:rsidRPr="00075559">
        <w:rPr>
          <w:rFonts w:ascii="Book Antiqua" w:eastAsia="Times New Roman" w:hAnsi="Book Antiqua" w:cs="Times New Roman"/>
          <w:b/>
          <w:bCs/>
          <w:color w:val="4F81BD"/>
          <w:sz w:val="24"/>
          <w:szCs w:val="24"/>
          <w:lang w:eastAsia="sq-AL"/>
        </w:rPr>
        <w:t>2.2 Partnerët e pranueshme në zbatimin e projektit/programit</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left="81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1. Partnerët mund të marrin pjesë në më shumë se një aplikim.</w:t>
      </w:r>
    </w:p>
    <w:p w:rsidR="005E2A10" w:rsidRPr="00075559" w:rsidRDefault="005E2A10" w:rsidP="005E2A10">
      <w:pPr>
        <w:spacing w:after="0" w:line="240" w:lineRule="auto"/>
        <w:ind w:left="81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Partnerët duhet të përmbushin të gjitha kriteret e përshtatshmërisë që zbatohen për </w:t>
      </w:r>
      <w:proofErr w:type="spellStart"/>
      <w:r w:rsidRPr="00075559">
        <w:rPr>
          <w:rFonts w:ascii="Book Antiqua" w:eastAsia="Times New Roman" w:hAnsi="Book Antiqua" w:cs="Times New Roman"/>
          <w:sz w:val="24"/>
          <w:szCs w:val="24"/>
          <w:lang w:eastAsia="sq-AL"/>
        </w:rPr>
        <w:t>aplikuesit</w:t>
      </w:r>
      <w:proofErr w:type="spellEnd"/>
      <w:r w:rsidRPr="00075559">
        <w:rPr>
          <w:rFonts w:ascii="Book Antiqua" w:eastAsia="Times New Roman" w:hAnsi="Book Antiqua" w:cs="Times New Roman"/>
          <w:sz w:val="24"/>
          <w:szCs w:val="24"/>
          <w:lang w:eastAsia="sq-AL"/>
        </w:rPr>
        <w:t>.</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2. Me rastin e aplikimit, </w:t>
      </w:r>
      <w:proofErr w:type="spellStart"/>
      <w:r w:rsidRPr="00075559">
        <w:rPr>
          <w:rFonts w:ascii="Book Antiqua" w:eastAsia="Times New Roman" w:hAnsi="Book Antiqua" w:cs="Times New Roman"/>
          <w:sz w:val="24"/>
          <w:szCs w:val="24"/>
          <w:lang w:eastAsia="sq-AL"/>
        </w:rPr>
        <w:t>aplikuesi</w:t>
      </w:r>
      <w:proofErr w:type="spellEnd"/>
      <w:r w:rsidRPr="00075559">
        <w:rPr>
          <w:rFonts w:ascii="Book Antiqua" w:eastAsia="Times New Roman" w:hAnsi="Book Antiqua" w:cs="Times New Roman"/>
          <w:sz w:val="24"/>
          <w:szCs w:val="24"/>
          <w:lang w:eastAsia="sq-AL"/>
        </w:rPr>
        <w:t xml:space="preserve"> duhet të ketë arritur marrëveshje të partneritetit me OJQ-të partnere ose bashkëpunim me biznesin. Për këtë qëllim duhet nënshkruar një deklaratë e partneritetit/bashkëpunimi, e cila duhet të dorëzohet  në kopje origjinale të nënshkruar nga secili partner në projekt.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Kohëzgjatja e planifikuar për implementimin e projekteve është </w:t>
      </w:r>
      <w:r w:rsidRPr="001576EA">
        <w:rPr>
          <w:rFonts w:ascii="Book Antiqua" w:eastAsia="Times New Roman" w:hAnsi="Book Antiqua" w:cs="Times New Roman"/>
          <w:sz w:val="24"/>
          <w:szCs w:val="24"/>
          <w:lang w:eastAsia="sq-AL"/>
        </w:rPr>
        <w:t>3 muaj.</w:t>
      </w:r>
    </w:p>
    <w:p w:rsidR="005E2A10" w:rsidRPr="00075559" w:rsidRDefault="005E2A10" w:rsidP="005E2A10">
      <w:pPr>
        <w:spacing w:after="0" w:line="240" w:lineRule="auto"/>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Aktivitetet e projektit duhet të kryhen në territorin e Republikës së Kosovës</w:t>
      </w:r>
      <w:r>
        <w:rPr>
          <w:rFonts w:ascii="Book Antiqua" w:eastAsia="Times New Roman" w:hAnsi="Book Antiqua" w:cs="Times New Roman"/>
          <w:sz w:val="24"/>
          <w:szCs w:val="24"/>
          <w:lang w:eastAsia="sq-AL"/>
        </w:rPr>
        <w:t>.</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Aktivitetet e pranueshme të projektit mund të përfshijnë:</w:t>
      </w: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Aktivitetet që kanë të bëjnë me angazhim të praktikantëve duke investuar në aftësitë dhe njohuritë e nevojshme të tyre për tu aftësuar për tregun e punës ku duhet të përfshihen edhe gratë, të </w:t>
      </w:r>
      <w:proofErr w:type="spellStart"/>
      <w:r w:rsidRPr="00075559">
        <w:rPr>
          <w:rFonts w:ascii="Book Antiqua" w:eastAsia="Times New Roman" w:hAnsi="Book Antiqua" w:cs="Times New Roman"/>
          <w:sz w:val="24"/>
          <w:szCs w:val="24"/>
          <w:lang w:eastAsia="sq-AL"/>
        </w:rPr>
        <w:t>rinjët</w:t>
      </w:r>
      <w:proofErr w:type="spellEnd"/>
      <w:r w:rsidRPr="00075559">
        <w:rPr>
          <w:rFonts w:ascii="Book Antiqua" w:eastAsia="Times New Roman" w:hAnsi="Book Antiqua" w:cs="Times New Roman"/>
          <w:sz w:val="24"/>
          <w:szCs w:val="24"/>
          <w:lang w:eastAsia="sq-AL"/>
        </w:rPr>
        <w:t xml:space="preserve">, personat me </w:t>
      </w:r>
      <w:r>
        <w:rPr>
          <w:rFonts w:ascii="Book Antiqua" w:eastAsia="Times New Roman" w:hAnsi="Book Antiqua" w:cs="Times New Roman"/>
          <w:sz w:val="24"/>
          <w:szCs w:val="24"/>
          <w:lang w:eastAsia="sq-AL"/>
        </w:rPr>
        <w:t>nevoja</w:t>
      </w:r>
      <w:r w:rsidRPr="00075559">
        <w:rPr>
          <w:rFonts w:ascii="Book Antiqua" w:eastAsia="Times New Roman" w:hAnsi="Book Antiqua" w:cs="Times New Roman"/>
          <w:sz w:val="24"/>
          <w:szCs w:val="24"/>
          <w:lang w:eastAsia="sq-AL"/>
        </w:rPr>
        <w:t xml:space="preserve"> të veçanta si dhe grupet tjera të </w:t>
      </w:r>
      <w:proofErr w:type="spellStart"/>
      <w:r w:rsidRPr="00075559">
        <w:rPr>
          <w:rFonts w:ascii="Book Antiqua" w:eastAsia="Times New Roman" w:hAnsi="Book Antiqua" w:cs="Times New Roman"/>
          <w:sz w:val="24"/>
          <w:szCs w:val="24"/>
          <w:lang w:eastAsia="sq-AL"/>
        </w:rPr>
        <w:t>margjinalizuara</w:t>
      </w:r>
      <w:proofErr w:type="spellEnd"/>
      <w:r w:rsidRPr="00075559">
        <w:rPr>
          <w:rFonts w:ascii="Book Antiqua" w:eastAsia="Times New Roman" w:hAnsi="Book Antiqua" w:cs="Times New Roman"/>
          <w:sz w:val="24"/>
          <w:szCs w:val="24"/>
          <w:lang w:eastAsia="sq-AL"/>
        </w:rPr>
        <w:t xml:space="preserve"> brenda komuniteteve jo-shumicë;</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Aktivitetet qe kanë të bëjnë me organizimin e trajnimeve me të cilat do të nxisin, zhvillojnë dhe ndërtojnë kapacitetet e komuniteteve për tu bërë konkurrues në tregun e punës si dhe të pajisen me njohuritë e nevojshme për të qenë të aftë për punë dhe mundësi të reja punësimi;</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Vëmendjen e shtuar rreth çështjeve të ndërlidhura me femrat nga komunitetet (për shembull, shkalla më e lartë e përfshirjes së femrave në punësim, praktikë dhe trajnime.)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Aktivitete që synojnë avancimin e politikave qeveritare në fushën e mbrojtjes dhe promovimit të </w:t>
      </w:r>
      <w:proofErr w:type="spellStart"/>
      <w:r w:rsidRPr="00075559">
        <w:rPr>
          <w:rFonts w:ascii="Book Antiqua" w:eastAsia="Times New Roman" w:hAnsi="Book Antiqua" w:cs="Times New Roman"/>
          <w:sz w:val="24"/>
          <w:szCs w:val="24"/>
          <w:lang w:eastAsia="sq-AL"/>
        </w:rPr>
        <w:t>të</w:t>
      </w:r>
      <w:proofErr w:type="spellEnd"/>
      <w:r w:rsidRPr="00075559">
        <w:rPr>
          <w:rFonts w:ascii="Book Antiqua" w:eastAsia="Times New Roman" w:hAnsi="Book Antiqua" w:cs="Times New Roman"/>
          <w:sz w:val="24"/>
          <w:szCs w:val="24"/>
          <w:lang w:eastAsia="sq-AL"/>
        </w:rPr>
        <w:t xml:space="preserve"> drejtave dhe interesave të komuniteteve;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Aktivitete që synojnë avancimin e politikave qeveritare në fushën e mbrojtjes dhe promovimit të </w:t>
      </w:r>
      <w:proofErr w:type="spellStart"/>
      <w:r w:rsidRPr="00075559">
        <w:rPr>
          <w:rFonts w:ascii="Book Antiqua" w:eastAsia="Times New Roman" w:hAnsi="Book Antiqua" w:cs="Times New Roman"/>
          <w:sz w:val="24"/>
          <w:szCs w:val="24"/>
          <w:lang w:eastAsia="sq-AL"/>
        </w:rPr>
        <w:t>të</w:t>
      </w:r>
      <w:proofErr w:type="spellEnd"/>
      <w:r w:rsidRPr="00075559">
        <w:rPr>
          <w:rFonts w:ascii="Book Antiqua" w:eastAsia="Times New Roman" w:hAnsi="Book Antiqua" w:cs="Times New Roman"/>
          <w:sz w:val="24"/>
          <w:szCs w:val="24"/>
          <w:lang w:eastAsia="sq-AL"/>
        </w:rPr>
        <w:t xml:space="preserve"> drejtave dhe interesave të komuniteteve sa i përket punësimit;</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Aktivitete për zhvillimin e mundësive ekonomike për komunitetet dhe/apo pjesëtarëve të komuniteteve jo-shumicë respektivisht aftësimi i tyre në gjenerimin e të hyrave;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lastRenderedPageBreak/>
        <w:t xml:space="preserve">Përveç aktiviteteve të mësipërme, projektet që përfshijnë të drejtat dhe interesat e  grave, të </w:t>
      </w:r>
      <w:proofErr w:type="spellStart"/>
      <w:r w:rsidRPr="00075559">
        <w:rPr>
          <w:rFonts w:ascii="Book Antiqua" w:eastAsia="Times New Roman" w:hAnsi="Book Antiqua" w:cs="Times New Roman"/>
          <w:sz w:val="24"/>
          <w:szCs w:val="24"/>
          <w:lang w:eastAsia="sq-AL"/>
        </w:rPr>
        <w:t>rinjëve</w:t>
      </w:r>
      <w:proofErr w:type="spellEnd"/>
      <w:r w:rsidRPr="00075559">
        <w:rPr>
          <w:rFonts w:ascii="Book Antiqua" w:eastAsia="Times New Roman" w:hAnsi="Book Antiqua" w:cs="Times New Roman"/>
          <w:sz w:val="24"/>
          <w:szCs w:val="24"/>
          <w:lang w:eastAsia="sq-AL"/>
        </w:rPr>
        <w:t xml:space="preserve">, personave me </w:t>
      </w:r>
      <w:r>
        <w:rPr>
          <w:rFonts w:ascii="Book Antiqua" w:eastAsia="Times New Roman" w:hAnsi="Book Antiqua" w:cs="Times New Roman"/>
          <w:sz w:val="24"/>
          <w:szCs w:val="24"/>
          <w:lang w:eastAsia="sq-AL"/>
        </w:rPr>
        <w:t>nevoja</w:t>
      </w:r>
      <w:r w:rsidRPr="00075559">
        <w:rPr>
          <w:rFonts w:ascii="Book Antiqua" w:eastAsia="Times New Roman" w:hAnsi="Book Antiqua" w:cs="Times New Roman"/>
          <w:sz w:val="24"/>
          <w:szCs w:val="24"/>
          <w:lang w:eastAsia="sq-AL"/>
        </w:rPr>
        <w:t xml:space="preserve"> të veçanta si dhe grupeve tjera të </w:t>
      </w:r>
      <w:proofErr w:type="spellStart"/>
      <w:r w:rsidRPr="00075559">
        <w:rPr>
          <w:rFonts w:ascii="Book Antiqua" w:eastAsia="Times New Roman" w:hAnsi="Book Antiqua" w:cs="Times New Roman"/>
          <w:sz w:val="24"/>
          <w:szCs w:val="24"/>
          <w:lang w:eastAsia="sq-AL"/>
        </w:rPr>
        <w:t>margjinalizuara</w:t>
      </w:r>
      <w:proofErr w:type="spellEnd"/>
      <w:r w:rsidRPr="00075559">
        <w:rPr>
          <w:rFonts w:ascii="Book Antiqua" w:eastAsia="Times New Roman" w:hAnsi="Book Antiqua" w:cs="Times New Roman"/>
          <w:sz w:val="24"/>
          <w:szCs w:val="24"/>
          <w:lang w:eastAsia="sq-AL"/>
        </w:rPr>
        <w:t xml:space="preserve"> brenda komuniteteve jo-shumicë që jetojnë në Kosove, apo që adresojnë çështjet e tyre, do të konsiderohen në mënyrë pozitive, sikurse edhe projektet që kërkojnë angazhimin aktiv të grave si partnere dhe përfituese.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Po ashtu, projektet që promovojnë lidhjet dhe partneritetet ndërmjet një apo më shumë komuniteteve për përmirësimin e aftësive të këtyre komuniteteve, në adresimin e sfidave me të cilat ballafaqohen komunitetet e tyre dhe të cilat luftojnë për të drejtat e tyre, mund të konsiderohen si të favorshme.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Gjatë zbatimit të aktiviteteve të projektit, </w:t>
      </w:r>
      <w:proofErr w:type="spellStart"/>
      <w:r w:rsidRPr="00075559">
        <w:rPr>
          <w:rFonts w:ascii="Book Antiqua" w:eastAsia="Times New Roman" w:hAnsi="Book Antiqua" w:cs="Times New Roman"/>
          <w:sz w:val="24"/>
          <w:szCs w:val="24"/>
          <w:lang w:eastAsia="sq-AL"/>
        </w:rPr>
        <w:t>aplikanti</w:t>
      </w:r>
      <w:proofErr w:type="spellEnd"/>
      <w:r w:rsidRPr="00075559">
        <w:rPr>
          <w:rFonts w:ascii="Book Antiqua" w:eastAsia="Times New Roman" w:hAnsi="Book Antiqua" w:cs="Times New Roman"/>
          <w:sz w:val="24"/>
          <w:szCs w:val="24"/>
          <w:lang w:eastAsia="sq-AL"/>
        </w:rPr>
        <w:t xml:space="preserve"> duhet të sigurojë që bazohet në parimin e ofrimit të mundësive të barabarta, barazisë gjinore dhe jo-diskriminimit, si dhe të zhvillojë veprimtari në përputhje me nevojat e komunitetit dhe qytetarëve.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Llojet e mëposhtme të aktiviteteve nuk janë të pranueshme për financim:</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pStyle w:val="ListParagraph"/>
        <w:numPr>
          <w:ilvl w:val="0"/>
          <w:numId w:val="4"/>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Aktivitetet të cilat kanë të bëjnë ekskluzivisht ose kryesisht në pjesëmarrjen individuale në seminare, konferenca dhe kongrese dhe punë kërkimore;</w:t>
      </w:r>
    </w:p>
    <w:p w:rsidR="005E2A10" w:rsidRPr="00075559" w:rsidRDefault="005E2A10" w:rsidP="005E2A10">
      <w:pPr>
        <w:pStyle w:val="ListParagraph"/>
        <w:numPr>
          <w:ilvl w:val="0"/>
          <w:numId w:val="4"/>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Aktivitetet të cilat kanë të bëjnë ekskluzivisht ose kryesisht me bursa individuale për studime ose punëtori; </w:t>
      </w:r>
    </w:p>
    <w:p w:rsidR="005E2A10" w:rsidRPr="00075559" w:rsidRDefault="005E2A10" w:rsidP="005E2A10">
      <w:pPr>
        <w:pStyle w:val="ListParagraph"/>
        <w:numPr>
          <w:ilvl w:val="0"/>
          <w:numId w:val="4"/>
        </w:numPr>
        <w:spacing w:after="0" w:line="240" w:lineRule="auto"/>
        <w:jc w:val="both"/>
        <w:rPr>
          <w:rFonts w:ascii="Book Antiqua" w:eastAsia="Times New Roman" w:hAnsi="Book Antiqua" w:cs="Times New Roman"/>
          <w:sz w:val="24"/>
          <w:szCs w:val="24"/>
          <w:lang w:eastAsia="sq-AL"/>
        </w:rPr>
      </w:pPr>
      <w:proofErr w:type="spellStart"/>
      <w:r w:rsidRPr="00075559">
        <w:rPr>
          <w:rFonts w:ascii="Book Antiqua" w:eastAsia="Times New Roman" w:hAnsi="Book Antiqua" w:cs="Times New Roman"/>
          <w:sz w:val="24"/>
          <w:szCs w:val="24"/>
          <w:lang w:eastAsia="sq-AL"/>
        </w:rPr>
        <w:t>Aktivitetetet</w:t>
      </w:r>
      <w:proofErr w:type="spellEnd"/>
      <w:r w:rsidRPr="00075559">
        <w:rPr>
          <w:rFonts w:ascii="Book Antiqua" w:eastAsia="Times New Roman" w:hAnsi="Book Antiqua" w:cs="Times New Roman"/>
          <w:sz w:val="24"/>
          <w:szCs w:val="24"/>
          <w:lang w:eastAsia="sq-AL"/>
        </w:rPr>
        <w:t xml:space="preserve"> në të cilat përfitues të vetëm janë anëtarët e OJQ-së </w:t>
      </w:r>
      <w:proofErr w:type="spellStart"/>
      <w:r w:rsidRPr="00075559">
        <w:rPr>
          <w:rFonts w:ascii="Book Antiqua" w:eastAsia="Times New Roman" w:hAnsi="Book Antiqua" w:cs="Times New Roman"/>
          <w:sz w:val="24"/>
          <w:szCs w:val="24"/>
          <w:lang w:eastAsia="sq-AL"/>
        </w:rPr>
        <w:t>aplikuese</w:t>
      </w:r>
      <w:proofErr w:type="spellEnd"/>
      <w:r w:rsidRPr="00075559">
        <w:rPr>
          <w:rFonts w:ascii="Book Antiqua" w:eastAsia="Times New Roman" w:hAnsi="Book Antiqua" w:cs="Times New Roman"/>
          <w:sz w:val="24"/>
          <w:szCs w:val="24"/>
          <w:lang w:eastAsia="sq-AL"/>
        </w:rPr>
        <w:t>;</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2.4 Shpenzimet e pranueshme që do të financohen përmes thirrjes</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br/>
      </w:r>
      <w:r w:rsidRPr="00075559">
        <w:rPr>
          <w:rFonts w:ascii="Book Antiqua" w:eastAsia="Times New Roman" w:hAnsi="Book Antiqua" w:cs="Times New Roman"/>
          <w:b/>
          <w:bCs/>
          <w:color w:val="4F81BD"/>
          <w:sz w:val="24"/>
          <w:szCs w:val="24"/>
          <w:u w:val="single"/>
          <w:lang w:eastAsia="sq-AL"/>
        </w:rPr>
        <w:t>2.4.1  Shpenzimet e drejtpërdrejta të pranueshme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Shpenzimet sipas kostove të pranueshme </w:t>
      </w:r>
      <w:proofErr w:type="spellStart"/>
      <w:r w:rsidRPr="00075559">
        <w:rPr>
          <w:rFonts w:ascii="Book Antiqua" w:eastAsia="Times New Roman" w:hAnsi="Book Antiqua" w:cs="Times New Roman"/>
          <w:sz w:val="24"/>
          <w:szCs w:val="24"/>
          <w:lang w:eastAsia="sq-AL"/>
        </w:rPr>
        <w:t>direkte</w:t>
      </w:r>
      <w:proofErr w:type="spellEnd"/>
      <w:r w:rsidRPr="00075559">
        <w:rPr>
          <w:rFonts w:ascii="Book Antiqua" w:eastAsia="Times New Roman" w:hAnsi="Book Antiqua" w:cs="Times New Roman"/>
          <w:sz w:val="24"/>
          <w:szCs w:val="24"/>
          <w:lang w:eastAsia="sq-AL"/>
        </w:rPr>
        <w:t xml:space="preserve"> përfshijnë shpenzimet që janë direkt të lidhura me zbatimin e disa aktiviteteve projektit ose të programit të propozuar, të tilla si:</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Organizimi i trajnimeve (në mënyrë të veçantë duhet të identifikohet lloji dhe çmimi i secilit shërbim)</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material shpenzues;</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lastRenderedPageBreak/>
        <w:t xml:space="preserve">Shpenzimet e përfaqësimit që kanë të bëjnë me organizimin aktiviteteve të projektit/programit (duke treguar qëllimin dhe numrin e pritshëm të pjesëmarrësve, </w:t>
      </w:r>
      <w:proofErr w:type="spellStart"/>
      <w:r w:rsidRPr="00075559">
        <w:rPr>
          <w:rFonts w:ascii="Book Antiqua" w:eastAsia="Times New Roman" w:hAnsi="Book Antiqua" w:cs="Times New Roman"/>
          <w:sz w:val="24"/>
          <w:szCs w:val="24"/>
          <w:lang w:eastAsia="sq-AL"/>
        </w:rPr>
        <w:t>etj</w:t>
      </w:r>
      <w:proofErr w:type="spellEnd"/>
      <w:r w:rsidRPr="00075559">
        <w:rPr>
          <w:rFonts w:ascii="Book Antiqua" w:eastAsia="Times New Roman" w:hAnsi="Book Antiqua" w:cs="Times New Roman"/>
          <w:sz w:val="24"/>
          <w:szCs w:val="24"/>
          <w:lang w:eastAsia="sq-AL"/>
        </w:rPr>
        <w:t>);</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Shpenzimet e pagave dhe pagesave për menaxherët e projektit/programit, të </w:t>
      </w:r>
      <w:proofErr w:type="spellStart"/>
      <w:r w:rsidRPr="00075559">
        <w:rPr>
          <w:rFonts w:ascii="Book Antiqua" w:eastAsia="Times New Roman" w:hAnsi="Book Antiqua" w:cs="Times New Roman"/>
          <w:sz w:val="24"/>
          <w:szCs w:val="24"/>
          <w:lang w:eastAsia="sq-AL"/>
        </w:rPr>
        <w:t>kontraktorëve</w:t>
      </w:r>
      <w:proofErr w:type="spellEnd"/>
      <w:r w:rsidRPr="00075559">
        <w:rPr>
          <w:rFonts w:ascii="Book Antiqua" w:eastAsia="Times New Roman" w:hAnsi="Book Antiqua" w:cs="Times New Roman"/>
          <w:sz w:val="24"/>
          <w:szCs w:val="24"/>
          <w:lang w:eastAsia="sq-AL"/>
        </w:rPr>
        <w:t xml:space="preserve"> të projektit nga organizatat dhe/ose partnerët e jashtëm të përfshirë në projekt (kontratat e të drejtave të autorit dhe të drejtave pronësore, kontratat tjera, kontratat e punësimit), duke specifikuar emrin e personave të angazhuar, kompetencat e </w:t>
      </w:r>
      <w:proofErr w:type="spellStart"/>
      <w:r w:rsidRPr="00075559">
        <w:rPr>
          <w:rFonts w:ascii="Book Antiqua" w:eastAsia="Times New Roman" w:hAnsi="Book Antiqua" w:cs="Times New Roman"/>
          <w:sz w:val="24"/>
          <w:szCs w:val="24"/>
          <w:lang w:eastAsia="sq-AL"/>
        </w:rPr>
        <w:t>styre</w:t>
      </w:r>
      <w:proofErr w:type="spellEnd"/>
      <w:r w:rsidRPr="00075559">
        <w:rPr>
          <w:rFonts w:ascii="Book Antiqua" w:eastAsia="Times New Roman" w:hAnsi="Book Antiqua" w:cs="Times New Roman"/>
          <w:sz w:val="24"/>
          <w:szCs w:val="24"/>
          <w:lang w:eastAsia="sq-AL"/>
        </w:rPr>
        <w:t xml:space="preserve"> profesionale, numrin e muajve të angazhimit dhe shumën mujore bruto të kompensimit;</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Shpenzimet e komunikimit (shpenzimet e telefonit, internetit, </w:t>
      </w:r>
      <w:proofErr w:type="spellStart"/>
      <w:r w:rsidRPr="00075559">
        <w:rPr>
          <w:rFonts w:ascii="Book Antiqua" w:eastAsia="Times New Roman" w:hAnsi="Book Antiqua" w:cs="Times New Roman"/>
          <w:sz w:val="24"/>
          <w:szCs w:val="24"/>
          <w:lang w:eastAsia="sq-AL"/>
        </w:rPr>
        <w:t>etj</w:t>
      </w:r>
      <w:proofErr w:type="spellEnd"/>
      <w:r w:rsidRPr="00075559">
        <w:rPr>
          <w:rFonts w:ascii="Book Antiqua" w:eastAsia="Times New Roman" w:hAnsi="Book Antiqua" w:cs="Times New Roman"/>
          <w:sz w:val="24"/>
          <w:szCs w:val="24"/>
          <w:lang w:eastAsia="sq-AL"/>
        </w:rPr>
        <w:t>) këto shpenzime duhet të jenë të përcaktuara(caktuara);</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kostoja për prokurimin e pajisjeve të nevojshme për zbatimin e projektit/programit, i cili duhet të jetë i përcaktuar nga lloji dhe shuma;</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shpenzimet e udhëtimit (p.sh., mëditjet );</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Shpenzimet për transportin dhe akomodimin (aty ku është e nevojshme duke e specifikuar numrin e njerëzve, </w:t>
      </w:r>
      <w:proofErr w:type="spellStart"/>
      <w:r w:rsidRPr="00075559">
        <w:rPr>
          <w:rFonts w:ascii="Book Antiqua" w:eastAsia="Times New Roman" w:hAnsi="Book Antiqua" w:cs="Times New Roman"/>
          <w:sz w:val="24"/>
          <w:szCs w:val="24"/>
          <w:lang w:eastAsia="sq-AL"/>
        </w:rPr>
        <w:t>destinacionit</w:t>
      </w:r>
      <w:proofErr w:type="spellEnd"/>
      <w:r w:rsidRPr="00075559">
        <w:rPr>
          <w:rFonts w:ascii="Book Antiqua" w:eastAsia="Times New Roman" w:hAnsi="Book Antiqua" w:cs="Times New Roman"/>
          <w:sz w:val="24"/>
          <w:szCs w:val="24"/>
          <w:lang w:eastAsia="sq-AL"/>
        </w:rPr>
        <w:t>, shpeshtësinë dhe qëllimin e udhëtimit dhe llojin e transportit publik, llojin e akomodimit dhe numrin e netëve);</w:t>
      </w:r>
    </w:p>
    <w:p w:rsidR="005E2A10" w:rsidRPr="00075559" w:rsidRDefault="005E2A10" w:rsidP="005E2A10">
      <w:pPr>
        <w:pStyle w:val="ListParagraph"/>
        <w:numPr>
          <w:ilvl w:val="0"/>
          <w:numId w:val="5"/>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kosto të tjera që lidhen drejtpërdrejt me zbatimin e aktiviteteve të projektit apo </w:t>
      </w:r>
      <w:r w:rsidRPr="00075559">
        <w:rPr>
          <w:rFonts w:ascii="Book Antiqua" w:eastAsia="Times New Roman" w:hAnsi="Book Antiqua" w:cs="Times New Roman"/>
          <w:sz w:val="24"/>
          <w:szCs w:val="24"/>
          <w:lang w:eastAsia="sq-AL"/>
        </w:rPr>
        <w:br/>
        <w:t>programit;</w:t>
      </w: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2.4.2 Shpenzimet e tërthorta të pranueshme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Përveç shpenzime të pranueshme </w:t>
      </w:r>
      <w:proofErr w:type="spellStart"/>
      <w:r w:rsidRPr="00075559">
        <w:rPr>
          <w:rFonts w:ascii="Book Antiqua" w:eastAsia="Times New Roman" w:hAnsi="Book Antiqua" w:cs="Times New Roman"/>
          <w:sz w:val="24"/>
          <w:szCs w:val="24"/>
          <w:lang w:eastAsia="sq-AL"/>
        </w:rPr>
        <w:t>direkte</w:t>
      </w:r>
      <w:proofErr w:type="spellEnd"/>
      <w:r w:rsidRPr="00075559">
        <w:rPr>
          <w:rFonts w:ascii="Book Antiqua" w:eastAsia="Times New Roman" w:hAnsi="Book Antiqua" w:cs="Times New Roman"/>
          <w:sz w:val="24"/>
          <w:szCs w:val="24"/>
          <w:lang w:eastAsia="sq-AL"/>
        </w:rPr>
        <w: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2.4.3 Shpenzimet e papranueshme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Shpenzimet e papranueshme përfshijnë p.sh:</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investimet në kapital apo kredi për investime, fonde të garancisë;</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Kostot e blerjes së pajisjeve, </w:t>
      </w:r>
      <w:proofErr w:type="spellStart"/>
      <w:r w:rsidRPr="00075559">
        <w:rPr>
          <w:rFonts w:ascii="Book Antiqua" w:eastAsia="Times New Roman" w:hAnsi="Book Antiqua" w:cs="Times New Roman"/>
          <w:sz w:val="24"/>
          <w:szCs w:val="24"/>
          <w:lang w:eastAsia="sq-AL"/>
        </w:rPr>
        <w:t>mobiljeve</w:t>
      </w:r>
      <w:proofErr w:type="spellEnd"/>
      <w:r w:rsidRPr="00075559">
        <w:rPr>
          <w:rFonts w:ascii="Book Antiqua" w:eastAsia="Times New Roman" w:hAnsi="Book Antiqua" w:cs="Times New Roman"/>
          <w:sz w:val="24"/>
          <w:szCs w:val="24"/>
          <w:lang w:eastAsia="sq-AL"/>
        </w:rPr>
        <w:t>, dhe punëve të vogla ndërtimore në qoftë se kalojnë vlerën prej 10% të totalit të kostove të pranueshme të projektit;</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Shpenzimet e interesit për borxhin;</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gjobat, ndëshkimet financiare dhe shpenzimet e procedurave gjyqësore;</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pagesa e </w:t>
      </w:r>
      <w:proofErr w:type="spellStart"/>
      <w:r w:rsidRPr="00075559">
        <w:rPr>
          <w:rFonts w:ascii="Book Antiqua" w:eastAsia="Times New Roman" w:hAnsi="Book Antiqua" w:cs="Times New Roman"/>
          <w:sz w:val="24"/>
          <w:szCs w:val="24"/>
          <w:lang w:eastAsia="sq-AL"/>
        </w:rPr>
        <w:t>bonuse</w:t>
      </w:r>
      <w:proofErr w:type="spellEnd"/>
      <w:r w:rsidRPr="00075559">
        <w:rPr>
          <w:rFonts w:ascii="Book Antiqua" w:eastAsia="Times New Roman" w:hAnsi="Book Antiqua" w:cs="Times New Roman"/>
          <w:sz w:val="24"/>
          <w:szCs w:val="24"/>
          <w:lang w:eastAsia="sq-AL"/>
        </w:rPr>
        <w:t xml:space="preserve"> për punonjësit;</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detyrimet bankare për hapjen dhe administrimin e llogarive, tarifat për </w:t>
      </w:r>
      <w:proofErr w:type="spellStart"/>
      <w:r w:rsidRPr="00075559">
        <w:rPr>
          <w:rFonts w:ascii="Book Antiqua" w:eastAsia="Times New Roman" w:hAnsi="Book Antiqua" w:cs="Times New Roman"/>
          <w:sz w:val="24"/>
          <w:szCs w:val="24"/>
          <w:lang w:eastAsia="sq-AL"/>
        </w:rPr>
        <w:t>transfertat</w:t>
      </w:r>
      <w:proofErr w:type="spellEnd"/>
      <w:r w:rsidRPr="00075559">
        <w:rPr>
          <w:rFonts w:ascii="Book Antiqua" w:eastAsia="Times New Roman" w:hAnsi="Book Antiqua" w:cs="Times New Roman"/>
          <w:sz w:val="24"/>
          <w:szCs w:val="24"/>
          <w:lang w:eastAsia="sq-AL"/>
        </w:rPr>
        <w:t xml:space="preserve"> financiare dhe tarifat e tjera krejtësisht të një natyre financiare;</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Kostot që tashmë janë të financuara nga burime publike apo shpenzime në periudhën e projektit të financuar nga burime të tjera;</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blerja e pajisjeve të përdorura, makineri dhe </w:t>
      </w:r>
      <w:proofErr w:type="spellStart"/>
      <w:r w:rsidRPr="00075559">
        <w:rPr>
          <w:rFonts w:ascii="Book Antiqua" w:eastAsia="Times New Roman" w:hAnsi="Book Antiqua" w:cs="Times New Roman"/>
          <w:sz w:val="24"/>
          <w:szCs w:val="24"/>
          <w:lang w:eastAsia="sq-AL"/>
        </w:rPr>
        <w:t>mobilje</w:t>
      </w:r>
      <w:proofErr w:type="spellEnd"/>
      <w:r w:rsidRPr="00075559">
        <w:rPr>
          <w:rFonts w:ascii="Book Antiqua" w:eastAsia="Times New Roman" w:hAnsi="Book Antiqua" w:cs="Times New Roman"/>
          <w:sz w:val="24"/>
          <w:szCs w:val="24"/>
          <w:lang w:eastAsia="sq-AL"/>
        </w:rPr>
        <w:t xml:space="preserve"> </w:t>
      </w:r>
      <w:proofErr w:type="spellStart"/>
      <w:r w:rsidRPr="00075559">
        <w:rPr>
          <w:rFonts w:ascii="Book Antiqua" w:eastAsia="Times New Roman" w:hAnsi="Book Antiqua" w:cs="Times New Roman"/>
          <w:sz w:val="24"/>
          <w:szCs w:val="24"/>
          <w:lang w:eastAsia="sq-AL"/>
        </w:rPr>
        <w:t>etj</w:t>
      </w:r>
      <w:proofErr w:type="spellEnd"/>
      <w:r w:rsidRPr="00075559">
        <w:rPr>
          <w:rFonts w:ascii="Book Antiqua" w:eastAsia="Times New Roman" w:hAnsi="Book Antiqua" w:cs="Times New Roman"/>
          <w:sz w:val="24"/>
          <w:szCs w:val="24"/>
          <w:lang w:eastAsia="sq-AL"/>
        </w:rPr>
        <w:t>;</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lastRenderedPageBreak/>
        <w:t>kostot që nuk mbulohen nga marrëveshja (kontrata me ofruesin e mbështetjes financiare);</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donacionet bamirëse;</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kredi për organizata të tjera apo individ;</w:t>
      </w:r>
    </w:p>
    <w:p w:rsidR="005E2A10" w:rsidRPr="00075559" w:rsidRDefault="005E2A10" w:rsidP="005E2A10">
      <w:pPr>
        <w:pStyle w:val="ListParagraph"/>
        <w:numPr>
          <w:ilvl w:val="0"/>
          <w:numId w:val="6"/>
        </w:num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kostot e tjera që nuk janë të lidhura direkt me përmbajtjen dhe objektivat e projektit;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r w:rsidRPr="00075559">
        <w:rPr>
          <w:rFonts w:ascii="Book Antiqua" w:eastAsia="Times New Roman" w:hAnsi="Book Antiqua" w:cs="Times New Roman"/>
          <w:b/>
          <w:bCs/>
          <w:color w:val="4F81BD"/>
          <w:sz w:val="24"/>
          <w:szCs w:val="24"/>
          <w:lang w:eastAsia="sq-AL"/>
        </w:rPr>
        <w:t>3. SI TË APLIKONI?</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r>
      <w:r w:rsidRPr="00075559">
        <w:rPr>
          <w:rFonts w:ascii="Book Antiqua" w:eastAsia="Times New Roman" w:hAnsi="Book Antiqua" w:cs="Times New Roman"/>
          <w:sz w:val="24"/>
          <w:szCs w:val="24"/>
          <w:lang w:eastAsia="sq-AL"/>
        </w:rPr>
        <w:br/>
        <w:t>Aplikimi i OJQ-ve do të konsiderohet i plotë nëse përmban të gjitha format e aplikimit dhe anekset e detyrueshme siç kërkohet në thirrjen publike dhe dokumentacionin e thirrjes si në vijim:</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1. Formulari i projekt-propozimit</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2. Formulari i propozim buxhetit</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3. Formulari i deklaratës së partneritetit</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4. Kopja e Certifikatës së regjistrimit të OJQ-së;</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5. Kopja e Certifikatës së Numrit Fiskal;</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6. Forma e deklaratës të mungesës së financimit të dyfishtë;</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7. Forma e deklarimit të projekteve apo programeve të OJQ-ve të financuara nga burimet publike të financimit;</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8. Certifikatë nga Administrata Tatimore e Kosovës në lidhje me gjendjen e borxhit publik të </w:t>
      </w:r>
      <w:proofErr w:type="spellStart"/>
      <w:r w:rsidRPr="00075559">
        <w:rPr>
          <w:rFonts w:ascii="Book Antiqua" w:eastAsia="Times New Roman" w:hAnsi="Book Antiqua" w:cs="Times New Roman"/>
          <w:sz w:val="24"/>
          <w:szCs w:val="24"/>
          <w:lang w:eastAsia="sq-AL"/>
        </w:rPr>
        <w:t>aplikuesit</w:t>
      </w:r>
      <w:proofErr w:type="spellEnd"/>
      <w:r w:rsidRPr="00075559">
        <w:rPr>
          <w:rFonts w:ascii="Book Antiqua" w:eastAsia="Times New Roman" w:hAnsi="Book Antiqua" w:cs="Times New Roman"/>
          <w:sz w:val="24"/>
          <w:szCs w:val="24"/>
          <w:lang w:eastAsia="sq-AL"/>
        </w:rPr>
        <w:t xml:space="preserve"> dhe partnerëve që vërteton se organizata nuk ka borxh, dhe në rast se ka borxh publik, duhet të paguhen para nënshkrimit të kontratës. Certifikata duhet të jetë lëshuar brenda periudhës që nga data e hapjes së thirrjes publike (ky dokument do të kërkohet para publikimit të rezultateve përfundimtare, dhe pas publikimit të rezultateve preliminare); </w:t>
      </w:r>
    </w:p>
    <w:p w:rsidR="005E2A10" w:rsidRPr="00075559" w:rsidRDefault="005E2A10" w:rsidP="005E2A10">
      <w:pPr>
        <w:spacing w:after="0" w:line="240" w:lineRule="auto"/>
        <w:ind w:hanging="270"/>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ind w:left="54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3.1 Formulari i aplikacionit të </w:t>
      </w:r>
      <w:proofErr w:type="spellStart"/>
      <w:r w:rsidRPr="00075559">
        <w:rPr>
          <w:rFonts w:ascii="Book Antiqua" w:eastAsia="Times New Roman" w:hAnsi="Book Antiqua" w:cs="Times New Roman"/>
          <w:b/>
          <w:bCs/>
          <w:color w:val="4F81BD"/>
          <w:sz w:val="24"/>
          <w:szCs w:val="24"/>
          <w:lang w:eastAsia="sq-AL"/>
        </w:rPr>
        <w:t>projektpropozimit</w:t>
      </w:r>
      <w:proofErr w:type="spellEnd"/>
      <w:r w:rsidRPr="00075559">
        <w:rPr>
          <w:rFonts w:ascii="Book Antiqua" w:eastAsia="Times New Roman" w:hAnsi="Book Antiqua" w:cs="Times New Roman"/>
          <w:b/>
          <w:bCs/>
          <w:color w:val="4F81BD"/>
          <w:sz w:val="24"/>
          <w:szCs w:val="24"/>
          <w:lang w:eastAsia="sq-AL"/>
        </w:rPr>
        <w:t> </w:t>
      </w:r>
    </w:p>
    <w:p w:rsidR="005E2A10" w:rsidRPr="00075559" w:rsidRDefault="005E2A10" w:rsidP="005E2A10">
      <w:pPr>
        <w:spacing w:after="0" w:line="240" w:lineRule="auto"/>
        <w:ind w:left="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Plotësimi i formës së projekt propozimit është pjesë e dokumentacionit të detyrueshëm. Ajo përmban të dhëna në lidhje me </w:t>
      </w:r>
      <w:proofErr w:type="spellStart"/>
      <w:r w:rsidRPr="00075559">
        <w:rPr>
          <w:rFonts w:ascii="Book Antiqua" w:eastAsia="Times New Roman" w:hAnsi="Book Antiqua" w:cs="Times New Roman"/>
          <w:sz w:val="24"/>
          <w:szCs w:val="24"/>
          <w:lang w:eastAsia="sq-AL"/>
        </w:rPr>
        <w:t>aplikusin</w:t>
      </w:r>
      <w:proofErr w:type="spellEnd"/>
      <w:r w:rsidRPr="00075559">
        <w:rPr>
          <w:rFonts w:ascii="Book Antiqua" w:eastAsia="Times New Roman" w:hAnsi="Book Antiqua" w:cs="Times New Roman"/>
          <w:sz w:val="24"/>
          <w:szCs w:val="24"/>
          <w:lang w:eastAsia="sq-AL"/>
        </w:rPr>
        <w:t xml:space="preserve"> dhe partnerët si dhe të dhëna mbi përmbajtjen e projektit/programit për të cilin kërkohet financim nga burimet publike. </w:t>
      </w:r>
    </w:p>
    <w:p w:rsidR="005E2A10" w:rsidRPr="00075559" w:rsidRDefault="005E2A10" w:rsidP="005E2A10">
      <w:pPr>
        <w:spacing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Në rast se në formën e dorëzuar mungojnë të dhënat në lidhje me përmbajtjen e projektit, aplikimi nuk do të merret në konsideratë.</w:t>
      </w:r>
    </w:p>
    <w:p w:rsidR="005E2A10" w:rsidRPr="00075559" w:rsidRDefault="005E2A10" w:rsidP="005E2A10">
      <w:pPr>
        <w:spacing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Forma është e nevojshme të plotësohet me kompjuter. Nëse forma është plotësuar me dorë nuk do të merren në konsideratë.</w:t>
      </w:r>
    </w:p>
    <w:p w:rsidR="005E2A10" w:rsidRPr="00075559" w:rsidRDefault="005E2A10" w:rsidP="005E2A10">
      <w:pPr>
        <w:spacing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Nëse forma përshkruese përmban të meta si më sipër, aplikimi do të konsiderohet i pavlefshëm.</w:t>
      </w:r>
    </w:p>
    <w:p w:rsidR="005E2A10" w:rsidRDefault="005E2A10" w:rsidP="005E2A10">
      <w:pPr>
        <w:spacing w:after="0" w:line="324" w:lineRule="atLeast"/>
        <w:rPr>
          <w:rFonts w:ascii="Book Antiqua" w:eastAsia="Times New Roman" w:hAnsi="Book Antiqua" w:cs="Times New Roman"/>
          <w:sz w:val="24"/>
          <w:szCs w:val="24"/>
          <w:lang w:eastAsia="sq-AL"/>
        </w:rPr>
      </w:pPr>
    </w:p>
    <w:p w:rsidR="005E2A10" w:rsidRPr="00075559" w:rsidRDefault="005E2A10" w:rsidP="005E2A10">
      <w:pPr>
        <w:spacing w:after="0" w:line="324" w:lineRule="atLeast"/>
        <w:rPr>
          <w:rFonts w:ascii="Book Antiqua" w:eastAsia="Times New Roman" w:hAnsi="Book Antiqua" w:cs="Times New Roman"/>
          <w:sz w:val="24"/>
          <w:szCs w:val="24"/>
          <w:lang w:eastAsia="sq-AL"/>
        </w:rPr>
      </w:pP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lastRenderedPageBreak/>
        <w:t>3.2 Përmbajtja e formës Buxhetit</w:t>
      </w:r>
    </w:p>
    <w:p w:rsidR="005E2A10" w:rsidRPr="00075559" w:rsidRDefault="005E2A10" w:rsidP="005E2A10">
      <w:pPr>
        <w:spacing w:after="0" w:line="240" w:lineRule="auto"/>
        <w:ind w:left="108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Forma e plotësuar e propozim Buxhetit është pjesë e dokumentacionit të detyrueshëm. Buxheti i dorëzuar duhet të përmbaj informacion për të gjitha shpenzimet </w:t>
      </w:r>
      <w:proofErr w:type="spellStart"/>
      <w:r w:rsidRPr="00075559">
        <w:rPr>
          <w:rFonts w:ascii="Book Antiqua" w:eastAsia="Times New Roman" w:hAnsi="Book Antiqua" w:cs="Times New Roman"/>
          <w:sz w:val="24"/>
          <w:szCs w:val="24"/>
          <w:lang w:eastAsia="sq-AL"/>
        </w:rPr>
        <w:t>direkte</w:t>
      </w:r>
      <w:proofErr w:type="spellEnd"/>
      <w:r w:rsidRPr="00075559">
        <w:rPr>
          <w:rFonts w:ascii="Book Antiqua" w:eastAsia="Times New Roman" w:hAnsi="Book Antiqua" w:cs="Times New Roman"/>
          <w:sz w:val="24"/>
          <w:szCs w:val="24"/>
          <w:lang w:eastAsia="sq-AL"/>
        </w:rPr>
        <w:t xml:space="preserve"> dhe indirekte të projektit/programit të propozuar për financim.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Nëse forma e buxhetit nuk është e p</w:t>
      </w:r>
      <w:r>
        <w:rPr>
          <w:rFonts w:ascii="Book Antiqua" w:eastAsia="Times New Roman" w:hAnsi="Book Antiqua" w:cs="Times New Roman"/>
          <w:sz w:val="24"/>
          <w:szCs w:val="24"/>
          <w:lang w:eastAsia="sq-AL"/>
        </w:rPr>
        <w:t>l</w:t>
      </w:r>
      <w:r w:rsidRPr="00075559">
        <w:rPr>
          <w:rFonts w:ascii="Book Antiqua" w:eastAsia="Times New Roman" w:hAnsi="Book Antiqua" w:cs="Times New Roman"/>
          <w:sz w:val="24"/>
          <w:szCs w:val="24"/>
          <w:lang w:eastAsia="sq-AL"/>
        </w:rPr>
        <w:t>otësuar në tërësi, apo nuk është dorëzuar në formën përkatëse aplikimi nuk do të merret në konsideratë. </w:t>
      </w:r>
    </w:p>
    <w:p w:rsidR="005E2A10" w:rsidRPr="00075559" w:rsidRDefault="005E2A10" w:rsidP="005E2A10">
      <w:pPr>
        <w:spacing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Forma është e nevojshme të plotësohet me kompjuter. Nëse forma është plotësuar me dorë nuk do të merret në konsideratë.</w:t>
      </w:r>
    </w:p>
    <w:p w:rsidR="005E2A10" w:rsidRPr="00075559" w:rsidRDefault="005E2A10" w:rsidP="005E2A10">
      <w:pPr>
        <w:spacing w:before="150" w:after="0" w:line="324" w:lineRule="atLeast"/>
        <w:rPr>
          <w:rFonts w:ascii="Book Antiqua" w:eastAsia="Times New Roman" w:hAnsi="Book Antiqua" w:cs="Times New Roman"/>
          <w:b/>
          <w:bCs/>
          <w:color w:val="4F81BD"/>
          <w:sz w:val="24"/>
          <w:szCs w:val="24"/>
          <w:lang w:eastAsia="sq-AL"/>
        </w:rPr>
      </w:pPr>
    </w:p>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3.3 Ku ta dorëzoni aplikimin?</w:t>
      </w:r>
    </w:p>
    <w:p w:rsidR="005E2A10" w:rsidRPr="00075559" w:rsidRDefault="005E2A10" w:rsidP="005E2A10">
      <w:pPr>
        <w:spacing w:after="0" w:line="240" w:lineRule="auto"/>
        <w:ind w:left="270"/>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xml:space="preserve">Aplikimi origjinal duhet të dërgohet me postë ose në person dhe të dorëzohet në Zyrën për Çështje të Komuniteteve. Në pjesën e jashtme të zarfit duhet të shënohet emri i thirrjes publike, së bashku me emrin e plotë dhe adresën e </w:t>
      </w:r>
      <w:proofErr w:type="spellStart"/>
      <w:r w:rsidRPr="00075559">
        <w:rPr>
          <w:rFonts w:ascii="Book Antiqua" w:eastAsia="Times New Roman" w:hAnsi="Book Antiqua" w:cs="Times New Roman"/>
          <w:sz w:val="24"/>
          <w:szCs w:val="24"/>
          <w:lang w:eastAsia="sq-AL"/>
        </w:rPr>
        <w:t>aplikuesit</w:t>
      </w:r>
      <w:proofErr w:type="spellEnd"/>
      <w:r w:rsidRPr="00075559">
        <w:rPr>
          <w:rFonts w:ascii="Book Antiqua" w:eastAsia="Times New Roman" w:hAnsi="Book Antiqua" w:cs="Times New Roman"/>
          <w:sz w:val="24"/>
          <w:szCs w:val="24"/>
          <w:lang w:eastAsia="sq-AL"/>
        </w:rPr>
        <w:t xml:space="preserve"> dhe shënimin </w:t>
      </w:r>
      <w:r w:rsidRPr="00075559">
        <w:rPr>
          <w:rFonts w:ascii="Book Antiqua" w:eastAsia="Times New Roman" w:hAnsi="Book Antiqua" w:cs="Times New Roman"/>
          <w:i/>
          <w:iCs/>
          <w:sz w:val="24"/>
          <w:szCs w:val="24"/>
          <w:lang w:eastAsia="sq-AL"/>
        </w:rPr>
        <w:t>"Të mos të hapet para takimit të Komisionit Vlerësues"</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Aplikacionet duhet të dërgohen në adresën e mëposhtme: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tbl>
      <w:tblPr>
        <w:tblW w:w="0" w:type="auto"/>
        <w:tblCellMar>
          <w:top w:w="15" w:type="dxa"/>
          <w:left w:w="15" w:type="dxa"/>
          <w:bottom w:w="15" w:type="dxa"/>
          <w:right w:w="15" w:type="dxa"/>
        </w:tblCellMar>
        <w:tblLook w:val="04A0" w:firstRow="1" w:lastRow="0" w:firstColumn="1" w:lastColumn="0" w:noHBand="0" w:noVBand="1"/>
      </w:tblPr>
      <w:tblGrid>
        <w:gridCol w:w="5925"/>
      </w:tblGrid>
      <w:tr w:rsidR="005E2A10" w:rsidRPr="00075559" w:rsidTr="001576EA">
        <w:trPr>
          <w:trHeight w:val="1080"/>
        </w:trPr>
        <w:tc>
          <w:tcPr>
            <w:tcW w:w="0" w:type="auto"/>
            <w:hideMark/>
          </w:tcPr>
          <w:p w:rsidR="005E2A10" w:rsidRPr="00075559" w:rsidRDefault="005E2A10" w:rsidP="001576EA">
            <w:pPr>
              <w:spacing w:after="0" w:line="216" w:lineRule="atLeast"/>
              <w:rPr>
                <w:rFonts w:ascii="Book Antiqua" w:eastAsia="Times New Roman" w:hAnsi="Book Antiqua" w:cs="Times New Roman"/>
                <w:color w:val="000000"/>
                <w:sz w:val="24"/>
                <w:szCs w:val="24"/>
                <w:lang w:eastAsia="sq-AL"/>
              </w:rPr>
            </w:pPr>
            <w:r w:rsidRPr="00075559">
              <w:rPr>
                <w:rFonts w:ascii="Book Antiqua" w:eastAsia="Times New Roman" w:hAnsi="Book Antiqua" w:cs="Times New Roman"/>
                <w:i/>
                <w:iCs/>
                <w:color w:val="000000"/>
                <w:sz w:val="24"/>
                <w:szCs w:val="24"/>
                <w:lang w:eastAsia="sq-AL"/>
              </w:rPr>
              <w:t>Zyra për Çështje të Komuniteteve/Zyra e Kryeministrit }</w:t>
            </w:r>
          </w:p>
          <w:p w:rsidR="005E2A10" w:rsidRPr="00075559" w:rsidRDefault="005E2A10" w:rsidP="001576EA">
            <w:pPr>
              <w:spacing w:after="0" w:line="216" w:lineRule="atLeast"/>
              <w:rPr>
                <w:rFonts w:ascii="Book Antiqua" w:eastAsia="Times New Roman" w:hAnsi="Book Antiqua" w:cs="Times New Roman"/>
                <w:color w:val="000000"/>
                <w:sz w:val="24"/>
                <w:szCs w:val="24"/>
                <w:lang w:eastAsia="sq-AL"/>
              </w:rPr>
            </w:pPr>
            <w:r w:rsidRPr="00075559">
              <w:rPr>
                <w:rFonts w:ascii="Book Antiqua" w:eastAsia="Times New Roman" w:hAnsi="Book Antiqua" w:cs="Times New Roman"/>
                <w:i/>
                <w:iCs/>
                <w:color w:val="000000"/>
                <w:sz w:val="24"/>
                <w:szCs w:val="24"/>
                <w:lang w:eastAsia="sq-AL"/>
              </w:rPr>
              <w:t>Sheshi Nëna Terezë, pa nr. Prishtinë, kati.VI, Zyra nr. 606</w:t>
            </w:r>
          </w:p>
          <w:p w:rsidR="005E2A10" w:rsidRPr="00075559" w:rsidRDefault="005E2A10" w:rsidP="001576EA">
            <w:pPr>
              <w:spacing w:after="0" w:line="216" w:lineRule="atLeast"/>
              <w:rPr>
                <w:rFonts w:ascii="Book Antiqua" w:eastAsia="Times New Roman" w:hAnsi="Book Antiqua" w:cs="Times New Roman"/>
                <w:color w:val="000000"/>
                <w:sz w:val="24"/>
                <w:szCs w:val="24"/>
                <w:lang w:eastAsia="sq-AL"/>
              </w:rPr>
            </w:pPr>
            <w:r w:rsidRPr="00075559">
              <w:rPr>
                <w:rFonts w:ascii="Book Antiqua" w:eastAsia="Times New Roman" w:hAnsi="Book Antiqua" w:cs="Times New Roman"/>
                <w:color w:val="000000"/>
                <w:sz w:val="24"/>
                <w:szCs w:val="24"/>
                <w:lang w:eastAsia="sq-AL"/>
              </w:rPr>
              <w:t>"Të mos hapet para mbledhjes së Komisionit Vlerësues"</w:t>
            </w:r>
          </w:p>
        </w:tc>
      </w:tr>
    </w:tbl>
    <w:p w:rsidR="005E2A10" w:rsidRPr="00075559" w:rsidRDefault="005E2A10" w:rsidP="005E2A10">
      <w:pPr>
        <w:spacing w:before="150" w:after="0" w:line="324" w:lineRule="atLeast"/>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3.4 Afati i fundit për dërgimin e aplikacioneve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Afati i thirrjes është </w:t>
      </w:r>
      <w:r>
        <w:rPr>
          <w:rFonts w:ascii="Book Antiqua" w:eastAsia="Times New Roman" w:hAnsi="Book Antiqua" w:cs="Times New Roman"/>
          <w:sz w:val="24"/>
          <w:szCs w:val="24"/>
          <w:lang w:eastAsia="sq-AL"/>
        </w:rPr>
        <w:t>26</w:t>
      </w:r>
      <w:r w:rsidRPr="00075559">
        <w:rPr>
          <w:rFonts w:ascii="Book Antiqua" w:eastAsia="Times New Roman" w:hAnsi="Book Antiqua" w:cs="Times New Roman"/>
          <w:sz w:val="24"/>
          <w:szCs w:val="24"/>
          <w:lang w:eastAsia="sq-AL"/>
        </w:rPr>
        <w:t xml:space="preserve">.07.2022. Kërkesa është dorëzuar brenda periudhës së thirrjes nëse vula pranuese tregon se është marrë në postë deri në fund të datës së thirrjes, si afati i fundit për dorëzimin. Në rast se kërkesa është paraqitur personalisht në Zyrë, </w:t>
      </w:r>
      <w:proofErr w:type="spellStart"/>
      <w:r w:rsidRPr="00075559">
        <w:rPr>
          <w:rFonts w:ascii="Book Antiqua" w:eastAsia="Times New Roman" w:hAnsi="Book Antiqua" w:cs="Times New Roman"/>
          <w:sz w:val="24"/>
          <w:szCs w:val="24"/>
          <w:lang w:eastAsia="sq-AL"/>
        </w:rPr>
        <w:t>aplikantit</w:t>
      </w:r>
      <w:proofErr w:type="spellEnd"/>
      <w:r w:rsidRPr="00075559">
        <w:rPr>
          <w:rFonts w:ascii="Book Antiqua" w:eastAsia="Times New Roman" w:hAnsi="Book Antiqua" w:cs="Times New Roman"/>
          <w:sz w:val="24"/>
          <w:szCs w:val="24"/>
          <w:lang w:eastAsia="sq-AL"/>
        </w:rPr>
        <w:t xml:space="preserve"> do ti lëshohet një vërtetim se aplikacioni është pranuar brenda periudhës së konkursit.</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Të gjitha aplikacionet e dërguara pas afatit nuk do të merren parasysh.</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hanging="270"/>
        <w:rPr>
          <w:rFonts w:ascii="Book Antiqua" w:eastAsia="Times New Roman" w:hAnsi="Book Antiqua" w:cs="Times New Roman"/>
          <w:b/>
          <w:bCs/>
          <w:color w:val="4F81BD"/>
          <w:sz w:val="24"/>
          <w:szCs w:val="24"/>
          <w:lang w:eastAsia="sq-AL"/>
        </w:rPr>
      </w:pPr>
      <w:r w:rsidRPr="00075559">
        <w:rPr>
          <w:rFonts w:ascii="Book Antiqua" w:eastAsia="Times New Roman" w:hAnsi="Book Antiqua" w:cs="Times New Roman"/>
          <w:b/>
          <w:bCs/>
          <w:color w:val="4F81BD"/>
          <w:sz w:val="24"/>
          <w:szCs w:val="24"/>
          <w:lang w:eastAsia="sq-AL"/>
        </w:rPr>
        <w:lastRenderedPageBreak/>
        <w:t>3.5 Si të kontaktoni nëse keni ndonjë pyetje?</w:t>
      </w:r>
    </w:p>
    <w:p w:rsidR="005E2A10" w:rsidRPr="00075559" w:rsidRDefault="005E2A10" w:rsidP="005E2A10">
      <w:pPr>
        <w:spacing w:after="0" w:line="324" w:lineRule="atLeast"/>
        <w:ind w:left="810"/>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Të gjitha pyetjet në lidhje me thirrjen mund të bëhen vetëm në mënyrë elektronike, duke i dërguar një kërkesë në adresën e mëposhtme: zck-kpz-grants@rks-gov.net, jo më vonë se 10 ditë para skadimit të thirrjes.</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Përgjigjet ndaj kërkesave të veçanta do të dërgohet direkt në adresën e pyetjeve të shtruara, dhe përgjigjet më të shpeshta do të publikohen në faqen e mëposhtme të internetit: www.zck-ks.net, dhe jo më vonë se 5 ditë para skadimit të thirrjes</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 xml:space="preserve">Për të siguruar trajtim të barabartë të </w:t>
      </w:r>
      <w:proofErr w:type="spellStart"/>
      <w:r w:rsidRPr="00075559">
        <w:rPr>
          <w:rFonts w:ascii="Book Antiqua" w:eastAsia="Times New Roman" w:hAnsi="Book Antiqua" w:cs="Times New Roman"/>
          <w:sz w:val="24"/>
          <w:szCs w:val="24"/>
          <w:lang w:eastAsia="sq-AL"/>
        </w:rPr>
        <w:t>të</w:t>
      </w:r>
      <w:proofErr w:type="spellEnd"/>
      <w:r w:rsidRPr="00075559">
        <w:rPr>
          <w:rFonts w:ascii="Book Antiqua" w:eastAsia="Times New Roman" w:hAnsi="Book Antiqua" w:cs="Times New Roman"/>
          <w:sz w:val="24"/>
          <w:szCs w:val="24"/>
          <w:lang w:eastAsia="sq-AL"/>
        </w:rPr>
        <w:t xml:space="preserve"> gjithë </w:t>
      </w:r>
      <w:proofErr w:type="spellStart"/>
      <w:r w:rsidRPr="00075559">
        <w:rPr>
          <w:rFonts w:ascii="Book Antiqua" w:eastAsia="Times New Roman" w:hAnsi="Book Antiqua" w:cs="Times New Roman"/>
          <w:sz w:val="24"/>
          <w:szCs w:val="24"/>
          <w:lang w:eastAsia="sq-AL"/>
        </w:rPr>
        <w:t>aplikantëve</w:t>
      </w:r>
      <w:proofErr w:type="spellEnd"/>
      <w:r w:rsidRPr="00075559">
        <w:rPr>
          <w:rFonts w:ascii="Book Antiqua" w:eastAsia="Times New Roman" w:hAnsi="Book Antiqua" w:cs="Times New Roman"/>
          <w:sz w:val="24"/>
          <w:szCs w:val="24"/>
          <w:lang w:eastAsia="sq-AL"/>
        </w:rPr>
        <w:t xml:space="preserve"> të mundshëm, një ofrues i mbështetjes financiare publike nuk mund të japë një mendim paraprak për </w:t>
      </w:r>
      <w:proofErr w:type="spellStart"/>
      <w:r w:rsidRPr="00075559">
        <w:rPr>
          <w:rFonts w:ascii="Book Antiqua" w:eastAsia="Times New Roman" w:hAnsi="Book Antiqua" w:cs="Times New Roman"/>
          <w:sz w:val="24"/>
          <w:szCs w:val="24"/>
          <w:lang w:eastAsia="sq-AL"/>
        </w:rPr>
        <w:t>pranueshmërinë</w:t>
      </w:r>
      <w:proofErr w:type="spellEnd"/>
      <w:r w:rsidRPr="00075559">
        <w:rPr>
          <w:rFonts w:ascii="Book Antiqua" w:eastAsia="Times New Roman" w:hAnsi="Book Antiqua" w:cs="Times New Roman"/>
          <w:sz w:val="24"/>
          <w:szCs w:val="24"/>
          <w:lang w:eastAsia="sq-AL"/>
        </w:rPr>
        <w:t xml:space="preserve"> e </w:t>
      </w:r>
      <w:proofErr w:type="spellStart"/>
      <w:r w:rsidRPr="00075559">
        <w:rPr>
          <w:rFonts w:ascii="Book Antiqua" w:eastAsia="Times New Roman" w:hAnsi="Book Antiqua" w:cs="Times New Roman"/>
          <w:sz w:val="24"/>
          <w:szCs w:val="24"/>
          <w:lang w:eastAsia="sq-AL"/>
        </w:rPr>
        <w:t>aplikantëve</w:t>
      </w:r>
      <w:proofErr w:type="spellEnd"/>
      <w:r w:rsidRPr="00075559">
        <w:rPr>
          <w:rFonts w:ascii="Book Antiqua" w:eastAsia="Times New Roman" w:hAnsi="Book Antiqua" w:cs="Times New Roman"/>
          <w:sz w:val="24"/>
          <w:szCs w:val="24"/>
          <w:lang w:eastAsia="sq-AL"/>
        </w:rPr>
        <w:t>, partnerët, veprimet apo shpenzimet e përmendura në kërkesë.</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ind w:hanging="270"/>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4. VLERËSIMI DHE NDARJA E FONDEVE</w:t>
      </w:r>
    </w:p>
    <w:p w:rsidR="005E2A10" w:rsidRPr="00075559" w:rsidRDefault="005E2A10" w:rsidP="005E2A10">
      <w:pPr>
        <w:spacing w:after="0" w:line="240" w:lineRule="auto"/>
        <w:ind w:hanging="270"/>
        <w:rPr>
          <w:rFonts w:ascii="Book Antiqua" w:eastAsia="Times New Roman" w:hAnsi="Book Antiqua" w:cs="Times New Roman"/>
          <w:sz w:val="24"/>
          <w:szCs w:val="24"/>
          <w:lang w:eastAsia="sq-AL"/>
        </w:rPr>
      </w:pPr>
      <w:r w:rsidRPr="00075559">
        <w:rPr>
          <w:rFonts w:ascii="Book Antiqua" w:eastAsia="Times New Roman" w:hAnsi="Book Antiqua" w:cs="Times New Roman"/>
          <w:b/>
          <w:bCs/>
          <w:color w:val="4F81BD"/>
          <w:sz w:val="24"/>
          <w:szCs w:val="24"/>
          <w:lang w:eastAsia="sq-AL"/>
        </w:rPr>
        <w:t>- Aplikacionet e pranuara do të kalojnë nëpër procedurën e mëposhtme: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 xml:space="preserve">Pas kontrollimit të gjitha aplikacioneve të pranuara, komisioni do të përgatis një listë të </w:t>
      </w:r>
      <w:proofErr w:type="spellStart"/>
      <w:r w:rsidRPr="00075559">
        <w:rPr>
          <w:rFonts w:ascii="Book Antiqua" w:eastAsia="Times New Roman" w:hAnsi="Book Antiqua" w:cs="Times New Roman"/>
          <w:sz w:val="24"/>
          <w:szCs w:val="24"/>
          <w:lang w:eastAsia="sq-AL"/>
        </w:rPr>
        <w:t>të</w:t>
      </w:r>
      <w:proofErr w:type="spellEnd"/>
      <w:r w:rsidRPr="00075559">
        <w:rPr>
          <w:rFonts w:ascii="Book Antiqua" w:eastAsia="Times New Roman" w:hAnsi="Book Antiqua" w:cs="Times New Roman"/>
          <w:sz w:val="24"/>
          <w:szCs w:val="24"/>
          <w:lang w:eastAsia="sq-AL"/>
        </w:rPr>
        <w:t xml:space="preserve"> gjitha </w:t>
      </w:r>
      <w:proofErr w:type="spellStart"/>
      <w:r w:rsidRPr="00075559">
        <w:rPr>
          <w:rFonts w:ascii="Book Antiqua" w:eastAsia="Times New Roman" w:hAnsi="Book Antiqua" w:cs="Times New Roman"/>
          <w:sz w:val="24"/>
          <w:szCs w:val="24"/>
          <w:lang w:eastAsia="sq-AL"/>
        </w:rPr>
        <w:t>aplikantëve</w:t>
      </w:r>
      <w:proofErr w:type="spellEnd"/>
      <w:r w:rsidRPr="00075559">
        <w:rPr>
          <w:rFonts w:ascii="Book Antiqua" w:eastAsia="Times New Roman" w:hAnsi="Book Antiqua" w:cs="Times New Roman"/>
          <w:sz w:val="24"/>
          <w:szCs w:val="24"/>
          <w:lang w:eastAsia="sq-AL"/>
        </w:rPr>
        <w:t xml:space="preserve"> që i plotësojnë kushtet për tu vlerësuar përmbajtja e projekteve të tyre, dhe një listë të </w:t>
      </w:r>
      <w:proofErr w:type="spellStart"/>
      <w:r w:rsidRPr="00075559">
        <w:rPr>
          <w:rFonts w:ascii="Book Antiqua" w:eastAsia="Times New Roman" w:hAnsi="Book Antiqua" w:cs="Times New Roman"/>
          <w:sz w:val="24"/>
          <w:szCs w:val="24"/>
          <w:lang w:eastAsia="sq-AL"/>
        </w:rPr>
        <w:t>aplikantëve</w:t>
      </w:r>
      <w:proofErr w:type="spellEnd"/>
      <w:r w:rsidRPr="00075559">
        <w:rPr>
          <w:rFonts w:ascii="Book Antiqua" w:eastAsia="Times New Roman" w:hAnsi="Book Antiqua" w:cs="Times New Roman"/>
          <w:sz w:val="24"/>
          <w:szCs w:val="24"/>
          <w:lang w:eastAsia="sq-AL"/>
        </w:rPr>
        <w:t xml:space="preserve"> të cilët nuk i plotësojnë kushtet e përcaktuara të konkurrencës.</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br/>
        <w:t xml:space="preserve">Ofruesi i mbështetjes financiare do të njoftojë me shkrim të gjithë </w:t>
      </w:r>
      <w:proofErr w:type="spellStart"/>
      <w:r w:rsidRPr="00075559">
        <w:rPr>
          <w:rFonts w:ascii="Book Antiqua" w:eastAsia="Times New Roman" w:hAnsi="Book Antiqua" w:cs="Times New Roman"/>
          <w:sz w:val="24"/>
          <w:szCs w:val="24"/>
          <w:lang w:eastAsia="sq-AL"/>
        </w:rPr>
        <w:t>aplikantët</w:t>
      </w:r>
      <w:proofErr w:type="spellEnd"/>
      <w:r w:rsidRPr="00075559">
        <w:rPr>
          <w:rFonts w:ascii="Book Antiqua" w:eastAsia="Times New Roman" w:hAnsi="Book Antiqua" w:cs="Times New Roman"/>
          <w:sz w:val="24"/>
          <w:szCs w:val="24"/>
          <w:lang w:eastAsia="sq-AL"/>
        </w:rPr>
        <w:t xml:space="preserve"> të cilët nuk i plotësojnë kërkesat dhe arsyet e refuzimit të aplikimit të tyre.</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4.1.2 Në fazën e dytë do të bëhet vlerësimi i përmbajtjes së aplikimeve nga ana e Komisionit vlerësues i përbërë nga 5 anëtarë. Çdo aplikacion i pranuar do të vlerësohet në bazë të formularit të vlerësimit. </w:t>
      </w:r>
    </w:p>
    <w:p w:rsidR="005E2A10" w:rsidRPr="00075559" w:rsidRDefault="005E2A10" w:rsidP="005E2A10">
      <w:pPr>
        <w:spacing w:after="0" w:line="240" w:lineRule="auto"/>
        <w:jc w:val="center"/>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Default="005E2A10" w:rsidP="005E2A10">
      <w:pPr>
        <w:spacing w:after="0" w:line="240" w:lineRule="auto"/>
        <w:jc w:val="center"/>
        <w:rPr>
          <w:rFonts w:ascii="Book Antiqua" w:eastAsia="Times New Roman" w:hAnsi="Book Antiqua" w:cs="Arial"/>
          <w:b/>
          <w:bCs/>
          <w:color w:val="212121"/>
          <w:sz w:val="24"/>
          <w:szCs w:val="24"/>
          <w:shd w:val="clear" w:color="auto" w:fill="FFFFFF"/>
          <w:lang w:eastAsia="sq-AL"/>
        </w:rPr>
      </w:pPr>
    </w:p>
    <w:p w:rsidR="005E2A10" w:rsidRPr="00075559" w:rsidRDefault="005E2A10" w:rsidP="005E2A10">
      <w:pPr>
        <w:spacing w:after="0" w:line="240" w:lineRule="auto"/>
        <w:jc w:val="center"/>
        <w:rPr>
          <w:rFonts w:ascii="Book Antiqua" w:eastAsia="Times New Roman" w:hAnsi="Book Antiqua" w:cs="Times New Roman"/>
          <w:sz w:val="24"/>
          <w:szCs w:val="24"/>
          <w:lang w:eastAsia="sq-AL"/>
        </w:rPr>
      </w:pPr>
      <w:r w:rsidRPr="00075559">
        <w:rPr>
          <w:rFonts w:ascii="Book Antiqua" w:eastAsia="Times New Roman" w:hAnsi="Book Antiqua" w:cs="Arial"/>
          <w:b/>
          <w:bCs/>
          <w:color w:val="212121"/>
          <w:sz w:val="24"/>
          <w:szCs w:val="24"/>
          <w:shd w:val="clear" w:color="auto" w:fill="FFFFFF"/>
          <w:lang w:eastAsia="sq-AL"/>
        </w:rPr>
        <w:lastRenderedPageBreak/>
        <w:t>FORMULARI PËR VLERËSIMIN CILËSISË SE APLIKACIONEVE:</w:t>
      </w:r>
    </w:p>
    <w:p w:rsidR="005E2A10" w:rsidRPr="00075559" w:rsidRDefault="005E2A10" w:rsidP="005E2A10">
      <w:pPr>
        <w:spacing w:after="0" w:line="240" w:lineRule="auto"/>
        <w:jc w:val="center"/>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p w:rsidR="005E2A10" w:rsidRPr="00075559" w:rsidRDefault="005E2A10" w:rsidP="005E2A10">
      <w:pPr>
        <w:spacing w:after="0" w:line="240" w:lineRule="auto"/>
        <w:jc w:val="center"/>
        <w:rPr>
          <w:rFonts w:ascii="Book Antiqua" w:eastAsia="Times New Roman" w:hAnsi="Book Antiqua" w:cs="Times New Roman"/>
          <w:sz w:val="24"/>
          <w:szCs w:val="24"/>
          <w:lang w:eastAsia="sq-AL"/>
        </w:rPr>
      </w:pPr>
      <w:r w:rsidRPr="00075559">
        <w:rPr>
          <w:rFonts w:ascii="Book Antiqua" w:eastAsia="Times New Roman" w:hAnsi="Book Antiqua" w:cs="Arial"/>
          <w:color w:val="212121"/>
          <w:sz w:val="24"/>
          <w:szCs w:val="24"/>
          <w:shd w:val="clear" w:color="auto" w:fill="FFFFFF"/>
          <w:lang w:eastAsia="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rsidR="005E2A10" w:rsidRPr="00075559" w:rsidRDefault="005E2A10" w:rsidP="005E2A10">
      <w:pPr>
        <w:spacing w:after="0" w:line="240" w:lineRule="auto"/>
        <w:jc w:val="both"/>
        <w:rPr>
          <w:rFonts w:ascii="Book Antiqua" w:eastAsia="Times New Roman" w:hAnsi="Book Antiqua" w:cs="Times New Roman"/>
          <w:sz w:val="24"/>
          <w:szCs w:val="24"/>
          <w:lang w:eastAsia="sq-AL"/>
        </w:rPr>
      </w:pPr>
      <w:r w:rsidRPr="00075559">
        <w:rPr>
          <w:rFonts w:ascii="Book Antiqua" w:eastAsia="Times New Roman" w:hAnsi="Book Antiqua" w:cs="Times New Roman"/>
          <w:sz w:val="24"/>
          <w:szCs w:val="24"/>
          <w:lang w:eastAsia="sq-A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90"/>
        <w:gridCol w:w="1320"/>
      </w:tblGrid>
      <w:tr w:rsidR="005E2A10" w:rsidRPr="00CA63E7" w:rsidTr="001576EA">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ind w:left="270"/>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40" w:lineRule="auto"/>
              <w:ind w:hanging="270"/>
              <w:jc w:val="both"/>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A. </w:t>
            </w:r>
            <w:r w:rsidRPr="00CA63E7">
              <w:rPr>
                <w:rFonts w:ascii="Times New Roman" w:eastAsia="Times New Roman" w:hAnsi="Times New Roman" w:cs="Times New Roman"/>
                <w:b/>
                <w:bCs/>
                <w:color w:val="000000"/>
                <w:sz w:val="18"/>
                <w:szCs w:val="18"/>
                <w:lang w:eastAsia="sq-AL"/>
              </w:rPr>
              <w:t xml:space="preserve">Kapaciteti institucional i </w:t>
            </w:r>
            <w:proofErr w:type="spellStart"/>
            <w:r w:rsidRPr="00CA63E7">
              <w:rPr>
                <w:rFonts w:ascii="Times New Roman" w:eastAsia="Times New Roman" w:hAnsi="Times New Roman" w:cs="Times New Roman"/>
                <w:b/>
                <w:bCs/>
                <w:color w:val="000000"/>
                <w:sz w:val="18"/>
                <w:szCs w:val="18"/>
                <w:lang w:eastAsia="sq-AL"/>
              </w:rPr>
              <w:t>aplikantit</w:t>
            </w:r>
            <w:proofErr w:type="spellEnd"/>
            <w:r w:rsidRPr="00CA63E7">
              <w:rPr>
                <w:rFonts w:ascii="Times New Roman" w:eastAsia="Times New Roman" w:hAnsi="Times New Roman" w:cs="Times New Roman"/>
                <w:b/>
                <w:bCs/>
                <w:color w:val="000000"/>
                <w:sz w:val="18"/>
                <w:szCs w:val="18"/>
                <w:lang w:eastAsia="sq-AL"/>
              </w:rPr>
              <w:t>/partnerit</w:t>
            </w: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ind w:left="165" w:hanging="165"/>
              <w:jc w:val="center"/>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16" w:lineRule="atLeast"/>
              <w:ind w:left="165" w:hanging="165"/>
              <w:jc w:val="center"/>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Pikët (25)</w:t>
            </w:r>
          </w:p>
        </w:tc>
      </w:tr>
      <w:tr w:rsidR="005E2A10" w:rsidRPr="00CA63E7" w:rsidTr="001576EA">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 xml:space="preserve">A.1 A posedon </w:t>
            </w:r>
            <w:proofErr w:type="spellStart"/>
            <w:r w:rsidRPr="00CA63E7">
              <w:rPr>
                <w:rFonts w:ascii="inherit" w:eastAsia="Times New Roman" w:hAnsi="inherit" w:cs="Times New Roman"/>
                <w:color w:val="212121"/>
                <w:sz w:val="18"/>
                <w:szCs w:val="18"/>
                <w:lang w:eastAsia="sq-AL"/>
              </w:rPr>
              <w:t>aplikanti</w:t>
            </w:r>
            <w:proofErr w:type="spellEnd"/>
            <w:r w:rsidRPr="00CA63E7">
              <w:rPr>
                <w:rFonts w:ascii="inherit" w:eastAsia="Times New Roman" w:hAnsi="inherit" w:cs="Times New Roman"/>
                <w:color w:val="212121"/>
                <w:sz w:val="18"/>
                <w:szCs w:val="18"/>
                <w:lang w:eastAsia="sq-AL"/>
              </w:rPr>
              <w:t xml:space="preserve"> përvojë të mjaftueshme dhe </w:t>
            </w:r>
            <w:proofErr w:type="spellStart"/>
            <w:r w:rsidRPr="00CA63E7">
              <w:rPr>
                <w:rFonts w:ascii="inherit" w:eastAsia="Times New Roman" w:hAnsi="inherit" w:cs="Times New Roman"/>
                <w:color w:val="212121"/>
                <w:sz w:val="18"/>
                <w:szCs w:val="18"/>
                <w:lang w:eastAsia="sq-AL"/>
              </w:rPr>
              <w:t>kapacite</w:t>
            </w:r>
            <w:proofErr w:type="spellEnd"/>
            <w:r w:rsidRPr="00CA63E7">
              <w:rPr>
                <w:rFonts w:ascii="inherit" w:eastAsia="Times New Roman" w:hAnsi="inherit" w:cs="Times New Roman"/>
                <w:color w:val="212121"/>
                <w:sz w:val="18"/>
                <w:szCs w:val="18"/>
                <w:lang w:eastAsia="sq-AL"/>
              </w:rPr>
              <w:t xml:space="preserve"> profesionale për të kryer aktivitetet e planifikuara të projektit /programit (a kanë aftësitë e duhura dhe aftësitë për zbatimin e projektit, si dhe njohuri në lidhje me çështjet që trajtohen në këtë thirrje)?</w:t>
            </w: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A.2 A posedojnë organizatat partnere përvojë të mjaftueshme profesionale dhe kapacitete për të kryer aktivitetet e planifikuara të projektit (njohuri specifike të problemit sipas thirrjes publike)?</w:t>
            </w: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 xml:space="preserve">A.3 A posedojnë kapacitete të menaxhimit të mjaftueshme </w:t>
            </w:r>
            <w:proofErr w:type="spellStart"/>
            <w:r w:rsidRPr="00CA63E7">
              <w:rPr>
                <w:rFonts w:ascii="inherit" w:eastAsia="Times New Roman" w:hAnsi="inherit" w:cs="Times New Roman"/>
                <w:color w:val="212121"/>
                <w:sz w:val="18"/>
                <w:szCs w:val="18"/>
                <w:lang w:eastAsia="sq-AL"/>
              </w:rPr>
              <w:t>aplikanti</w:t>
            </w:r>
            <w:proofErr w:type="spellEnd"/>
            <w:r w:rsidRPr="00CA63E7">
              <w:rPr>
                <w:rFonts w:ascii="inherit" w:eastAsia="Times New Roman" w:hAnsi="inherit" w:cs="Times New Roman"/>
                <w:color w:val="212121"/>
                <w:sz w:val="18"/>
                <w:szCs w:val="18"/>
                <w:lang w:eastAsia="sq-AL"/>
              </w:rPr>
              <w:t xml:space="preserve"> dhe </w:t>
            </w:r>
            <w:proofErr w:type="spellStart"/>
            <w:r w:rsidRPr="00CA63E7">
              <w:rPr>
                <w:rFonts w:ascii="inherit" w:eastAsia="Times New Roman" w:hAnsi="inherit" w:cs="Times New Roman"/>
                <w:color w:val="212121"/>
                <w:sz w:val="18"/>
                <w:szCs w:val="18"/>
                <w:lang w:eastAsia="sq-AL"/>
              </w:rPr>
              <w:t>partnerër</w:t>
            </w:r>
            <w:proofErr w:type="spellEnd"/>
            <w:r w:rsidRPr="00CA63E7">
              <w:rPr>
                <w:rFonts w:ascii="inherit" w:eastAsia="Times New Roman" w:hAnsi="inherit" w:cs="Times New Roman"/>
                <w:color w:val="212121"/>
                <w:sz w:val="18"/>
                <w:szCs w:val="18"/>
                <w:lang w:eastAsia="sq-AL"/>
              </w:rPr>
              <w:t xml:space="preserve"> (duke përfshirë personelin, pajisjet dhe aftësinë për të udhëhequr me buxhetin e projektit/programit)?</w:t>
            </w: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A.4 A ka një strukturë të qartë që do të merret me menaxhimin e projektit? A është e përcaktuar qartë ekipi i projektit dhe detyrimet e anëtarëve të ekipit?</w:t>
            </w: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A.5.</w:t>
            </w:r>
            <w:r w:rsidRPr="00CA63E7">
              <w:rPr>
                <w:rFonts w:ascii="Times New Roman" w:eastAsia="Times New Roman" w:hAnsi="Times New Roman" w:cs="Times New Roman"/>
                <w:color w:val="000000"/>
                <w:sz w:val="18"/>
                <w:szCs w:val="18"/>
                <w:lang w:eastAsia="sq-AL"/>
              </w:rPr>
              <w:t> </w:t>
            </w:r>
            <w:r w:rsidRPr="00CA63E7">
              <w:rPr>
                <w:rFonts w:ascii="inherit" w:eastAsia="Times New Roman" w:hAnsi="inherit" w:cs="Times New Roman"/>
                <w:color w:val="212121"/>
                <w:sz w:val="17"/>
                <w:szCs w:val="17"/>
                <w:lang w:eastAsia="sq-AL"/>
              </w:rPr>
              <w:t>A e ka organizata përvojën relevante për ta zbatuar projektin e propozuar?</w:t>
            </w:r>
          </w:p>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Numri i përgjithshëm i pikëve (25 pikë maksimale)</w:t>
            </w:r>
          </w:p>
        </w:tc>
        <w:tc>
          <w:tcPr>
            <w:tcW w:w="0" w:type="auto"/>
            <w:tcBorders>
              <w:top w:val="single" w:sz="6" w:space="0" w:color="000000"/>
              <w:left w:val="single" w:sz="6" w:space="0" w:color="000000"/>
              <w:bottom w:val="single" w:sz="6" w:space="0" w:color="000000"/>
              <w:right w:val="single" w:sz="6" w:space="0" w:color="000000"/>
            </w:tcBorders>
            <w:shd w:val="clear" w:color="auto" w:fill="C2D69B"/>
            <w:hideMark/>
          </w:tcPr>
          <w:p w:rsidR="005E2A10" w:rsidRPr="00CA63E7" w:rsidRDefault="005E2A10" w:rsidP="001576EA">
            <w:pPr>
              <w:spacing w:after="0" w:line="216" w:lineRule="atLeast"/>
              <w:ind w:left="165" w:hanging="165"/>
              <w:jc w:val="center"/>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 xml:space="preserve">B. </w:t>
            </w:r>
            <w:proofErr w:type="spellStart"/>
            <w:r w:rsidRPr="00CA63E7">
              <w:rPr>
                <w:rFonts w:ascii="Times New Roman" w:eastAsia="Times New Roman" w:hAnsi="Times New Roman" w:cs="Times New Roman"/>
                <w:b/>
                <w:bCs/>
                <w:color w:val="000000"/>
                <w:sz w:val="18"/>
                <w:szCs w:val="18"/>
                <w:lang w:eastAsia="sq-AL"/>
              </w:rPr>
              <w:t>Relevanca</w:t>
            </w:r>
            <w:proofErr w:type="spellEnd"/>
            <w:r w:rsidRPr="00CA63E7">
              <w:rPr>
                <w:rFonts w:ascii="Times New Roman" w:eastAsia="Times New Roman" w:hAnsi="Times New Roman" w:cs="Times New Roman"/>
                <w:b/>
                <w:bCs/>
                <w:color w:val="000000"/>
                <w:sz w:val="18"/>
                <w:szCs w:val="18"/>
                <w:lang w:eastAsia="sq-AL"/>
              </w:rPr>
              <w:t xml:space="preserve"> e projektit/programit</w:t>
            </w:r>
          </w:p>
        </w:tc>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ind w:left="165" w:hanging="165"/>
              <w:jc w:val="center"/>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16" w:lineRule="atLeast"/>
              <w:ind w:left="165" w:hanging="165"/>
              <w:jc w:val="center"/>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Pikët (30)</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 xml:space="preserve">B.1 Sa relevant është </w:t>
            </w:r>
            <w:proofErr w:type="spellStart"/>
            <w:r w:rsidRPr="00CA63E7">
              <w:rPr>
                <w:rFonts w:ascii="inherit" w:eastAsia="Times New Roman" w:hAnsi="inherit" w:cs="Times New Roman"/>
                <w:color w:val="212121"/>
                <w:sz w:val="18"/>
                <w:szCs w:val="18"/>
                <w:lang w:eastAsia="sq-AL"/>
              </w:rPr>
              <w:t>projektpropozimi</w:t>
            </w:r>
            <w:proofErr w:type="spellEnd"/>
            <w:r w:rsidRPr="00CA63E7">
              <w:rPr>
                <w:rFonts w:ascii="inherit" w:eastAsia="Times New Roman" w:hAnsi="inherit" w:cs="Times New Roman"/>
                <w:color w:val="212121"/>
                <w:sz w:val="18"/>
                <w:szCs w:val="18"/>
                <w:lang w:eastAsia="sq-AL"/>
              </w:rPr>
              <w:t xml:space="preserve"> për qëllimet dhe fushat </w:t>
            </w:r>
            <w:proofErr w:type="spellStart"/>
            <w:r w:rsidRPr="00CA63E7">
              <w:rPr>
                <w:rFonts w:ascii="inherit" w:eastAsia="Times New Roman" w:hAnsi="inherit" w:cs="Times New Roman"/>
                <w:color w:val="212121"/>
                <w:sz w:val="18"/>
                <w:szCs w:val="18"/>
                <w:lang w:eastAsia="sq-AL"/>
              </w:rPr>
              <w:t>prioritare</w:t>
            </w:r>
            <w:proofErr w:type="spellEnd"/>
            <w:r w:rsidRPr="00CA63E7">
              <w:rPr>
                <w:rFonts w:ascii="inherit" w:eastAsia="Times New Roman" w:hAnsi="inherit" w:cs="Times New Roman"/>
                <w:color w:val="212121"/>
                <w:sz w:val="18"/>
                <w:szCs w:val="18"/>
                <w:lang w:eastAsia="sq-AL"/>
              </w:rPr>
              <w:t xml:space="preserve"> të thirrjes( a ndërlidhen projekti me aktivitetet e parapara në strategjitë dhe politikat </w:t>
            </w:r>
            <w:proofErr w:type="spellStart"/>
            <w:r w:rsidRPr="00CA63E7">
              <w:rPr>
                <w:rFonts w:ascii="inherit" w:eastAsia="Times New Roman" w:hAnsi="inherit" w:cs="Times New Roman"/>
                <w:color w:val="212121"/>
                <w:sz w:val="18"/>
                <w:szCs w:val="18"/>
                <w:lang w:eastAsia="sq-AL"/>
              </w:rPr>
              <w:t>prioritare</w:t>
            </w:r>
            <w:proofErr w:type="spellEnd"/>
            <w:r w:rsidRPr="00CA63E7">
              <w:rPr>
                <w:rFonts w:ascii="inherit" w:eastAsia="Times New Roman" w:hAnsi="inherit" w:cs="Times New Roman"/>
                <w:color w:val="212121"/>
                <w:sz w:val="18"/>
                <w:szCs w:val="18"/>
                <w:lang w:eastAsia="sq-AL"/>
              </w:rPr>
              <w:t xml:space="preserve"> të fushës që mbulon thirrja publike?</w:t>
            </w:r>
          </w:p>
        </w:tc>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B.2 A janë objektivat e projektit/programit të përcaktuara në mënyrë të qartë dhe realisht të arritshme?</w:t>
            </w:r>
          </w:p>
        </w:tc>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B.3 A janë aktivitetet e projektit / programit të qarta, të arsyeshme, të kuptueshme dhe të zbatueshme?</w:t>
            </w:r>
          </w:p>
        </w:tc>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B.4 A janë përcaktuar qartë rezultatet dhe nëse aktivitetet çojnë në arritjen e rezultateve?</w:t>
            </w:r>
          </w:p>
        </w:tc>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 xml:space="preserve">B.5 A ka arritur projekti/programi të përcaktojë në mënyrë të qartë përfituesit(numrin, moshën, gjininë, </w:t>
            </w:r>
            <w:proofErr w:type="spellStart"/>
            <w:r w:rsidRPr="00CA63E7">
              <w:rPr>
                <w:rFonts w:ascii="inherit" w:eastAsia="Times New Roman" w:hAnsi="inherit" w:cs="Times New Roman"/>
                <w:color w:val="212121"/>
                <w:sz w:val="18"/>
                <w:szCs w:val="18"/>
                <w:lang w:eastAsia="sq-AL"/>
              </w:rPr>
              <w:t>etj</w:t>
            </w:r>
            <w:proofErr w:type="spellEnd"/>
            <w:r w:rsidRPr="00CA63E7">
              <w:rPr>
                <w:rFonts w:ascii="inherit" w:eastAsia="Times New Roman" w:hAnsi="inherit" w:cs="Times New Roman"/>
                <w:color w:val="212121"/>
                <w:sz w:val="18"/>
                <w:szCs w:val="18"/>
                <w:lang w:eastAsia="sq-AL"/>
              </w:rPr>
              <w:t>)? A përcakton dhe në çfarë mase adreson problemet dhe nevojat e tyre projekti?</w:t>
            </w:r>
          </w:p>
        </w:tc>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B.6 Deri në çfarë mase janë rezultatet e projektit të qëndrueshme? A janë të dizajnuara mirë mekanizmat e menaxhimit të rrezikut në zbatimin e projektit?</w:t>
            </w:r>
          </w:p>
        </w:tc>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75"/>
        </w:trPr>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Numri i përgjithshëm i pikëve (30 pikë maksimale)</w:t>
            </w:r>
          </w:p>
        </w:tc>
        <w:tc>
          <w:tcPr>
            <w:tcW w:w="0" w:type="auto"/>
            <w:tcBorders>
              <w:top w:val="single" w:sz="6" w:space="0" w:color="000000"/>
              <w:left w:val="single" w:sz="6" w:space="0" w:color="000000"/>
              <w:bottom w:val="single" w:sz="6" w:space="0" w:color="000000"/>
              <w:right w:val="single" w:sz="6" w:space="0" w:color="000000"/>
            </w:tcBorders>
            <w:shd w:val="clear" w:color="auto" w:fill="FBD4B4"/>
            <w:hideMark/>
          </w:tcPr>
          <w:p w:rsidR="005E2A10" w:rsidRPr="00CA63E7" w:rsidRDefault="005E2A10" w:rsidP="001576EA">
            <w:pPr>
              <w:spacing w:after="0" w:line="240" w:lineRule="auto"/>
              <w:jc w:val="center"/>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tc>
      </w:tr>
      <w:tr w:rsidR="005E2A10" w:rsidRPr="00CA63E7" w:rsidTr="001576EA">
        <w:trPr>
          <w:trHeight w:val="75"/>
        </w:trPr>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40" w:lineRule="auto"/>
              <w:ind w:hanging="270"/>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A. </w:t>
            </w:r>
            <w:r w:rsidRPr="00CA63E7">
              <w:rPr>
                <w:rFonts w:ascii="inherit" w:eastAsia="Times New Roman" w:hAnsi="inherit" w:cs="Times New Roman"/>
                <w:b/>
                <w:bCs/>
                <w:color w:val="212121"/>
                <w:sz w:val="18"/>
                <w:szCs w:val="18"/>
                <w:lang w:eastAsia="sq-AL"/>
              </w:rPr>
              <w:t>Buxheti (shpenzimet)</w:t>
            </w:r>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5E2A10" w:rsidRPr="00CA63E7" w:rsidRDefault="005E2A10" w:rsidP="001576EA">
            <w:pPr>
              <w:spacing w:after="0" w:line="240" w:lineRule="auto"/>
              <w:jc w:val="center"/>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40" w:lineRule="auto"/>
              <w:jc w:val="center"/>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40" w:lineRule="auto"/>
              <w:jc w:val="center"/>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Pikët (20)</w:t>
            </w:r>
          </w:p>
        </w:tc>
      </w:tr>
      <w:tr w:rsidR="005E2A10" w:rsidRPr="00CA63E7" w:rsidTr="001576EA">
        <w:trPr>
          <w:trHeight w:val="75"/>
        </w:trPr>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C.1 A janë kostot e projektit/programit reale në lidhje me rezultatet specifike dhe kohëzgjatjen e pritshme të projektit?</w:t>
            </w:r>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color w:val="000000"/>
                <w:sz w:val="18"/>
                <w:szCs w:val="18"/>
                <w:lang w:eastAsia="sq-AL"/>
              </w:rPr>
              <w:t>(1   2   3   4   5) </w:t>
            </w:r>
            <w:r w:rsidRPr="00CA63E7">
              <w:rPr>
                <w:rFonts w:ascii="Times New Roman" w:eastAsia="Times New Roman" w:hAnsi="Times New Roman" w:cs="Times New Roman"/>
                <w:b/>
                <w:bCs/>
                <w:color w:val="000000"/>
                <w:sz w:val="18"/>
                <w:szCs w:val="18"/>
                <w:lang w:eastAsia="sq-AL"/>
              </w:rPr>
              <w:t>x 2</w:t>
            </w:r>
          </w:p>
        </w:tc>
      </w:tr>
      <w:tr w:rsidR="005E2A10" w:rsidRPr="00CA63E7" w:rsidTr="001576EA">
        <w:trPr>
          <w:trHeight w:val="75"/>
        </w:trPr>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C.2 A janë kostot e projektit në përputhje me aktivitetet e planifikuara të projektit/programit?</w:t>
            </w:r>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5E2A10" w:rsidRPr="00CA63E7" w:rsidRDefault="005E2A10" w:rsidP="001576EA">
            <w:pPr>
              <w:spacing w:after="0" w:line="240" w:lineRule="auto"/>
              <w:jc w:val="center"/>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color w:val="000000"/>
                <w:sz w:val="18"/>
                <w:szCs w:val="18"/>
                <w:lang w:eastAsia="sq-AL"/>
              </w:rPr>
              <w:t>(1   2   3   4   5) </w:t>
            </w:r>
            <w:r w:rsidRPr="00CA63E7">
              <w:rPr>
                <w:rFonts w:ascii="Times New Roman" w:eastAsia="Times New Roman" w:hAnsi="Times New Roman" w:cs="Times New Roman"/>
                <w:b/>
                <w:bCs/>
                <w:color w:val="000000"/>
                <w:sz w:val="18"/>
                <w:szCs w:val="18"/>
                <w:lang w:eastAsia="sq-AL"/>
              </w:rPr>
              <w:t>x 2</w:t>
            </w:r>
          </w:p>
        </w:tc>
      </w:tr>
      <w:tr w:rsidR="005E2A10" w:rsidRPr="00CA63E7" w:rsidTr="001576EA">
        <w:trPr>
          <w:trHeight w:val="75"/>
        </w:trPr>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Numri i përgjithshëm i pikëve (20 pikë maksimale)</w:t>
            </w:r>
          </w:p>
        </w:tc>
        <w:tc>
          <w:tcPr>
            <w:tcW w:w="0" w:type="auto"/>
            <w:tcBorders>
              <w:top w:val="single" w:sz="6" w:space="0" w:color="000000"/>
              <w:left w:val="single" w:sz="6" w:space="0" w:color="000000"/>
              <w:bottom w:val="single" w:sz="6" w:space="0" w:color="000000"/>
              <w:right w:val="single" w:sz="6" w:space="0" w:color="000000"/>
            </w:tcBorders>
            <w:shd w:val="clear" w:color="auto" w:fill="D6E3BC"/>
            <w:hideMark/>
          </w:tcPr>
          <w:p w:rsidR="005E2A10" w:rsidRPr="00CA63E7" w:rsidRDefault="005E2A10" w:rsidP="001576EA">
            <w:pPr>
              <w:spacing w:after="0" w:line="240" w:lineRule="auto"/>
              <w:jc w:val="center"/>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D. prioritetet</w:t>
            </w:r>
          </w:p>
        </w:tc>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40" w:lineRule="auto"/>
              <w:jc w:val="center"/>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40" w:lineRule="auto"/>
              <w:jc w:val="center"/>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Pikët (20)</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color w:val="000000"/>
                <w:sz w:val="18"/>
                <w:szCs w:val="18"/>
                <w:lang w:eastAsia="sq-AL"/>
              </w:rPr>
              <w:t xml:space="preserve">D.1 A ka planifikuar </w:t>
            </w:r>
            <w:proofErr w:type="spellStart"/>
            <w:r w:rsidRPr="00CA63E7">
              <w:rPr>
                <w:rFonts w:ascii="Times New Roman" w:eastAsia="Times New Roman" w:hAnsi="Times New Roman" w:cs="Times New Roman"/>
                <w:color w:val="000000"/>
                <w:sz w:val="18"/>
                <w:szCs w:val="18"/>
                <w:lang w:eastAsia="sq-AL"/>
              </w:rPr>
              <w:t>aplikanti</w:t>
            </w:r>
            <w:proofErr w:type="spellEnd"/>
            <w:r w:rsidRPr="00CA63E7">
              <w:rPr>
                <w:rFonts w:ascii="Times New Roman" w:eastAsia="Times New Roman" w:hAnsi="Times New Roman" w:cs="Times New Roman"/>
                <w:color w:val="000000"/>
                <w:sz w:val="18"/>
                <w:szCs w:val="18"/>
                <w:lang w:eastAsia="sq-AL"/>
              </w:rPr>
              <w:t xml:space="preserve"> që gjatë zbatimit të aktiviteteve të përfshijë vullnetarë?</w:t>
            </w:r>
          </w:p>
        </w:tc>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 xml:space="preserve">D.2 A ka planifikuar </w:t>
            </w:r>
            <w:proofErr w:type="spellStart"/>
            <w:r w:rsidRPr="00CA63E7">
              <w:rPr>
                <w:rFonts w:ascii="inherit" w:eastAsia="Times New Roman" w:hAnsi="inherit" w:cs="Times New Roman"/>
                <w:color w:val="212121"/>
                <w:sz w:val="18"/>
                <w:szCs w:val="18"/>
                <w:lang w:eastAsia="sq-AL"/>
              </w:rPr>
              <w:t>aplikuesi</w:t>
            </w:r>
            <w:proofErr w:type="spellEnd"/>
            <w:r w:rsidRPr="00CA63E7">
              <w:rPr>
                <w:rFonts w:ascii="inherit" w:eastAsia="Times New Roman" w:hAnsi="inherit" w:cs="Times New Roman"/>
                <w:color w:val="212121"/>
                <w:sz w:val="18"/>
                <w:szCs w:val="18"/>
                <w:lang w:eastAsia="sq-AL"/>
              </w:rPr>
              <w:t xml:space="preserve"> që gjatë projektit të punësuar të paktën një specialist të një fushe të caktuar?</w:t>
            </w:r>
          </w:p>
        </w:tc>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lastRenderedPageBreak/>
              <w:t>D.3 A janë përfshirë në partneritetit të projektit, përveç partnerëve të detyrueshëm, edhe  partnerët shtesë dhe a është i qartë roli i secilit partner në zbatimin e projektit.</w:t>
            </w:r>
          </w:p>
        </w:tc>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 xml:space="preserve">D.4 A ndikon projekti në sjelljen e risive dhe në përmirësimin e situatës </w:t>
            </w:r>
            <w:proofErr w:type="spellStart"/>
            <w:r w:rsidRPr="00CA63E7">
              <w:rPr>
                <w:rFonts w:ascii="inherit" w:eastAsia="Times New Roman" w:hAnsi="inherit" w:cs="Times New Roman"/>
                <w:color w:val="212121"/>
                <w:sz w:val="18"/>
                <w:szCs w:val="18"/>
                <w:lang w:eastAsia="sq-AL"/>
              </w:rPr>
              <w:t>nëfushën</w:t>
            </w:r>
            <w:proofErr w:type="spellEnd"/>
            <w:r w:rsidRPr="00CA63E7">
              <w:rPr>
                <w:rFonts w:ascii="inherit" w:eastAsia="Times New Roman" w:hAnsi="inherit" w:cs="Times New Roman"/>
                <w:color w:val="212121"/>
                <w:sz w:val="18"/>
                <w:szCs w:val="18"/>
                <w:lang w:eastAsia="sq-AL"/>
              </w:rPr>
              <w:t xml:space="preserve"> në të cilën aplikohet?</w:t>
            </w:r>
          </w:p>
        </w:tc>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inherit" w:eastAsia="Times New Roman" w:hAnsi="inherit" w:cs="Times New Roman"/>
                <w:color w:val="212121"/>
                <w:sz w:val="18"/>
                <w:szCs w:val="18"/>
                <w:lang w:eastAsia="sq-AL"/>
              </w:rPr>
              <w:t>D.5 </w:t>
            </w:r>
            <w:r w:rsidRPr="005C03E6">
              <w:rPr>
                <w:rFonts w:ascii="inherit" w:eastAsia="Times New Roman" w:hAnsi="inherit" w:cs="Times New Roman"/>
                <w:color w:val="212121"/>
                <w:sz w:val="18"/>
                <w:szCs w:val="18"/>
                <w:lang w:eastAsia="sq-AL"/>
              </w:rPr>
              <w:t>A ka gjasa që projekti i propozuar të arrijë qëllimin dhe rezultatet e përcaktuara?</w:t>
            </w:r>
          </w:p>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tc>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1     2    3    4    5</w:t>
            </w:r>
          </w:p>
        </w:tc>
      </w:tr>
      <w:tr w:rsidR="005E2A10" w:rsidRPr="00CA63E7" w:rsidTr="001576EA">
        <w:trPr>
          <w:trHeight w:val="75"/>
        </w:trPr>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16" w:lineRule="atLeast"/>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Numri i përgjithshëm i pikëve (25 pikë maksimale)</w:t>
            </w:r>
          </w:p>
        </w:tc>
        <w:tc>
          <w:tcPr>
            <w:tcW w:w="0" w:type="auto"/>
            <w:tcBorders>
              <w:top w:val="single" w:sz="6" w:space="0" w:color="000000"/>
              <w:left w:val="single" w:sz="6" w:space="0" w:color="000000"/>
              <w:bottom w:val="single" w:sz="6" w:space="0" w:color="000000"/>
              <w:right w:val="single" w:sz="6" w:space="0" w:color="000000"/>
            </w:tcBorders>
            <w:shd w:val="clear" w:color="auto" w:fill="C6D9F1"/>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tc>
      </w:tr>
      <w:tr w:rsidR="005E2A10" w:rsidRPr="00CA63E7" w:rsidTr="001576EA">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ABF8F"/>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Times New Roman" w:eastAsia="Times New Roman" w:hAnsi="Times New Roman" w:cs="Times New Roman"/>
                <w:b/>
                <w:bCs/>
                <w:color w:val="000000"/>
                <w:sz w:val="18"/>
                <w:szCs w:val="18"/>
                <w:lang w:eastAsia="sq-AL"/>
              </w:rPr>
              <w:t>TOTALI (pikët maksimale 100)</w:t>
            </w:r>
          </w:p>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tc>
        <w:tc>
          <w:tcPr>
            <w:tcW w:w="0" w:type="auto"/>
            <w:tcBorders>
              <w:top w:val="single" w:sz="6" w:space="0" w:color="000000"/>
              <w:left w:val="single" w:sz="6" w:space="0" w:color="000000"/>
              <w:bottom w:val="single" w:sz="6" w:space="0" w:color="000000"/>
              <w:right w:val="single" w:sz="6" w:space="0" w:color="000000"/>
            </w:tcBorders>
            <w:shd w:val="clear" w:color="auto" w:fill="FABF8F"/>
            <w:hideMark/>
          </w:tcPr>
          <w:p w:rsidR="005E2A10" w:rsidRPr="00CA63E7" w:rsidRDefault="005E2A10" w:rsidP="001576EA">
            <w:pPr>
              <w:spacing w:after="0" w:line="240" w:lineRule="auto"/>
              <w:jc w:val="both"/>
              <w:rPr>
                <w:rFonts w:ascii="-webkit-standard" w:eastAsia="Times New Roman" w:hAnsi="-webkit-standard" w:cs="Times New Roman"/>
                <w:color w:val="000000"/>
                <w:sz w:val="18"/>
                <w:szCs w:val="18"/>
                <w:lang w:eastAsia="sq-AL"/>
              </w:rPr>
            </w:pPr>
            <w:r w:rsidRPr="00CA63E7">
              <w:rPr>
                <w:rFonts w:ascii="-webkit-standard" w:eastAsia="Times New Roman" w:hAnsi="-webkit-standard" w:cs="Times New Roman"/>
                <w:color w:val="000000"/>
                <w:sz w:val="18"/>
                <w:szCs w:val="18"/>
                <w:lang w:eastAsia="sq-AL"/>
              </w:rPr>
              <w:t> </w:t>
            </w:r>
          </w:p>
        </w:tc>
      </w:tr>
    </w:tbl>
    <w:p w:rsidR="005E2A10" w:rsidRPr="00CA63E7" w:rsidRDefault="005E2A10" w:rsidP="005E2A10">
      <w:pPr>
        <w:spacing w:after="0" w:line="324" w:lineRule="atLeast"/>
        <w:rPr>
          <w:rFonts w:ascii="-webkit-standard" w:eastAsia="Times New Roman" w:hAnsi="-webkit-standard" w:cs="Times New Roman"/>
          <w:sz w:val="27"/>
          <w:szCs w:val="27"/>
          <w:lang w:eastAsia="sq-AL"/>
        </w:rPr>
      </w:pPr>
      <w:r w:rsidRPr="00CA63E7">
        <w:rPr>
          <w:rFonts w:ascii="-webkit-standard" w:eastAsia="Times New Roman" w:hAnsi="-webkit-standard" w:cs="Times New Roman"/>
          <w:sz w:val="27"/>
          <w:szCs w:val="27"/>
          <w:lang w:eastAsia="sq-AL"/>
        </w:rPr>
        <w:t> </w:t>
      </w:r>
    </w:p>
    <w:p w:rsidR="005E2A10" w:rsidRPr="00A54DE3" w:rsidRDefault="005E2A10" w:rsidP="005E2A10">
      <w:pPr>
        <w:spacing w:after="0" w:line="324" w:lineRule="atLeast"/>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Vlerësimi përshkrues i projektit/programit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
      </w:tblGrid>
      <w:tr w:rsidR="005E2A10" w:rsidRPr="00A54DE3" w:rsidTr="001576E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E2A10" w:rsidRPr="00A54DE3" w:rsidRDefault="005E2A10" w:rsidP="001576EA">
            <w:pPr>
              <w:spacing w:after="0" w:line="216" w:lineRule="atLeast"/>
              <w:rPr>
                <w:rFonts w:ascii="Book Antiqua" w:eastAsia="Times New Roman" w:hAnsi="Book Antiqua" w:cs="Times New Roman"/>
                <w:color w:val="000000"/>
                <w:sz w:val="24"/>
                <w:szCs w:val="24"/>
                <w:lang w:eastAsia="sq-AL"/>
              </w:rPr>
            </w:pPr>
            <w:r w:rsidRPr="00A54DE3">
              <w:rPr>
                <w:rFonts w:ascii="Book Antiqua" w:eastAsia="Times New Roman" w:hAnsi="Book Antiqua" w:cs="Times New Roman"/>
                <w:color w:val="000000"/>
                <w:sz w:val="24"/>
                <w:szCs w:val="24"/>
                <w:lang w:eastAsia="sq-AL"/>
              </w:rPr>
              <w:t> </w:t>
            </w:r>
          </w:p>
          <w:p w:rsidR="005E2A10" w:rsidRPr="00A54DE3" w:rsidRDefault="005E2A10" w:rsidP="001576EA">
            <w:pPr>
              <w:spacing w:after="0" w:line="216" w:lineRule="atLeast"/>
              <w:rPr>
                <w:rFonts w:ascii="Book Antiqua" w:eastAsia="Times New Roman" w:hAnsi="Book Antiqua" w:cs="Times New Roman"/>
                <w:color w:val="000000"/>
                <w:sz w:val="24"/>
                <w:szCs w:val="24"/>
                <w:lang w:eastAsia="sq-AL"/>
              </w:rPr>
            </w:pPr>
            <w:r w:rsidRPr="00A54DE3">
              <w:rPr>
                <w:rFonts w:ascii="Book Antiqua" w:eastAsia="Times New Roman" w:hAnsi="Book Antiqua" w:cs="Times New Roman"/>
                <w:color w:val="000000"/>
                <w:sz w:val="24"/>
                <w:szCs w:val="24"/>
                <w:lang w:eastAsia="sq-AL"/>
              </w:rPr>
              <w:t> </w:t>
            </w:r>
          </w:p>
          <w:p w:rsidR="005E2A10" w:rsidRPr="00A54DE3" w:rsidRDefault="005E2A10" w:rsidP="001576EA">
            <w:pPr>
              <w:spacing w:after="0" w:line="216" w:lineRule="atLeast"/>
              <w:rPr>
                <w:rFonts w:ascii="Book Antiqua" w:eastAsia="Times New Roman" w:hAnsi="Book Antiqua" w:cs="Times New Roman"/>
                <w:color w:val="000000"/>
                <w:sz w:val="24"/>
                <w:szCs w:val="24"/>
                <w:lang w:eastAsia="sq-AL"/>
              </w:rPr>
            </w:pPr>
            <w:r w:rsidRPr="00A54DE3">
              <w:rPr>
                <w:rFonts w:ascii="Book Antiqua" w:eastAsia="Times New Roman" w:hAnsi="Book Antiqua" w:cs="Times New Roman"/>
                <w:color w:val="000000"/>
                <w:sz w:val="24"/>
                <w:szCs w:val="24"/>
                <w:lang w:eastAsia="sq-AL"/>
              </w:rPr>
              <w:t> </w:t>
            </w:r>
          </w:p>
          <w:p w:rsidR="005E2A10" w:rsidRPr="00A54DE3" w:rsidRDefault="005E2A10" w:rsidP="001576EA">
            <w:pPr>
              <w:spacing w:after="0" w:line="216" w:lineRule="atLeast"/>
              <w:rPr>
                <w:rFonts w:ascii="Book Antiqua" w:eastAsia="Times New Roman" w:hAnsi="Book Antiqua" w:cs="Times New Roman"/>
                <w:color w:val="000000"/>
                <w:sz w:val="24"/>
                <w:szCs w:val="24"/>
                <w:lang w:eastAsia="sq-AL"/>
              </w:rPr>
            </w:pPr>
            <w:r w:rsidRPr="00A54DE3">
              <w:rPr>
                <w:rFonts w:ascii="Book Antiqua" w:eastAsia="Times New Roman" w:hAnsi="Book Antiqua" w:cs="Times New Roman"/>
                <w:color w:val="000000"/>
                <w:sz w:val="24"/>
                <w:szCs w:val="24"/>
                <w:lang w:eastAsia="sq-AL"/>
              </w:rPr>
              <w:t> </w:t>
            </w:r>
          </w:p>
          <w:p w:rsidR="005E2A10" w:rsidRPr="00A54DE3" w:rsidRDefault="005E2A10" w:rsidP="001576EA">
            <w:pPr>
              <w:spacing w:after="0" w:line="216" w:lineRule="atLeast"/>
              <w:rPr>
                <w:rFonts w:ascii="Book Antiqua" w:eastAsia="Times New Roman" w:hAnsi="Book Antiqua" w:cs="Times New Roman"/>
                <w:color w:val="000000"/>
                <w:sz w:val="24"/>
                <w:szCs w:val="24"/>
                <w:lang w:eastAsia="sq-AL"/>
              </w:rPr>
            </w:pPr>
            <w:r w:rsidRPr="00A54DE3">
              <w:rPr>
                <w:rFonts w:ascii="Book Antiqua" w:eastAsia="Times New Roman" w:hAnsi="Book Antiqua" w:cs="Times New Roman"/>
                <w:color w:val="000000"/>
                <w:sz w:val="24"/>
                <w:szCs w:val="24"/>
                <w:lang w:eastAsia="sq-AL"/>
              </w:rPr>
              <w:t> </w:t>
            </w:r>
          </w:p>
          <w:p w:rsidR="005E2A10" w:rsidRPr="00A54DE3" w:rsidRDefault="005E2A10" w:rsidP="001576EA">
            <w:pPr>
              <w:spacing w:after="0" w:line="216" w:lineRule="atLeast"/>
              <w:rPr>
                <w:rFonts w:ascii="Book Antiqua" w:eastAsia="Times New Roman" w:hAnsi="Book Antiqua" w:cs="Times New Roman"/>
                <w:color w:val="000000"/>
                <w:sz w:val="24"/>
                <w:szCs w:val="24"/>
                <w:lang w:eastAsia="sq-AL"/>
              </w:rPr>
            </w:pPr>
            <w:r w:rsidRPr="00A54DE3">
              <w:rPr>
                <w:rFonts w:ascii="Book Antiqua" w:eastAsia="Times New Roman" w:hAnsi="Book Antiqua" w:cs="Times New Roman"/>
                <w:color w:val="000000"/>
                <w:sz w:val="24"/>
                <w:szCs w:val="24"/>
                <w:lang w:eastAsia="sq-AL"/>
              </w:rPr>
              <w:t> </w:t>
            </w:r>
          </w:p>
        </w:tc>
      </w:tr>
    </w:tbl>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color w:val="212121"/>
          <w:sz w:val="24"/>
          <w:szCs w:val="24"/>
          <w:lang w:eastAsia="sq-AL"/>
        </w:rPr>
        <w:t>Vlerësimi përshkrues i projektit duhet të jetë në përputhje me vlerësimin që është bërë përmes pikëve numerike.</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color w:val="212121"/>
          <w:sz w:val="24"/>
          <w:szCs w:val="24"/>
          <w:lang w:eastAsia="sq-AL"/>
        </w:rPr>
        <w:t xml:space="preserve">Secili anëtar i Komisionit vlerësues do të bëjnë vlerësimin në mënyrë të pavarur të propozimeve, dhe vlerësimet e tyre do të bëhen në shkallën nga 1 deri në 5 për secilën pyetje të parashtruar në formën e vlerësimit. Komisioni vlerësues do të përgatis listën e përkohshëm duke mbledhur pikat individuale të anëtarëve të komisionit dhe llogaritjen e mesatares së këtyre pikëve të regjistruar në një formë të përbashkët të kërkesave individuale dhe e cila përfshinë numrin e përgjithshëm të pikëve që projekti ka marrë. Radhitja në listë e projekteve do të bëhet sipas numrit të pikëve që kanë marrë në procesin e vlerësimit. Nga më e larta tek më e ulëta. Do të financohen vetëm aq projekte, shuma totale e të cilave nuk e tejkalon shumën e </w:t>
      </w:r>
      <w:proofErr w:type="spellStart"/>
      <w:r w:rsidRPr="00A54DE3">
        <w:rPr>
          <w:rFonts w:ascii="Book Antiqua" w:eastAsia="Times New Roman" w:hAnsi="Book Antiqua" w:cs="Times New Roman"/>
          <w:color w:val="212121"/>
          <w:sz w:val="24"/>
          <w:szCs w:val="24"/>
          <w:lang w:eastAsia="sq-AL"/>
        </w:rPr>
        <w:t>planifkikuar</w:t>
      </w:r>
      <w:proofErr w:type="spellEnd"/>
      <w:r w:rsidRPr="00A54DE3">
        <w:rPr>
          <w:rFonts w:ascii="Book Antiqua" w:eastAsia="Times New Roman" w:hAnsi="Book Antiqua" w:cs="Times New Roman"/>
          <w:color w:val="212121"/>
          <w:sz w:val="24"/>
          <w:szCs w:val="24"/>
          <w:lang w:eastAsia="sq-AL"/>
        </w:rPr>
        <w:t xml:space="preserve"> në kuadër të thirrjes publike.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color w:val="212121"/>
          <w:sz w:val="24"/>
          <w:szCs w:val="24"/>
          <w:lang w:eastAsia="sq-AL"/>
        </w:rPr>
        <w:t>Projektet të cilat gjatë procedurës së vlerësimit nuk arrijnë minimumin prej 50 pikësh nuk do të financohet me anë të kësaj thirrje në asnjë rast.</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b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Shuma totale e kostos së projekteve të radhitura në </w:t>
      </w:r>
      <w:proofErr w:type="spellStart"/>
      <w:r w:rsidRPr="00A54DE3">
        <w:rPr>
          <w:rFonts w:ascii="Book Antiqua" w:eastAsia="Times New Roman" w:hAnsi="Book Antiqua" w:cs="Times New Roman"/>
          <w:sz w:val="24"/>
          <w:szCs w:val="24"/>
          <w:lang w:eastAsia="sq-AL"/>
        </w:rPr>
        <w:t>listen</w:t>
      </w:r>
      <w:proofErr w:type="spellEnd"/>
      <w:r w:rsidRPr="00A54DE3">
        <w:rPr>
          <w:rFonts w:ascii="Book Antiqua" w:eastAsia="Times New Roman" w:hAnsi="Book Antiqua" w:cs="Times New Roman"/>
          <w:sz w:val="24"/>
          <w:szCs w:val="24"/>
          <w:lang w:eastAsia="sq-AL"/>
        </w:rPr>
        <w:t xml:space="preserve"> e </w:t>
      </w:r>
      <w:proofErr w:type="spellStart"/>
      <w:r w:rsidRPr="00A54DE3">
        <w:rPr>
          <w:rFonts w:ascii="Book Antiqua" w:eastAsia="Times New Roman" w:hAnsi="Book Antiqua" w:cs="Times New Roman"/>
          <w:sz w:val="24"/>
          <w:szCs w:val="24"/>
          <w:lang w:eastAsia="sq-AL"/>
        </w:rPr>
        <w:t>përkohsme</w:t>
      </w:r>
      <w:proofErr w:type="spellEnd"/>
      <w:r w:rsidRPr="00A54DE3">
        <w:rPr>
          <w:rFonts w:ascii="Book Antiqua" w:eastAsia="Times New Roman" w:hAnsi="Book Antiqua" w:cs="Times New Roman"/>
          <w:sz w:val="24"/>
          <w:szCs w:val="24"/>
          <w:lang w:eastAsia="sq-AL"/>
        </w:rPr>
        <w:t xml:space="preserve"> nuk do të kaloj shumën totale të ofruar për financim përmes thirrjes publike.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Krahas listës së përkohshme, bazuar në pikat që janë bërë gjatë vlerësimit, Komisioni do të hartojë edhe listën rezervë të projekteve/programeve.</w:t>
      </w:r>
    </w:p>
    <w:p w:rsidR="005E2A10" w:rsidRPr="00A54DE3" w:rsidRDefault="005E2A10" w:rsidP="005E2A10">
      <w:pPr>
        <w:spacing w:before="150" w:after="0" w:line="324" w:lineRule="atLeast"/>
        <w:rPr>
          <w:rFonts w:ascii="Book Antiqua" w:eastAsia="Times New Roman" w:hAnsi="Book Antiqua" w:cs="Times New Roman"/>
          <w:b/>
          <w:bCs/>
          <w:color w:val="4F81BD"/>
          <w:sz w:val="24"/>
          <w:szCs w:val="24"/>
          <w:lang w:eastAsia="sq-AL"/>
        </w:rPr>
      </w:pPr>
    </w:p>
    <w:p w:rsidR="005E2A10" w:rsidRPr="00A54DE3" w:rsidRDefault="005E2A10" w:rsidP="005E2A10">
      <w:pPr>
        <w:spacing w:before="150" w:after="0" w:line="324" w:lineRule="atLeast"/>
        <w:rPr>
          <w:rFonts w:ascii="Book Antiqua" w:eastAsia="Times New Roman" w:hAnsi="Book Antiqua" w:cs="Times New Roman"/>
          <w:b/>
          <w:bCs/>
          <w:color w:val="4F81BD"/>
          <w:sz w:val="24"/>
          <w:szCs w:val="24"/>
          <w:lang w:eastAsia="sq-AL"/>
        </w:rPr>
      </w:pPr>
    </w:p>
    <w:p w:rsidR="005E2A10" w:rsidRPr="00A54DE3" w:rsidRDefault="005E2A10" w:rsidP="005E2A10">
      <w:pPr>
        <w:spacing w:before="150" w:after="0" w:line="324" w:lineRule="atLeast"/>
        <w:rPr>
          <w:rFonts w:ascii="Book Antiqua" w:eastAsia="Times New Roman" w:hAnsi="Book Antiqua" w:cs="Times New Roman"/>
          <w:sz w:val="24"/>
          <w:szCs w:val="24"/>
          <w:lang w:eastAsia="sq-AL"/>
        </w:rPr>
      </w:pPr>
      <w:r w:rsidRPr="00A54DE3">
        <w:rPr>
          <w:rFonts w:ascii="Book Antiqua" w:eastAsia="Times New Roman" w:hAnsi="Book Antiqua" w:cs="Times New Roman"/>
          <w:b/>
          <w:bCs/>
          <w:color w:val="4F81BD"/>
          <w:sz w:val="24"/>
          <w:szCs w:val="24"/>
          <w:lang w:eastAsia="sq-AL"/>
        </w:rPr>
        <w:lastRenderedPageBreak/>
        <w:t>4.2  Dokumentacion shtesë dhe Kontraktimi</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xml:space="preserve">Për të shmangur shpenzimet e panevojshme shtesë kur të aplikoni për konkurrencën, ofruesi i burimeve financiare do të kërkojë dokumentacion shtesë vetëm nga ata </w:t>
      </w:r>
      <w:proofErr w:type="spellStart"/>
      <w:r w:rsidRPr="00A54DE3">
        <w:rPr>
          <w:rFonts w:ascii="Book Antiqua" w:eastAsia="Times New Roman" w:hAnsi="Book Antiqua" w:cs="Times New Roman"/>
          <w:sz w:val="24"/>
          <w:szCs w:val="24"/>
          <w:lang w:eastAsia="sq-AL"/>
        </w:rPr>
        <w:t>aplikantë</w:t>
      </w:r>
      <w:proofErr w:type="spellEnd"/>
      <w:r w:rsidRPr="00A54DE3">
        <w:rPr>
          <w:rFonts w:ascii="Book Antiqua" w:eastAsia="Times New Roman" w:hAnsi="Book Antiqua" w:cs="Times New Roman"/>
          <w:sz w:val="24"/>
          <w:szCs w:val="24"/>
          <w:lang w:eastAsia="sq-AL"/>
        </w:rPr>
        <w:t xml:space="preserve"> të cilët, në bazë të procesit të vlerësimit të aplikacioneve, kanë hyrë në listën e përkohshme të projekteve/programeve të përzgjedhura për financim.</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b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br/>
        <w:t>Komisioni vlerësues do të bëjë kontrollimin e dokumentacionit shtesë.</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br/>
        <w:t xml:space="preserve">Nëse </w:t>
      </w:r>
      <w:proofErr w:type="spellStart"/>
      <w:r w:rsidRPr="00A54DE3">
        <w:rPr>
          <w:rFonts w:ascii="Book Antiqua" w:eastAsia="Times New Roman" w:hAnsi="Book Antiqua" w:cs="Times New Roman"/>
          <w:sz w:val="24"/>
          <w:szCs w:val="24"/>
          <w:lang w:eastAsia="sq-AL"/>
        </w:rPr>
        <w:t>aplikuesi</w:t>
      </w:r>
      <w:proofErr w:type="spellEnd"/>
      <w:r w:rsidRPr="00A54DE3">
        <w:rPr>
          <w:rFonts w:ascii="Book Antiqua" w:eastAsia="Times New Roman" w:hAnsi="Book Antiqua" w:cs="Times New Roman"/>
          <w:sz w:val="24"/>
          <w:szCs w:val="24"/>
          <w:lang w:eastAsia="sq-AL"/>
        </w:rPr>
        <w:t xml:space="preserve"> nuk paraqet dokumentacionin e kërkuar shtesë brenda kohës së caktuar (jo më pak se 10 ditë), aplikimi do të refuzohet.</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br/>
        <w:t xml:space="preserve">Nëse pas kontrollimit të dokumenteve mbështetëse vendoset se disa nga </w:t>
      </w:r>
      <w:proofErr w:type="spellStart"/>
      <w:r w:rsidRPr="00A54DE3">
        <w:rPr>
          <w:rFonts w:ascii="Book Antiqua" w:eastAsia="Times New Roman" w:hAnsi="Book Antiqua" w:cs="Times New Roman"/>
          <w:sz w:val="24"/>
          <w:szCs w:val="24"/>
          <w:lang w:eastAsia="sq-AL"/>
        </w:rPr>
        <w:t>aplikuesit</w:t>
      </w:r>
      <w:proofErr w:type="spellEnd"/>
      <w:r w:rsidRPr="00A54DE3">
        <w:rPr>
          <w:rFonts w:ascii="Book Antiqua" w:eastAsia="Times New Roman" w:hAnsi="Book Antiqua" w:cs="Times New Roman"/>
          <w:sz w:val="24"/>
          <w:szCs w:val="24"/>
          <w:lang w:eastAsia="sq-AL"/>
        </w:rPr>
        <w:t xml:space="preserve"> nuk i plotësojnë kushtet e kërkuara të thirrjes publike, nuk do të merret në konsideratë për nënshkrim të kontratës.</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Në raste të tilla, projektet nga lista rezervë do të aktivizohen nëse, pas kontrollimit të dokumenteve mbështetëse dhe pasi të konstatohet nga institucioni se ka mjete të mjaftueshme për të kontraktuar projekte të tjera.</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br/>
        <w:t>Pas kontrollit të dokumentacionit të paraqitur, Komisioni do të propozojë listën përfundimtare të projekteve/programeve të përzgjedhura për financim.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u w:val="single"/>
          <w:lang w:eastAsia="sq-AL"/>
        </w:rPr>
        <w:t xml:space="preserve">Njoftimi i </w:t>
      </w:r>
      <w:proofErr w:type="spellStart"/>
      <w:r w:rsidRPr="00A54DE3">
        <w:rPr>
          <w:rFonts w:ascii="Book Antiqua" w:eastAsia="Times New Roman" w:hAnsi="Book Antiqua" w:cs="Times New Roman"/>
          <w:sz w:val="24"/>
          <w:szCs w:val="24"/>
          <w:u w:val="single"/>
          <w:lang w:eastAsia="sq-AL"/>
        </w:rPr>
        <w:t>aplikuesve</w:t>
      </w:r>
      <w:proofErr w:type="spellEnd"/>
      <w:r w:rsidRPr="00A54DE3">
        <w:rPr>
          <w:rFonts w:ascii="Book Antiqua" w:eastAsia="Times New Roman" w:hAnsi="Book Antiqua" w:cs="Times New Roman"/>
          <w:sz w:val="24"/>
          <w:szCs w:val="24"/>
          <w:u w:val="single"/>
          <w:lang w:eastAsia="sq-AL"/>
        </w:rPr>
        <w:t xml:space="preserve"> -</w:t>
      </w:r>
      <w:r w:rsidRPr="00A54DE3">
        <w:rPr>
          <w:rFonts w:ascii="Book Antiqua" w:eastAsia="Times New Roman" w:hAnsi="Book Antiqua" w:cs="Times New Roman"/>
          <w:b/>
          <w:bCs/>
          <w:sz w:val="24"/>
          <w:szCs w:val="24"/>
          <w:lang w:eastAsia="sq-AL"/>
        </w:rPr>
        <w:t> </w:t>
      </w:r>
      <w:r w:rsidRPr="00A54DE3">
        <w:rPr>
          <w:rFonts w:ascii="Book Antiqua" w:eastAsia="Times New Roman" w:hAnsi="Book Antiqua" w:cs="Times New Roman"/>
          <w:sz w:val="24"/>
          <w:szCs w:val="24"/>
          <w:lang w:eastAsia="sq-AL"/>
        </w:rPr>
        <w:t xml:space="preserve">Të gjithë </w:t>
      </w:r>
      <w:proofErr w:type="spellStart"/>
      <w:r w:rsidRPr="00A54DE3">
        <w:rPr>
          <w:rFonts w:ascii="Book Antiqua" w:eastAsia="Times New Roman" w:hAnsi="Book Antiqua" w:cs="Times New Roman"/>
          <w:sz w:val="24"/>
          <w:szCs w:val="24"/>
          <w:lang w:eastAsia="sq-AL"/>
        </w:rPr>
        <w:t>aplikantët</w:t>
      </w:r>
      <w:proofErr w:type="spellEnd"/>
      <w:r w:rsidRPr="00A54DE3">
        <w:rPr>
          <w:rFonts w:ascii="Book Antiqua" w:eastAsia="Times New Roman" w:hAnsi="Book Antiqua" w:cs="Times New Roman"/>
          <w:sz w:val="24"/>
          <w:szCs w:val="24"/>
          <w:lang w:eastAsia="sq-AL"/>
        </w:rPr>
        <w:t xml:space="preserve"> aplikimet e të cilëve kanë hyrë në procesin e vlerësimit do të jenë të informuar në lidhje me vendimin për ndarjen e projekteve/programeve në kuadër të thirrjes.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A54DE3" w:rsidRDefault="005E2A10" w:rsidP="005E2A10">
      <w:pPr>
        <w:spacing w:after="0" w:line="240" w:lineRule="auto"/>
        <w:ind w:hanging="270"/>
        <w:rPr>
          <w:rFonts w:ascii="Book Antiqua" w:eastAsia="Times New Roman" w:hAnsi="Book Antiqua" w:cs="Times New Roman"/>
          <w:sz w:val="24"/>
          <w:szCs w:val="24"/>
          <w:lang w:eastAsia="sq-AL"/>
        </w:rPr>
      </w:pPr>
      <w:r w:rsidRPr="00A54DE3">
        <w:rPr>
          <w:rFonts w:ascii="Book Antiqua" w:eastAsia="Times New Roman" w:hAnsi="Book Antiqua" w:cs="Times New Roman"/>
          <w:b/>
          <w:bCs/>
          <w:color w:val="4F81BD"/>
          <w:sz w:val="24"/>
          <w:szCs w:val="24"/>
          <w:lang w:eastAsia="sq-AL"/>
        </w:rPr>
        <w:t>5. </w:t>
      </w:r>
      <w:r w:rsidRPr="00A54DE3">
        <w:rPr>
          <w:rFonts w:ascii="Book Antiqua" w:eastAsia="Times New Roman" w:hAnsi="Book Antiqua" w:cs="Times New Roman"/>
          <w:color w:val="4F81BD"/>
          <w:sz w:val="24"/>
          <w:szCs w:val="24"/>
          <w:lang w:eastAsia="sq-AL"/>
        </w:rPr>
        <w:t>KALENDARI INDIKATIV I REALIZIMIT TË THIRRJES</w:t>
      </w:r>
    </w:p>
    <w:p w:rsidR="005E2A10" w:rsidRPr="00A54DE3" w:rsidRDefault="005E2A10" w:rsidP="005E2A10">
      <w:pPr>
        <w:spacing w:after="0" w:line="324" w:lineRule="atLeast"/>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1576EA" w:rsidRDefault="005E2A10" w:rsidP="005E2A10">
      <w:pPr>
        <w:spacing w:after="0" w:line="240" w:lineRule="auto"/>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Fazat e procedurës së thirrjes </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1. Afati i fundit për aplikimet  27.07.2022</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2. Afati i fundit për dërgimin e pyetjeve në lidhje me thirrjen  18.07.2022</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3. Afati i fundit për dërgimin e përgjigjeve për pyetjet që lidhen me thirrjen  22.07.2020</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4. Afati i fundit për verifikimin e përmbushjes së kritereve procedurale dhe njoftimit të palëve   05.08.2022</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 xml:space="preserve">5. Afati i fundit për vlerësimin e aplikimeve në mënyrë </w:t>
      </w:r>
      <w:proofErr w:type="spellStart"/>
      <w:r w:rsidRPr="001576EA">
        <w:rPr>
          <w:rFonts w:ascii="Book Antiqua" w:eastAsia="Times New Roman" w:hAnsi="Book Antiqua" w:cs="Times New Roman"/>
          <w:sz w:val="24"/>
          <w:szCs w:val="24"/>
          <w:lang w:eastAsia="sq-AL"/>
        </w:rPr>
        <w:t>përmbajtësore</w:t>
      </w:r>
      <w:proofErr w:type="spellEnd"/>
      <w:r w:rsidRPr="001576EA">
        <w:rPr>
          <w:rFonts w:ascii="Book Antiqua" w:eastAsia="Times New Roman" w:hAnsi="Book Antiqua" w:cs="Times New Roman"/>
          <w:sz w:val="24"/>
          <w:szCs w:val="24"/>
          <w:lang w:eastAsia="sq-AL"/>
        </w:rPr>
        <w:t>   10.08.2022</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6. Afati i fundit për kërkesën për dorëzimin e dokumenteve shtesë    17.08.2022</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7. Afati i fundit për dorëzimin e dokumentacionit të kërkuar   19.08.2022</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 xml:space="preserve">8. Afati i fundit për publikimin e vendimit për ndarjen e fondeve publike dhe njoftimi i </w:t>
      </w:r>
      <w:proofErr w:type="spellStart"/>
      <w:r w:rsidRPr="001576EA">
        <w:rPr>
          <w:rFonts w:ascii="Book Antiqua" w:eastAsia="Times New Roman" w:hAnsi="Book Antiqua" w:cs="Times New Roman"/>
          <w:sz w:val="24"/>
          <w:szCs w:val="24"/>
          <w:lang w:eastAsia="sq-AL"/>
        </w:rPr>
        <w:t>aplikantëve</w:t>
      </w:r>
      <w:proofErr w:type="spellEnd"/>
      <w:r w:rsidRPr="001576EA">
        <w:rPr>
          <w:rFonts w:ascii="Book Antiqua" w:eastAsia="Times New Roman" w:hAnsi="Book Antiqua" w:cs="Times New Roman"/>
          <w:sz w:val="24"/>
          <w:szCs w:val="24"/>
          <w:lang w:eastAsia="sq-AL"/>
        </w:rPr>
        <w:t>   22.08.2022</w:t>
      </w:r>
    </w:p>
    <w:p w:rsidR="005E2A10" w:rsidRPr="001576EA"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9. Afati i fundit për dërgimin e ankesave 29.08.2022</w:t>
      </w:r>
    </w:p>
    <w:p w:rsidR="005E2A10" w:rsidRPr="00A54DE3" w:rsidRDefault="005E2A10" w:rsidP="005E2A10">
      <w:pPr>
        <w:spacing w:after="0" w:line="240" w:lineRule="auto"/>
        <w:ind w:hanging="270"/>
        <w:jc w:val="both"/>
        <w:rPr>
          <w:rFonts w:ascii="Book Antiqua" w:eastAsia="Times New Roman" w:hAnsi="Book Antiqua" w:cs="Times New Roman"/>
          <w:sz w:val="24"/>
          <w:szCs w:val="24"/>
          <w:lang w:eastAsia="sq-AL"/>
        </w:rPr>
      </w:pPr>
      <w:r w:rsidRPr="001576EA">
        <w:rPr>
          <w:rFonts w:ascii="Book Antiqua" w:eastAsia="Times New Roman" w:hAnsi="Book Antiqua" w:cs="Times New Roman"/>
          <w:sz w:val="24"/>
          <w:szCs w:val="24"/>
          <w:lang w:eastAsia="sq-AL"/>
        </w:rPr>
        <w:t>10. Afati për kontraktim    31.08.2022</w:t>
      </w:r>
    </w:p>
    <w:p w:rsidR="005E2A10" w:rsidRPr="00A54DE3" w:rsidRDefault="005E2A10" w:rsidP="005E2A10">
      <w:pPr>
        <w:spacing w:after="0" w:line="240" w:lineRule="auto"/>
        <w:ind w:hanging="270"/>
        <w:jc w:val="both"/>
        <w:rPr>
          <w:rFonts w:ascii="Book Antiqua" w:eastAsia="Times New Roman" w:hAnsi="Book Antiqua" w:cs="Times New Roman"/>
          <w:sz w:val="24"/>
          <w:szCs w:val="24"/>
          <w:lang w:eastAsia="sq-AL"/>
        </w:rPr>
      </w:pPr>
    </w:p>
    <w:p w:rsidR="005E2A10" w:rsidRPr="00A54DE3" w:rsidRDefault="005E2A10" w:rsidP="005E2A10">
      <w:pPr>
        <w:spacing w:after="0" w:line="240" w:lineRule="auto"/>
        <w:ind w:hanging="270"/>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xml:space="preserve">Financuesi ka të drejtë të përditësoj kalendarin indikativ. Duhet të dini se çdo ndryshim në kalendarin indikativ do të publikohet në faqen e internetit e mëposhtme: </w:t>
      </w:r>
      <w:hyperlink r:id="rId6" w:history="1">
        <w:r w:rsidRPr="00A54DE3">
          <w:rPr>
            <w:rStyle w:val="Hyperlink"/>
            <w:rFonts w:ascii="Book Antiqua" w:eastAsia="Times New Roman" w:hAnsi="Book Antiqua" w:cs="Times New Roman"/>
            <w:sz w:val="24"/>
            <w:szCs w:val="24"/>
            <w:lang w:eastAsia="sq-AL"/>
          </w:rPr>
          <w:t>www.zck-ks.net</w:t>
        </w:r>
      </w:hyperlink>
      <w:r w:rsidRPr="00A54DE3">
        <w:rPr>
          <w:rFonts w:ascii="Book Antiqua" w:eastAsia="Times New Roman" w:hAnsi="Book Antiqua" w:cs="Times New Roman"/>
          <w:sz w:val="24"/>
          <w:szCs w:val="24"/>
          <w:lang w:eastAsia="sq-AL"/>
        </w:rPr>
        <w:t>.</w:t>
      </w:r>
    </w:p>
    <w:p w:rsidR="005E2A10" w:rsidRPr="00A54DE3" w:rsidRDefault="005E2A10" w:rsidP="005E2A10">
      <w:pPr>
        <w:spacing w:after="0" w:line="240" w:lineRule="auto"/>
        <w:ind w:hanging="270"/>
        <w:jc w:val="both"/>
        <w:rPr>
          <w:rFonts w:ascii="Book Antiqua" w:eastAsia="Times New Roman" w:hAnsi="Book Antiqua" w:cs="Times New Roman"/>
          <w:sz w:val="24"/>
          <w:szCs w:val="24"/>
          <w:lang w:eastAsia="sq-AL"/>
        </w:rPr>
      </w:pPr>
    </w:p>
    <w:p w:rsidR="005E2A10" w:rsidRPr="00A54DE3" w:rsidRDefault="005E2A10" w:rsidP="005E2A10">
      <w:pPr>
        <w:spacing w:after="0" w:line="240" w:lineRule="auto"/>
        <w:ind w:hanging="270"/>
        <w:jc w:val="both"/>
        <w:rPr>
          <w:rFonts w:ascii="Book Antiqua" w:eastAsia="Times New Roman" w:hAnsi="Book Antiqua" w:cs="Times New Roman"/>
          <w:sz w:val="24"/>
          <w:szCs w:val="24"/>
          <w:lang w:eastAsia="sq-AL"/>
        </w:rPr>
      </w:pPr>
    </w:p>
    <w:p w:rsidR="005E2A10" w:rsidRPr="00A54DE3" w:rsidRDefault="005E2A10" w:rsidP="005E2A10">
      <w:pPr>
        <w:spacing w:after="0" w:line="240" w:lineRule="auto"/>
        <w:ind w:hanging="270"/>
        <w:rPr>
          <w:rFonts w:ascii="Book Antiqua" w:eastAsia="Times New Roman" w:hAnsi="Book Antiqua" w:cs="Times New Roman"/>
          <w:b/>
          <w:bCs/>
          <w:color w:val="4F81BD"/>
          <w:sz w:val="24"/>
          <w:szCs w:val="24"/>
          <w:lang w:eastAsia="sq-AL"/>
        </w:rPr>
      </w:pPr>
      <w:r w:rsidRPr="00A54DE3">
        <w:rPr>
          <w:rFonts w:ascii="Book Antiqua" w:eastAsia="Times New Roman" w:hAnsi="Book Antiqua" w:cs="Times New Roman"/>
          <w:b/>
          <w:bCs/>
          <w:color w:val="4F81BD"/>
          <w:sz w:val="24"/>
          <w:szCs w:val="24"/>
          <w:lang w:eastAsia="sq-AL"/>
        </w:rPr>
        <w:t>6. LISTA E DOKUMENTEVE TË THIRRJES PUBLIKE</w:t>
      </w:r>
    </w:p>
    <w:p w:rsidR="005E2A10" w:rsidRPr="00A54DE3" w:rsidRDefault="005E2A10" w:rsidP="005E2A10">
      <w:pPr>
        <w:spacing w:after="0" w:line="240" w:lineRule="auto"/>
        <w:ind w:left="810"/>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 </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r w:rsidRPr="00A54DE3">
        <w:rPr>
          <w:rFonts w:ascii="Book Antiqua" w:eastAsia="Times New Roman" w:hAnsi="Book Antiqua" w:cs="Times New Roman"/>
          <w:sz w:val="24"/>
          <w:szCs w:val="24"/>
          <w:lang w:eastAsia="sq-AL"/>
        </w:rPr>
        <w:t>FORMULARËT PËR OJQ</w:t>
      </w:r>
    </w:p>
    <w:p w:rsidR="005E2A10" w:rsidRPr="00A54DE3" w:rsidRDefault="005E2A10" w:rsidP="005E2A10">
      <w:pPr>
        <w:spacing w:after="0" w:line="240" w:lineRule="auto"/>
        <w:jc w:val="both"/>
        <w:rPr>
          <w:rFonts w:ascii="Book Antiqua" w:eastAsia="Times New Roman" w:hAnsi="Book Antiqua" w:cs="Times New Roman"/>
          <w:sz w:val="24"/>
          <w:szCs w:val="24"/>
          <w:lang w:eastAsia="sq-AL"/>
        </w:rPr>
      </w:pPr>
    </w:p>
    <w:p w:rsidR="005E2A10" w:rsidRPr="00A54DE3" w:rsidRDefault="005E2A10" w:rsidP="005E2A10">
      <w:pPr>
        <w:pStyle w:val="ListParagraph"/>
        <w:numPr>
          <w:ilvl w:val="0"/>
          <w:numId w:val="7"/>
        </w:numPr>
        <w:rPr>
          <w:rFonts w:ascii="Book Antiqua" w:eastAsia="Times New Roman" w:hAnsi="Book Antiqua" w:cs="Times New Roman"/>
          <w:i/>
          <w:iCs/>
          <w:sz w:val="24"/>
          <w:szCs w:val="24"/>
          <w:lang w:eastAsia="sq-AL"/>
        </w:rPr>
      </w:pPr>
      <w:hyperlink r:id="rId7" w:history="1">
        <w:r w:rsidRPr="00A54DE3">
          <w:rPr>
            <w:rFonts w:ascii="Book Antiqua" w:hAnsi="Book Antiqua" w:cs="Times New Roman"/>
            <w:i/>
            <w:iCs/>
            <w:sz w:val="24"/>
            <w:szCs w:val="24"/>
            <w:lang w:eastAsia="sq-AL"/>
          </w:rPr>
          <w:t xml:space="preserve">Forma e </w:t>
        </w:r>
        <w:proofErr w:type="spellStart"/>
        <w:r w:rsidRPr="00A54DE3">
          <w:rPr>
            <w:rFonts w:ascii="Book Antiqua" w:hAnsi="Book Antiqua" w:cs="Times New Roman"/>
            <w:i/>
            <w:iCs/>
            <w:sz w:val="24"/>
            <w:szCs w:val="24"/>
            <w:lang w:eastAsia="sq-AL"/>
          </w:rPr>
          <w:t>udhezimeve</w:t>
        </w:r>
        <w:proofErr w:type="spellEnd"/>
        <w:r w:rsidRPr="00A54DE3">
          <w:rPr>
            <w:rFonts w:ascii="Book Antiqua" w:hAnsi="Book Antiqua" w:cs="Times New Roman"/>
            <w:i/>
            <w:iCs/>
            <w:sz w:val="24"/>
            <w:szCs w:val="24"/>
            <w:lang w:eastAsia="sq-AL"/>
          </w:rPr>
          <w:t xml:space="preserve"> te thirrjes publike</w:t>
        </w:r>
      </w:hyperlink>
    </w:p>
    <w:p w:rsidR="005E2A10" w:rsidRPr="00A54DE3" w:rsidRDefault="005E2A10" w:rsidP="005E2A10">
      <w:pPr>
        <w:pStyle w:val="ListParagraph"/>
        <w:numPr>
          <w:ilvl w:val="0"/>
          <w:numId w:val="7"/>
        </w:numPr>
        <w:rPr>
          <w:rFonts w:ascii="Book Antiqua" w:eastAsia="Times New Roman" w:hAnsi="Book Antiqua" w:cs="Times New Roman"/>
          <w:i/>
          <w:iCs/>
          <w:sz w:val="24"/>
          <w:szCs w:val="24"/>
          <w:lang w:eastAsia="sq-AL"/>
        </w:rPr>
      </w:pPr>
      <w:hyperlink r:id="rId8" w:history="1">
        <w:r w:rsidRPr="00A54DE3">
          <w:rPr>
            <w:rFonts w:ascii="Book Antiqua" w:hAnsi="Book Antiqua" w:cs="Times New Roman"/>
            <w:i/>
            <w:iCs/>
            <w:sz w:val="24"/>
            <w:szCs w:val="24"/>
            <w:lang w:eastAsia="sq-AL"/>
          </w:rPr>
          <w:t>Formulari i Aplikacionit per projekt</w:t>
        </w:r>
      </w:hyperlink>
    </w:p>
    <w:p w:rsidR="005E2A10" w:rsidRPr="00A54DE3" w:rsidRDefault="005E2A10" w:rsidP="005E2A10">
      <w:pPr>
        <w:pStyle w:val="ListParagraph"/>
        <w:numPr>
          <w:ilvl w:val="0"/>
          <w:numId w:val="7"/>
        </w:numPr>
        <w:rPr>
          <w:rFonts w:ascii="Book Antiqua" w:eastAsia="Times New Roman" w:hAnsi="Book Antiqua" w:cs="Times New Roman"/>
          <w:i/>
          <w:iCs/>
          <w:sz w:val="24"/>
          <w:szCs w:val="24"/>
          <w:lang w:eastAsia="sq-AL"/>
        </w:rPr>
      </w:pPr>
      <w:hyperlink r:id="rId9" w:history="1">
        <w:r w:rsidRPr="00A54DE3">
          <w:rPr>
            <w:rFonts w:ascii="Book Antiqua" w:hAnsi="Book Antiqua" w:cs="Times New Roman"/>
            <w:i/>
            <w:iCs/>
            <w:sz w:val="24"/>
            <w:szCs w:val="24"/>
            <w:lang w:eastAsia="sq-AL"/>
          </w:rPr>
          <w:t>Formulari i propozim Buxhetit te Projektit</w:t>
        </w:r>
      </w:hyperlink>
    </w:p>
    <w:p w:rsidR="005E2A10" w:rsidRPr="00A54DE3" w:rsidRDefault="005E2A10" w:rsidP="005E2A10">
      <w:pPr>
        <w:pStyle w:val="ListParagraph"/>
        <w:numPr>
          <w:ilvl w:val="0"/>
          <w:numId w:val="7"/>
        </w:numPr>
        <w:rPr>
          <w:rFonts w:ascii="Book Antiqua" w:eastAsia="Times New Roman" w:hAnsi="Book Antiqua" w:cs="Times New Roman"/>
          <w:i/>
          <w:iCs/>
          <w:sz w:val="24"/>
          <w:szCs w:val="24"/>
          <w:lang w:eastAsia="sq-AL"/>
        </w:rPr>
      </w:pPr>
      <w:hyperlink r:id="rId10" w:history="1">
        <w:r w:rsidRPr="00A54DE3">
          <w:rPr>
            <w:rFonts w:ascii="Book Antiqua" w:hAnsi="Book Antiqua" w:cs="Times New Roman"/>
            <w:i/>
            <w:iCs/>
            <w:sz w:val="24"/>
            <w:szCs w:val="24"/>
            <w:lang w:eastAsia="sq-AL"/>
          </w:rPr>
          <w:t xml:space="preserve">Deklarate mbi aktivitetet e </w:t>
        </w:r>
        <w:proofErr w:type="spellStart"/>
        <w:r w:rsidRPr="00A54DE3">
          <w:rPr>
            <w:rFonts w:ascii="Book Antiqua" w:hAnsi="Book Antiqua" w:cs="Times New Roman"/>
            <w:i/>
            <w:iCs/>
            <w:sz w:val="24"/>
            <w:szCs w:val="24"/>
            <w:lang w:eastAsia="sq-AL"/>
          </w:rPr>
          <w:t>pershkruara</w:t>
        </w:r>
        <w:proofErr w:type="spellEnd"/>
        <w:r w:rsidRPr="00A54DE3">
          <w:rPr>
            <w:rFonts w:ascii="Book Antiqua" w:hAnsi="Book Antiqua" w:cs="Times New Roman"/>
            <w:i/>
            <w:iCs/>
            <w:sz w:val="24"/>
            <w:szCs w:val="24"/>
            <w:lang w:eastAsia="sq-AL"/>
          </w:rPr>
          <w:t xml:space="preserve"> per </w:t>
        </w:r>
        <w:proofErr w:type="spellStart"/>
        <w:r w:rsidRPr="00A54DE3">
          <w:rPr>
            <w:rFonts w:ascii="Book Antiqua" w:hAnsi="Book Antiqua" w:cs="Times New Roman"/>
            <w:i/>
            <w:iCs/>
            <w:sz w:val="24"/>
            <w:szCs w:val="24"/>
            <w:lang w:eastAsia="sq-AL"/>
          </w:rPr>
          <w:t>kontraktoret</w:t>
        </w:r>
        <w:proofErr w:type="spellEnd"/>
      </w:hyperlink>
    </w:p>
    <w:p w:rsidR="005E2A10" w:rsidRPr="00A54DE3" w:rsidRDefault="005E2A10" w:rsidP="005E2A10">
      <w:pPr>
        <w:pStyle w:val="ListParagraph"/>
        <w:numPr>
          <w:ilvl w:val="0"/>
          <w:numId w:val="7"/>
        </w:numPr>
        <w:rPr>
          <w:rFonts w:ascii="Book Antiqua" w:eastAsia="Times New Roman" w:hAnsi="Book Antiqua" w:cs="Times New Roman"/>
          <w:i/>
          <w:iCs/>
          <w:sz w:val="24"/>
          <w:szCs w:val="24"/>
          <w:lang w:eastAsia="sq-AL"/>
        </w:rPr>
      </w:pPr>
      <w:hyperlink r:id="rId11" w:history="1">
        <w:r w:rsidRPr="00A54DE3">
          <w:rPr>
            <w:rFonts w:ascii="Book Antiqua" w:hAnsi="Book Antiqua" w:cs="Times New Roman"/>
            <w:i/>
            <w:iCs/>
            <w:sz w:val="24"/>
            <w:szCs w:val="24"/>
            <w:lang w:eastAsia="sq-AL"/>
          </w:rPr>
          <w:t xml:space="preserve">Forma e </w:t>
        </w:r>
        <w:proofErr w:type="spellStart"/>
        <w:r w:rsidRPr="00A54DE3">
          <w:rPr>
            <w:rFonts w:ascii="Book Antiqua" w:hAnsi="Book Antiqua" w:cs="Times New Roman"/>
            <w:i/>
            <w:iCs/>
            <w:sz w:val="24"/>
            <w:szCs w:val="24"/>
            <w:lang w:eastAsia="sq-AL"/>
          </w:rPr>
          <w:t>deklarates</w:t>
        </w:r>
        <w:proofErr w:type="spellEnd"/>
        <w:r w:rsidRPr="00A54DE3">
          <w:rPr>
            <w:rFonts w:ascii="Book Antiqua" w:hAnsi="Book Antiqua" w:cs="Times New Roman"/>
            <w:i/>
            <w:iCs/>
            <w:sz w:val="24"/>
            <w:szCs w:val="24"/>
            <w:lang w:eastAsia="sq-AL"/>
          </w:rPr>
          <w:t xml:space="preserve"> per financimin e dyfishte</w:t>
        </w:r>
      </w:hyperlink>
    </w:p>
    <w:p w:rsidR="005E2A10" w:rsidRPr="00A54DE3" w:rsidRDefault="005E2A10" w:rsidP="005E2A10">
      <w:pPr>
        <w:pStyle w:val="ListParagraph"/>
        <w:numPr>
          <w:ilvl w:val="0"/>
          <w:numId w:val="7"/>
        </w:numPr>
        <w:rPr>
          <w:rFonts w:ascii="Book Antiqua" w:eastAsia="Times New Roman" w:hAnsi="Book Antiqua" w:cs="Times New Roman"/>
          <w:i/>
          <w:iCs/>
          <w:sz w:val="24"/>
          <w:szCs w:val="24"/>
          <w:lang w:eastAsia="sq-AL"/>
        </w:rPr>
      </w:pPr>
      <w:hyperlink r:id="rId12" w:history="1">
        <w:r w:rsidRPr="00A54DE3">
          <w:rPr>
            <w:rFonts w:ascii="Book Antiqua" w:hAnsi="Book Antiqua" w:cs="Times New Roman"/>
            <w:i/>
            <w:iCs/>
            <w:sz w:val="24"/>
            <w:szCs w:val="24"/>
            <w:lang w:eastAsia="sq-AL"/>
          </w:rPr>
          <w:t xml:space="preserve">Formular i </w:t>
        </w:r>
        <w:proofErr w:type="spellStart"/>
        <w:r w:rsidRPr="00A54DE3">
          <w:rPr>
            <w:rFonts w:ascii="Book Antiqua" w:hAnsi="Book Antiqua" w:cs="Times New Roman"/>
            <w:i/>
            <w:iCs/>
            <w:sz w:val="24"/>
            <w:szCs w:val="24"/>
            <w:lang w:eastAsia="sq-AL"/>
          </w:rPr>
          <w:t>deklarates</w:t>
        </w:r>
        <w:proofErr w:type="spellEnd"/>
        <w:r w:rsidRPr="00A54DE3">
          <w:rPr>
            <w:rFonts w:ascii="Book Antiqua" w:hAnsi="Book Antiqua" w:cs="Times New Roman"/>
            <w:i/>
            <w:iCs/>
            <w:sz w:val="24"/>
            <w:szCs w:val="24"/>
            <w:lang w:eastAsia="sq-AL"/>
          </w:rPr>
          <w:t xml:space="preserve"> se partneritetit</w:t>
        </w:r>
      </w:hyperlink>
    </w:p>
    <w:p w:rsidR="005E2A10" w:rsidRDefault="005E2A10" w:rsidP="005E2A10">
      <w:pPr>
        <w:rPr>
          <w:rFonts w:ascii="Times New Roman" w:eastAsia="Times New Roman" w:hAnsi="Times New Roman" w:cs="Times New Roman"/>
          <w:i/>
          <w:iCs/>
          <w:sz w:val="27"/>
          <w:szCs w:val="27"/>
          <w:lang w:eastAsia="sq-AL"/>
        </w:rPr>
      </w:pPr>
    </w:p>
    <w:p w:rsidR="005E2A10" w:rsidRPr="00774B9B" w:rsidRDefault="005E2A10" w:rsidP="005E2A10">
      <w:pPr>
        <w:rPr>
          <w:lang w:eastAsia="sq-AL"/>
        </w:rPr>
      </w:pPr>
    </w:p>
    <w:p w:rsidR="005E2A10" w:rsidRDefault="005E2A10" w:rsidP="005E2A10">
      <w:pPr>
        <w:rPr>
          <w:lang w:eastAsia="sq-AL"/>
        </w:rPr>
      </w:pPr>
    </w:p>
    <w:p w:rsidR="005E2A10" w:rsidRPr="00774B9B" w:rsidRDefault="005E2A10" w:rsidP="005E2A10">
      <w:pPr>
        <w:ind w:firstLine="720"/>
        <w:rPr>
          <w:lang w:eastAsia="sq-AL"/>
        </w:rPr>
      </w:pPr>
    </w:p>
    <w:p w:rsidR="00EC3976" w:rsidRDefault="00EC3976">
      <w:bookmarkStart w:id="3" w:name="_GoBack"/>
      <w:bookmarkEnd w:id="3"/>
    </w:p>
    <w:sectPr w:rsidR="00EC39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C88"/>
    <w:multiLevelType w:val="hybridMultilevel"/>
    <w:tmpl w:val="495CCF7E"/>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1">
    <w:nsid w:val="145D61C8"/>
    <w:multiLevelType w:val="hybridMultilevel"/>
    <w:tmpl w:val="EE24627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AAE2F82"/>
    <w:multiLevelType w:val="hybridMultilevel"/>
    <w:tmpl w:val="1B6C3DDE"/>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3">
    <w:nsid w:val="330C1CA6"/>
    <w:multiLevelType w:val="hybridMultilevel"/>
    <w:tmpl w:val="5A3C222C"/>
    <w:lvl w:ilvl="0" w:tplc="041C0001">
      <w:start w:val="1"/>
      <w:numFmt w:val="bullet"/>
      <w:lvlText w:val=""/>
      <w:lvlJc w:val="left"/>
      <w:pPr>
        <w:ind w:left="63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4">
    <w:nsid w:val="36D8447E"/>
    <w:multiLevelType w:val="hybridMultilevel"/>
    <w:tmpl w:val="02B428F0"/>
    <w:lvl w:ilvl="0" w:tplc="10AE3F40">
      <w:start w:val="1"/>
      <w:numFmt w:val="decimal"/>
      <w:lvlText w:val="%1."/>
      <w:lvlJc w:val="left"/>
      <w:pPr>
        <w:ind w:left="90" w:hanging="360"/>
      </w:pPr>
      <w:rPr>
        <w:rFonts w:ascii="-webkit-standard" w:hAnsi="-webkit-standard" w:hint="default"/>
        <w:i w:val="0"/>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nsid w:val="3F7E07F9"/>
    <w:multiLevelType w:val="hybridMultilevel"/>
    <w:tmpl w:val="76DAFD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8877845"/>
    <w:multiLevelType w:val="hybridMultilevel"/>
    <w:tmpl w:val="4AF635A0"/>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
    <w:nsid w:val="58E45F32"/>
    <w:multiLevelType w:val="hybridMultilevel"/>
    <w:tmpl w:val="59CC725A"/>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674606"/>
    <w:multiLevelType w:val="hybridMultilevel"/>
    <w:tmpl w:val="F3CA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E00568"/>
    <w:multiLevelType w:val="hybridMultilevel"/>
    <w:tmpl w:val="E3D8730C"/>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10">
    <w:nsid w:val="78E24A61"/>
    <w:multiLevelType w:val="hybridMultilevel"/>
    <w:tmpl w:val="397E1C88"/>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6"/>
  </w:num>
  <w:num w:numId="6">
    <w:abstractNumId w:val="9"/>
  </w:num>
  <w:num w:numId="7">
    <w:abstractNumId w:val="1"/>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10"/>
    <w:rsid w:val="005E2A10"/>
    <w:rsid w:val="005F7B13"/>
    <w:rsid w:val="00EC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359BF-153C-4A6D-93C9-E1C1E598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A10"/>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5E2A10"/>
    <w:pPr>
      <w:spacing w:after="0" w:line="240" w:lineRule="auto"/>
      <w:jc w:val="center"/>
    </w:pPr>
    <w:rPr>
      <w:rFonts w:ascii="Times New Roman" w:eastAsia="MS Mincho" w:hAnsi="Times New Roman" w:cs="Times New Roman"/>
      <w:b/>
      <w:bCs/>
      <w:sz w:val="24"/>
      <w:szCs w:val="24"/>
    </w:rPr>
  </w:style>
  <w:style w:type="table" w:styleId="TableGrid">
    <w:name w:val="Table Grid"/>
    <w:basedOn w:val="TableNormal"/>
    <w:uiPriority w:val="99"/>
    <w:rsid w:val="005E2A10"/>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2A10"/>
    <w:rPr>
      <w:color w:val="0000FF"/>
      <w:u w:val="single"/>
    </w:rPr>
  </w:style>
  <w:style w:type="paragraph" w:styleId="ListParagraph">
    <w:name w:val="List Paragraph"/>
    <w:basedOn w:val="Normal"/>
    <w:qFormat/>
    <w:rsid w:val="005E2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ck-ks.net/repository/docs/Formulari_i_Aplikacionit_per_projekt.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ck-ks.net/repository/docs/Forma_e_udhezimeve_te_thirrjes_publike.docx" TargetMode="External"/><Relationship Id="rId12" Type="http://schemas.openxmlformats.org/officeDocument/2006/relationships/hyperlink" Target="http://zck-ks.net/repository/docs/Formular_i_deklarates_se_partneriteti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ck-ks.net" TargetMode="External"/><Relationship Id="rId11" Type="http://schemas.openxmlformats.org/officeDocument/2006/relationships/hyperlink" Target="http://zck-ks.net/repository/docs/Forma_e_deklarates_per_financimin_e_dyfishte.docx" TargetMode="External"/><Relationship Id="rId5" Type="http://schemas.openxmlformats.org/officeDocument/2006/relationships/image" Target="media/image1.wmf"/><Relationship Id="rId10" Type="http://schemas.openxmlformats.org/officeDocument/2006/relationships/hyperlink" Target="http://zck-ks.net/repository/docs/Deklarate_mbi_aktivitetet_e_pershkruara_per_kontraktoret.docx" TargetMode="External"/><Relationship Id="rId4" Type="http://schemas.openxmlformats.org/officeDocument/2006/relationships/webSettings" Target="webSettings.xml"/><Relationship Id="rId9" Type="http://schemas.openxmlformats.org/officeDocument/2006/relationships/hyperlink" Target="http://zck-ks.net/repository/docs/Formulari_i_propozim_Buxhetit_te_Projektit.x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4687</Words>
  <Characters>26718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Bleta Verbovci</dc:creator>
  <cp:keywords/>
  <dc:description/>
  <cp:lastModifiedBy>Bleta Verbovci</cp:lastModifiedBy>
  <cp:revision>1</cp:revision>
  <dcterms:created xsi:type="dcterms:W3CDTF">2022-07-05T11:33:00Z</dcterms:created>
  <dcterms:modified xsi:type="dcterms:W3CDTF">2022-07-05T11:33:00Z</dcterms:modified>
</cp:coreProperties>
</file>