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52065" w14:textId="77777777" w:rsidR="004137D6" w:rsidRPr="006D567C" w:rsidRDefault="004137D6" w:rsidP="00C14525">
      <w:pPr>
        <w:spacing w:after="0" w:line="240" w:lineRule="auto"/>
        <w:jc w:val="center"/>
        <w:rPr>
          <w:rFonts w:ascii="Times New Roman" w:eastAsia="Times New Roman" w:hAnsi="Times New Roman" w:cs="Times New Roman"/>
          <w:sz w:val="32"/>
          <w:szCs w:val="32"/>
          <w:highlight w:val="yellow"/>
          <w:lang w:val="sq-AL"/>
        </w:rPr>
      </w:pPr>
    </w:p>
    <w:p w14:paraId="3F187E1C" w14:textId="77777777" w:rsidR="00134D7A" w:rsidRPr="003258E2" w:rsidRDefault="006D567C" w:rsidP="00C14525">
      <w:pPr>
        <w:spacing w:after="0" w:line="240" w:lineRule="auto"/>
        <w:jc w:val="center"/>
        <w:rPr>
          <w:rFonts w:ascii="Book Antiqua" w:eastAsia="Times New Roman" w:hAnsi="Book Antiqua" w:cs="Times New Roman"/>
          <w:color w:val="4F81BD" w:themeColor="accent1"/>
          <w:sz w:val="32"/>
          <w:szCs w:val="32"/>
          <w:lang w:val="sq-AL"/>
        </w:rPr>
      </w:pPr>
      <w:r w:rsidRPr="003258E2">
        <w:rPr>
          <w:rFonts w:ascii="Book Antiqua" w:eastAsia="Times New Roman" w:hAnsi="Book Antiqua" w:cs="Times New Roman"/>
          <w:color w:val="4F81BD" w:themeColor="accent1"/>
          <w:sz w:val="32"/>
          <w:szCs w:val="32"/>
          <w:lang w:val="sq-AL"/>
        </w:rPr>
        <w:t>Zyra për Çështje të Komuniteteve / Zyra e Kryeministrit</w:t>
      </w:r>
    </w:p>
    <w:p w14:paraId="29AAD396" w14:textId="77777777" w:rsidR="00134D7A" w:rsidRPr="004E3032" w:rsidRDefault="00134D7A" w:rsidP="00C14525">
      <w:pPr>
        <w:spacing w:after="0" w:line="240" w:lineRule="auto"/>
        <w:jc w:val="center"/>
        <w:rPr>
          <w:rFonts w:ascii="Times New Roman" w:eastAsia="Times New Roman" w:hAnsi="Times New Roman" w:cs="Times New Roman"/>
          <w:sz w:val="28"/>
          <w:szCs w:val="28"/>
          <w:lang w:val="sq-AL"/>
        </w:rPr>
      </w:pPr>
      <w:r w:rsidRPr="006D567C">
        <w:rPr>
          <w:rFonts w:ascii="Times New Roman" w:eastAsia="Times New Roman" w:hAnsi="Times New Roman" w:cs="Times New Roman"/>
          <w:sz w:val="32"/>
          <w:szCs w:val="32"/>
          <w:lang w:val="sq-AL"/>
        </w:rPr>
        <w:br/>
      </w:r>
      <w:r w:rsidRPr="004E3032">
        <w:rPr>
          <w:rFonts w:ascii="Times New Roman" w:eastAsia="Times New Roman" w:hAnsi="Times New Roman" w:cs="Times New Roman"/>
          <w:sz w:val="24"/>
          <w:szCs w:val="24"/>
          <w:lang w:val="sq-AL"/>
        </w:rPr>
        <w:br/>
      </w:r>
    </w:p>
    <w:p w14:paraId="73366C42" w14:textId="77777777" w:rsidR="006C4ECC" w:rsidRDefault="006C4ECC" w:rsidP="00C62B44">
      <w:pPr>
        <w:spacing w:after="0" w:line="240" w:lineRule="auto"/>
        <w:rPr>
          <w:rFonts w:ascii="Book Antiqua" w:eastAsia="Times New Roman" w:hAnsi="Book Antiqua" w:cs="Times New Roman"/>
          <w:sz w:val="36"/>
          <w:szCs w:val="36"/>
          <w:lang w:val="sq-AL"/>
        </w:rPr>
      </w:pPr>
      <w:r w:rsidRPr="006C4ECC">
        <w:rPr>
          <w:rFonts w:eastAsia="Times New Roman" w:cs="Times New Roman"/>
          <w:sz w:val="36"/>
          <w:szCs w:val="36"/>
          <w:lang w:val="sq-AL"/>
        </w:rPr>
        <w:t xml:space="preserve">Thirrje publike për ofrimin e mbështetjes financiare për projektet/programet e OJQ-ve për ngritjen e nivelit të punësimit të pjesëtarëve të komuniteteve jo-shumicë, Mediave që kontribuojnë në Mbrojtjen dhe Promovimin e të Drejtave dhe Interesave të Komuniteteve jo-shumicë në Kosovë si dhe OJQ-ve që kontribuojnë në Aktivitetet Kulturore të cilat promovojnë kulturën, traditën, gjuhën, trashëgiminë kulturore dhe identitetin e pjesëtarëve të komuniteteve, duke përfshirë shënimin e ditëve të veçanta të komuniteteve që jetojnë në Kosovë. </w:t>
      </w:r>
      <w:r w:rsidR="00C62B44">
        <w:rPr>
          <w:rFonts w:ascii="Book Antiqua" w:eastAsia="Times New Roman" w:hAnsi="Book Antiqua" w:cs="Times New Roman"/>
          <w:sz w:val="36"/>
          <w:szCs w:val="36"/>
          <w:lang w:val="sq-AL"/>
        </w:rPr>
        <w:t xml:space="preserve">                  </w:t>
      </w:r>
    </w:p>
    <w:p w14:paraId="0F6B90B2" w14:textId="77777777" w:rsidR="006C4ECC" w:rsidRDefault="006C4ECC" w:rsidP="00C62B44">
      <w:pPr>
        <w:spacing w:after="0" w:line="240" w:lineRule="auto"/>
        <w:rPr>
          <w:rFonts w:ascii="Book Antiqua" w:eastAsia="Times New Roman" w:hAnsi="Book Antiqua" w:cs="Times New Roman"/>
          <w:sz w:val="36"/>
          <w:szCs w:val="36"/>
          <w:lang w:val="sq-AL"/>
        </w:rPr>
      </w:pPr>
    </w:p>
    <w:p w14:paraId="29F61170" w14:textId="2C9AC7E5" w:rsidR="00134D7A" w:rsidRPr="003258E2" w:rsidRDefault="006C4ECC" w:rsidP="00C62B44">
      <w:pPr>
        <w:spacing w:after="0" w:line="240" w:lineRule="auto"/>
        <w:rPr>
          <w:rFonts w:ascii="Book Antiqua" w:eastAsia="Times New Roman" w:hAnsi="Book Antiqua" w:cs="Times New Roman"/>
          <w:sz w:val="40"/>
          <w:szCs w:val="40"/>
          <w:lang w:val="sq-AL"/>
        </w:rPr>
      </w:pPr>
      <w:r>
        <w:rPr>
          <w:rFonts w:ascii="Book Antiqua" w:eastAsia="Times New Roman" w:hAnsi="Book Antiqua" w:cs="Times New Roman"/>
          <w:sz w:val="36"/>
          <w:szCs w:val="36"/>
          <w:lang w:val="sq-AL"/>
        </w:rPr>
        <w:t xml:space="preserve">                 </w:t>
      </w:r>
      <w:r w:rsidR="00C62B44">
        <w:rPr>
          <w:rFonts w:ascii="Book Antiqua" w:eastAsia="Times New Roman" w:hAnsi="Book Antiqua" w:cs="Times New Roman"/>
          <w:sz w:val="36"/>
          <w:szCs w:val="36"/>
          <w:lang w:val="sq-AL"/>
        </w:rPr>
        <w:t xml:space="preserve">     </w:t>
      </w:r>
      <w:r w:rsidR="00134D7A" w:rsidRPr="003258E2">
        <w:rPr>
          <w:rFonts w:ascii="Book Antiqua" w:eastAsia="Times New Roman" w:hAnsi="Book Antiqua" w:cs="Times New Roman"/>
          <w:sz w:val="40"/>
          <w:szCs w:val="40"/>
          <w:lang w:val="sq-AL"/>
        </w:rPr>
        <w:t>Udhëzimet për Aplikantët</w:t>
      </w:r>
    </w:p>
    <w:p w14:paraId="6007B107" w14:textId="77777777" w:rsidR="00134D7A" w:rsidRPr="003258E2" w:rsidRDefault="00134D7A" w:rsidP="00C14525">
      <w:pPr>
        <w:spacing w:after="0" w:line="240" w:lineRule="auto"/>
        <w:jc w:val="center"/>
        <w:rPr>
          <w:rFonts w:ascii="Book Antiqua" w:eastAsia="Times New Roman" w:hAnsi="Book Antiqua" w:cs="Times New Roman"/>
          <w:sz w:val="24"/>
          <w:szCs w:val="24"/>
          <w:lang w:val="sq-AL"/>
        </w:rPr>
      </w:pPr>
      <w:r w:rsidRPr="003258E2">
        <w:rPr>
          <w:rFonts w:ascii="Book Antiqua" w:eastAsia="Times New Roman" w:hAnsi="Book Antiqua" w:cs="Times New Roman"/>
          <w:sz w:val="24"/>
          <w:szCs w:val="24"/>
          <w:lang w:val="sq-AL"/>
        </w:rPr>
        <w:br/>
      </w:r>
    </w:p>
    <w:p w14:paraId="221F545A" w14:textId="77777777" w:rsidR="00134D7A" w:rsidRPr="003258E2" w:rsidRDefault="00134D7A" w:rsidP="00C14525">
      <w:pPr>
        <w:spacing w:after="0" w:line="240" w:lineRule="auto"/>
        <w:jc w:val="center"/>
        <w:rPr>
          <w:rFonts w:ascii="Book Antiqua" w:eastAsia="Times New Roman" w:hAnsi="Book Antiqua" w:cs="Times New Roman"/>
          <w:sz w:val="24"/>
          <w:szCs w:val="24"/>
          <w:lang w:val="sq-AL"/>
        </w:rPr>
      </w:pPr>
    </w:p>
    <w:p w14:paraId="26F3CF5F" w14:textId="77777777" w:rsidR="00134D7A" w:rsidRPr="003258E2" w:rsidRDefault="00134D7A" w:rsidP="00C14525">
      <w:pPr>
        <w:spacing w:after="0" w:line="240" w:lineRule="auto"/>
        <w:jc w:val="center"/>
        <w:rPr>
          <w:rFonts w:ascii="Book Antiqua" w:eastAsia="Times New Roman" w:hAnsi="Book Antiqua" w:cs="Times New Roman"/>
          <w:sz w:val="24"/>
          <w:szCs w:val="24"/>
          <w:lang w:val="sq-AL"/>
        </w:rPr>
      </w:pPr>
    </w:p>
    <w:p w14:paraId="72673EB5" w14:textId="77777777" w:rsidR="00134D7A" w:rsidRPr="003258E2" w:rsidRDefault="00134D7A" w:rsidP="00C14525">
      <w:pPr>
        <w:spacing w:after="0" w:line="240" w:lineRule="auto"/>
        <w:jc w:val="center"/>
        <w:rPr>
          <w:rFonts w:ascii="Book Antiqua" w:eastAsia="Times New Roman" w:hAnsi="Book Antiqua" w:cs="Times New Roman"/>
          <w:sz w:val="24"/>
          <w:szCs w:val="24"/>
          <w:lang w:val="sq-AL"/>
        </w:rPr>
      </w:pPr>
    </w:p>
    <w:p w14:paraId="7DDDA5BA" w14:textId="77777777" w:rsidR="00134D7A" w:rsidRPr="003258E2" w:rsidRDefault="00134D7A" w:rsidP="00C14525">
      <w:pPr>
        <w:spacing w:after="0" w:line="240" w:lineRule="auto"/>
        <w:jc w:val="center"/>
        <w:rPr>
          <w:rFonts w:ascii="Book Antiqua" w:eastAsia="Times New Roman" w:hAnsi="Book Antiqua" w:cs="Times New Roman"/>
          <w:sz w:val="24"/>
          <w:szCs w:val="24"/>
          <w:lang w:val="sq-AL"/>
        </w:rPr>
      </w:pPr>
    </w:p>
    <w:p w14:paraId="3B2BDA10" w14:textId="77777777" w:rsidR="00134D7A" w:rsidRPr="003258E2" w:rsidRDefault="00134D7A" w:rsidP="00C14525">
      <w:pPr>
        <w:spacing w:after="0" w:line="240" w:lineRule="auto"/>
        <w:jc w:val="center"/>
        <w:rPr>
          <w:rFonts w:ascii="Book Antiqua" w:eastAsia="Times New Roman" w:hAnsi="Book Antiqua" w:cs="Times New Roman"/>
          <w:sz w:val="24"/>
          <w:szCs w:val="24"/>
          <w:lang w:val="sq-AL"/>
        </w:rPr>
      </w:pPr>
    </w:p>
    <w:p w14:paraId="1C597DA4" w14:textId="77777777" w:rsidR="00134D7A" w:rsidRPr="003258E2" w:rsidRDefault="00134D7A" w:rsidP="00C14525">
      <w:pPr>
        <w:spacing w:after="0" w:line="240" w:lineRule="auto"/>
        <w:jc w:val="center"/>
        <w:rPr>
          <w:rFonts w:ascii="Book Antiqua" w:eastAsia="Times New Roman" w:hAnsi="Book Antiqua" w:cs="Times New Roman"/>
          <w:sz w:val="24"/>
          <w:szCs w:val="24"/>
          <w:lang w:val="sq-AL"/>
        </w:rPr>
      </w:pPr>
    </w:p>
    <w:p w14:paraId="3035D0A6" w14:textId="77777777" w:rsidR="00134D7A" w:rsidRPr="003258E2" w:rsidRDefault="00134D7A" w:rsidP="00C14525">
      <w:pPr>
        <w:spacing w:after="0" w:line="240" w:lineRule="auto"/>
        <w:jc w:val="center"/>
        <w:rPr>
          <w:rFonts w:ascii="Book Antiqua" w:eastAsia="Times New Roman" w:hAnsi="Book Antiqua" w:cs="Times New Roman"/>
          <w:sz w:val="24"/>
          <w:szCs w:val="24"/>
          <w:lang w:val="sq-AL"/>
        </w:rPr>
      </w:pPr>
    </w:p>
    <w:p w14:paraId="1B924281" w14:textId="77777777" w:rsidR="00134D7A" w:rsidRPr="003258E2" w:rsidRDefault="00134D7A" w:rsidP="00C14525">
      <w:pPr>
        <w:spacing w:after="0" w:line="240" w:lineRule="auto"/>
        <w:jc w:val="center"/>
        <w:rPr>
          <w:rFonts w:ascii="Book Antiqua" w:eastAsia="Times New Roman" w:hAnsi="Book Antiqua" w:cs="Times New Roman"/>
          <w:sz w:val="24"/>
          <w:szCs w:val="24"/>
          <w:lang w:val="sq-AL"/>
        </w:rPr>
      </w:pPr>
    </w:p>
    <w:p w14:paraId="550E0C4E" w14:textId="01FA1C96" w:rsidR="00134D7A" w:rsidRPr="009B5B4F" w:rsidRDefault="00134D7A" w:rsidP="005662AE">
      <w:pPr>
        <w:spacing w:after="0" w:line="240" w:lineRule="auto"/>
        <w:jc w:val="center"/>
        <w:rPr>
          <w:rFonts w:ascii="Book Antiqua" w:eastAsia="Times New Roman" w:hAnsi="Book Antiqua" w:cs="Times New Roman"/>
          <w:sz w:val="28"/>
          <w:szCs w:val="28"/>
          <w:lang w:val="sq-AL"/>
        </w:rPr>
      </w:pPr>
      <w:r w:rsidRPr="003258E2">
        <w:rPr>
          <w:rFonts w:ascii="Book Antiqua" w:eastAsia="Times New Roman" w:hAnsi="Book Antiqua" w:cs="Times New Roman"/>
          <w:sz w:val="24"/>
          <w:szCs w:val="24"/>
          <w:lang w:val="sq-AL"/>
        </w:rPr>
        <w:br/>
      </w:r>
      <w:r w:rsidRPr="009B5B4F">
        <w:rPr>
          <w:rFonts w:ascii="Book Antiqua" w:eastAsia="Times New Roman" w:hAnsi="Book Antiqua" w:cs="Times New Roman"/>
          <w:sz w:val="28"/>
          <w:szCs w:val="28"/>
          <w:lang w:val="sq-AL"/>
        </w:rPr>
        <w:t xml:space="preserve">Data e </w:t>
      </w:r>
      <w:r w:rsidR="00A4054B" w:rsidRPr="009B5B4F">
        <w:rPr>
          <w:rFonts w:ascii="Book Antiqua" w:eastAsia="Times New Roman" w:hAnsi="Book Antiqua" w:cs="Times New Roman"/>
          <w:sz w:val="28"/>
          <w:szCs w:val="28"/>
          <w:lang w:val="sq-AL"/>
        </w:rPr>
        <w:t>hapjes së thirrjes</w:t>
      </w:r>
      <w:r w:rsidRPr="009B5B4F">
        <w:rPr>
          <w:rFonts w:ascii="Book Antiqua" w:eastAsia="Times New Roman" w:hAnsi="Book Antiqua" w:cs="Times New Roman"/>
          <w:sz w:val="28"/>
          <w:szCs w:val="28"/>
          <w:lang w:val="sq-AL"/>
        </w:rPr>
        <w:t xml:space="preserve">: </w:t>
      </w:r>
      <w:r w:rsidR="006C4ECC" w:rsidRPr="009B5B4F">
        <w:rPr>
          <w:rFonts w:ascii="Book Antiqua" w:eastAsia="Times New Roman" w:hAnsi="Book Antiqua" w:cs="Times New Roman"/>
          <w:sz w:val="28"/>
          <w:szCs w:val="28"/>
          <w:lang w:val="sq-AL"/>
        </w:rPr>
        <w:t>31</w:t>
      </w:r>
      <w:r w:rsidR="005662AE" w:rsidRPr="009B5B4F">
        <w:rPr>
          <w:rFonts w:ascii="Book Antiqua" w:eastAsia="Times New Roman" w:hAnsi="Book Antiqua" w:cs="Times New Roman"/>
          <w:sz w:val="28"/>
          <w:szCs w:val="28"/>
          <w:lang w:val="sq-AL"/>
        </w:rPr>
        <w:t>.</w:t>
      </w:r>
      <w:r w:rsidR="00E66BDD" w:rsidRPr="009B5B4F">
        <w:rPr>
          <w:rFonts w:ascii="Book Antiqua" w:eastAsia="Times New Roman" w:hAnsi="Book Antiqua" w:cs="Times New Roman"/>
          <w:sz w:val="28"/>
          <w:szCs w:val="28"/>
          <w:lang w:val="sq-AL"/>
        </w:rPr>
        <w:t>05</w:t>
      </w:r>
      <w:r w:rsidR="00D30C31" w:rsidRPr="009B5B4F">
        <w:rPr>
          <w:rFonts w:ascii="Book Antiqua" w:eastAsia="Times New Roman" w:hAnsi="Book Antiqua" w:cs="Times New Roman"/>
          <w:sz w:val="28"/>
          <w:szCs w:val="28"/>
          <w:lang w:val="sq-AL"/>
        </w:rPr>
        <w:t>.202</w:t>
      </w:r>
      <w:r w:rsidR="00E66BDD" w:rsidRPr="009B5B4F">
        <w:rPr>
          <w:rFonts w:ascii="Book Antiqua" w:eastAsia="Times New Roman" w:hAnsi="Book Antiqua" w:cs="Times New Roman"/>
          <w:sz w:val="28"/>
          <w:szCs w:val="28"/>
          <w:lang w:val="sq-AL"/>
        </w:rPr>
        <w:t>3</w:t>
      </w:r>
    </w:p>
    <w:p w14:paraId="16FAE414" w14:textId="77777777" w:rsidR="00134D7A" w:rsidRPr="003258E2" w:rsidRDefault="00134D7A" w:rsidP="00C14525">
      <w:pPr>
        <w:spacing w:after="0" w:line="240" w:lineRule="auto"/>
        <w:jc w:val="center"/>
        <w:rPr>
          <w:rFonts w:ascii="Book Antiqua" w:eastAsia="Times New Roman" w:hAnsi="Book Antiqua" w:cs="Times New Roman"/>
          <w:sz w:val="24"/>
          <w:szCs w:val="24"/>
          <w:lang w:val="sq-AL"/>
        </w:rPr>
      </w:pPr>
    </w:p>
    <w:p w14:paraId="320CA1A4" w14:textId="77777777" w:rsidR="00134D7A" w:rsidRPr="003258E2" w:rsidRDefault="00134D7A" w:rsidP="00C14525">
      <w:pPr>
        <w:spacing w:after="0" w:line="240" w:lineRule="auto"/>
        <w:jc w:val="center"/>
        <w:rPr>
          <w:rFonts w:ascii="Book Antiqua" w:eastAsia="Times New Roman" w:hAnsi="Book Antiqua" w:cs="Times New Roman"/>
          <w:sz w:val="24"/>
          <w:szCs w:val="24"/>
          <w:lang w:val="sq-AL"/>
        </w:rPr>
      </w:pPr>
    </w:p>
    <w:p w14:paraId="29A1EA45" w14:textId="77777777" w:rsidR="00134D7A" w:rsidRPr="003258E2" w:rsidRDefault="00134D7A" w:rsidP="00C14525">
      <w:pPr>
        <w:spacing w:after="0" w:line="240" w:lineRule="auto"/>
        <w:jc w:val="center"/>
        <w:rPr>
          <w:rFonts w:ascii="Book Antiqua" w:eastAsia="Times New Roman" w:hAnsi="Book Antiqua" w:cs="Times New Roman"/>
          <w:sz w:val="24"/>
          <w:szCs w:val="24"/>
          <w:lang w:val="sq-AL"/>
        </w:rPr>
      </w:pPr>
    </w:p>
    <w:p w14:paraId="43A51CCD" w14:textId="77777777" w:rsidR="00134D7A" w:rsidRPr="003258E2" w:rsidRDefault="00134D7A" w:rsidP="00C14525">
      <w:pPr>
        <w:spacing w:after="0" w:line="240" w:lineRule="auto"/>
        <w:jc w:val="center"/>
        <w:rPr>
          <w:rFonts w:ascii="Book Antiqua" w:eastAsia="Times New Roman" w:hAnsi="Book Antiqua" w:cs="Times New Roman"/>
          <w:sz w:val="24"/>
          <w:szCs w:val="24"/>
          <w:lang w:val="sq-AL"/>
        </w:rPr>
      </w:pPr>
    </w:p>
    <w:p w14:paraId="304EC61B" w14:textId="77777777" w:rsidR="00134D7A" w:rsidRPr="003258E2" w:rsidRDefault="00134D7A" w:rsidP="00C14525">
      <w:pPr>
        <w:spacing w:after="0" w:line="240" w:lineRule="auto"/>
        <w:jc w:val="center"/>
        <w:rPr>
          <w:rFonts w:ascii="Book Antiqua" w:eastAsia="Times New Roman" w:hAnsi="Book Antiqua" w:cs="Times New Roman"/>
          <w:sz w:val="24"/>
          <w:szCs w:val="24"/>
          <w:lang w:val="sq-AL"/>
        </w:rPr>
      </w:pPr>
    </w:p>
    <w:p w14:paraId="5912C749" w14:textId="70F6B983" w:rsidR="00134D7A" w:rsidRPr="003258E2" w:rsidRDefault="00134D7A" w:rsidP="00C14525">
      <w:pPr>
        <w:spacing w:after="0" w:line="240" w:lineRule="auto"/>
        <w:jc w:val="center"/>
        <w:rPr>
          <w:rFonts w:ascii="Book Antiqua" w:eastAsia="Times New Roman" w:hAnsi="Book Antiqua" w:cs="Times New Roman"/>
          <w:sz w:val="28"/>
          <w:szCs w:val="28"/>
          <w:lang w:val="sq-AL"/>
        </w:rPr>
      </w:pPr>
      <w:r w:rsidRPr="003258E2">
        <w:rPr>
          <w:rFonts w:ascii="Book Antiqua" w:eastAsia="Times New Roman" w:hAnsi="Book Antiqua" w:cs="Times New Roman"/>
          <w:sz w:val="28"/>
          <w:szCs w:val="28"/>
          <w:lang w:val="sq-AL"/>
        </w:rPr>
        <w:t>Afati i fundit p</w:t>
      </w:r>
      <w:r w:rsidR="00A4054B" w:rsidRPr="003258E2">
        <w:rPr>
          <w:rFonts w:ascii="Book Antiqua" w:eastAsia="Times New Roman" w:hAnsi="Book Antiqua" w:cs="Times New Roman"/>
          <w:sz w:val="28"/>
          <w:szCs w:val="28"/>
          <w:lang w:val="sq-AL"/>
        </w:rPr>
        <w:t>ër dorëzimin e aplikacioneve:</w:t>
      </w:r>
      <w:r w:rsidRPr="003258E2">
        <w:rPr>
          <w:rFonts w:ascii="Book Antiqua" w:eastAsia="Times New Roman" w:hAnsi="Book Antiqua" w:cs="Times New Roman"/>
          <w:sz w:val="28"/>
          <w:szCs w:val="28"/>
          <w:lang w:val="sq-AL"/>
        </w:rPr>
        <w:t> </w:t>
      </w:r>
      <w:r w:rsidR="006C4ECC">
        <w:rPr>
          <w:rFonts w:ascii="Book Antiqua" w:eastAsia="Times New Roman" w:hAnsi="Book Antiqua" w:cs="Times New Roman"/>
          <w:sz w:val="28"/>
          <w:szCs w:val="28"/>
          <w:lang w:val="sq-AL"/>
        </w:rPr>
        <w:t>21</w:t>
      </w:r>
      <w:r w:rsidR="00D30C31">
        <w:rPr>
          <w:rFonts w:ascii="Book Antiqua" w:eastAsia="Times New Roman" w:hAnsi="Book Antiqua" w:cs="Times New Roman"/>
          <w:sz w:val="28"/>
          <w:szCs w:val="28"/>
          <w:lang w:val="sq-AL"/>
        </w:rPr>
        <w:t>.06.202</w:t>
      </w:r>
      <w:r w:rsidR="00E66BDD">
        <w:rPr>
          <w:rFonts w:ascii="Book Antiqua" w:eastAsia="Times New Roman" w:hAnsi="Book Antiqua" w:cs="Times New Roman"/>
          <w:sz w:val="28"/>
          <w:szCs w:val="28"/>
          <w:lang w:val="sq-AL"/>
        </w:rPr>
        <w:t>3</w:t>
      </w:r>
      <w:r w:rsidRPr="003258E2">
        <w:rPr>
          <w:rFonts w:ascii="Book Antiqua" w:eastAsia="Times New Roman" w:hAnsi="Book Antiqua" w:cs="Times New Roman"/>
          <w:sz w:val="28"/>
          <w:szCs w:val="28"/>
          <w:lang w:val="sq-AL"/>
        </w:rPr>
        <w:br/>
      </w:r>
    </w:p>
    <w:sdt>
      <w:sdtPr>
        <w:rPr>
          <w:rFonts w:ascii="Book Antiqua" w:eastAsiaTheme="minorHAnsi" w:hAnsi="Book Antiqua" w:cs="Times New Roman"/>
          <w:b w:val="0"/>
          <w:bCs w:val="0"/>
          <w:color w:val="auto"/>
          <w:sz w:val="24"/>
          <w:szCs w:val="24"/>
        </w:rPr>
        <w:id w:val="1050043673"/>
        <w:docPartObj>
          <w:docPartGallery w:val="Table of Contents"/>
          <w:docPartUnique/>
        </w:docPartObj>
      </w:sdtPr>
      <w:sdtEndPr/>
      <w:sdtContent>
        <w:p w14:paraId="7FB42FA7" w14:textId="77777777" w:rsidR="00D40985" w:rsidRPr="001B59D1" w:rsidRDefault="003258E2">
          <w:pPr>
            <w:pStyle w:val="TOCHeading"/>
            <w:rPr>
              <w:rFonts w:ascii="Book Antiqua" w:hAnsi="Book Antiqua" w:cs="Times New Roman"/>
              <w:sz w:val="24"/>
              <w:szCs w:val="24"/>
            </w:rPr>
          </w:pPr>
          <w:r w:rsidRPr="001B59D1">
            <w:rPr>
              <w:rFonts w:ascii="Book Antiqua" w:hAnsi="Book Antiqua" w:cs="Times New Roman"/>
              <w:sz w:val="32"/>
              <w:szCs w:val="32"/>
            </w:rPr>
            <w:t>Pë</w:t>
          </w:r>
          <w:r w:rsidR="00D40985" w:rsidRPr="001B59D1">
            <w:rPr>
              <w:rFonts w:ascii="Book Antiqua" w:hAnsi="Book Antiqua" w:cs="Times New Roman"/>
              <w:sz w:val="32"/>
              <w:szCs w:val="32"/>
            </w:rPr>
            <w:t xml:space="preserve">rmbajtja </w:t>
          </w:r>
        </w:p>
        <w:p w14:paraId="3E951CF1" w14:textId="10964C38" w:rsidR="004E3032" w:rsidRPr="001B59D1" w:rsidRDefault="00E72122">
          <w:pPr>
            <w:pStyle w:val="TOC2"/>
            <w:tabs>
              <w:tab w:val="left" w:pos="660"/>
              <w:tab w:val="right" w:leader="dot" w:pos="9350"/>
            </w:tabs>
            <w:rPr>
              <w:rFonts w:ascii="Book Antiqua" w:eastAsiaTheme="minorEastAsia" w:hAnsi="Book Antiqua" w:cstheme="minorHAnsi"/>
              <w:noProof/>
            </w:rPr>
          </w:pPr>
          <w:r w:rsidRPr="001B59D1">
            <w:rPr>
              <w:rFonts w:ascii="Book Antiqua" w:hAnsi="Book Antiqua" w:cstheme="minorHAnsi"/>
            </w:rPr>
            <w:fldChar w:fldCharType="begin"/>
          </w:r>
          <w:r w:rsidR="00D40985" w:rsidRPr="001B59D1">
            <w:rPr>
              <w:rFonts w:ascii="Book Antiqua" w:hAnsi="Book Antiqua" w:cstheme="minorHAnsi"/>
            </w:rPr>
            <w:instrText xml:space="preserve"> TOC \o "1-3" \h \z \u </w:instrText>
          </w:r>
          <w:r w:rsidRPr="001B59D1">
            <w:rPr>
              <w:rFonts w:ascii="Book Antiqua" w:hAnsi="Book Antiqua" w:cstheme="minorHAnsi"/>
            </w:rPr>
            <w:fldChar w:fldCharType="separate"/>
          </w:r>
          <w:hyperlink w:anchor="_Toc469306972" w:history="1">
            <w:r w:rsidR="006C4ECC">
              <w:rPr>
                <w:rStyle w:val="Hyperlink"/>
                <w:rFonts w:ascii="Book Antiqua" w:hAnsi="Book Antiqua" w:cstheme="minorHAnsi"/>
                <w:noProof/>
                <w:lang w:val="sq-AL"/>
              </w:rPr>
              <w:t xml:space="preserve">1. [EMËRTIMI I THIRRJES] </w:t>
            </w:r>
            <w:r w:rsidR="006C4ECC">
              <w:rPr>
                <w:rStyle w:val="Hyperlink"/>
                <w:rFonts w:ascii="Book Antiqua" w:eastAsia="Times New Roman" w:hAnsi="Book Antiqua" w:cstheme="minorHAnsi"/>
                <w:i/>
                <w:noProof/>
                <w:lang w:val="sq-AL"/>
              </w:rPr>
              <w:t>Mbështetje finaciare</w:t>
            </w:r>
            <w:r w:rsidR="004E3032" w:rsidRPr="001B59D1">
              <w:rPr>
                <w:rStyle w:val="Hyperlink"/>
                <w:rFonts w:ascii="Book Antiqua" w:eastAsia="Times New Roman" w:hAnsi="Book Antiqua" w:cstheme="minorHAnsi"/>
                <w:i/>
                <w:noProof/>
                <w:lang w:val="sq-AL"/>
              </w:rPr>
              <w:t xml:space="preserve"> </w:t>
            </w:r>
            <w:r w:rsidR="006C4ECC" w:rsidRPr="006C4ECC">
              <w:rPr>
                <w:rStyle w:val="Hyperlink"/>
                <w:rFonts w:ascii="Book Antiqua" w:eastAsia="Times New Roman" w:hAnsi="Book Antiqua" w:cstheme="minorHAnsi"/>
                <w:i/>
                <w:noProof/>
                <w:lang w:val="sq-AL"/>
              </w:rPr>
              <w:t xml:space="preserve">për projektet/programet e OJQ-ve për ngritjen e nivelit të punësimit të pjesëtarëve të komuniteteve jo-shumicë, Mediave që kontribuojnë në Mbrojtjen dhe Promovimin e të Drejtave dhe Interesave të Komuniteteve jo-shumicë në Kosovë si dhe OJQ-ve që kontribuojnë në Aktivitetet Kulturore të cilat promovojnë kulturën, traditën, gjuhën, trashëgiminë kulturore dhe identitetin e pjesëtarëve të komuniteteve, duke përfshirë shënimin e ditëve të veçanta të komuniteteve </w:t>
            </w:r>
            <w:r w:rsidR="006C4ECC">
              <w:rPr>
                <w:rStyle w:val="Hyperlink"/>
                <w:rFonts w:ascii="Book Antiqua" w:eastAsia="Times New Roman" w:hAnsi="Book Antiqua" w:cstheme="minorHAnsi"/>
                <w:i/>
                <w:noProof/>
                <w:lang w:val="sq-AL"/>
              </w:rPr>
              <w:t>që jetojnë në Kosovë</w:t>
            </w:r>
            <w:r w:rsidR="004E3032" w:rsidRPr="001B59D1">
              <w:rPr>
                <w:rFonts w:ascii="Book Antiqua" w:hAnsi="Book Antiqua" w:cstheme="minorHAnsi"/>
                <w:noProof/>
                <w:webHidden/>
              </w:rPr>
              <w:tab/>
            </w:r>
            <w:r w:rsidRPr="001B59D1">
              <w:rPr>
                <w:rFonts w:ascii="Book Antiqua" w:hAnsi="Book Antiqua" w:cstheme="minorHAnsi"/>
                <w:noProof/>
                <w:webHidden/>
              </w:rPr>
              <w:fldChar w:fldCharType="begin"/>
            </w:r>
            <w:r w:rsidR="004E3032" w:rsidRPr="001B59D1">
              <w:rPr>
                <w:rFonts w:ascii="Book Antiqua" w:hAnsi="Book Antiqua" w:cstheme="minorHAnsi"/>
                <w:noProof/>
                <w:webHidden/>
              </w:rPr>
              <w:instrText xml:space="preserve"> PAGEREF _Toc469306972 \h </w:instrText>
            </w:r>
            <w:r w:rsidRPr="001B59D1">
              <w:rPr>
                <w:rFonts w:ascii="Book Antiqua" w:hAnsi="Book Antiqua" w:cstheme="minorHAnsi"/>
                <w:noProof/>
                <w:webHidden/>
              </w:rPr>
            </w:r>
            <w:r w:rsidRPr="001B59D1">
              <w:rPr>
                <w:rFonts w:ascii="Book Antiqua" w:hAnsi="Book Antiqua" w:cstheme="minorHAnsi"/>
                <w:noProof/>
                <w:webHidden/>
              </w:rPr>
              <w:fldChar w:fldCharType="separate"/>
            </w:r>
            <w:r w:rsidR="00E83466" w:rsidRPr="001B59D1">
              <w:rPr>
                <w:rFonts w:ascii="Book Antiqua" w:hAnsi="Book Antiqua" w:cstheme="minorHAnsi"/>
                <w:noProof/>
                <w:webHidden/>
              </w:rPr>
              <w:t>3</w:t>
            </w:r>
            <w:r w:rsidRPr="001B59D1">
              <w:rPr>
                <w:rFonts w:ascii="Book Antiqua" w:hAnsi="Book Antiqua" w:cstheme="minorHAnsi"/>
                <w:noProof/>
                <w:webHidden/>
              </w:rPr>
              <w:fldChar w:fldCharType="end"/>
            </w:r>
          </w:hyperlink>
        </w:p>
        <w:p w14:paraId="79842C61" w14:textId="77777777" w:rsidR="004E3032" w:rsidRPr="001B59D1" w:rsidRDefault="00885264" w:rsidP="004E3032">
          <w:pPr>
            <w:pStyle w:val="TOC2"/>
            <w:tabs>
              <w:tab w:val="right" w:leader="dot" w:pos="9350"/>
            </w:tabs>
            <w:ind w:left="630"/>
            <w:rPr>
              <w:rFonts w:ascii="Book Antiqua" w:eastAsiaTheme="minorEastAsia" w:hAnsi="Book Antiqua" w:cstheme="minorHAnsi"/>
              <w:noProof/>
            </w:rPr>
          </w:pPr>
          <w:hyperlink w:anchor="_Toc469306973" w:history="1">
            <w:r w:rsidR="004E3032" w:rsidRPr="001B59D1">
              <w:rPr>
                <w:rStyle w:val="Hyperlink"/>
                <w:rFonts w:ascii="Book Antiqua" w:hAnsi="Book Antiqua" w:cstheme="minorHAnsi"/>
                <w:noProof/>
                <w:lang w:val="sq-AL"/>
              </w:rPr>
              <w:t>1.1 PROBLEMET TË CIALAT SYNOHET TË ADRESOHEN PËRMES KËSAJ THIRRJE PUBLIKE</w:t>
            </w:r>
            <w:r w:rsidR="004E3032" w:rsidRPr="001B59D1">
              <w:rPr>
                <w:rFonts w:ascii="Book Antiqua" w:hAnsi="Book Antiqua" w:cstheme="minorHAnsi"/>
                <w:noProof/>
                <w:webHidden/>
              </w:rPr>
              <w:tab/>
            </w:r>
            <w:r w:rsidR="00E72122" w:rsidRPr="001B59D1">
              <w:rPr>
                <w:rFonts w:ascii="Book Antiqua" w:hAnsi="Book Antiqua" w:cstheme="minorHAnsi"/>
                <w:noProof/>
                <w:webHidden/>
              </w:rPr>
              <w:fldChar w:fldCharType="begin"/>
            </w:r>
            <w:r w:rsidR="004E3032" w:rsidRPr="001B59D1">
              <w:rPr>
                <w:rFonts w:ascii="Book Antiqua" w:hAnsi="Book Antiqua" w:cstheme="minorHAnsi"/>
                <w:noProof/>
                <w:webHidden/>
              </w:rPr>
              <w:instrText xml:space="preserve"> PAGEREF _Toc469306973 \h </w:instrText>
            </w:r>
            <w:r w:rsidR="00E72122" w:rsidRPr="001B59D1">
              <w:rPr>
                <w:rFonts w:ascii="Book Antiqua" w:hAnsi="Book Antiqua" w:cstheme="minorHAnsi"/>
                <w:noProof/>
                <w:webHidden/>
              </w:rPr>
            </w:r>
            <w:r w:rsidR="00E72122" w:rsidRPr="001B59D1">
              <w:rPr>
                <w:rFonts w:ascii="Book Antiqua" w:hAnsi="Book Antiqua" w:cstheme="minorHAnsi"/>
                <w:noProof/>
                <w:webHidden/>
              </w:rPr>
              <w:fldChar w:fldCharType="separate"/>
            </w:r>
            <w:r w:rsidR="00E83466" w:rsidRPr="001B59D1">
              <w:rPr>
                <w:rFonts w:ascii="Book Antiqua" w:hAnsi="Book Antiqua" w:cstheme="minorHAnsi"/>
                <w:noProof/>
                <w:webHidden/>
              </w:rPr>
              <w:t>3</w:t>
            </w:r>
            <w:r w:rsidR="00E72122" w:rsidRPr="001B59D1">
              <w:rPr>
                <w:rFonts w:ascii="Book Antiqua" w:hAnsi="Book Antiqua" w:cstheme="minorHAnsi"/>
                <w:noProof/>
                <w:webHidden/>
              </w:rPr>
              <w:fldChar w:fldCharType="end"/>
            </w:r>
          </w:hyperlink>
        </w:p>
        <w:p w14:paraId="5EA7757B" w14:textId="77777777" w:rsidR="004E3032" w:rsidRPr="001B59D1" w:rsidRDefault="00885264" w:rsidP="004E3032">
          <w:pPr>
            <w:pStyle w:val="TOC2"/>
            <w:tabs>
              <w:tab w:val="right" w:leader="dot" w:pos="9350"/>
            </w:tabs>
            <w:ind w:left="630"/>
            <w:rPr>
              <w:rFonts w:ascii="Book Antiqua" w:eastAsiaTheme="minorEastAsia" w:hAnsi="Book Antiqua" w:cstheme="minorHAnsi"/>
              <w:noProof/>
            </w:rPr>
          </w:pPr>
          <w:hyperlink w:anchor="_Toc469306974" w:history="1">
            <w:r w:rsidR="004E3032" w:rsidRPr="001B59D1">
              <w:rPr>
                <w:rStyle w:val="Hyperlink"/>
                <w:rFonts w:ascii="Book Antiqua" w:hAnsi="Book Antiqua" w:cstheme="minorHAnsi"/>
                <w:noProof/>
                <w:lang w:val="sq-AL"/>
              </w:rPr>
              <w:t>1.2 OBJEKTIVAT E THIRRJES DHE PRIORITETET PËR NDARJEN E FONDEVE</w:t>
            </w:r>
            <w:r w:rsidR="004E3032" w:rsidRPr="001B59D1">
              <w:rPr>
                <w:rFonts w:ascii="Book Antiqua" w:hAnsi="Book Antiqua" w:cstheme="minorHAnsi"/>
                <w:noProof/>
                <w:webHidden/>
              </w:rPr>
              <w:tab/>
            </w:r>
            <w:r w:rsidR="00E72122" w:rsidRPr="001B59D1">
              <w:rPr>
                <w:rFonts w:ascii="Book Antiqua" w:hAnsi="Book Antiqua" w:cstheme="minorHAnsi"/>
                <w:noProof/>
                <w:webHidden/>
              </w:rPr>
              <w:fldChar w:fldCharType="begin"/>
            </w:r>
            <w:r w:rsidR="004E3032" w:rsidRPr="001B59D1">
              <w:rPr>
                <w:rFonts w:ascii="Book Antiqua" w:hAnsi="Book Antiqua" w:cstheme="minorHAnsi"/>
                <w:noProof/>
                <w:webHidden/>
              </w:rPr>
              <w:instrText xml:space="preserve"> PAGEREF _Toc469306974 \h </w:instrText>
            </w:r>
            <w:r w:rsidR="00E72122" w:rsidRPr="001B59D1">
              <w:rPr>
                <w:rFonts w:ascii="Book Antiqua" w:hAnsi="Book Antiqua" w:cstheme="minorHAnsi"/>
                <w:noProof/>
                <w:webHidden/>
              </w:rPr>
            </w:r>
            <w:r w:rsidR="00E72122" w:rsidRPr="001B59D1">
              <w:rPr>
                <w:rFonts w:ascii="Book Antiqua" w:hAnsi="Book Antiqua" w:cstheme="minorHAnsi"/>
                <w:noProof/>
                <w:webHidden/>
              </w:rPr>
              <w:fldChar w:fldCharType="separate"/>
            </w:r>
            <w:r w:rsidR="00E83466" w:rsidRPr="001B59D1">
              <w:rPr>
                <w:rFonts w:ascii="Book Antiqua" w:hAnsi="Book Antiqua" w:cstheme="minorHAnsi"/>
                <w:noProof/>
                <w:webHidden/>
              </w:rPr>
              <w:t>3</w:t>
            </w:r>
            <w:r w:rsidR="00E72122" w:rsidRPr="001B59D1">
              <w:rPr>
                <w:rFonts w:ascii="Book Antiqua" w:hAnsi="Book Antiqua" w:cstheme="minorHAnsi"/>
                <w:noProof/>
                <w:webHidden/>
              </w:rPr>
              <w:fldChar w:fldCharType="end"/>
            </w:r>
          </w:hyperlink>
        </w:p>
        <w:p w14:paraId="5952CD6B" w14:textId="77777777" w:rsidR="004E3032" w:rsidRPr="001B59D1" w:rsidRDefault="00885264" w:rsidP="004E3032">
          <w:pPr>
            <w:pStyle w:val="TOC2"/>
            <w:tabs>
              <w:tab w:val="right" w:leader="dot" w:pos="9350"/>
            </w:tabs>
            <w:ind w:left="630"/>
            <w:rPr>
              <w:rFonts w:ascii="Book Antiqua" w:eastAsiaTheme="minorEastAsia" w:hAnsi="Book Antiqua" w:cstheme="minorHAnsi"/>
              <w:noProof/>
            </w:rPr>
          </w:pPr>
          <w:hyperlink w:anchor="_Toc469306975" w:history="1">
            <w:r w:rsidR="004E3032" w:rsidRPr="001B59D1">
              <w:rPr>
                <w:rStyle w:val="Hyperlink"/>
                <w:rFonts w:ascii="Book Antiqua" w:hAnsi="Book Antiqua" w:cstheme="minorHAnsi"/>
                <w:noProof/>
                <w:lang w:val="sq-AL"/>
              </w:rPr>
              <w:t>1.3 VLERA PLANIFIKUAR E MBËSHTETJES FINANCIARE PËR PROJEKTET DHE TOTAL I THIRRJES</w:t>
            </w:r>
            <w:r w:rsidR="004E3032" w:rsidRPr="001B59D1">
              <w:rPr>
                <w:rFonts w:ascii="Book Antiqua" w:hAnsi="Book Antiqua" w:cstheme="minorHAnsi"/>
                <w:noProof/>
                <w:webHidden/>
              </w:rPr>
              <w:tab/>
            </w:r>
            <w:r w:rsidR="00E72122" w:rsidRPr="001B59D1">
              <w:rPr>
                <w:rFonts w:ascii="Book Antiqua" w:hAnsi="Book Antiqua" w:cstheme="minorHAnsi"/>
                <w:noProof/>
                <w:webHidden/>
              </w:rPr>
              <w:fldChar w:fldCharType="begin"/>
            </w:r>
            <w:r w:rsidR="004E3032" w:rsidRPr="001B59D1">
              <w:rPr>
                <w:rFonts w:ascii="Book Antiqua" w:hAnsi="Book Antiqua" w:cstheme="minorHAnsi"/>
                <w:noProof/>
                <w:webHidden/>
              </w:rPr>
              <w:instrText xml:space="preserve"> PAGEREF _Toc469306975 \h </w:instrText>
            </w:r>
            <w:r w:rsidR="00E72122" w:rsidRPr="001B59D1">
              <w:rPr>
                <w:rFonts w:ascii="Book Antiqua" w:hAnsi="Book Antiqua" w:cstheme="minorHAnsi"/>
                <w:noProof/>
                <w:webHidden/>
              </w:rPr>
            </w:r>
            <w:r w:rsidR="00E72122" w:rsidRPr="001B59D1">
              <w:rPr>
                <w:rFonts w:ascii="Book Antiqua" w:hAnsi="Book Antiqua" w:cstheme="minorHAnsi"/>
                <w:noProof/>
                <w:webHidden/>
              </w:rPr>
              <w:fldChar w:fldCharType="separate"/>
            </w:r>
            <w:r w:rsidR="00E83466" w:rsidRPr="001B59D1">
              <w:rPr>
                <w:rFonts w:ascii="Book Antiqua" w:hAnsi="Book Antiqua" w:cstheme="minorHAnsi"/>
                <w:noProof/>
                <w:webHidden/>
              </w:rPr>
              <w:t>3</w:t>
            </w:r>
            <w:r w:rsidR="00E72122" w:rsidRPr="001B59D1">
              <w:rPr>
                <w:rFonts w:ascii="Book Antiqua" w:hAnsi="Book Antiqua" w:cstheme="minorHAnsi"/>
                <w:noProof/>
                <w:webHidden/>
              </w:rPr>
              <w:fldChar w:fldCharType="end"/>
            </w:r>
          </w:hyperlink>
        </w:p>
        <w:p w14:paraId="589F64A0" w14:textId="77777777" w:rsidR="004E3032" w:rsidRPr="001B59D1" w:rsidRDefault="00885264">
          <w:pPr>
            <w:pStyle w:val="TOC2"/>
            <w:tabs>
              <w:tab w:val="right" w:leader="dot" w:pos="9350"/>
            </w:tabs>
            <w:rPr>
              <w:rFonts w:ascii="Book Antiqua" w:eastAsiaTheme="minorEastAsia" w:hAnsi="Book Antiqua" w:cstheme="minorHAnsi"/>
              <w:noProof/>
            </w:rPr>
          </w:pPr>
          <w:hyperlink w:anchor="_Toc469306976" w:history="1">
            <w:r w:rsidR="004E3032" w:rsidRPr="001B59D1">
              <w:rPr>
                <w:rStyle w:val="Hyperlink"/>
                <w:rFonts w:ascii="Book Antiqua" w:hAnsi="Book Antiqua" w:cstheme="minorHAnsi"/>
                <w:noProof/>
                <w:lang w:val="sq-AL"/>
              </w:rPr>
              <w:t>2. KUSHTET FORMALE TË THIRRJES</w:t>
            </w:r>
            <w:r w:rsidR="004E3032" w:rsidRPr="001B59D1">
              <w:rPr>
                <w:rFonts w:ascii="Book Antiqua" w:hAnsi="Book Antiqua" w:cstheme="minorHAnsi"/>
                <w:noProof/>
                <w:webHidden/>
              </w:rPr>
              <w:tab/>
            </w:r>
            <w:r w:rsidR="00E72122" w:rsidRPr="001B59D1">
              <w:rPr>
                <w:rFonts w:ascii="Book Antiqua" w:hAnsi="Book Antiqua" w:cstheme="minorHAnsi"/>
                <w:noProof/>
                <w:webHidden/>
              </w:rPr>
              <w:fldChar w:fldCharType="begin"/>
            </w:r>
            <w:r w:rsidR="004E3032" w:rsidRPr="001B59D1">
              <w:rPr>
                <w:rFonts w:ascii="Book Antiqua" w:hAnsi="Book Antiqua" w:cstheme="minorHAnsi"/>
                <w:noProof/>
                <w:webHidden/>
              </w:rPr>
              <w:instrText xml:space="preserve"> PAGEREF _Toc469306976 \h </w:instrText>
            </w:r>
            <w:r w:rsidR="00E72122" w:rsidRPr="001B59D1">
              <w:rPr>
                <w:rFonts w:ascii="Book Antiqua" w:hAnsi="Book Antiqua" w:cstheme="minorHAnsi"/>
                <w:noProof/>
                <w:webHidden/>
              </w:rPr>
            </w:r>
            <w:r w:rsidR="00E72122" w:rsidRPr="001B59D1">
              <w:rPr>
                <w:rFonts w:ascii="Book Antiqua" w:hAnsi="Book Antiqua" w:cstheme="minorHAnsi"/>
                <w:noProof/>
                <w:webHidden/>
              </w:rPr>
              <w:fldChar w:fldCharType="separate"/>
            </w:r>
            <w:r w:rsidR="00E83466" w:rsidRPr="001B59D1">
              <w:rPr>
                <w:rFonts w:ascii="Book Antiqua" w:hAnsi="Book Antiqua" w:cstheme="minorHAnsi"/>
                <w:noProof/>
                <w:webHidden/>
              </w:rPr>
              <w:t>3</w:t>
            </w:r>
            <w:r w:rsidR="00E72122" w:rsidRPr="001B59D1">
              <w:rPr>
                <w:rFonts w:ascii="Book Antiqua" w:hAnsi="Book Antiqua" w:cstheme="minorHAnsi"/>
                <w:noProof/>
                <w:webHidden/>
              </w:rPr>
              <w:fldChar w:fldCharType="end"/>
            </w:r>
          </w:hyperlink>
        </w:p>
        <w:p w14:paraId="75E43765" w14:textId="77777777" w:rsidR="004E3032" w:rsidRPr="001B59D1" w:rsidRDefault="00885264" w:rsidP="004E3032">
          <w:pPr>
            <w:pStyle w:val="TOC2"/>
            <w:tabs>
              <w:tab w:val="right" w:leader="dot" w:pos="9350"/>
            </w:tabs>
            <w:ind w:left="630"/>
            <w:rPr>
              <w:rFonts w:ascii="Book Antiqua" w:eastAsiaTheme="minorEastAsia" w:hAnsi="Book Antiqua" w:cstheme="minorHAnsi"/>
              <w:noProof/>
            </w:rPr>
          </w:pPr>
          <w:hyperlink w:anchor="_Toc469306977" w:history="1">
            <w:r w:rsidR="004E3032" w:rsidRPr="001B59D1">
              <w:rPr>
                <w:rStyle w:val="Hyperlink"/>
                <w:rFonts w:ascii="Book Antiqua" w:hAnsi="Book Antiqua" w:cstheme="minorHAnsi"/>
                <w:noProof/>
                <w:lang w:val="sq-AL"/>
              </w:rPr>
              <w:t>2.1. Aplikuesit e pranueshëm: kush mund të aplikoj?</w:t>
            </w:r>
            <w:r w:rsidR="004E3032" w:rsidRPr="001B59D1">
              <w:rPr>
                <w:rFonts w:ascii="Book Antiqua" w:hAnsi="Book Antiqua" w:cstheme="minorHAnsi"/>
                <w:noProof/>
                <w:webHidden/>
              </w:rPr>
              <w:tab/>
            </w:r>
            <w:r w:rsidR="00E72122" w:rsidRPr="001B59D1">
              <w:rPr>
                <w:rFonts w:ascii="Book Antiqua" w:hAnsi="Book Antiqua" w:cstheme="minorHAnsi"/>
                <w:noProof/>
                <w:webHidden/>
              </w:rPr>
              <w:fldChar w:fldCharType="begin"/>
            </w:r>
            <w:r w:rsidR="004E3032" w:rsidRPr="001B59D1">
              <w:rPr>
                <w:rFonts w:ascii="Book Antiqua" w:hAnsi="Book Antiqua" w:cstheme="minorHAnsi"/>
                <w:noProof/>
                <w:webHidden/>
              </w:rPr>
              <w:instrText xml:space="preserve"> PAGEREF _Toc469306977 \h </w:instrText>
            </w:r>
            <w:r w:rsidR="00E72122" w:rsidRPr="001B59D1">
              <w:rPr>
                <w:rFonts w:ascii="Book Antiqua" w:hAnsi="Book Antiqua" w:cstheme="minorHAnsi"/>
                <w:noProof/>
                <w:webHidden/>
              </w:rPr>
            </w:r>
            <w:r w:rsidR="00E72122" w:rsidRPr="001B59D1">
              <w:rPr>
                <w:rFonts w:ascii="Book Antiqua" w:hAnsi="Book Antiqua" w:cstheme="minorHAnsi"/>
                <w:noProof/>
                <w:webHidden/>
              </w:rPr>
              <w:fldChar w:fldCharType="separate"/>
            </w:r>
            <w:r w:rsidR="00E83466" w:rsidRPr="001B59D1">
              <w:rPr>
                <w:rFonts w:ascii="Book Antiqua" w:hAnsi="Book Antiqua" w:cstheme="minorHAnsi"/>
                <w:noProof/>
                <w:webHidden/>
              </w:rPr>
              <w:t>3</w:t>
            </w:r>
            <w:r w:rsidR="00E72122" w:rsidRPr="001B59D1">
              <w:rPr>
                <w:rFonts w:ascii="Book Antiqua" w:hAnsi="Book Antiqua" w:cstheme="minorHAnsi"/>
                <w:noProof/>
                <w:webHidden/>
              </w:rPr>
              <w:fldChar w:fldCharType="end"/>
            </w:r>
          </w:hyperlink>
        </w:p>
        <w:p w14:paraId="4F2E25C3" w14:textId="77777777" w:rsidR="004E3032" w:rsidRPr="001B59D1" w:rsidRDefault="00885264" w:rsidP="004E3032">
          <w:pPr>
            <w:pStyle w:val="TOC2"/>
            <w:tabs>
              <w:tab w:val="right" w:leader="dot" w:pos="9350"/>
            </w:tabs>
            <w:ind w:left="630"/>
            <w:rPr>
              <w:rFonts w:ascii="Book Antiqua" w:eastAsiaTheme="minorEastAsia" w:hAnsi="Book Antiqua" w:cstheme="minorHAnsi"/>
              <w:noProof/>
            </w:rPr>
          </w:pPr>
          <w:hyperlink w:anchor="_Toc469306978" w:history="1">
            <w:r w:rsidR="004E3032" w:rsidRPr="001B59D1">
              <w:rPr>
                <w:rStyle w:val="Hyperlink"/>
                <w:rFonts w:ascii="Book Antiqua" w:hAnsi="Book Antiqua" w:cstheme="minorHAnsi"/>
                <w:noProof/>
                <w:lang w:val="sq-AL"/>
              </w:rPr>
              <w:t>2.2 Partnerët e pranueshme në zbatimin e projektit/programit</w:t>
            </w:r>
            <w:r w:rsidR="004E3032" w:rsidRPr="001B59D1">
              <w:rPr>
                <w:rFonts w:ascii="Book Antiqua" w:hAnsi="Book Antiqua" w:cstheme="minorHAnsi"/>
                <w:noProof/>
                <w:webHidden/>
              </w:rPr>
              <w:tab/>
            </w:r>
            <w:r w:rsidR="00E72122" w:rsidRPr="001B59D1">
              <w:rPr>
                <w:rFonts w:ascii="Book Antiqua" w:hAnsi="Book Antiqua" w:cstheme="minorHAnsi"/>
                <w:noProof/>
                <w:webHidden/>
              </w:rPr>
              <w:fldChar w:fldCharType="begin"/>
            </w:r>
            <w:r w:rsidR="004E3032" w:rsidRPr="001B59D1">
              <w:rPr>
                <w:rFonts w:ascii="Book Antiqua" w:hAnsi="Book Antiqua" w:cstheme="minorHAnsi"/>
                <w:noProof/>
                <w:webHidden/>
              </w:rPr>
              <w:instrText xml:space="preserve"> PAGEREF _Toc469306978 \h </w:instrText>
            </w:r>
            <w:r w:rsidR="00E72122" w:rsidRPr="001B59D1">
              <w:rPr>
                <w:rFonts w:ascii="Book Antiqua" w:hAnsi="Book Antiqua" w:cstheme="minorHAnsi"/>
                <w:noProof/>
                <w:webHidden/>
              </w:rPr>
            </w:r>
            <w:r w:rsidR="00E72122" w:rsidRPr="001B59D1">
              <w:rPr>
                <w:rFonts w:ascii="Book Antiqua" w:hAnsi="Book Antiqua" w:cstheme="minorHAnsi"/>
                <w:noProof/>
                <w:webHidden/>
              </w:rPr>
              <w:fldChar w:fldCharType="separate"/>
            </w:r>
            <w:r w:rsidR="00E83466" w:rsidRPr="001B59D1">
              <w:rPr>
                <w:rFonts w:ascii="Book Antiqua" w:hAnsi="Book Antiqua" w:cstheme="minorHAnsi"/>
                <w:noProof/>
                <w:webHidden/>
              </w:rPr>
              <w:t>4</w:t>
            </w:r>
            <w:r w:rsidR="00E72122" w:rsidRPr="001B59D1">
              <w:rPr>
                <w:rFonts w:ascii="Book Antiqua" w:hAnsi="Book Antiqua" w:cstheme="minorHAnsi"/>
                <w:noProof/>
                <w:webHidden/>
              </w:rPr>
              <w:fldChar w:fldCharType="end"/>
            </w:r>
          </w:hyperlink>
        </w:p>
        <w:p w14:paraId="386B7E49" w14:textId="77777777" w:rsidR="004E3032" w:rsidRPr="001B59D1" w:rsidRDefault="00885264" w:rsidP="004E3032">
          <w:pPr>
            <w:pStyle w:val="TOC2"/>
            <w:tabs>
              <w:tab w:val="right" w:leader="dot" w:pos="9350"/>
            </w:tabs>
            <w:ind w:left="630"/>
            <w:rPr>
              <w:rFonts w:ascii="Book Antiqua" w:eastAsiaTheme="minorEastAsia" w:hAnsi="Book Antiqua" w:cstheme="minorHAnsi"/>
              <w:noProof/>
            </w:rPr>
          </w:pPr>
          <w:hyperlink w:anchor="_Toc469306979" w:history="1">
            <w:r w:rsidR="004E3032" w:rsidRPr="001B59D1">
              <w:rPr>
                <w:rStyle w:val="Hyperlink"/>
                <w:rFonts w:ascii="Book Antiqua" w:hAnsi="Book Antiqua" w:cstheme="minorHAnsi"/>
                <w:noProof/>
                <w:lang w:val="sq-AL"/>
              </w:rPr>
              <w:t>2.3 Aktivitetet e pranueshme që do të financohen përmes thirrjes</w:t>
            </w:r>
            <w:r w:rsidR="004E3032" w:rsidRPr="001B59D1">
              <w:rPr>
                <w:rFonts w:ascii="Book Antiqua" w:hAnsi="Book Antiqua" w:cstheme="minorHAnsi"/>
                <w:noProof/>
                <w:webHidden/>
              </w:rPr>
              <w:tab/>
            </w:r>
            <w:r w:rsidR="00E72122" w:rsidRPr="001B59D1">
              <w:rPr>
                <w:rFonts w:ascii="Book Antiqua" w:hAnsi="Book Antiqua" w:cstheme="minorHAnsi"/>
                <w:noProof/>
                <w:webHidden/>
              </w:rPr>
              <w:fldChar w:fldCharType="begin"/>
            </w:r>
            <w:r w:rsidR="004E3032" w:rsidRPr="001B59D1">
              <w:rPr>
                <w:rFonts w:ascii="Book Antiqua" w:hAnsi="Book Antiqua" w:cstheme="minorHAnsi"/>
                <w:noProof/>
                <w:webHidden/>
              </w:rPr>
              <w:instrText xml:space="preserve"> PAGEREF _Toc469306979 \h </w:instrText>
            </w:r>
            <w:r w:rsidR="00E72122" w:rsidRPr="001B59D1">
              <w:rPr>
                <w:rFonts w:ascii="Book Antiqua" w:hAnsi="Book Antiqua" w:cstheme="minorHAnsi"/>
                <w:noProof/>
                <w:webHidden/>
              </w:rPr>
            </w:r>
            <w:r w:rsidR="00E72122" w:rsidRPr="001B59D1">
              <w:rPr>
                <w:rFonts w:ascii="Book Antiqua" w:hAnsi="Book Antiqua" w:cstheme="minorHAnsi"/>
                <w:noProof/>
                <w:webHidden/>
              </w:rPr>
              <w:fldChar w:fldCharType="separate"/>
            </w:r>
            <w:r w:rsidR="00E83466" w:rsidRPr="001B59D1">
              <w:rPr>
                <w:rFonts w:ascii="Book Antiqua" w:hAnsi="Book Antiqua" w:cstheme="minorHAnsi"/>
                <w:noProof/>
                <w:webHidden/>
              </w:rPr>
              <w:t>4</w:t>
            </w:r>
            <w:r w:rsidR="00E72122" w:rsidRPr="001B59D1">
              <w:rPr>
                <w:rFonts w:ascii="Book Antiqua" w:hAnsi="Book Antiqua" w:cstheme="minorHAnsi"/>
                <w:noProof/>
                <w:webHidden/>
              </w:rPr>
              <w:fldChar w:fldCharType="end"/>
            </w:r>
          </w:hyperlink>
        </w:p>
        <w:p w14:paraId="0ED88533" w14:textId="77777777" w:rsidR="004E3032" w:rsidRPr="001B59D1" w:rsidRDefault="00885264" w:rsidP="004E3032">
          <w:pPr>
            <w:pStyle w:val="TOC2"/>
            <w:tabs>
              <w:tab w:val="right" w:leader="dot" w:pos="9350"/>
            </w:tabs>
            <w:ind w:left="630"/>
            <w:rPr>
              <w:rFonts w:ascii="Book Antiqua" w:eastAsiaTheme="minorEastAsia" w:hAnsi="Book Antiqua" w:cstheme="minorHAnsi"/>
              <w:noProof/>
            </w:rPr>
          </w:pPr>
          <w:hyperlink w:anchor="_Toc469306980" w:history="1">
            <w:r w:rsidR="004E3032" w:rsidRPr="001B59D1">
              <w:rPr>
                <w:rStyle w:val="Hyperlink"/>
                <w:rFonts w:ascii="Book Antiqua" w:hAnsi="Book Antiqua" w:cstheme="minorHAnsi"/>
                <w:noProof/>
                <w:lang w:val="sq-AL"/>
              </w:rPr>
              <w:t>2.4 Shpenzimet e pranueshme që do të financohen përmes thirrjes</w:t>
            </w:r>
            <w:r w:rsidR="004E3032" w:rsidRPr="001B59D1">
              <w:rPr>
                <w:rFonts w:ascii="Book Antiqua" w:hAnsi="Book Antiqua" w:cstheme="minorHAnsi"/>
                <w:noProof/>
                <w:webHidden/>
              </w:rPr>
              <w:tab/>
            </w:r>
            <w:r w:rsidR="00E72122" w:rsidRPr="001B59D1">
              <w:rPr>
                <w:rFonts w:ascii="Book Antiqua" w:hAnsi="Book Antiqua" w:cstheme="minorHAnsi"/>
                <w:noProof/>
                <w:webHidden/>
              </w:rPr>
              <w:fldChar w:fldCharType="begin"/>
            </w:r>
            <w:r w:rsidR="004E3032" w:rsidRPr="001B59D1">
              <w:rPr>
                <w:rFonts w:ascii="Book Antiqua" w:hAnsi="Book Antiqua" w:cstheme="minorHAnsi"/>
                <w:noProof/>
                <w:webHidden/>
              </w:rPr>
              <w:instrText xml:space="preserve"> PAGEREF _Toc469306980 \h </w:instrText>
            </w:r>
            <w:r w:rsidR="00E72122" w:rsidRPr="001B59D1">
              <w:rPr>
                <w:rFonts w:ascii="Book Antiqua" w:hAnsi="Book Antiqua" w:cstheme="minorHAnsi"/>
                <w:noProof/>
                <w:webHidden/>
              </w:rPr>
            </w:r>
            <w:r w:rsidR="00E72122" w:rsidRPr="001B59D1">
              <w:rPr>
                <w:rFonts w:ascii="Book Antiqua" w:hAnsi="Book Antiqua" w:cstheme="minorHAnsi"/>
                <w:noProof/>
                <w:webHidden/>
              </w:rPr>
              <w:fldChar w:fldCharType="separate"/>
            </w:r>
            <w:r w:rsidR="00E83466" w:rsidRPr="001B59D1">
              <w:rPr>
                <w:rFonts w:ascii="Book Antiqua" w:hAnsi="Book Antiqua" w:cstheme="minorHAnsi"/>
                <w:noProof/>
                <w:webHidden/>
              </w:rPr>
              <w:t>5</w:t>
            </w:r>
            <w:r w:rsidR="00E72122" w:rsidRPr="001B59D1">
              <w:rPr>
                <w:rFonts w:ascii="Book Antiqua" w:hAnsi="Book Antiqua" w:cstheme="minorHAnsi"/>
                <w:noProof/>
                <w:webHidden/>
              </w:rPr>
              <w:fldChar w:fldCharType="end"/>
            </w:r>
          </w:hyperlink>
        </w:p>
        <w:p w14:paraId="237A9E5E" w14:textId="77777777" w:rsidR="004E3032" w:rsidRPr="001B59D1" w:rsidRDefault="00885264" w:rsidP="004E3032">
          <w:pPr>
            <w:pStyle w:val="TOC2"/>
            <w:tabs>
              <w:tab w:val="right" w:leader="dot" w:pos="9350"/>
            </w:tabs>
            <w:ind w:left="630"/>
            <w:rPr>
              <w:rFonts w:ascii="Book Antiqua" w:eastAsiaTheme="minorEastAsia" w:hAnsi="Book Antiqua" w:cstheme="minorHAnsi"/>
              <w:noProof/>
            </w:rPr>
          </w:pPr>
          <w:hyperlink w:anchor="_Toc469306981" w:history="1">
            <w:r w:rsidR="004E3032" w:rsidRPr="001B59D1">
              <w:rPr>
                <w:rStyle w:val="Hyperlink"/>
                <w:rFonts w:ascii="Book Antiqua" w:hAnsi="Book Antiqua" w:cstheme="minorHAnsi"/>
                <w:noProof/>
                <w:lang w:val="sq-AL"/>
              </w:rPr>
              <w:t>2.4.1  Shpenzimet e drejtpërdrejta të pranueshme</w:t>
            </w:r>
            <w:r w:rsidR="004E3032" w:rsidRPr="001B59D1">
              <w:rPr>
                <w:rFonts w:ascii="Book Antiqua" w:hAnsi="Book Antiqua" w:cstheme="minorHAnsi"/>
                <w:noProof/>
                <w:webHidden/>
              </w:rPr>
              <w:tab/>
            </w:r>
            <w:r w:rsidR="00E72122" w:rsidRPr="001B59D1">
              <w:rPr>
                <w:rFonts w:ascii="Book Antiqua" w:hAnsi="Book Antiqua" w:cstheme="minorHAnsi"/>
                <w:noProof/>
                <w:webHidden/>
              </w:rPr>
              <w:fldChar w:fldCharType="begin"/>
            </w:r>
            <w:r w:rsidR="004E3032" w:rsidRPr="001B59D1">
              <w:rPr>
                <w:rFonts w:ascii="Book Antiqua" w:hAnsi="Book Antiqua" w:cstheme="minorHAnsi"/>
                <w:noProof/>
                <w:webHidden/>
              </w:rPr>
              <w:instrText xml:space="preserve"> PAGEREF _Toc469306981 \h </w:instrText>
            </w:r>
            <w:r w:rsidR="00E72122" w:rsidRPr="001B59D1">
              <w:rPr>
                <w:rFonts w:ascii="Book Antiqua" w:hAnsi="Book Antiqua" w:cstheme="minorHAnsi"/>
                <w:noProof/>
                <w:webHidden/>
              </w:rPr>
            </w:r>
            <w:r w:rsidR="00E72122" w:rsidRPr="001B59D1">
              <w:rPr>
                <w:rFonts w:ascii="Book Antiqua" w:hAnsi="Book Antiqua" w:cstheme="minorHAnsi"/>
                <w:noProof/>
                <w:webHidden/>
              </w:rPr>
              <w:fldChar w:fldCharType="separate"/>
            </w:r>
            <w:r w:rsidR="00E83466" w:rsidRPr="001B59D1">
              <w:rPr>
                <w:rFonts w:ascii="Book Antiqua" w:hAnsi="Book Antiqua" w:cstheme="minorHAnsi"/>
                <w:noProof/>
                <w:webHidden/>
              </w:rPr>
              <w:t>5</w:t>
            </w:r>
            <w:r w:rsidR="00E72122" w:rsidRPr="001B59D1">
              <w:rPr>
                <w:rFonts w:ascii="Book Antiqua" w:hAnsi="Book Antiqua" w:cstheme="minorHAnsi"/>
                <w:noProof/>
                <w:webHidden/>
              </w:rPr>
              <w:fldChar w:fldCharType="end"/>
            </w:r>
          </w:hyperlink>
        </w:p>
        <w:p w14:paraId="321A2F67" w14:textId="77777777" w:rsidR="004E3032" w:rsidRPr="001B59D1" w:rsidRDefault="00885264" w:rsidP="004E3032">
          <w:pPr>
            <w:pStyle w:val="TOC2"/>
            <w:tabs>
              <w:tab w:val="right" w:leader="dot" w:pos="9350"/>
            </w:tabs>
            <w:ind w:left="630"/>
            <w:rPr>
              <w:rFonts w:ascii="Book Antiqua" w:eastAsiaTheme="minorEastAsia" w:hAnsi="Book Antiqua" w:cstheme="minorHAnsi"/>
              <w:noProof/>
            </w:rPr>
          </w:pPr>
          <w:hyperlink w:anchor="_Toc469306982" w:history="1">
            <w:r w:rsidR="004E3032" w:rsidRPr="001B59D1">
              <w:rPr>
                <w:rStyle w:val="Hyperlink"/>
                <w:rFonts w:ascii="Book Antiqua" w:hAnsi="Book Antiqua" w:cstheme="minorHAnsi"/>
                <w:noProof/>
                <w:lang w:val="sq-AL"/>
              </w:rPr>
              <w:t>2.4.2 Shpenzimet e tërthorta të pranueshme</w:t>
            </w:r>
            <w:r w:rsidR="004E3032" w:rsidRPr="001B59D1">
              <w:rPr>
                <w:rFonts w:ascii="Book Antiqua" w:hAnsi="Book Antiqua" w:cstheme="minorHAnsi"/>
                <w:noProof/>
                <w:webHidden/>
              </w:rPr>
              <w:tab/>
            </w:r>
            <w:r w:rsidR="00E72122" w:rsidRPr="001B59D1">
              <w:rPr>
                <w:rFonts w:ascii="Book Antiqua" w:hAnsi="Book Antiqua" w:cstheme="minorHAnsi"/>
                <w:noProof/>
                <w:webHidden/>
              </w:rPr>
              <w:fldChar w:fldCharType="begin"/>
            </w:r>
            <w:r w:rsidR="004E3032" w:rsidRPr="001B59D1">
              <w:rPr>
                <w:rFonts w:ascii="Book Antiqua" w:hAnsi="Book Antiqua" w:cstheme="minorHAnsi"/>
                <w:noProof/>
                <w:webHidden/>
              </w:rPr>
              <w:instrText xml:space="preserve"> PAGEREF _Toc469306982 \h </w:instrText>
            </w:r>
            <w:r w:rsidR="00E72122" w:rsidRPr="001B59D1">
              <w:rPr>
                <w:rFonts w:ascii="Book Antiqua" w:hAnsi="Book Antiqua" w:cstheme="minorHAnsi"/>
                <w:noProof/>
                <w:webHidden/>
              </w:rPr>
            </w:r>
            <w:r w:rsidR="00E72122" w:rsidRPr="001B59D1">
              <w:rPr>
                <w:rFonts w:ascii="Book Antiqua" w:hAnsi="Book Antiqua" w:cstheme="minorHAnsi"/>
                <w:noProof/>
                <w:webHidden/>
              </w:rPr>
              <w:fldChar w:fldCharType="separate"/>
            </w:r>
            <w:r w:rsidR="00E83466" w:rsidRPr="001B59D1">
              <w:rPr>
                <w:rFonts w:ascii="Book Antiqua" w:hAnsi="Book Antiqua" w:cstheme="minorHAnsi"/>
                <w:noProof/>
                <w:webHidden/>
              </w:rPr>
              <w:t>5</w:t>
            </w:r>
            <w:r w:rsidR="00E72122" w:rsidRPr="001B59D1">
              <w:rPr>
                <w:rFonts w:ascii="Book Antiqua" w:hAnsi="Book Antiqua" w:cstheme="minorHAnsi"/>
                <w:noProof/>
                <w:webHidden/>
              </w:rPr>
              <w:fldChar w:fldCharType="end"/>
            </w:r>
          </w:hyperlink>
        </w:p>
        <w:p w14:paraId="31993F30" w14:textId="77777777" w:rsidR="004E3032" w:rsidRPr="001B59D1" w:rsidRDefault="00885264" w:rsidP="004E3032">
          <w:pPr>
            <w:pStyle w:val="TOC2"/>
            <w:tabs>
              <w:tab w:val="right" w:leader="dot" w:pos="9350"/>
            </w:tabs>
            <w:ind w:left="630"/>
            <w:rPr>
              <w:rFonts w:ascii="Book Antiqua" w:eastAsiaTheme="minorEastAsia" w:hAnsi="Book Antiqua" w:cstheme="minorHAnsi"/>
              <w:noProof/>
            </w:rPr>
          </w:pPr>
          <w:hyperlink w:anchor="_Toc469306983" w:history="1">
            <w:r w:rsidR="004E3032" w:rsidRPr="001B59D1">
              <w:rPr>
                <w:rStyle w:val="Hyperlink"/>
                <w:rFonts w:ascii="Book Antiqua" w:hAnsi="Book Antiqua" w:cstheme="minorHAnsi"/>
                <w:noProof/>
                <w:lang w:val="sq-AL"/>
              </w:rPr>
              <w:t>2.4.3 Shpenzimet e papranueshme</w:t>
            </w:r>
            <w:r w:rsidR="004E3032" w:rsidRPr="001B59D1">
              <w:rPr>
                <w:rFonts w:ascii="Book Antiqua" w:hAnsi="Book Antiqua" w:cstheme="minorHAnsi"/>
                <w:noProof/>
                <w:webHidden/>
              </w:rPr>
              <w:tab/>
            </w:r>
            <w:r w:rsidR="00E72122" w:rsidRPr="001B59D1">
              <w:rPr>
                <w:rFonts w:ascii="Book Antiqua" w:hAnsi="Book Antiqua" w:cstheme="minorHAnsi"/>
                <w:noProof/>
                <w:webHidden/>
              </w:rPr>
              <w:fldChar w:fldCharType="begin"/>
            </w:r>
            <w:r w:rsidR="004E3032" w:rsidRPr="001B59D1">
              <w:rPr>
                <w:rFonts w:ascii="Book Antiqua" w:hAnsi="Book Antiqua" w:cstheme="minorHAnsi"/>
                <w:noProof/>
                <w:webHidden/>
              </w:rPr>
              <w:instrText xml:space="preserve"> PAGEREF _Toc469306983 \h </w:instrText>
            </w:r>
            <w:r w:rsidR="00E72122" w:rsidRPr="001B59D1">
              <w:rPr>
                <w:rFonts w:ascii="Book Antiqua" w:hAnsi="Book Antiqua" w:cstheme="minorHAnsi"/>
                <w:noProof/>
                <w:webHidden/>
              </w:rPr>
            </w:r>
            <w:r w:rsidR="00E72122" w:rsidRPr="001B59D1">
              <w:rPr>
                <w:rFonts w:ascii="Book Antiqua" w:hAnsi="Book Antiqua" w:cstheme="minorHAnsi"/>
                <w:noProof/>
                <w:webHidden/>
              </w:rPr>
              <w:fldChar w:fldCharType="separate"/>
            </w:r>
            <w:r w:rsidR="00E83466" w:rsidRPr="001B59D1">
              <w:rPr>
                <w:rFonts w:ascii="Book Antiqua" w:hAnsi="Book Antiqua" w:cstheme="minorHAnsi"/>
                <w:noProof/>
                <w:webHidden/>
              </w:rPr>
              <w:t>6</w:t>
            </w:r>
            <w:r w:rsidR="00E72122" w:rsidRPr="001B59D1">
              <w:rPr>
                <w:rFonts w:ascii="Book Antiqua" w:hAnsi="Book Antiqua" w:cstheme="minorHAnsi"/>
                <w:noProof/>
                <w:webHidden/>
              </w:rPr>
              <w:fldChar w:fldCharType="end"/>
            </w:r>
          </w:hyperlink>
        </w:p>
        <w:p w14:paraId="5F19D3D3" w14:textId="77777777" w:rsidR="004E3032" w:rsidRPr="001B59D1" w:rsidRDefault="00885264">
          <w:pPr>
            <w:pStyle w:val="TOC2"/>
            <w:tabs>
              <w:tab w:val="right" w:leader="dot" w:pos="9350"/>
            </w:tabs>
            <w:rPr>
              <w:rFonts w:ascii="Book Antiqua" w:eastAsiaTheme="minorEastAsia" w:hAnsi="Book Antiqua" w:cstheme="minorHAnsi"/>
              <w:noProof/>
            </w:rPr>
          </w:pPr>
          <w:hyperlink w:anchor="_Toc469306984" w:history="1">
            <w:r w:rsidR="004E3032" w:rsidRPr="001B59D1">
              <w:rPr>
                <w:rStyle w:val="Hyperlink"/>
                <w:rFonts w:ascii="Book Antiqua" w:hAnsi="Book Antiqua" w:cstheme="minorHAnsi"/>
                <w:noProof/>
                <w:lang w:val="sq-AL"/>
              </w:rPr>
              <w:t>3. SI TË APLIKONI?</w:t>
            </w:r>
            <w:r w:rsidR="004E3032" w:rsidRPr="001B59D1">
              <w:rPr>
                <w:rFonts w:ascii="Book Antiqua" w:hAnsi="Book Antiqua" w:cstheme="minorHAnsi"/>
                <w:noProof/>
                <w:webHidden/>
              </w:rPr>
              <w:tab/>
            </w:r>
            <w:r w:rsidR="00E72122" w:rsidRPr="001B59D1">
              <w:rPr>
                <w:rFonts w:ascii="Book Antiqua" w:hAnsi="Book Antiqua" w:cstheme="minorHAnsi"/>
                <w:noProof/>
                <w:webHidden/>
              </w:rPr>
              <w:fldChar w:fldCharType="begin"/>
            </w:r>
            <w:r w:rsidR="004E3032" w:rsidRPr="001B59D1">
              <w:rPr>
                <w:rFonts w:ascii="Book Antiqua" w:hAnsi="Book Antiqua" w:cstheme="minorHAnsi"/>
                <w:noProof/>
                <w:webHidden/>
              </w:rPr>
              <w:instrText xml:space="preserve"> PAGEREF _Toc469306984 \h </w:instrText>
            </w:r>
            <w:r w:rsidR="00E72122" w:rsidRPr="001B59D1">
              <w:rPr>
                <w:rFonts w:ascii="Book Antiqua" w:hAnsi="Book Antiqua" w:cstheme="minorHAnsi"/>
                <w:noProof/>
                <w:webHidden/>
              </w:rPr>
            </w:r>
            <w:r w:rsidR="00E72122" w:rsidRPr="001B59D1">
              <w:rPr>
                <w:rFonts w:ascii="Book Antiqua" w:hAnsi="Book Antiqua" w:cstheme="minorHAnsi"/>
                <w:noProof/>
                <w:webHidden/>
              </w:rPr>
              <w:fldChar w:fldCharType="separate"/>
            </w:r>
            <w:r w:rsidR="00E83466" w:rsidRPr="001B59D1">
              <w:rPr>
                <w:rFonts w:ascii="Book Antiqua" w:hAnsi="Book Antiqua" w:cstheme="minorHAnsi"/>
                <w:noProof/>
                <w:webHidden/>
              </w:rPr>
              <w:t>6</w:t>
            </w:r>
            <w:r w:rsidR="00E72122" w:rsidRPr="001B59D1">
              <w:rPr>
                <w:rFonts w:ascii="Book Antiqua" w:hAnsi="Book Antiqua" w:cstheme="minorHAnsi"/>
                <w:noProof/>
                <w:webHidden/>
              </w:rPr>
              <w:fldChar w:fldCharType="end"/>
            </w:r>
          </w:hyperlink>
        </w:p>
        <w:p w14:paraId="7CE0391D" w14:textId="77777777" w:rsidR="004E3032" w:rsidRPr="001B59D1" w:rsidRDefault="00885264" w:rsidP="004E3032">
          <w:pPr>
            <w:pStyle w:val="TOC2"/>
            <w:tabs>
              <w:tab w:val="right" w:leader="dot" w:pos="9350"/>
            </w:tabs>
            <w:ind w:left="630"/>
            <w:rPr>
              <w:rFonts w:ascii="Book Antiqua" w:eastAsiaTheme="minorEastAsia" w:hAnsi="Book Antiqua" w:cstheme="minorHAnsi"/>
              <w:noProof/>
            </w:rPr>
          </w:pPr>
          <w:hyperlink w:anchor="_Toc469306985" w:history="1">
            <w:r w:rsidR="004E3032" w:rsidRPr="001B59D1">
              <w:rPr>
                <w:rStyle w:val="Hyperlink"/>
                <w:rFonts w:ascii="Book Antiqua" w:hAnsi="Book Antiqua" w:cstheme="minorHAnsi"/>
                <w:noProof/>
                <w:lang w:val="sq-AL"/>
              </w:rPr>
              <w:t>3.1 Forma e përshkruese e projekt</w:t>
            </w:r>
            <w:r w:rsidR="006D567C" w:rsidRPr="001B59D1">
              <w:rPr>
                <w:rStyle w:val="Hyperlink"/>
                <w:rFonts w:ascii="Book Antiqua" w:hAnsi="Book Antiqua" w:cstheme="minorHAnsi"/>
                <w:noProof/>
                <w:lang w:val="sq-AL"/>
              </w:rPr>
              <w:t>-</w:t>
            </w:r>
            <w:r w:rsidR="004E3032" w:rsidRPr="001B59D1">
              <w:rPr>
                <w:rStyle w:val="Hyperlink"/>
                <w:rFonts w:ascii="Book Antiqua" w:hAnsi="Book Antiqua" w:cstheme="minorHAnsi"/>
                <w:noProof/>
                <w:lang w:val="sq-AL"/>
              </w:rPr>
              <w:t>propozimit</w:t>
            </w:r>
            <w:r w:rsidR="004E3032" w:rsidRPr="001B59D1">
              <w:rPr>
                <w:rFonts w:ascii="Book Antiqua" w:hAnsi="Book Antiqua" w:cstheme="minorHAnsi"/>
                <w:noProof/>
                <w:webHidden/>
              </w:rPr>
              <w:tab/>
            </w:r>
            <w:r w:rsidR="00E72122" w:rsidRPr="001B59D1">
              <w:rPr>
                <w:rFonts w:ascii="Book Antiqua" w:hAnsi="Book Antiqua" w:cstheme="minorHAnsi"/>
                <w:noProof/>
                <w:webHidden/>
              </w:rPr>
              <w:fldChar w:fldCharType="begin"/>
            </w:r>
            <w:r w:rsidR="004E3032" w:rsidRPr="001B59D1">
              <w:rPr>
                <w:rFonts w:ascii="Book Antiqua" w:hAnsi="Book Antiqua" w:cstheme="minorHAnsi"/>
                <w:noProof/>
                <w:webHidden/>
              </w:rPr>
              <w:instrText xml:space="preserve"> PAGEREF _Toc469306985 \h </w:instrText>
            </w:r>
            <w:r w:rsidR="00E72122" w:rsidRPr="001B59D1">
              <w:rPr>
                <w:rFonts w:ascii="Book Antiqua" w:hAnsi="Book Antiqua" w:cstheme="minorHAnsi"/>
                <w:noProof/>
                <w:webHidden/>
              </w:rPr>
            </w:r>
            <w:r w:rsidR="00E72122" w:rsidRPr="001B59D1">
              <w:rPr>
                <w:rFonts w:ascii="Book Antiqua" w:hAnsi="Book Antiqua" w:cstheme="minorHAnsi"/>
                <w:noProof/>
                <w:webHidden/>
              </w:rPr>
              <w:fldChar w:fldCharType="separate"/>
            </w:r>
            <w:r w:rsidR="00E83466" w:rsidRPr="001B59D1">
              <w:rPr>
                <w:rFonts w:ascii="Book Antiqua" w:hAnsi="Book Antiqua" w:cstheme="minorHAnsi"/>
                <w:noProof/>
                <w:webHidden/>
              </w:rPr>
              <w:t>6</w:t>
            </w:r>
            <w:r w:rsidR="00E72122" w:rsidRPr="001B59D1">
              <w:rPr>
                <w:rFonts w:ascii="Book Antiqua" w:hAnsi="Book Antiqua" w:cstheme="minorHAnsi"/>
                <w:noProof/>
                <w:webHidden/>
              </w:rPr>
              <w:fldChar w:fldCharType="end"/>
            </w:r>
          </w:hyperlink>
        </w:p>
        <w:p w14:paraId="40FC0A37" w14:textId="77777777" w:rsidR="004E3032" w:rsidRPr="001B59D1" w:rsidRDefault="00885264" w:rsidP="004E3032">
          <w:pPr>
            <w:pStyle w:val="TOC2"/>
            <w:tabs>
              <w:tab w:val="right" w:leader="dot" w:pos="9350"/>
            </w:tabs>
            <w:ind w:left="630"/>
            <w:rPr>
              <w:rFonts w:ascii="Book Antiqua" w:eastAsiaTheme="minorEastAsia" w:hAnsi="Book Antiqua" w:cstheme="minorHAnsi"/>
              <w:noProof/>
            </w:rPr>
          </w:pPr>
          <w:hyperlink w:anchor="_Toc469306986" w:history="1">
            <w:r w:rsidR="004E3032" w:rsidRPr="001B59D1">
              <w:rPr>
                <w:rStyle w:val="Hyperlink"/>
                <w:rFonts w:ascii="Book Antiqua" w:hAnsi="Book Antiqua" w:cstheme="minorHAnsi"/>
                <w:noProof/>
                <w:lang w:val="sq-AL"/>
              </w:rPr>
              <w:t>3.2 Përmbajtja e formës Buxhetit</w:t>
            </w:r>
            <w:r w:rsidR="004E3032" w:rsidRPr="001B59D1">
              <w:rPr>
                <w:rFonts w:ascii="Book Antiqua" w:hAnsi="Book Antiqua" w:cstheme="minorHAnsi"/>
                <w:noProof/>
                <w:webHidden/>
              </w:rPr>
              <w:tab/>
            </w:r>
            <w:r w:rsidR="00E72122" w:rsidRPr="001B59D1">
              <w:rPr>
                <w:rFonts w:ascii="Book Antiqua" w:hAnsi="Book Antiqua" w:cstheme="minorHAnsi"/>
                <w:noProof/>
                <w:webHidden/>
              </w:rPr>
              <w:fldChar w:fldCharType="begin"/>
            </w:r>
            <w:r w:rsidR="004E3032" w:rsidRPr="001B59D1">
              <w:rPr>
                <w:rFonts w:ascii="Book Antiqua" w:hAnsi="Book Antiqua" w:cstheme="minorHAnsi"/>
                <w:noProof/>
                <w:webHidden/>
              </w:rPr>
              <w:instrText xml:space="preserve"> PAGEREF _Toc469306986 \h </w:instrText>
            </w:r>
            <w:r w:rsidR="00E72122" w:rsidRPr="001B59D1">
              <w:rPr>
                <w:rFonts w:ascii="Book Antiqua" w:hAnsi="Book Antiqua" w:cstheme="minorHAnsi"/>
                <w:noProof/>
                <w:webHidden/>
              </w:rPr>
            </w:r>
            <w:r w:rsidR="00E72122" w:rsidRPr="001B59D1">
              <w:rPr>
                <w:rFonts w:ascii="Book Antiqua" w:hAnsi="Book Antiqua" w:cstheme="minorHAnsi"/>
                <w:noProof/>
                <w:webHidden/>
              </w:rPr>
              <w:fldChar w:fldCharType="separate"/>
            </w:r>
            <w:r w:rsidR="00E83466" w:rsidRPr="001B59D1">
              <w:rPr>
                <w:rFonts w:ascii="Book Antiqua" w:hAnsi="Book Antiqua" w:cstheme="minorHAnsi"/>
                <w:noProof/>
                <w:webHidden/>
              </w:rPr>
              <w:t>7</w:t>
            </w:r>
            <w:r w:rsidR="00E72122" w:rsidRPr="001B59D1">
              <w:rPr>
                <w:rFonts w:ascii="Book Antiqua" w:hAnsi="Book Antiqua" w:cstheme="minorHAnsi"/>
                <w:noProof/>
                <w:webHidden/>
              </w:rPr>
              <w:fldChar w:fldCharType="end"/>
            </w:r>
          </w:hyperlink>
        </w:p>
        <w:p w14:paraId="2020C36A" w14:textId="77777777" w:rsidR="004E3032" w:rsidRPr="001B59D1" w:rsidRDefault="00885264" w:rsidP="004E3032">
          <w:pPr>
            <w:pStyle w:val="TOC2"/>
            <w:tabs>
              <w:tab w:val="right" w:leader="dot" w:pos="9350"/>
            </w:tabs>
            <w:ind w:left="630"/>
            <w:rPr>
              <w:rFonts w:ascii="Book Antiqua" w:eastAsiaTheme="minorEastAsia" w:hAnsi="Book Antiqua" w:cstheme="minorHAnsi"/>
              <w:noProof/>
            </w:rPr>
          </w:pPr>
          <w:hyperlink w:anchor="_Toc469306987" w:history="1">
            <w:r w:rsidR="004E3032" w:rsidRPr="001B59D1">
              <w:rPr>
                <w:rStyle w:val="Hyperlink"/>
                <w:rFonts w:ascii="Book Antiqua" w:hAnsi="Book Antiqua" w:cstheme="minorHAnsi"/>
                <w:noProof/>
                <w:lang w:val="sq-AL"/>
              </w:rPr>
              <w:t>3.3 Ku ta dorëzoni aplikimin?</w:t>
            </w:r>
            <w:r w:rsidR="004E3032" w:rsidRPr="001B59D1">
              <w:rPr>
                <w:rFonts w:ascii="Book Antiqua" w:hAnsi="Book Antiqua" w:cstheme="minorHAnsi"/>
                <w:noProof/>
                <w:webHidden/>
              </w:rPr>
              <w:tab/>
            </w:r>
            <w:r w:rsidR="00E72122" w:rsidRPr="001B59D1">
              <w:rPr>
                <w:rFonts w:ascii="Book Antiqua" w:hAnsi="Book Antiqua" w:cstheme="minorHAnsi"/>
                <w:noProof/>
                <w:webHidden/>
              </w:rPr>
              <w:fldChar w:fldCharType="begin"/>
            </w:r>
            <w:r w:rsidR="004E3032" w:rsidRPr="001B59D1">
              <w:rPr>
                <w:rFonts w:ascii="Book Antiqua" w:hAnsi="Book Antiqua" w:cstheme="minorHAnsi"/>
                <w:noProof/>
                <w:webHidden/>
              </w:rPr>
              <w:instrText xml:space="preserve"> PAGEREF _Toc469306987 \h </w:instrText>
            </w:r>
            <w:r w:rsidR="00E72122" w:rsidRPr="001B59D1">
              <w:rPr>
                <w:rFonts w:ascii="Book Antiqua" w:hAnsi="Book Antiqua" w:cstheme="minorHAnsi"/>
                <w:noProof/>
                <w:webHidden/>
              </w:rPr>
            </w:r>
            <w:r w:rsidR="00E72122" w:rsidRPr="001B59D1">
              <w:rPr>
                <w:rFonts w:ascii="Book Antiqua" w:hAnsi="Book Antiqua" w:cstheme="minorHAnsi"/>
                <w:noProof/>
                <w:webHidden/>
              </w:rPr>
              <w:fldChar w:fldCharType="separate"/>
            </w:r>
            <w:r w:rsidR="00E83466" w:rsidRPr="001B59D1">
              <w:rPr>
                <w:rFonts w:ascii="Book Antiqua" w:hAnsi="Book Antiqua" w:cstheme="minorHAnsi"/>
                <w:noProof/>
                <w:webHidden/>
              </w:rPr>
              <w:t>7</w:t>
            </w:r>
            <w:r w:rsidR="00E72122" w:rsidRPr="001B59D1">
              <w:rPr>
                <w:rFonts w:ascii="Book Antiqua" w:hAnsi="Book Antiqua" w:cstheme="minorHAnsi"/>
                <w:noProof/>
                <w:webHidden/>
              </w:rPr>
              <w:fldChar w:fldCharType="end"/>
            </w:r>
          </w:hyperlink>
        </w:p>
        <w:p w14:paraId="23F56E69" w14:textId="77777777" w:rsidR="004E3032" w:rsidRPr="001B59D1" w:rsidRDefault="00885264" w:rsidP="004E3032">
          <w:pPr>
            <w:pStyle w:val="TOC2"/>
            <w:tabs>
              <w:tab w:val="right" w:leader="dot" w:pos="9350"/>
            </w:tabs>
            <w:ind w:left="630"/>
            <w:rPr>
              <w:rFonts w:ascii="Book Antiqua" w:eastAsiaTheme="minorEastAsia" w:hAnsi="Book Antiqua" w:cstheme="minorHAnsi"/>
              <w:noProof/>
            </w:rPr>
          </w:pPr>
          <w:hyperlink w:anchor="_Toc469306988" w:history="1">
            <w:r w:rsidR="004E3032" w:rsidRPr="001B59D1">
              <w:rPr>
                <w:rStyle w:val="Hyperlink"/>
                <w:rFonts w:ascii="Book Antiqua" w:hAnsi="Book Antiqua" w:cstheme="minorHAnsi"/>
                <w:noProof/>
                <w:lang w:val="sq-AL"/>
              </w:rPr>
              <w:t>3.4 Afati i fundit për dërgimin e aplikacioneve</w:t>
            </w:r>
            <w:r w:rsidR="004E3032" w:rsidRPr="001B59D1">
              <w:rPr>
                <w:rFonts w:ascii="Book Antiqua" w:hAnsi="Book Antiqua" w:cstheme="minorHAnsi"/>
                <w:noProof/>
                <w:webHidden/>
              </w:rPr>
              <w:tab/>
            </w:r>
            <w:r w:rsidR="00E72122" w:rsidRPr="001B59D1">
              <w:rPr>
                <w:rFonts w:ascii="Book Antiqua" w:hAnsi="Book Antiqua" w:cstheme="minorHAnsi"/>
                <w:noProof/>
                <w:webHidden/>
              </w:rPr>
              <w:fldChar w:fldCharType="begin"/>
            </w:r>
            <w:r w:rsidR="004E3032" w:rsidRPr="001B59D1">
              <w:rPr>
                <w:rFonts w:ascii="Book Antiqua" w:hAnsi="Book Antiqua" w:cstheme="minorHAnsi"/>
                <w:noProof/>
                <w:webHidden/>
              </w:rPr>
              <w:instrText xml:space="preserve"> PAGEREF _Toc469306988 \h </w:instrText>
            </w:r>
            <w:r w:rsidR="00E72122" w:rsidRPr="001B59D1">
              <w:rPr>
                <w:rFonts w:ascii="Book Antiqua" w:hAnsi="Book Antiqua" w:cstheme="minorHAnsi"/>
                <w:noProof/>
                <w:webHidden/>
              </w:rPr>
            </w:r>
            <w:r w:rsidR="00E72122" w:rsidRPr="001B59D1">
              <w:rPr>
                <w:rFonts w:ascii="Book Antiqua" w:hAnsi="Book Antiqua" w:cstheme="minorHAnsi"/>
                <w:noProof/>
                <w:webHidden/>
              </w:rPr>
              <w:fldChar w:fldCharType="separate"/>
            </w:r>
            <w:r w:rsidR="00E83466" w:rsidRPr="001B59D1">
              <w:rPr>
                <w:rFonts w:ascii="Book Antiqua" w:hAnsi="Book Antiqua" w:cstheme="minorHAnsi"/>
                <w:noProof/>
                <w:webHidden/>
              </w:rPr>
              <w:t>7</w:t>
            </w:r>
            <w:r w:rsidR="00E72122" w:rsidRPr="001B59D1">
              <w:rPr>
                <w:rFonts w:ascii="Book Antiqua" w:hAnsi="Book Antiqua" w:cstheme="minorHAnsi"/>
                <w:noProof/>
                <w:webHidden/>
              </w:rPr>
              <w:fldChar w:fldCharType="end"/>
            </w:r>
          </w:hyperlink>
        </w:p>
        <w:p w14:paraId="19996EC4" w14:textId="77777777" w:rsidR="004E3032" w:rsidRPr="001B59D1" w:rsidRDefault="00885264" w:rsidP="004E3032">
          <w:pPr>
            <w:pStyle w:val="TOC2"/>
            <w:tabs>
              <w:tab w:val="right" w:leader="dot" w:pos="9350"/>
            </w:tabs>
            <w:ind w:left="630"/>
            <w:rPr>
              <w:rFonts w:ascii="Book Antiqua" w:eastAsiaTheme="minorEastAsia" w:hAnsi="Book Antiqua" w:cstheme="minorHAnsi"/>
              <w:noProof/>
            </w:rPr>
          </w:pPr>
          <w:hyperlink w:anchor="_Toc469306989" w:history="1">
            <w:r w:rsidR="004E3032" w:rsidRPr="001B59D1">
              <w:rPr>
                <w:rStyle w:val="Hyperlink"/>
                <w:rFonts w:ascii="Book Antiqua" w:hAnsi="Book Antiqua" w:cstheme="minorHAnsi"/>
                <w:noProof/>
                <w:lang w:val="sq-AL"/>
              </w:rPr>
              <w:t>3.5 Si të kontaktoni nëse keni ndonjë pyetje?</w:t>
            </w:r>
            <w:bookmarkStart w:id="0" w:name="_GoBack"/>
            <w:bookmarkEnd w:id="0"/>
            <w:r w:rsidR="004E3032" w:rsidRPr="001B59D1">
              <w:rPr>
                <w:rFonts w:ascii="Book Antiqua" w:hAnsi="Book Antiqua" w:cstheme="minorHAnsi"/>
                <w:noProof/>
                <w:webHidden/>
              </w:rPr>
              <w:tab/>
            </w:r>
            <w:r w:rsidR="00E72122" w:rsidRPr="001B59D1">
              <w:rPr>
                <w:rFonts w:ascii="Book Antiqua" w:hAnsi="Book Antiqua" w:cstheme="minorHAnsi"/>
                <w:noProof/>
                <w:webHidden/>
              </w:rPr>
              <w:fldChar w:fldCharType="begin"/>
            </w:r>
            <w:r w:rsidR="004E3032" w:rsidRPr="001B59D1">
              <w:rPr>
                <w:rFonts w:ascii="Book Antiqua" w:hAnsi="Book Antiqua" w:cstheme="minorHAnsi"/>
                <w:noProof/>
                <w:webHidden/>
              </w:rPr>
              <w:instrText xml:space="preserve"> PAGEREF _Toc469306989 \h </w:instrText>
            </w:r>
            <w:r w:rsidR="00E72122" w:rsidRPr="001B59D1">
              <w:rPr>
                <w:rFonts w:ascii="Book Antiqua" w:hAnsi="Book Antiqua" w:cstheme="minorHAnsi"/>
                <w:noProof/>
                <w:webHidden/>
              </w:rPr>
            </w:r>
            <w:r w:rsidR="00E72122" w:rsidRPr="001B59D1">
              <w:rPr>
                <w:rFonts w:ascii="Book Antiqua" w:hAnsi="Book Antiqua" w:cstheme="minorHAnsi"/>
                <w:noProof/>
                <w:webHidden/>
              </w:rPr>
              <w:fldChar w:fldCharType="separate"/>
            </w:r>
            <w:r w:rsidR="00E83466" w:rsidRPr="001B59D1">
              <w:rPr>
                <w:rFonts w:ascii="Book Antiqua" w:hAnsi="Book Antiqua" w:cstheme="minorHAnsi"/>
                <w:noProof/>
                <w:webHidden/>
              </w:rPr>
              <w:t>8</w:t>
            </w:r>
            <w:r w:rsidR="00E72122" w:rsidRPr="001B59D1">
              <w:rPr>
                <w:rFonts w:ascii="Book Antiqua" w:hAnsi="Book Antiqua" w:cstheme="minorHAnsi"/>
                <w:noProof/>
                <w:webHidden/>
              </w:rPr>
              <w:fldChar w:fldCharType="end"/>
            </w:r>
          </w:hyperlink>
        </w:p>
        <w:p w14:paraId="2E3B06A8" w14:textId="77777777" w:rsidR="004E3032" w:rsidRPr="001B59D1" w:rsidRDefault="00885264">
          <w:pPr>
            <w:pStyle w:val="TOC2"/>
            <w:tabs>
              <w:tab w:val="left" w:pos="660"/>
              <w:tab w:val="right" w:leader="dot" w:pos="9350"/>
            </w:tabs>
            <w:rPr>
              <w:rFonts w:ascii="Book Antiqua" w:eastAsiaTheme="minorEastAsia" w:hAnsi="Book Antiqua" w:cstheme="minorHAnsi"/>
              <w:noProof/>
            </w:rPr>
          </w:pPr>
          <w:hyperlink w:anchor="_Toc469306990" w:history="1">
            <w:r w:rsidR="004E3032" w:rsidRPr="001B59D1">
              <w:rPr>
                <w:rStyle w:val="Hyperlink"/>
                <w:rFonts w:ascii="Book Antiqua" w:hAnsi="Book Antiqua" w:cstheme="minorHAnsi"/>
                <w:noProof/>
                <w:lang w:val="sq-AL"/>
              </w:rPr>
              <w:t>4.</w:t>
            </w:r>
            <w:r w:rsidR="004E3032" w:rsidRPr="001B59D1">
              <w:rPr>
                <w:rFonts w:ascii="Book Antiqua" w:eastAsiaTheme="minorEastAsia" w:hAnsi="Book Antiqua" w:cstheme="minorHAnsi"/>
                <w:noProof/>
              </w:rPr>
              <w:tab/>
            </w:r>
            <w:r w:rsidR="004E3032" w:rsidRPr="001B59D1">
              <w:rPr>
                <w:rStyle w:val="Hyperlink"/>
                <w:rFonts w:ascii="Book Antiqua" w:hAnsi="Book Antiqua" w:cstheme="minorHAnsi"/>
                <w:noProof/>
                <w:lang w:val="sq-AL"/>
              </w:rPr>
              <w:t>VLERËSIMI DHE NDARJA E FONDEVE</w:t>
            </w:r>
            <w:r w:rsidR="004E3032" w:rsidRPr="001B59D1">
              <w:rPr>
                <w:rFonts w:ascii="Book Antiqua" w:hAnsi="Book Antiqua" w:cstheme="minorHAnsi"/>
                <w:noProof/>
                <w:webHidden/>
              </w:rPr>
              <w:tab/>
            </w:r>
            <w:r w:rsidR="00E72122" w:rsidRPr="001B59D1">
              <w:rPr>
                <w:rFonts w:ascii="Book Antiqua" w:hAnsi="Book Antiqua" w:cstheme="minorHAnsi"/>
                <w:noProof/>
                <w:webHidden/>
              </w:rPr>
              <w:fldChar w:fldCharType="begin"/>
            </w:r>
            <w:r w:rsidR="004E3032" w:rsidRPr="001B59D1">
              <w:rPr>
                <w:rFonts w:ascii="Book Antiqua" w:hAnsi="Book Antiqua" w:cstheme="minorHAnsi"/>
                <w:noProof/>
                <w:webHidden/>
              </w:rPr>
              <w:instrText xml:space="preserve"> PAGEREF _Toc469306990 \h </w:instrText>
            </w:r>
            <w:r w:rsidR="00E72122" w:rsidRPr="001B59D1">
              <w:rPr>
                <w:rFonts w:ascii="Book Antiqua" w:hAnsi="Book Antiqua" w:cstheme="minorHAnsi"/>
                <w:noProof/>
                <w:webHidden/>
              </w:rPr>
            </w:r>
            <w:r w:rsidR="00E72122" w:rsidRPr="001B59D1">
              <w:rPr>
                <w:rFonts w:ascii="Book Antiqua" w:hAnsi="Book Antiqua" w:cstheme="minorHAnsi"/>
                <w:noProof/>
                <w:webHidden/>
              </w:rPr>
              <w:fldChar w:fldCharType="separate"/>
            </w:r>
            <w:r w:rsidR="00E83466" w:rsidRPr="001B59D1">
              <w:rPr>
                <w:rFonts w:ascii="Book Antiqua" w:hAnsi="Book Antiqua" w:cstheme="minorHAnsi"/>
                <w:noProof/>
                <w:webHidden/>
              </w:rPr>
              <w:t>8</w:t>
            </w:r>
            <w:r w:rsidR="00E72122" w:rsidRPr="001B59D1">
              <w:rPr>
                <w:rFonts w:ascii="Book Antiqua" w:hAnsi="Book Antiqua" w:cstheme="minorHAnsi"/>
                <w:noProof/>
                <w:webHidden/>
              </w:rPr>
              <w:fldChar w:fldCharType="end"/>
            </w:r>
          </w:hyperlink>
        </w:p>
        <w:p w14:paraId="297B3060" w14:textId="77777777" w:rsidR="004E3032" w:rsidRPr="001B59D1" w:rsidRDefault="00885264" w:rsidP="004E3032">
          <w:pPr>
            <w:pStyle w:val="TOC2"/>
            <w:tabs>
              <w:tab w:val="left" w:pos="880"/>
              <w:tab w:val="right" w:leader="dot" w:pos="9350"/>
            </w:tabs>
            <w:ind w:left="630"/>
            <w:rPr>
              <w:rFonts w:ascii="Book Antiqua" w:eastAsiaTheme="minorEastAsia" w:hAnsi="Book Antiqua" w:cstheme="minorHAnsi"/>
              <w:noProof/>
            </w:rPr>
          </w:pPr>
          <w:hyperlink w:anchor="_Toc469306991" w:history="1">
            <w:r w:rsidR="004E3032" w:rsidRPr="001B59D1">
              <w:rPr>
                <w:rStyle w:val="Hyperlink"/>
                <w:rFonts w:ascii="Book Antiqua" w:hAnsi="Book Antiqua" w:cstheme="minorHAnsi"/>
                <w:noProof/>
                <w:lang w:val="sq-AL"/>
              </w:rPr>
              <w:t>4.</w:t>
            </w:r>
            <w:r w:rsidR="00827E96" w:rsidRPr="001B59D1">
              <w:rPr>
                <w:rStyle w:val="Hyperlink"/>
                <w:rFonts w:ascii="Book Antiqua" w:hAnsi="Book Antiqua" w:cstheme="minorHAnsi"/>
                <w:noProof/>
                <w:lang w:val="sq-AL"/>
              </w:rPr>
              <w:t xml:space="preserve">1 </w:t>
            </w:r>
            <w:r w:rsidR="004E3032" w:rsidRPr="001B59D1">
              <w:rPr>
                <w:rStyle w:val="Hyperlink"/>
                <w:rFonts w:ascii="Book Antiqua" w:hAnsi="Book Antiqua" w:cstheme="minorHAnsi"/>
                <w:noProof/>
                <w:lang w:val="sq-AL"/>
              </w:rPr>
              <w:t>Aplikacionet e pranuara do të kalojnë nëpër procedurën e mëposhtme:</w:t>
            </w:r>
            <w:r w:rsidR="004E3032" w:rsidRPr="001B59D1">
              <w:rPr>
                <w:rFonts w:ascii="Book Antiqua" w:hAnsi="Book Antiqua" w:cstheme="minorHAnsi"/>
                <w:noProof/>
                <w:webHidden/>
              </w:rPr>
              <w:tab/>
            </w:r>
            <w:r w:rsidR="00E72122" w:rsidRPr="001B59D1">
              <w:rPr>
                <w:rFonts w:ascii="Book Antiqua" w:hAnsi="Book Antiqua" w:cstheme="minorHAnsi"/>
                <w:noProof/>
                <w:webHidden/>
              </w:rPr>
              <w:fldChar w:fldCharType="begin"/>
            </w:r>
            <w:r w:rsidR="004E3032" w:rsidRPr="001B59D1">
              <w:rPr>
                <w:rFonts w:ascii="Book Antiqua" w:hAnsi="Book Antiqua" w:cstheme="minorHAnsi"/>
                <w:noProof/>
                <w:webHidden/>
              </w:rPr>
              <w:instrText xml:space="preserve"> PAGEREF _Toc469306991 \h </w:instrText>
            </w:r>
            <w:r w:rsidR="00E72122" w:rsidRPr="001B59D1">
              <w:rPr>
                <w:rFonts w:ascii="Book Antiqua" w:hAnsi="Book Antiqua" w:cstheme="minorHAnsi"/>
                <w:noProof/>
                <w:webHidden/>
              </w:rPr>
            </w:r>
            <w:r w:rsidR="00E72122" w:rsidRPr="001B59D1">
              <w:rPr>
                <w:rFonts w:ascii="Book Antiqua" w:hAnsi="Book Antiqua" w:cstheme="minorHAnsi"/>
                <w:noProof/>
                <w:webHidden/>
              </w:rPr>
              <w:fldChar w:fldCharType="separate"/>
            </w:r>
            <w:r w:rsidR="00E83466" w:rsidRPr="001B59D1">
              <w:rPr>
                <w:rFonts w:ascii="Book Antiqua" w:hAnsi="Book Antiqua" w:cstheme="minorHAnsi"/>
                <w:noProof/>
                <w:webHidden/>
              </w:rPr>
              <w:t>8</w:t>
            </w:r>
            <w:r w:rsidR="00E72122" w:rsidRPr="001B59D1">
              <w:rPr>
                <w:rFonts w:ascii="Book Antiqua" w:hAnsi="Book Antiqua" w:cstheme="minorHAnsi"/>
                <w:noProof/>
                <w:webHidden/>
              </w:rPr>
              <w:fldChar w:fldCharType="end"/>
            </w:r>
          </w:hyperlink>
        </w:p>
        <w:p w14:paraId="75FBA871" w14:textId="77777777" w:rsidR="004E3032" w:rsidRPr="001B59D1" w:rsidRDefault="00885264" w:rsidP="004E3032">
          <w:pPr>
            <w:pStyle w:val="TOC2"/>
            <w:tabs>
              <w:tab w:val="right" w:leader="dot" w:pos="9350"/>
            </w:tabs>
            <w:ind w:left="630"/>
            <w:rPr>
              <w:rFonts w:ascii="Book Antiqua" w:eastAsiaTheme="minorEastAsia" w:hAnsi="Book Antiqua" w:cstheme="minorHAnsi"/>
              <w:noProof/>
            </w:rPr>
          </w:pPr>
          <w:hyperlink w:anchor="_Toc469306992" w:history="1">
            <w:r w:rsidR="004E3032" w:rsidRPr="001B59D1">
              <w:rPr>
                <w:rStyle w:val="Hyperlink"/>
                <w:rFonts w:ascii="Book Antiqua" w:hAnsi="Book Antiqua" w:cstheme="minorHAnsi"/>
                <w:noProof/>
                <w:lang w:val="sq-AL"/>
              </w:rPr>
              <w:t>4.2  Dokumentacion shtesë dhe Kontraktimi</w:t>
            </w:r>
            <w:r w:rsidR="004E3032" w:rsidRPr="001B59D1">
              <w:rPr>
                <w:rFonts w:ascii="Book Antiqua" w:hAnsi="Book Antiqua" w:cstheme="minorHAnsi"/>
                <w:noProof/>
                <w:webHidden/>
              </w:rPr>
              <w:tab/>
            </w:r>
            <w:r w:rsidR="00E72122" w:rsidRPr="001B59D1">
              <w:rPr>
                <w:rFonts w:ascii="Book Antiqua" w:hAnsi="Book Antiqua" w:cstheme="minorHAnsi"/>
                <w:noProof/>
                <w:webHidden/>
              </w:rPr>
              <w:fldChar w:fldCharType="begin"/>
            </w:r>
            <w:r w:rsidR="004E3032" w:rsidRPr="001B59D1">
              <w:rPr>
                <w:rFonts w:ascii="Book Antiqua" w:hAnsi="Book Antiqua" w:cstheme="minorHAnsi"/>
                <w:noProof/>
                <w:webHidden/>
              </w:rPr>
              <w:instrText xml:space="preserve"> PAGEREF _Toc469306992 \h </w:instrText>
            </w:r>
            <w:r w:rsidR="00E72122" w:rsidRPr="001B59D1">
              <w:rPr>
                <w:rFonts w:ascii="Book Antiqua" w:hAnsi="Book Antiqua" w:cstheme="minorHAnsi"/>
                <w:noProof/>
                <w:webHidden/>
              </w:rPr>
            </w:r>
            <w:r w:rsidR="00E72122" w:rsidRPr="001B59D1">
              <w:rPr>
                <w:rFonts w:ascii="Book Antiqua" w:hAnsi="Book Antiqua" w:cstheme="minorHAnsi"/>
                <w:noProof/>
                <w:webHidden/>
              </w:rPr>
              <w:fldChar w:fldCharType="separate"/>
            </w:r>
            <w:r w:rsidR="00E83466" w:rsidRPr="001B59D1">
              <w:rPr>
                <w:rFonts w:ascii="Book Antiqua" w:hAnsi="Book Antiqua" w:cstheme="minorHAnsi"/>
                <w:noProof/>
                <w:webHidden/>
              </w:rPr>
              <w:t>9</w:t>
            </w:r>
            <w:r w:rsidR="00E72122" w:rsidRPr="001B59D1">
              <w:rPr>
                <w:rFonts w:ascii="Book Antiqua" w:hAnsi="Book Antiqua" w:cstheme="minorHAnsi"/>
                <w:noProof/>
                <w:webHidden/>
              </w:rPr>
              <w:fldChar w:fldCharType="end"/>
            </w:r>
          </w:hyperlink>
        </w:p>
        <w:p w14:paraId="5279E186" w14:textId="77777777" w:rsidR="004E3032" w:rsidRPr="001B59D1" w:rsidRDefault="00885264">
          <w:pPr>
            <w:pStyle w:val="TOC2"/>
            <w:tabs>
              <w:tab w:val="left" w:pos="660"/>
              <w:tab w:val="right" w:leader="dot" w:pos="9350"/>
            </w:tabs>
            <w:rPr>
              <w:rFonts w:ascii="Book Antiqua" w:eastAsiaTheme="minorEastAsia" w:hAnsi="Book Antiqua" w:cstheme="minorHAnsi"/>
              <w:noProof/>
            </w:rPr>
          </w:pPr>
          <w:hyperlink w:anchor="_Toc469306993" w:history="1">
            <w:r w:rsidR="004E3032" w:rsidRPr="001B59D1">
              <w:rPr>
                <w:rStyle w:val="Hyperlink"/>
                <w:rFonts w:ascii="Book Antiqua" w:hAnsi="Book Antiqua" w:cstheme="minorHAnsi"/>
                <w:noProof/>
                <w:lang w:val="sq-AL"/>
              </w:rPr>
              <w:t>5.</w:t>
            </w:r>
            <w:r w:rsidR="004E3032" w:rsidRPr="001B59D1">
              <w:rPr>
                <w:rFonts w:ascii="Book Antiqua" w:eastAsiaTheme="minorEastAsia" w:hAnsi="Book Antiqua" w:cstheme="minorHAnsi"/>
                <w:noProof/>
              </w:rPr>
              <w:tab/>
            </w:r>
            <w:r w:rsidR="004E3032" w:rsidRPr="001B59D1">
              <w:rPr>
                <w:rStyle w:val="Hyperlink"/>
                <w:rFonts w:ascii="Book Antiqua" w:hAnsi="Book Antiqua" w:cstheme="minorHAnsi"/>
                <w:noProof/>
                <w:lang w:val="sq-AL"/>
              </w:rPr>
              <w:t>KALENDARI INDIKATIV I REALIZIMIT TË THIRRJES</w:t>
            </w:r>
            <w:r w:rsidR="004E3032" w:rsidRPr="001B59D1">
              <w:rPr>
                <w:rFonts w:ascii="Book Antiqua" w:hAnsi="Book Antiqua" w:cstheme="minorHAnsi"/>
                <w:noProof/>
                <w:webHidden/>
              </w:rPr>
              <w:tab/>
            </w:r>
            <w:r w:rsidR="00E72122" w:rsidRPr="001B59D1">
              <w:rPr>
                <w:rFonts w:ascii="Book Antiqua" w:hAnsi="Book Antiqua" w:cstheme="minorHAnsi"/>
                <w:noProof/>
                <w:webHidden/>
              </w:rPr>
              <w:fldChar w:fldCharType="begin"/>
            </w:r>
            <w:r w:rsidR="004E3032" w:rsidRPr="001B59D1">
              <w:rPr>
                <w:rFonts w:ascii="Book Antiqua" w:hAnsi="Book Antiqua" w:cstheme="minorHAnsi"/>
                <w:noProof/>
                <w:webHidden/>
              </w:rPr>
              <w:instrText xml:space="preserve"> PAGEREF _Toc469306993 \h </w:instrText>
            </w:r>
            <w:r w:rsidR="00E72122" w:rsidRPr="001B59D1">
              <w:rPr>
                <w:rFonts w:ascii="Book Antiqua" w:hAnsi="Book Antiqua" w:cstheme="minorHAnsi"/>
                <w:noProof/>
                <w:webHidden/>
              </w:rPr>
            </w:r>
            <w:r w:rsidR="00E72122" w:rsidRPr="001B59D1">
              <w:rPr>
                <w:rFonts w:ascii="Book Antiqua" w:hAnsi="Book Antiqua" w:cstheme="minorHAnsi"/>
                <w:noProof/>
                <w:webHidden/>
              </w:rPr>
              <w:fldChar w:fldCharType="separate"/>
            </w:r>
            <w:r w:rsidR="00E83466" w:rsidRPr="001B59D1">
              <w:rPr>
                <w:rFonts w:ascii="Book Antiqua" w:hAnsi="Book Antiqua" w:cstheme="minorHAnsi"/>
                <w:noProof/>
                <w:webHidden/>
              </w:rPr>
              <w:t>9</w:t>
            </w:r>
            <w:r w:rsidR="00E72122" w:rsidRPr="001B59D1">
              <w:rPr>
                <w:rFonts w:ascii="Book Antiqua" w:hAnsi="Book Antiqua" w:cstheme="minorHAnsi"/>
                <w:noProof/>
                <w:webHidden/>
              </w:rPr>
              <w:fldChar w:fldCharType="end"/>
            </w:r>
          </w:hyperlink>
        </w:p>
        <w:p w14:paraId="28CDAFDE" w14:textId="77777777" w:rsidR="004E3032" w:rsidRPr="001B59D1" w:rsidRDefault="00885264">
          <w:pPr>
            <w:pStyle w:val="TOC2"/>
            <w:tabs>
              <w:tab w:val="left" w:pos="660"/>
              <w:tab w:val="right" w:leader="dot" w:pos="9350"/>
            </w:tabs>
            <w:rPr>
              <w:rFonts w:ascii="Book Antiqua" w:eastAsiaTheme="minorEastAsia" w:hAnsi="Book Antiqua" w:cstheme="minorHAnsi"/>
              <w:noProof/>
            </w:rPr>
          </w:pPr>
          <w:hyperlink w:anchor="_Toc469306994" w:history="1">
            <w:r w:rsidR="004E3032" w:rsidRPr="001B59D1">
              <w:rPr>
                <w:rStyle w:val="Hyperlink"/>
                <w:rFonts w:ascii="Book Antiqua" w:hAnsi="Book Antiqua" w:cstheme="minorHAnsi"/>
                <w:noProof/>
                <w:lang w:val="sq-AL"/>
              </w:rPr>
              <w:t>6.</w:t>
            </w:r>
            <w:r w:rsidR="004E3032" w:rsidRPr="001B59D1">
              <w:rPr>
                <w:rFonts w:ascii="Book Antiqua" w:eastAsiaTheme="minorEastAsia" w:hAnsi="Book Antiqua" w:cstheme="minorHAnsi"/>
                <w:noProof/>
              </w:rPr>
              <w:tab/>
            </w:r>
            <w:r w:rsidR="004E3032" w:rsidRPr="001B59D1">
              <w:rPr>
                <w:rStyle w:val="Hyperlink"/>
                <w:rFonts w:ascii="Book Antiqua" w:hAnsi="Book Antiqua" w:cstheme="minorHAnsi"/>
                <w:noProof/>
                <w:lang w:val="sq-AL"/>
              </w:rPr>
              <w:t>LISTA E DOKUMENTEVE TË THIRRJES PUBLIKE</w:t>
            </w:r>
            <w:r w:rsidR="004E3032" w:rsidRPr="001B59D1">
              <w:rPr>
                <w:rFonts w:ascii="Book Antiqua" w:hAnsi="Book Antiqua" w:cstheme="minorHAnsi"/>
                <w:noProof/>
                <w:webHidden/>
              </w:rPr>
              <w:tab/>
            </w:r>
            <w:r w:rsidR="00E72122" w:rsidRPr="001B59D1">
              <w:rPr>
                <w:rFonts w:ascii="Book Antiqua" w:hAnsi="Book Antiqua" w:cstheme="minorHAnsi"/>
                <w:noProof/>
                <w:webHidden/>
              </w:rPr>
              <w:fldChar w:fldCharType="begin"/>
            </w:r>
            <w:r w:rsidR="004E3032" w:rsidRPr="001B59D1">
              <w:rPr>
                <w:rFonts w:ascii="Book Antiqua" w:hAnsi="Book Antiqua" w:cstheme="minorHAnsi"/>
                <w:noProof/>
                <w:webHidden/>
              </w:rPr>
              <w:instrText xml:space="preserve"> PAGEREF _Toc469306994 \h </w:instrText>
            </w:r>
            <w:r w:rsidR="00E72122" w:rsidRPr="001B59D1">
              <w:rPr>
                <w:rFonts w:ascii="Book Antiqua" w:hAnsi="Book Antiqua" w:cstheme="minorHAnsi"/>
                <w:noProof/>
                <w:webHidden/>
              </w:rPr>
            </w:r>
            <w:r w:rsidR="00E72122" w:rsidRPr="001B59D1">
              <w:rPr>
                <w:rFonts w:ascii="Book Antiqua" w:hAnsi="Book Antiqua" w:cstheme="minorHAnsi"/>
                <w:noProof/>
                <w:webHidden/>
              </w:rPr>
              <w:fldChar w:fldCharType="separate"/>
            </w:r>
            <w:r w:rsidR="00E83466" w:rsidRPr="001B59D1">
              <w:rPr>
                <w:rFonts w:ascii="Book Antiqua" w:hAnsi="Book Antiqua" w:cstheme="minorHAnsi"/>
                <w:noProof/>
                <w:webHidden/>
              </w:rPr>
              <w:t>10</w:t>
            </w:r>
            <w:r w:rsidR="00E72122" w:rsidRPr="001B59D1">
              <w:rPr>
                <w:rFonts w:ascii="Book Antiqua" w:hAnsi="Book Antiqua" w:cstheme="minorHAnsi"/>
                <w:noProof/>
                <w:webHidden/>
              </w:rPr>
              <w:fldChar w:fldCharType="end"/>
            </w:r>
          </w:hyperlink>
        </w:p>
        <w:p w14:paraId="75E0977C" w14:textId="77777777" w:rsidR="00134D7A" w:rsidRPr="001B59D1" w:rsidRDefault="00E72122" w:rsidP="003258E2">
          <w:pPr>
            <w:rPr>
              <w:rFonts w:ascii="Book Antiqua" w:hAnsi="Book Antiqua" w:cs="Times New Roman"/>
              <w:sz w:val="24"/>
              <w:szCs w:val="24"/>
            </w:rPr>
          </w:pPr>
          <w:r w:rsidRPr="001B59D1">
            <w:rPr>
              <w:rFonts w:ascii="Book Antiqua" w:hAnsi="Book Antiqua" w:cstheme="minorHAnsi"/>
            </w:rPr>
            <w:fldChar w:fldCharType="end"/>
          </w:r>
        </w:p>
      </w:sdtContent>
    </w:sdt>
    <w:p w14:paraId="442066F5" w14:textId="77777777" w:rsidR="00C14525" w:rsidRPr="001B59D1" w:rsidRDefault="00D212C1" w:rsidP="00B74901">
      <w:pPr>
        <w:pStyle w:val="ListParagraph"/>
        <w:numPr>
          <w:ilvl w:val="0"/>
          <w:numId w:val="3"/>
        </w:numPr>
        <w:spacing w:after="0" w:line="240" w:lineRule="auto"/>
        <w:outlineLvl w:val="1"/>
        <w:rPr>
          <w:rFonts w:ascii="Book Antiqua" w:eastAsia="Times New Roman" w:hAnsi="Book Antiqua" w:cs="Times New Roman"/>
          <w:i/>
          <w:sz w:val="24"/>
          <w:szCs w:val="24"/>
          <w:lang w:val="sq-AL"/>
        </w:rPr>
      </w:pPr>
      <w:bookmarkStart w:id="1" w:name="_Toc469306972"/>
      <w:r w:rsidRPr="001B59D1">
        <w:rPr>
          <w:rFonts w:ascii="Book Antiqua" w:hAnsi="Book Antiqua" w:cs="Times New Roman"/>
          <w:color w:val="0070C0"/>
          <w:sz w:val="24"/>
          <w:szCs w:val="24"/>
          <w:lang w:val="sq-AL"/>
        </w:rPr>
        <w:lastRenderedPageBreak/>
        <w:t>[EMËRTIMI I THIRRJES</w:t>
      </w:r>
      <w:r w:rsidR="00134D7A" w:rsidRPr="001B59D1">
        <w:rPr>
          <w:rFonts w:ascii="Book Antiqua" w:hAnsi="Book Antiqua" w:cs="Times New Roman"/>
          <w:color w:val="0070C0"/>
          <w:sz w:val="24"/>
          <w:szCs w:val="24"/>
          <w:lang w:val="sq-AL"/>
        </w:rPr>
        <w:t xml:space="preserve">] </w:t>
      </w:r>
      <w:bookmarkEnd w:id="1"/>
    </w:p>
    <w:p w14:paraId="2A1AA909" w14:textId="77777777" w:rsidR="006D567C" w:rsidRDefault="006D567C" w:rsidP="006D567C">
      <w:pPr>
        <w:spacing w:after="0" w:line="240" w:lineRule="auto"/>
        <w:ind w:left="360"/>
        <w:rPr>
          <w:rFonts w:ascii="Book Antiqua" w:eastAsia="Times New Roman" w:hAnsi="Book Antiqua" w:cs="Times New Roman"/>
          <w:sz w:val="28"/>
          <w:szCs w:val="28"/>
          <w:lang w:val="sq-AL"/>
        </w:rPr>
      </w:pPr>
    </w:p>
    <w:p w14:paraId="18705805" w14:textId="7E9D1E1C" w:rsidR="00E66BDD" w:rsidRDefault="00E66BDD" w:rsidP="006C4ECC">
      <w:pPr>
        <w:spacing w:after="0" w:line="240" w:lineRule="auto"/>
        <w:ind w:left="360"/>
        <w:rPr>
          <w:rFonts w:ascii="Book Antiqua" w:eastAsia="Times New Roman" w:hAnsi="Book Antiqua" w:cs="Times New Roman"/>
          <w:b/>
          <w:sz w:val="28"/>
          <w:szCs w:val="28"/>
          <w:lang w:val="sq-AL"/>
        </w:rPr>
      </w:pPr>
      <w:r w:rsidRPr="00E61779">
        <w:rPr>
          <w:rFonts w:ascii="Book Antiqua" w:eastAsia="Times New Roman" w:hAnsi="Book Antiqua" w:cs="Times New Roman"/>
          <w:b/>
          <w:sz w:val="28"/>
          <w:szCs w:val="28"/>
          <w:lang w:val="sq-AL"/>
        </w:rPr>
        <w:t>Ng</w:t>
      </w:r>
      <w:r w:rsidR="006C4ECC">
        <w:rPr>
          <w:rFonts w:ascii="Book Antiqua" w:eastAsia="Times New Roman" w:hAnsi="Book Antiqua" w:cs="Times New Roman"/>
          <w:b/>
          <w:sz w:val="28"/>
          <w:szCs w:val="28"/>
          <w:lang w:val="sq-AL"/>
        </w:rPr>
        <w:t>ritja e nivelit të punësimit</w:t>
      </w:r>
      <w:r w:rsidR="007B4C75">
        <w:rPr>
          <w:rFonts w:ascii="Book Antiqua" w:eastAsia="Times New Roman" w:hAnsi="Book Antiqua" w:cs="Times New Roman"/>
          <w:b/>
          <w:sz w:val="28"/>
          <w:szCs w:val="28"/>
          <w:lang w:val="sq-AL"/>
        </w:rPr>
        <w:t>,</w:t>
      </w:r>
      <w:r w:rsidR="00C62B44">
        <w:rPr>
          <w:rFonts w:ascii="Book Antiqua" w:eastAsia="Times New Roman" w:hAnsi="Book Antiqua" w:cs="Times New Roman"/>
          <w:b/>
          <w:sz w:val="28"/>
          <w:szCs w:val="28"/>
          <w:lang w:val="sq-AL"/>
        </w:rPr>
        <w:t xml:space="preserve"> </w:t>
      </w:r>
      <w:r w:rsidRPr="00E61779">
        <w:rPr>
          <w:rFonts w:ascii="Book Antiqua" w:eastAsia="Times New Roman" w:hAnsi="Book Antiqua" w:cs="Times New Roman"/>
          <w:b/>
          <w:sz w:val="28"/>
          <w:szCs w:val="28"/>
          <w:lang w:val="sq-AL"/>
        </w:rPr>
        <w:t xml:space="preserve">Mbrojtja dhe Promovimi i të Drejtave dhe Interesave të Komuniteteve jo-shumicë në </w:t>
      </w:r>
      <w:r w:rsidRPr="006C4ECC">
        <w:rPr>
          <w:rFonts w:ascii="Book Antiqua" w:eastAsia="Times New Roman" w:hAnsi="Book Antiqua" w:cs="Times New Roman"/>
          <w:b/>
          <w:sz w:val="28"/>
          <w:szCs w:val="28"/>
          <w:lang w:val="sq-AL"/>
        </w:rPr>
        <w:t>Kosovë</w:t>
      </w:r>
      <w:r w:rsidR="006C4ECC" w:rsidRPr="006C4ECC">
        <w:rPr>
          <w:rFonts w:ascii="Book Antiqua" w:hAnsi="Book Antiqua"/>
          <w:b/>
          <w:sz w:val="28"/>
          <w:szCs w:val="28"/>
        </w:rPr>
        <w:t xml:space="preserve"> si dhe</w:t>
      </w:r>
      <w:r w:rsidR="006C4ECC">
        <w:rPr>
          <w:rFonts w:ascii="Book Antiqua" w:hAnsi="Book Antiqua"/>
          <w:b/>
          <w:sz w:val="28"/>
          <w:szCs w:val="28"/>
        </w:rPr>
        <w:t xml:space="preserve"> </w:t>
      </w:r>
      <w:r w:rsidR="006C4ECC" w:rsidRPr="006C4ECC">
        <w:rPr>
          <w:rFonts w:ascii="Book Antiqua" w:eastAsia="Times New Roman" w:hAnsi="Book Antiqua" w:cs="Times New Roman"/>
          <w:b/>
          <w:sz w:val="28"/>
          <w:szCs w:val="28"/>
          <w:lang w:val="sq-AL"/>
        </w:rPr>
        <w:t>organizimi i aktiviteteve kulturore</w:t>
      </w:r>
    </w:p>
    <w:p w14:paraId="30117171" w14:textId="77777777" w:rsidR="00E66BDD" w:rsidRPr="00E61779" w:rsidRDefault="00E66BDD" w:rsidP="006D567C">
      <w:pPr>
        <w:spacing w:after="0" w:line="240" w:lineRule="auto"/>
        <w:ind w:left="360"/>
        <w:rPr>
          <w:rFonts w:ascii="Book Antiqua" w:eastAsia="Times New Roman" w:hAnsi="Book Antiqua" w:cs="Times New Roman"/>
          <w:b/>
          <w:sz w:val="28"/>
          <w:szCs w:val="28"/>
          <w:lang w:val="sq-AL"/>
        </w:rPr>
      </w:pPr>
    </w:p>
    <w:p w14:paraId="415DB165" w14:textId="21033F38" w:rsidR="000F0D35" w:rsidRPr="003258E2" w:rsidRDefault="008A2ACB" w:rsidP="00D40985">
      <w:pPr>
        <w:pStyle w:val="Heading2"/>
        <w:rPr>
          <w:rFonts w:ascii="Book Antiqua" w:hAnsi="Book Antiqua" w:cs="Times New Roman"/>
          <w:b w:val="0"/>
          <w:sz w:val="24"/>
          <w:szCs w:val="24"/>
          <w:highlight w:val="yellow"/>
          <w:lang w:val="sq-AL"/>
        </w:rPr>
      </w:pPr>
      <w:bookmarkStart w:id="2" w:name="_Toc469306973"/>
      <w:r w:rsidRPr="003258E2">
        <w:rPr>
          <w:rFonts w:ascii="Book Antiqua" w:hAnsi="Book Antiqua" w:cs="Times New Roman"/>
          <w:b w:val="0"/>
          <w:sz w:val="24"/>
          <w:szCs w:val="24"/>
          <w:lang w:val="sq-AL"/>
        </w:rPr>
        <w:t>1.1 PROBLEMET TË CIL</w:t>
      </w:r>
      <w:r w:rsidR="000F0283" w:rsidRPr="003258E2">
        <w:rPr>
          <w:rFonts w:ascii="Book Antiqua" w:hAnsi="Book Antiqua" w:cs="Times New Roman"/>
          <w:b w:val="0"/>
          <w:sz w:val="24"/>
          <w:szCs w:val="24"/>
          <w:lang w:val="sq-AL"/>
        </w:rPr>
        <w:t>A</w:t>
      </w:r>
      <w:r w:rsidRPr="003258E2">
        <w:rPr>
          <w:rFonts w:ascii="Book Antiqua" w:hAnsi="Book Antiqua" w:cs="Times New Roman"/>
          <w:b w:val="0"/>
          <w:sz w:val="24"/>
          <w:szCs w:val="24"/>
          <w:lang w:val="sq-AL"/>
        </w:rPr>
        <w:t>T SYNOHET TË ADRESOHEN PËRMES KËSAJ THIRRJE PUBLIKE</w:t>
      </w:r>
      <w:bookmarkEnd w:id="2"/>
    </w:p>
    <w:p w14:paraId="426B4F3A" w14:textId="77777777" w:rsidR="00C14525" w:rsidRPr="003258E2" w:rsidRDefault="00C14525" w:rsidP="00C14525">
      <w:pPr>
        <w:spacing w:after="0" w:line="240" w:lineRule="auto"/>
        <w:jc w:val="both"/>
        <w:rPr>
          <w:rFonts w:ascii="Book Antiqua" w:hAnsi="Book Antiqua" w:cs="Times New Roman"/>
          <w:sz w:val="24"/>
          <w:szCs w:val="24"/>
          <w:highlight w:val="lightGray"/>
          <w:lang w:val="sq-AL"/>
        </w:rPr>
      </w:pPr>
    </w:p>
    <w:p w14:paraId="29CB2E40" w14:textId="4837CF9A" w:rsidR="006D567C" w:rsidRPr="003258E2" w:rsidRDefault="006D567C" w:rsidP="006D567C">
      <w:pPr>
        <w:spacing w:after="0" w:line="240" w:lineRule="auto"/>
        <w:jc w:val="both"/>
        <w:rPr>
          <w:rFonts w:ascii="Book Antiqua" w:hAnsi="Book Antiqua" w:cs="Times New Roman"/>
          <w:sz w:val="24"/>
          <w:szCs w:val="24"/>
          <w:lang w:val="sq-AL"/>
        </w:rPr>
      </w:pPr>
      <w:bookmarkStart w:id="3" w:name="_Toc469306974"/>
      <w:r w:rsidRPr="003258E2">
        <w:rPr>
          <w:rFonts w:ascii="Book Antiqua" w:hAnsi="Book Antiqua" w:cs="Times New Roman"/>
          <w:sz w:val="24"/>
          <w:szCs w:val="24"/>
          <w:lang w:val="sq-AL"/>
        </w:rPr>
        <w:t xml:space="preserve">Qëllimi i kësaj ftese është mbështetje për Zyrën për Çështje të Komuniteteve/Zyrën e Kryeministrit (ZÇK-ZKM) në zbatimin e misionit të saj. </w:t>
      </w:r>
    </w:p>
    <w:p w14:paraId="72BA2058" w14:textId="77777777" w:rsidR="006D567C" w:rsidRPr="003258E2" w:rsidRDefault="006D567C" w:rsidP="006D567C">
      <w:pPr>
        <w:spacing w:after="0" w:line="240" w:lineRule="auto"/>
        <w:jc w:val="both"/>
        <w:rPr>
          <w:rFonts w:ascii="Book Antiqua" w:hAnsi="Book Antiqua" w:cs="Times New Roman"/>
          <w:sz w:val="24"/>
          <w:szCs w:val="24"/>
          <w:lang w:val="sq-AL"/>
        </w:rPr>
      </w:pPr>
      <w:r w:rsidRPr="003258E2">
        <w:rPr>
          <w:rFonts w:ascii="Book Antiqua" w:hAnsi="Book Antiqua" w:cs="Times New Roman"/>
          <w:sz w:val="24"/>
          <w:szCs w:val="24"/>
          <w:lang w:val="sq-AL"/>
        </w:rPr>
        <w:t> </w:t>
      </w:r>
    </w:p>
    <w:p w14:paraId="11D501A0" w14:textId="75B92648" w:rsidR="00E66BDD" w:rsidRPr="00E66BDD" w:rsidRDefault="006D567C" w:rsidP="00E66BDD">
      <w:pPr>
        <w:spacing w:after="0" w:line="240" w:lineRule="auto"/>
        <w:jc w:val="both"/>
        <w:rPr>
          <w:rFonts w:ascii="Book Antiqua" w:hAnsi="Book Antiqua" w:cs="Times New Roman"/>
          <w:sz w:val="24"/>
          <w:szCs w:val="24"/>
          <w:lang w:val="sq-AL"/>
        </w:rPr>
      </w:pPr>
      <w:r w:rsidRPr="001A23A6">
        <w:rPr>
          <w:rFonts w:ascii="Book Antiqua" w:hAnsi="Book Antiqua" w:cs="Times New Roman"/>
          <w:sz w:val="24"/>
          <w:szCs w:val="24"/>
          <w:lang w:val="sq-AL"/>
        </w:rPr>
        <w:t xml:space="preserve">Konkretisht, </w:t>
      </w:r>
      <w:r w:rsidR="00E66BDD" w:rsidRPr="00E66BDD">
        <w:rPr>
          <w:rFonts w:ascii="Book Antiqua" w:hAnsi="Book Antiqua" w:cs="Times New Roman"/>
          <w:sz w:val="24"/>
          <w:szCs w:val="24"/>
          <w:lang w:val="sq-AL"/>
        </w:rPr>
        <w:t>programi për financim të aktiviteteve që kanë për qëllim ngritjen e nivelit të punësimit të pjesëtarëve të komuniteteve jo-shumicë ka për qëllim t’i aftësoj dhe t’i bëjë konkurrues në tregun e punës pjesëtarët e komuniteteve jo-shumicë të cilët do të pajisen me njohuritë e nevojshme për të qenë të aftë për punë dhe mundësi të reja.</w:t>
      </w:r>
    </w:p>
    <w:p w14:paraId="687DC4DC" w14:textId="77777777" w:rsidR="006C4ECC" w:rsidRDefault="006C4ECC" w:rsidP="00E66BDD">
      <w:pPr>
        <w:spacing w:after="0" w:line="240" w:lineRule="auto"/>
        <w:jc w:val="both"/>
        <w:rPr>
          <w:rFonts w:ascii="Book Antiqua" w:hAnsi="Book Antiqua" w:cs="Times New Roman"/>
          <w:sz w:val="24"/>
          <w:szCs w:val="24"/>
          <w:lang w:val="sq-AL"/>
        </w:rPr>
      </w:pPr>
    </w:p>
    <w:p w14:paraId="24889CF6" w14:textId="48C1A731" w:rsidR="00E66BDD" w:rsidRDefault="006C4ECC" w:rsidP="00E66BDD">
      <w:pPr>
        <w:spacing w:after="0" w:line="240" w:lineRule="auto"/>
        <w:jc w:val="both"/>
        <w:rPr>
          <w:rFonts w:ascii="Book Antiqua" w:hAnsi="Book Antiqua" w:cs="Times New Roman"/>
          <w:sz w:val="24"/>
          <w:szCs w:val="24"/>
          <w:lang w:val="sq-AL"/>
        </w:rPr>
      </w:pPr>
      <w:r>
        <w:rPr>
          <w:rFonts w:ascii="Book Antiqua" w:hAnsi="Book Antiqua" w:cs="Times New Roman"/>
          <w:sz w:val="24"/>
          <w:szCs w:val="24"/>
          <w:lang w:val="sq-AL"/>
        </w:rPr>
        <w:t>P</w:t>
      </w:r>
      <w:r w:rsidR="00E66BDD" w:rsidRPr="00E66BDD">
        <w:rPr>
          <w:rFonts w:ascii="Book Antiqua" w:hAnsi="Book Antiqua" w:cs="Times New Roman"/>
          <w:sz w:val="24"/>
          <w:szCs w:val="24"/>
          <w:lang w:val="sq-AL"/>
        </w:rPr>
        <w:t>rogrami për financim të aktiviteteve që kanë për qëllim mbrojtjen dhe promovimin e të drejtave dhe interesave të komuniteteve do të zbatoj misionin e ZÇK-së. Misioni i zyrës është që të gjitha komunitetet në Kosovë t’i gëzojnë të drejtat dhe liritë themelore të garantuara për të gjithë qytetarët sipas legjislacionit në fuqi të Republikës së Kosovës, si dhe të drejtat shtesë që ua mundësojnë atyre ruajtjen e identitetit dhe kulturës së tyre si dhe pjesëmarrjen e tyre të plotë në shoqërinë kosovare.</w:t>
      </w:r>
    </w:p>
    <w:p w14:paraId="3BF60C48" w14:textId="77777777" w:rsidR="006C4ECC" w:rsidRDefault="006C4ECC" w:rsidP="00E66BDD">
      <w:pPr>
        <w:spacing w:after="0" w:line="240" w:lineRule="auto"/>
        <w:jc w:val="both"/>
        <w:rPr>
          <w:rFonts w:ascii="Book Antiqua" w:hAnsi="Book Antiqua" w:cs="Times New Roman"/>
          <w:sz w:val="24"/>
          <w:szCs w:val="24"/>
          <w:lang w:val="sq-AL"/>
        </w:rPr>
      </w:pPr>
    </w:p>
    <w:p w14:paraId="30F22786" w14:textId="3275B3C1" w:rsidR="006C4ECC" w:rsidRDefault="006C4ECC" w:rsidP="00E66BDD">
      <w:pPr>
        <w:spacing w:after="0" w:line="240" w:lineRule="auto"/>
        <w:jc w:val="both"/>
        <w:rPr>
          <w:rFonts w:ascii="Book Antiqua" w:hAnsi="Book Antiqua" w:cs="Times New Roman"/>
          <w:sz w:val="24"/>
          <w:szCs w:val="24"/>
          <w:lang w:val="sq-AL"/>
        </w:rPr>
      </w:pPr>
      <w:r w:rsidRPr="006C4ECC">
        <w:rPr>
          <w:rFonts w:ascii="Book Antiqua" w:hAnsi="Book Antiqua" w:cs="Times New Roman"/>
          <w:sz w:val="24"/>
          <w:szCs w:val="24"/>
          <w:lang w:val="sq-AL"/>
        </w:rPr>
        <w:t>Ndërsa, programi për financim të aktiviteteve nga OJQ-të që kanë për qëllim organizimin e aktiviteteve kulturore dhe shënimin e ditëve të veçanta të komuniteteve jo-shumicë në Kosovë ka për qëllim që përmes projekt propozimeve të organizatave joqeveritare të realizoj aktivitete të ndryshme të cilat promovojnë kulturën, traditën, gjuhën, trashëgiminë kulturore dhe identitetin e pjesëtarëve të komuniteteve, duke përfshirë shënimin e ditëve të veçanta të komuniteteve që jetojnë në Kosovë.</w:t>
      </w:r>
    </w:p>
    <w:p w14:paraId="27FA5AAB" w14:textId="77777777" w:rsidR="00E66BDD" w:rsidRDefault="00E66BDD" w:rsidP="006D567C">
      <w:pPr>
        <w:spacing w:after="0" w:line="240" w:lineRule="auto"/>
        <w:jc w:val="both"/>
        <w:rPr>
          <w:rFonts w:ascii="Book Antiqua" w:hAnsi="Book Antiqua" w:cs="Times New Roman"/>
          <w:sz w:val="24"/>
          <w:szCs w:val="24"/>
          <w:lang w:val="sq-AL"/>
        </w:rPr>
      </w:pPr>
    </w:p>
    <w:p w14:paraId="5A7251F9" w14:textId="77777777" w:rsidR="00E66BDD" w:rsidRPr="003258E2" w:rsidRDefault="00E66BDD" w:rsidP="006D567C">
      <w:pPr>
        <w:spacing w:after="0" w:line="240" w:lineRule="auto"/>
        <w:jc w:val="both"/>
        <w:rPr>
          <w:rFonts w:ascii="Book Antiqua" w:hAnsi="Book Antiqua" w:cs="Times New Roman"/>
          <w:sz w:val="24"/>
          <w:szCs w:val="24"/>
          <w:lang w:val="sq-AL"/>
        </w:rPr>
      </w:pPr>
    </w:p>
    <w:p w14:paraId="257AC4CD" w14:textId="77777777" w:rsidR="006D567C" w:rsidRPr="003258E2" w:rsidRDefault="006D567C" w:rsidP="006D567C">
      <w:pPr>
        <w:spacing w:after="0" w:line="240" w:lineRule="auto"/>
        <w:jc w:val="both"/>
        <w:rPr>
          <w:rFonts w:ascii="Book Antiqua" w:hAnsi="Book Antiqua" w:cs="Times New Roman"/>
          <w:sz w:val="24"/>
          <w:szCs w:val="24"/>
          <w:lang w:val="sq-AL"/>
        </w:rPr>
      </w:pPr>
      <w:r w:rsidRPr="003258E2">
        <w:rPr>
          <w:rFonts w:ascii="Book Antiqua" w:hAnsi="Book Antiqua" w:cs="Times New Roman"/>
          <w:sz w:val="24"/>
          <w:szCs w:val="24"/>
          <w:lang w:val="sq-AL"/>
        </w:rPr>
        <w:t>Kjo ftesë për propozime është bërë në formë të shpalljes publike më qël</w:t>
      </w:r>
      <w:r w:rsidR="003258E2">
        <w:rPr>
          <w:rFonts w:ascii="Book Antiqua" w:hAnsi="Book Antiqua" w:cs="Times New Roman"/>
          <w:sz w:val="24"/>
          <w:szCs w:val="24"/>
          <w:lang w:val="sq-AL"/>
        </w:rPr>
        <w:t>lim që të gjitha organizatat dhe mediat</w:t>
      </w:r>
      <w:r w:rsidRPr="003258E2">
        <w:rPr>
          <w:rFonts w:ascii="Book Antiqua" w:hAnsi="Book Antiqua" w:cs="Times New Roman"/>
          <w:sz w:val="24"/>
          <w:szCs w:val="24"/>
          <w:lang w:val="sq-AL"/>
        </w:rPr>
        <w:t xml:space="preserve"> </w:t>
      </w:r>
      <w:r w:rsidR="003258E2">
        <w:rPr>
          <w:rFonts w:ascii="Book Antiqua" w:hAnsi="Book Antiqua" w:cs="Times New Roman"/>
          <w:sz w:val="24"/>
          <w:szCs w:val="24"/>
          <w:lang w:val="sq-AL"/>
        </w:rPr>
        <w:t>e</w:t>
      </w:r>
      <w:r w:rsidRPr="003258E2">
        <w:rPr>
          <w:rFonts w:ascii="Book Antiqua" w:hAnsi="Book Antiqua" w:cs="Times New Roman"/>
          <w:sz w:val="24"/>
          <w:szCs w:val="24"/>
          <w:lang w:val="sq-AL"/>
        </w:rPr>
        <w:t xml:space="preserve">  interesuara dhe të kualifikuara t’ju jepet mundësia dhe e drejta për paraqitjen e </w:t>
      </w:r>
      <w:r w:rsidR="00E04100">
        <w:rPr>
          <w:rFonts w:ascii="Book Antiqua" w:hAnsi="Book Antiqua" w:cs="Times New Roman"/>
          <w:sz w:val="24"/>
          <w:szCs w:val="24"/>
          <w:lang w:val="sq-AL"/>
        </w:rPr>
        <w:t>kërkesave të tyre për financim t</w:t>
      </w:r>
      <w:r w:rsidRPr="003258E2">
        <w:rPr>
          <w:rFonts w:ascii="Book Antiqua" w:hAnsi="Book Antiqua" w:cs="Times New Roman"/>
          <w:sz w:val="24"/>
          <w:szCs w:val="24"/>
          <w:lang w:val="sq-AL"/>
        </w:rPr>
        <w:t>ë projektit. Për qëllimet e kësaj ftese për propozim, “organizatat” definohen si organizata kosovare joqeveritare, të bazuara në komunitet dhe/apo të bazuara në mirëbesim, si dhe në pjesëmarrje vullnetare</w:t>
      </w:r>
      <w:r w:rsidR="00E04100">
        <w:rPr>
          <w:rFonts w:ascii="Book Antiqua" w:hAnsi="Book Antiqua" w:cs="Times New Roman"/>
          <w:sz w:val="24"/>
          <w:szCs w:val="24"/>
          <w:lang w:val="sq-AL"/>
        </w:rPr>
        <w:t>, ndërsa “mediat” definohen si tërësia e mjeteve të informimit masiv (televizion, radio, gazeta etj) që ofrojnë shërbime të informimit dhe programacion tjetër</w:t>
      </w:r>
      <w:r w:rsidRPr="003258E2">
        <w:rPr>
          <w:rFonts w:ascii="Book Antiqua" w:hAnsi="Book Antiqua" w:cs="Times New Roman"/>
          <w:sz w:val="24"/>
          <w:szCs w:val="24"/>
          <w:lang w:val="sq-AL"/>
        </w:rPr>
        <w:t>.</w:t>
      </w:r>
    </w:p>
    <w:p w14:paraId="71DCC243" w14:textId="77777777" w:rsidR="006D567C" w:rsidRPr="003258E2" w:rsidRDefault="006D567C" w:rsidP="006D567C">
      <w:pPr>
        <w:spacing w:after="0" w:line="240" w:lineRule="auto"/>
        <w:jc w:val="both"/>
        <w:rPr>
          <w:rFonts w:ascii="Book Antiqua" w:hAnsi="Book Antiqua" w:cs="Times New Roman"/>
          <w:sz w:val="24"/>
          <w:szCs w:val="24"/>
          <w:lang w:val="sq-AL"/>
        </w:rPr>
      </w:pPr>
    </w:p>
    <w:p w14:paraId="3D1583B8" w14:textId="77777777" w:rsidR="00134D7A" w:rsidRPr="003258E2" w:rsidRDefault="00134D7A" w:rsidP="00D40985">
      <w:pPr>
        <w:pStyle w:val="Heading2"/>
        <w:rPr>
          <w:rFonts w:ascii="Book Antiqua" w:hAnsi="Book Antiqua" w:cs="Times New Roman"/>
          <w:b w:val="0"/>
          <w:sz w:val="24"/>
          <w:szCs w:val="24"/>
          <w:lang w:val="sq-AL"/>
        </w:rPr>
      </w:pPr>
      <w:r w:rsidRPr="003258E2">
        <w:rPr>
          <w:rFonts w:ascii="Book Antiqua" w:hAnsi="Book Antiqua" w:cs="Times New Roman"/>
          <w:b w:val="0"/>
          <w:sz w:val="24"/>
          <w:szCs w:val="24"/>
          <w:lang w:val="sq-AL"/>
        </w:rPr>
        <w:lastRenderedPageBreak/>
        <w:t xml:space="preserve">1.2 OBJEKTIVAT E </w:t>
      </w:r>
      <w:r w:rsidR="00BA6A76" w:rsidRPr="003258E2">
        <w:rPr>
          <w:rFonts w:ascii="Book Antiqua" w:hAnsi="Book Antiqua" w:cs="Times New Roman"/>
          <w:b w:val="0"/>
          <w:sz w:val="24"/>
          <w:szCs w:val="24"/>
          <w:lang w:val="sq-AL"/>
        </w:rPr>
        <w:t xml:space="preserve">THIRRJES </w:t>
      </w:r>
      <w:r w:rsidRPr="003258E2">
        <w:rPr>
          <w:rFonts w:ascii="Book Antiqua" w:hAnsi="Book Antiqua" w:cs="Times New Roman"/>
          <w:b w:val="0"/>
          <w:sz w:val="24"/>
          <w:szCs w:val="24"/>
          <w:lang w:val="sq-AL"/>
        </w:rPr>
        <w:t>DHE PRIORITETET PËR NDARJEN E FONDEVE</w:t>
      </w:r>
      <w:bookmarkEnd w:id="3"/>
    </w:p>
    <w:p w14:paraId="7D6AFB96" w14:textId="77777777" w:rsidR="00FB3CD4" w:rsidRPr="003258E2" w:rsidRDefault="00FB3CD4" w:rsidP="00C14525">
      <w:pPr>
        <w:spacing w:after="0" w:line="240" w:lineRule="auto"/>
        <w:jc w:val="both"/>
        <w:rPr>
          <w:rFonts w:ascii="Book Antiqua" w:hAnsi="Book Antiqua" w:cs="Times New Roman"/>
          <w:sz w:val="24"/>
          <w:szCs w:val="24"/>
          <w:highlight w:val="lightGray"/>
          <w:lang w:val="sq-AL"/>
        </w:rPr>
      </w:pPr>
    </w:p>
    <w:p w14:paraId="0C42B037" w14:textId="4F0730ED" w:rsidR="006D567C" w:rsidRPr="003258E2" w:rsidRDefault="006D567C" w:rsidP="006D567C">
      <w:pPr>
        <w:spacing w:after="0" w:line="240" w:lineRule="auto"/>
        <w:jc w:val="both"/>
        <w:rPr>
          <w:rFonts w:ascii="Book Antiqua" w:hAnsi="Book Antiqua" w:cs="Times New Roman"/>
          <w:sz w:val="24"/>
          <w:szCs w:val="24"/>
          <w:lang w:val="sq-AL"/>
        </w:rPr>
      </w:pPr>
      <w:r w:rsidRPr="003258E2">
        <w:rPr>
          <w:rFonts w:ascii="Book Antiqua" w:hAnsi="Book Antiqua" w:cs="Times New Roman"/>
          <w:sz w:val="24"/>
          <w:szCs w:val="24"/>
          <w:lang w:val="sq-AL"/>
        </w:rPr>
        <w:t xml:space="preserve">Objektivi i përgjithshëm i kësaj </w:t>
      </w:r>
      <w:r w:rsidR="00D66DAB" w:rsidRPr="003258E2">
        <w:rPr>
          <w:rFonts w:ascii="Book Antiqua" w:hAnsi="Book Antiqua" w:cs="Times New Roman"/>
          <w:sz w:val="24"/>
          <w:szCs w:val="24"/>
          <w:lang w:val="sq-AL"/>
        </w:rPr>
        <w:t>shpallje publike</w:t>
      </w:r>
      <w:r w:rsidRPr="003258E2">
        <w:rPr>
          <w:rFonts w:ascii="Book Antiqua" w:hAnsi="Book Antiqua" w:cs="Times New Roman"/>
          <w:sz w:val="24"/>
          <w:szCs w:val="24"/>
          <w:lang w:val="sq-AL"/>
        </w:rPr>
        <w:t xml:space="preserve"> është </w:t>
      </w:r>
      <w:r w:rsidR="00E66BDD">
        <w:rPr>
          <w:rFonts w:ascii="Book Antiqua" w:hAnsi="Book Antiqua" w:cs="Times New Roman"/>
          <w:sz w:val="24"/>
          <w:szCs w:val="24"/>
          <w:lang w:val="sq-AL"/>
        </w:rPr>
        <w:t>n</w:t>
      </w:r>
      <w:r w:rsidR="00E66BDD" w:rsidRPr="00E66BDD">
        <w:rPr>
          <w:rFonts w:ascii="Book Antiqua" w:hAnsi="Book Antiqua" w:cs="Times New Roman"/>
          <w:sz w:val="24"/>
          <w:szCs w:val="24"/>
          <w:lang w:val="sq-AL"/>
        </w:rPr>
        <w:t>gritja e nivelit të punësimit</w:t>
      </w:r>
      <w:r w:rsidR="006C4ECC">
        <w:rPr>
          <w:rFonts w:ascii="Book Antiqua" w:hAnsi="Book Antiqua" w:cs="Times New Roman"/>
          <w:sz w:val="24"/>
          <w:szCs w:val="24"/>
          <w:lang w:val="sq-AL"/>
        </w:rPr>
        <w:t xml:space="preserve">, </w:t>
      </w:r>
      <w:r w:rsidRPr="003258E2">
        <w:rPr>
          <w:rFonts w:ascii="Book Antiqua" w:hAnsi="Book Antiqua" w:cs="Times New Roman"/>
          <w:sz w:val="24"/>
          <w:szCs w:val="24"/>
          <w:lang w:val="sq-AL"/>
        </w:rPr>
        <w:t xml:space="preserve">mbrojtja </w:t>
      </w:r>
      <w:r w:rsidR="00E66BDD">
        <w:rPr>
          <w:rFonts w:ascii="Book Antiqua" w:hAnsi="Book Antiqua" w:cs="Times New Roman"/>
          <w:sz w:val="24"/>
          <w:szCs w:val="24"/>
          <w:lang w:val="sq-AL"/>
        </w:rPr>
        <w:t xml:space="preserve">dhe promovimi i </w:t>
      </w:r>
      <w:r w:rsidRPr="003258E2">
        <w:rPr>
          <w:rFonts w:ascii="Book Antiqua" w:hAnsi="Book Antiqua" w:cs="Times New Roman"/>
          <w:sz w:val="24"/>
          <w:szCs w:val="24"/>
          <w:lang w:val="sq-AL"/>
        </w:rPr>
        <w:t>të drejtave</w:t>
      </w:r>
      <w:r w:rsidR="00D66DAB" w:rsidRPr="003258E2">
        <w:rPr>
          <w:rFonts w:ascii="Book Antiqua" w:hAnsi="Book Antiqua" w:cs="Times New Roman"/>
          <w:sz w:val="24"/>
          <w:szCs w:val="24"/>
          <w:lang w:val="sq-AL"/>
        </w:rPr>
        <w:t xml:space="preserve"> dhe interesave të</w:t>
      </w:r>
      <w:r w:rsidRPr="003258E2">
        <w:rPr>
          <w:rFonts w:ascii="Book Antiqua" w:hAnsi="Book Antiqua" w:cs="Times New Roman"/>
          <w:sz w:val="24"/>
          <w:szCs w:val="24"/>
          <w:lang w:val="sq-AL"/>
        </w:rPr>
        <w:t> komuniteteve që jetojnë në Kosovë</w:t>
      </w:r>
      <w:r w:rsidR="006C4ECC">
        <w:rPr>
          <w:rFonts w:ascii="Book Antiqua" w:hAnsi="Book Antiqua" w:cs="Times New Roman"/>
          <w:sz w:val="24"/>
          <w:szCs w:val="24"/>
          <w:lang w:val="sq-AL"/>
        </w:rPr>
        <w:t xml:space="preserve"> si dhe</w:t>
      </w:r>
      <w:r w:rsidR="006C4ECC" w:rsidRPr="006C4ECC">
        <w:t xml:space="preserve"> </w:t>
      </w:r>
      <w:r w:rsidR="006C4ECC" w:rsidRPr="006C4ECC">
        <w:rPr>
          <w:rFonts w:ascii="Book Antiqua" w:hAnsi="Book Antiqua" w:cs="Times New Roman"/>
          <w:sz w:val="24"/>
          <w:szCs w:val="24"/>
          <w:lang w:val="sq-AL"/>
        </w:rPr>
        <w:t>organizimi i aktiviteteve kulturore</w:t>
      </w:r>
      <w:r w:rsidR="00E04100">
        <w:rPr>
          <w:rFonts w:ascii="Book Antiqua" w:hAnsi="Book Antiqua" w:cs="Times New Roman"/>
          <w:sz w:val="24"/>
          <w:szCs w:val="24"/>
          <w:lang w:val="sq-AL"/>
        </w:rPr>
        <w:t>.</w:t>
      </w:r>
    </w:p>
    <w:p w14:paraId="756EF83B" w14:textId="3E369A2F" w:rsidR="006D567C" w:rsidRPr="003258E2" w:rsidRDefault="006D567C" w:rsidP="006D567C">
      <w:pPr>
        <w:spacing w:after="0" w:line="240" w:lineRule="auto"/>
        <w:jc w:val="both"/>
        <w:rPr>
          <w:rFonts w:ascii="Book Antiqua" w:hAnsi="Book Antiqua" w:cs="Times New Roman"/>
          <w:sz w:val="24"/>
          <w:szCs w:val="24"/>
          <w:lang w:val="sq-AL"/>
        </w:rPr>
      </w:pPr>
      <w:r w:rsidRPr="003258E2">
        <w:rPr>
          <w:rFonts w:ascii="Book Antiqua" w:hAnsi="Book Antiqua" w:cs="Times New Roman"/>
          <w:sz w:val="24"/>
          <w:szCs w:val="24"/>
          <w:lang w:val="sq-AL"/>
        </w:rPr>
        <w:br/>
        <w:t>Objektivi specifik i kësaj</w:t>
      </w:r>
      <w:r w:rsidR="00D66DAB" w:rsidRPr="003258E2">
        <w:rPr>
          <w:rFonts w:ascii="Book Antiqua" w:hAnsi="Book Antiqua" w:cs="Times New Roman"/>
          <w:sz w:val="24"/>
          <w:szCs w:val="24"/>
          <w:lang w:val="sq-AL"/>
        </w:rPr>
        <w:t xml:space="preserve"> </w:t>
      </w:r>
      <w:r w:rsidR="00D66DAB" w:rsidRPr="001A23A6">
        <w:rPr>
          <w:rFonts w:ascii="Book Antiqua" w:hAnsi="Book Antiqua" w:cs="Times New Roman"/>
          <w:sz w:val="24"/>
          <w:szCs w:val="24"/>
          <w:lang w:val="sq-AL"/>
        </w:rPr>
        <w:t>shpallje publike</w:t>
      </w:r>
      <w:r w:rsidR="00B02B1D" w:rsidRPr="00E61779">
        <w:rPr>
          <w:rFonts w:ascii="Book Antiqua" w:hAnsi="Book Antiqua"/>
          <w:sz w:val="24"/>
          <w:szCs w:val="24"/>
        </w:rPr>
        <w:t xml:space="preserve"> është </w:t>
      </w:r>
      <w:r w:rsidR="00B02B1D" w:rsidRPr="001A23A6">
        <w:rPr>
          <w:rFonts w:ascii="Book Antiqua" w:hAnsi="Book Antiqua" w:cs="Times New Roman"/>
          <w:sz w:val="24"/>
          <w:szCs w:val="24"/>
          <w:lang w:val="sq-AL"/>
        </w:rPr>
        <w:t>ngritja e nivelit të</w:t>
      </w:r>
      <w:r w:rsidR="00B02B1D" w:rsidRPr="00B02B1D">
        <w:rPr>
          <w:rFonts w:ascii="Book Antiqua" w:hAnsi="Book Antiqua" w:cs="Times New Roman"/>
          <w:sz w:val="24"/>
          <w:szCs w:val="24"/>
          <w:lang w:val="sq-AL"/>
        </w:rPr>
        <w:t xml:space="preserve"> punësimit të pjesëtarëve të komuniteteve jo-shumicë </w:t>
      </w:r>
      <w:r w:rsidR="00B02B1D">
        <w:rPr>
          <w:rFonts w:ascii="Book Antiqua" w:hAnsi="Book Antiqua" w:cs="Times New Roman"/>
          <w:sz w:val="24"/>
          <w:szCs w:val="24"/>
          <w:lang w:val="sq-AL"/>
        </w:rPr>
        <w:t>duke i aftësuar</w:t>
      </w:r>
      <w:r w:rsidR="00B02B1D" w:rsidRPr="00B02B1D">
        <w:rPr>
          <w:rFonts w:ascii="Book Antiqua" w:hAnsi="Book Antiqua" w:cs="Times New Roman"/>
          <w:sz w:val="24"/>
          <w:szCs w:val="24"/>
          <w:lang w:val="sq-AL"/>
        </w:rPr>
        <w:t xml:space="preserve"> dhe </w:t>
      </w:r>
      <w:r w:rsidR="001A23A6">
        <w:rPr>
          <w:rFonts w:ascii="Book Antiqua" w:hAnsi="Book Antiqua" w:cs="Times New Roman"/>
          <w:sz w:val="24"/>
          <w:szCs w:val="24"/>
          <w:lang w:val="sq-AL"/>
        </w:rPr>
        <w:t>duke i bërë</w:t>
      </w:r>
      <w:r w:rsidR="00B02B1D" w:rsidRPr="00B02B1D">
        <w:rPr>
          <w:rFonts w:ascii="Book Antiqua" w:hAnsi="Book Antiqua" w:cs="Times New Roman"/>
          <w:sz w:val="24"/>
          <w:szCs w:val="24"/>
          <w:lang w:val="sq-AL"/>
        </w:rPr>
        <w:t xml:space="preserve"> konkurrues në tregun e punës të cilët do të pajisen me njohuritë e nevojshme për të qenë të aftë për punë dhe m</w:t>
      </w:r>
      <w:r w:rsidR="006C4ECC">
        <w:rPr>
          <w:rFonts w:ascii="Book Antiqua" w:hAnsi="Book Antiqua" w:cs="Times New Roman"/>
          <w:sz w:val="24"/>
          <w:szCs w:val="24"/>
          <w:lang w:val="sq-AL"/>
        </w:rPr>
        <w:t xml:space="preserve">undësi të reja, </w:t>
      </w:r>
      <w:r w:rsidR="00D66DAB" w:rsidRPr="003258E2">
        <w:rPr>
          <w:rFonts w:ascii="Book Antiqua" w:hAnsi="Book Antiqua" w:cs="Times New Roman"/>
          <w:sz w:val="24"/>
          <w:szCs w:val="24"/>
          <w:lang w:val="sq-AL"/>
        </w:rPr>
        <w:t>p</w:t>
      </w:r>
      <w:r w:rsidRPr="003258E2">
        <w:rPr>
          <w:rFonts w:ascii="Book Antiqua" w:hAnsi="Book Antiqua" w:cs="Times New Roman"/>
          <w:sz w:val="24"/>
          <w:szCs w:val="24"/>
          <w:lang w:val="sq-AL"/>
        </w:rPr>
        <w:t xml:space="preserve">ërmirësimi i  aftësisë së </w:t>
      </w:r>
      <w:r w:rsidR="00E04100">
        <w:rPr>
          <w:rFonts w:ascii="Book Antiqua" w:hAnsi="Book Antiqua" w:cs="Times New Roman"/>
          <w:sz w:val="24"/>
          <w:szCs w:val="24"/>
          <w:lang w:val="sq-AL"/>
        </w:rPr>
        <w:t xml:space="preserve">Mediave </w:t>
      </w:r>
      <w:r w:rsidRPr="003258E2">
        <w:rPr>
          <w:rFonts w:ascii="Book Antiqua" w:hAnsi="Book Antiqua" w:cs="Times New Roman"/>
          <w:sz w:val="24"/>
          <w:szCs w:val="24"/>
          <w:lang w:val="sq-AL"/>
        </w:rPr>
        <w:t xml:space="preserve">për të promovuar dhe </w:t>
      </w:r>
      <w:r w:rsidR="00D66DAB" w:rsidRPr="003258E2">
        <w:rPr>
          <w:rFonts w:ascii="Book Antiqua" w:hAnsi="Book Antiqua" w:cs="Times New Roman"/>
          <w:sz w:val="24"/>
          <w:szCs w:val="24"/>
          <w:lang w:val="sq-AL"/>
        </w:rPr>
        <w:t>mbrojtur të drejtat e</w:t>
      </w:r>
      <w:r w:rsidRPr="003258E2">
        <w:rPr>
          <w:rFonts w:ascii="Book Antiqua" w:hAnsi="Book Antiqua" w:cs="Times New Roman"/>
          <w:sz w:val="24"/>
          <w:szCs w:val="24"/>
          <w:lang w:val="sq-AL"/>
        </w:rPr>
        <w:t> komuniteteve </w:t>
      </w:r>
      <w:r w:rsidR="006C4ECC">
        <w:rPr>
          <w:rFonts w:ascii="Book Antiqua" w:hAnsi="Book Antiqua" w:cs="Times New Roman"/>
          <w:sz w:val="24"/>
          <w:szCs w:val="24"/>
          <w:lang w:val="sq-AL"/>
        </w:rPr>
        <w:t>si dhe realizimi i</w:t>
      </w:r>
      <w:r w:rsidR="006C4ECC" w:rsidRPr="006C4ECC">
        <w:rPr>
          <w:rFonts w:ascii="Book Antiqua" w:hAnsi="Book Antiqua" w:cs="Times New Roman"/>
          <w:sz w:val="24"/>
          <w:szCs w:val="24"/>
          <w:lang w:val="sq-AL"/>
        </w:rPr>
        <w:t xml:space="preserve"> aktivitete të ndryshme të cilat promovojnë kulturën, traditën, gjuhën, trashëgiminë kulturore dhe identitetin e pjesëtarëve të komuniteteve, duke përfshirë shënimin e ditëve të veçanta të komuniteteve që jetojnë në Kosovë.</w:t>
      </w:r>
    </w:p>
    <w:p w14:paraId="3D35EFDC" w14:textId="77777777" w:rsidR="006D567C" w:rsidRDefault="006D567C" w:rsidP="006D567C">
      <w:pPr>
        <w:spacing w:after="0" w:line="240" w:lineRule="auto"/>
        <w:jc w:val="both"/>
        <w:rPr>
          <w:rFonts w:ascii="Book Antiqua" w:hAnsi="Book Antiqua" w:cs="Times New Roman"/>
          <w:sz w:val="24"/>
          <w:szCs w:val="24"/>
          <w:lang w:val="sq-AL"/>
        </w:rPr>
      </w:pPr>
    </w:p>
    <w:p w14:paraId="60FADB1B" w14:textId="77777777" w:rsidR="00E66BDD" w:rsidRPr="003258E2" w:rsidRDefault="00E66BDD" w:rsidP="006D567C">
      <w:pPr>
        <w:spacing w:after="0" w:line="240" w:lineRule="auto"/>
        <w:jc w:val="both"/>
        <w:rPr>
          <w:rFonts w:ascii="Book Antiqua" w:hAnsi="Book Antiqua" w:cs="Times New Roman"/>
          <w:sz w:val="24"/>
          <w:szCs w:val="24"/>
          <w:lang w:val="sq-AL"/>
        </w:rPr>
      </w:pPr>
    </w:p>
    <w:p w14:paraId="7FB9AF88" w14:textId="77777777" w:rsidR="006C4ECC" w:rsidRDefault="006D567C" w:rsidP="006D567C">
      <w:pPr>
        <w:spacing w:after="0" w:line="240" w:lineRule="auto"/>
        <w:jc w:val="both"/>
        <w:rPr>
          <w:rFonts w:ascii="Book Antiqua" w:hAnsi="Book Antiqua" w:cs="Times New Roman"/>
          <w:sz w:val="24"/>
          <w:szCs w:val="24"/>
          <w:lang w:val="sq-AL"/>
        </w:rPr>
      </w:pPr>
      <w:r w:rsidRPr="003258E2">
        <w:rPr>
          <w:rFonts w:ascii="Book Antiqua" w:hAnsi="Book Antiqua" w:cs="Times New Roman"/>
          <w:sz w:val="24"/>
          <w:szCs w:val="24"/>
          <w:lang w:val="sq-AL"/>
        </w:rPr>
        <w:t>Kjo ftesë për propozime është dizajnuar që të bë</w:t>
      </w:r>
      <w:r w:rsidR="00D66DAB" w:rsidRPr="003258E2">
        <w:rPr>
          <w:rFonts w:ascii="Book Antiqua" w:hAnsi="Book Antiqua" w:cs="Times New Roman"/>
          <w:sz w:val="24"/>
          <w:szCs w:val="24"/>
          <w:lang w:val="sq-AL"/>
        </w:rPr>
        <w:t>jë thirrje për ide për projekte</w:t>
      </w:r>
      <w:r w:rsidRPr="003258E2">
        <w:rPr>
          <w:rFonts w:ascii="Book Antiqua" w:hAnsi="Book Antiqua" w:cs="Times New Roman"/>
          <w:sz w:val="24"/>
          <w:szCs w:val="24"/>
          <w:lang w:val="sq-AL"/>
        </w:rPr>
        <w:t xml:space="preserve"> që mbështesin objektivat e </w:t>
      </w:r>
      <w:r w:rsidR="001A23A6">
        <w:rPr>
          <w:rFonts w:ascii="Book Antiqua" w:hAnsi="Book Antiqua" w:cs="Times New Roman"/>
          <w:sz w:val="24"/>
          <w:szCs w:val="24"/>
          <w:lang w:val="sq-AL"/>
        </w:rPr>
        <w:t>ngritjes</w:t>
      </w:r>
      <w:r w:rsidR="001A23A6" w:rsidRPr="001A23A6">
        <w:rPr>
          <w:rFonts w:ascii="Book Antiqua" w:hAnsi="Book Antiqua" w:cs="Times New Roman"/>
          <w:sz w:val="24"/>
          <w:szCs w:val="24"/>
          <w:lang w:val="sq-AL"/>
        </w:rPr>
        <w:t xml:space="preserve"> </w:t>
      </w:r>
      <w:r w:rsidR="001A23A6">
        <w:rPr>
          <w:rFonts w:ascii="Book Antiqua" w:hAnsi="Book Antiqua" w:cs="Times New Roman"/>
          <w:sz w:val="24"/>
          <w:szCs w:val="24"/>
          <w:lang w:val="sq-AL"/>
        </w:rPr>
        <w:t>s</w:t>
      </w:r>
      <w:r w:rsidR="001A23A6" w:rsidRPr="001A23A6">
        <w:rPr>
          <w:rFonts w:ascii="Book Antiqua" w:hAnsi="Book Antiqua" w:cs="Times New Roman"/>
          <w:sz w:val="24"/>
          <w:szCs w:val="24"/>
          <w:lang w:val="sq-AL"/>
        </w:rPr>
        <w:t>e nivelit të punësimit të pjesëtarëve të komu</w:t>
      </w:r>
      <w:r w:rsidR="005662AE">
        <w:rPr>
          <w:rFonts w:ascii="Book Antiqua" w:hAnsi="Book Antiqua" w:cs="Times New Roman"/>
          <w:sz w:val="24"/>
          <w:szCs w:val="24"/>
          <w:lang w:val="sq-AL"/>
        </w:rPr>
        <w:t xml:space="preserve">niteteve jo-shumicë, </w:t>
      </w:r>
      <w:r w:rsidR="001A23A6" w:rsidRPr="001A23A6">
        <w:rPr>
          <w:rFonts w:ascii="Book Antiqua" w:hAnsi="Book Antiqua" w:cs="Times New Roman"/>
          <w:sz w:val="24"/>
          <w:szCs w:val="24"/>
          <w:lang w:val="sq-AL"/>
        </w:rPr>
        <w:t>Mediave që kontribuojnë në Mbrojtjen dhe Promovimin e të Drejtave dhe Interesave të Komuniteteve jo-shumicë në Kosovë</w:t>
      </w:r>
      <w:r w:rsidR="006C4ECC">
        <w:rPr>
          <w:rFonts w:ascii="Book Antiqua" w:hAnsi="Book Antiqua" w:cs="Times New Roman"/>
          <w:sz w:val="24"/>
          <w:szCs w:val="24"/>
          <w:lang w:val="sq-AL"/>
        </w:rPr>
        <w:t xml:space="preserve"> si dhe realizimin e Aktiviteteve Kulturore </w:t>
      </w:r>
      <w:r w:rsidR="006C4ECC" w:rsidRPr="006C4ECC">
        <w:rPr>
          <w:rFonts w:ascii="Book Antiqua" w:hAnsi="Book Antiqua" w:cs="Times New Roman"/>
          <w:sz w:val="24"/>
          <w:szCs w:val="24"/>
          <w:lang w:val="sq-AL"/>
        </w:rPr>
        <w:t>dhe shënimin e ditëve të veçanta të komuniteteve jo-shumicë në Kosovë</w:t>
      </w:r>
      <w:r w:rsidR="006C4ECC">
        <w:rPr>
          <w:rFonts w:ascii="Book Antiqua" w:hAnsi="Book Antiqua" w:cs="Times New Roman"/>
          <w:sz w:val="24"/>
          <w:szCs w:val="24"/>
          <w:lang w:val="sq-AL"/>
        </w:rPr>
        <w:t>.</w:t>
      </w:r>
    </w:p>
    <w:p w14:paraId="5A76F8B1" w14:textId="77777777" w:rsidR="006C4ECC" w:rsidRDefault="006C4ECC" w:rsidP="006D567C">
      <w:pPr>
        <w:spacing w:after="0" w:line="240" w:lineRule="auto"/>
        <w:jc w:val="both"/>
        <w:rPr>
          <w:rFonts w:ascii="Book Antiqua" w:hAnsi="Book Antiqua" w:cs="Times New Roman"/>
          <w:sz w:val="24"/>
          <w:szCs w:val="24"/>
          <w:lang w:val="sq-AL"/>
        </w:rPr>
      </w:pPr>
    </w:p>
    <w:p w14:paraId="593FB1A6" w14:textId="118FF357" w:rsidR="006D567C" w:rsidRDefault="006D567C" w:rsidP="006D567C">
      <w:pPr>
        <w:spacing w:after="0" w:line="240" w:lineRule="auto"/>
        <w:jc w:val="both"/>
        <w:rPr>
          <w:rFonts w:ascii="Book Antiqua" w:hAnsi="Book Antiqua" w:cs="Times New Roman"/>
          <w:sz w:val="24"/>
          <w:szCs w:val="24"/>
          <w:lang w:val="sq-AL"/>
        </w:rPr>
      </w:pPr>
      <w:r w:rsidRPr="003258E2">
        <w:rPr>
          <w:rFonts w:ascii="Book Antiqua" w:hAnsi="Book Antiqua" w:cs="Times New Roman"/>
          <w:sz w:val="24"/>
          <w:szCs w:val="24"/>
          <w:lang w:val="sq-AL"/>
        </w:rPr>
        <w:t>Që të shqyrtohen për financim, idetë e projektit duhet që detyrimisht të ndihmojnë në arritjen e rezultateve të mëposhtme:</w:t>
      </w:r>
    </w:p>
    <w:p w14:paraId="5D9E0A0E" w14:textId="77777777" w:rsidR="001A23A6" w:rsidRDefault="001A23A6" w:rsidP="006D567C">
      <w:pPr>
        <w:spacing w:after="0" w:line="240" w:lineRule="auto"/>
        <w:jc w:val="both"/>
        <w:rPr>
          <w:rFonts w:ascii="Book Antiqua" w:hAnsi="Book Antiqua" w:cs="Times New Roman"/>
          <w:sz w:val="24"/>
          <w:szCs w:val="24"/>
          <w:lang w:val="sq-AL"/>
        </w:rPr>
      </w:pPr>
    </w:p>
    <w:p w14:paraId="473927E4" w14:textId="7B5D46C3" w:rsidR="00EB6923" w:rsidRPr="00E61779" w:rsidRDefault="00EB6923" w:rsidP="00EB6923">
      <w:pPr>
        <w:spacing w:after="0" w:line="240" w:lineRule="auto"/>
        <w:jc w:val="both"/>
        <w:rPr>
          <w:rFonts w:ascii="Book Antiqua" w:eastAsia="Times New Roman" w:hAnsi="Book Antiqua" w:cs="Times New Roman"/>
          <w:b/>
          <w:sz w:val="24"/>
          <w:szCs w:val="24"/>
          <w:lang w:val="sq-AL" w:eastAsia="sq-AL"/>
        </w:rPr>
      </w:pPr>
      <w:r w:rsidRPr="00E61779">
        <w:rPr>
          <w:rFonts w:ascii="Book Antiqua" w:eastAsia="Times New Roman" w:hAnsi="Book Antiqua" w:cs="Times New Roman"/>
          <w:b/>
          <w:sz w:val="24"/>
          <w:szCs w:val="24"/>
          <w:lang w:val="sq-AL" w:eastAsia="sq-AL"/>
        </w:rPr>
        <w:t xml:space="preserve">Objektivi specifik i kësaj Thirrje për Propozime </w:t>
      </w:r>
      <w:r w:rsidR="006D7276" w:rsidRPr="00E61779">
        <w:rPr>
          <w:rFonts w:ascii="Book Antiqua" w:eastAsia="Times New Roman" w:hAnsi="Book Antiqua" w:cs="Times New Roman"/>
          <w:b/>
          <w:sz w:val="24"/>
          <w:szCs w:val="24"/>
          <w:lang w:val="sq-AL" w:eastAsia="sq-AL"/>
        </w:rPr>
        <w:t>për OJQ-të</w:t>
      </w:r>
      <w:r w:rsidR="006C4ECC">
        <w:rPr>
          <w:rFonts w:ascii="Book Antiqua" w:eastAsia="Times New Roman" w:hAnsi="Book Antiqua" w:cs="Times New Roman"/>
          <w:b/>
          <w:sz w:val="24"/>
          <w:szCs w:val="24"/>
          <w:lang w:val="sq-AL" w:eastAsia="sq-AL"/>
        </w:rPr>
        <w:t xml:space="preserve"> për kategorinë e parë</w:t>
      </w:r>
      <w:r w:rsidR="006D7276" w:rsidRPr="00E61779">
        <w:rPr>
          <w:rFonts w:ascii="Book Antiqua" w:eastAsia="Times New Roman" w:hAnsi="Book Antiqua" w:cs="Times New Roman"/>
          <w:b/>
          <w:sz w:val="24"/>
          <w:szCs w:val="24"/>
          <w:lang w:val="sq-AL" w:eastAsia="sq-AL"/>
        </w:rPr>
        <w:t xml:space="preserve"> </w:t>
      </w:r>
      <w:r w:rsidRPr="00E61779">
        <w:rPr>
          <w:rFonts w:ascii="Book Antiqua" w:eastAsia="Times New Roman" w:hAnsi="Book Antiqua" w:cs="Times New Roman"/>
          <w:b/>
          <w:sz w:val="24"/>
          <w:szCs w:val="24"/>
          <w:lang w:val="sq-AL" w:eastAsia="sq-AL"/>
        </w:rPr>
        <w:t>është: </w:t>
      </w:r>
    </w:p>
    <w:p w14:paraId="76BC271F" w14:textId="77777777" w:rsidR="00EB6923" w:rsidRPr="00EB6923" w:rsidRDefault="00EB6923" w:rsidP="00EB6923">
      <w:pPr>
        <w:spacing w:after="0" w:line="240" w:lineRule="auto"/>
        <w:jc w:val="both"/>
        <w:rPr>
          <w:rFonts w:ascii="Book Antiqua" w:eastAsia="Times New Roman" w:hAnsi="Book Antiqua" w:cs="Times New Roman"/>
          <w:sz w:val="24"/>
          <w:szCs w:val="24"/>
          <w:lang w:val="sq-AL" w:eastAsia="sq-AL"/>
        </w:rPr>
      </w:pPr>
    </w:p>
    <w:p w14:paraId="2B35D38A" w14:textId="2C6D694E" w:rsidR="00EB6923" w:rsidRPr="00397288" w:rsidRDefault="00EB6923" w:rsidP="00B74901">
      <w:pPr>
        <w:numPr>
          <w:ilvl w:val="0"/>
          <w:numId w:val="16"/>
        </w:numPr>
        <w:spacing w:after="160" w:line="259" w:lineRule="auto"/>
        <w:rPr>
          <w:rFonts w:ascii="Book Antiqua" w:eastAsia="Calibri" w:hAnsi="Book Antiqua" w:cs="Times New Roman"/>
          <w:i/>
          <w:sz w:val="24"/>
          <w:szCs w:val="24"/>
          <w:lang w:val="sq-AL"/>
        </w:rPr>
      </w:pPr>
      <w:r w:rsidRPr="00397288">
        <w:rPr>
          <w:rFonts w:ascii="Book Antiqua" w:eastAsia="Calibri" w:hAnsi="Book Antiqua" w:cs="Times New Roman"/>
          <w:i/>
          <w:sz w:val="24"/>
          <w:szCs w:val="24"/>
          <w:lang w:val="sq-AL"/>
        </w:rPr>
        <w:t>Angazhimi i praktikantëve duke investuar në aftësimin dhe zgjerimin e njohurive të tyre për</w:t>
      </w:r>
      <w:r w:rsidR="006C4ECC">
        <w:rPr>
          <w:rFonts w:ascii="Book Antiqua" w:eastAsia="Calibri" w:hAnsi="Book Antiqua" w:cs="Times New Roman"/>
          <w:i/>
          <w:sz w:val="24"/>
          <w:szCs w:val="24"/>
          <w:lang w:val="sq-AL"/>
        </w:rPr>
        <w:t xml:space="preserve"> tu aftësuar për tregun e punës;</w:t>
      </w:r>
    </w:p>
    <w:p w14:paraId="4B011199" w14:textId="5585B529" w:rsidR="00EB6923" w:rsidRPr="00397288" w:rsidRDefault="00EB6923" w:rsidP="00B74901">
      <w:pPr>
        <w:numPr>
          <w:ilvl w:val="0"/>
          <w:numId w:val="16"/>
        </w:numPr>
        <w:spacing w:after="160" w:line="259" w:lineRule="auto"/>
        <w:contextualSpacing/>
        <w:rPr>
          <w:rFonts w:ascii="Book Antiqua" w:eastAsia="Calibri" w:hAnsi="Book Antiqua" w:cs="Times New Roman"/>
          <w:i/>
          <w:sz w:val="24"/>
          <w:szCs w:val="24"/>
          <w:lang w:val="sq-AL"/>
        </w:rPr>
      </w:pPr>
      <w:r w:rsidRPr="00397288">
        <w:rPr>
          <w:rFonts w:ascii="Book Antiqua" w:eastAsia="Calibri" w:hAnsi="Book Antiqua" w:cs="Times New Roman"/>
          <w:i/>
          <w:sz w:val="24"/>
          <w:szCs w:val="24"/>
          <w:lang w:val="sq-AL"/>
        </w:rPr>
        <w:t>Organizimi i trajnimeve me të cilat do të nxisin, zhvillojnë dhe ndërtojnë kapacitetet e pjesëtarëve të komuniteteve jo-shumicë për tu bërë konkurrues në tregun e punës si dhe të pajisen me njohuritë e nevojshme për të qenë të af</w:t>
      </w:r>
      <w:r w:rsidR="006C4ECC">
        <w:rPr>
          <w:rFonts w:ascii="Book Antiqua" w:eastAsia="Calibri" w:hAnsi="Book Antiqua" w:cs="Times New Roman"/>
          <w:i/>
          <w:sz w:val="24"/>
          <w:szCs w:val="24"/>
          <w:lang w:val="sq-AL"/>
        </w:rPr>
        <w:t>të për punë dhe mundësi të reja;</w:t>
      </w:r>
    </w:p>
    <w:p w14:paraId="26651E3D" w14:textId="130C2F62" w:rsidR="00EB6923" w:rsidRPr="00312118" w:rsidRDefault="00EB6923" w:rsidP="00B74901">
      <w:pPr>
        <w:numPr>
          <w:ilvl w:val="0"/>
          <w:numId w:val="17"/>
        </w:numPr>
        <w:spacing w:after="160" w:line="259" w:lineRule="auto"/>
        <w:contextualSpacing/>
        <w:rPr>
          <w:rFonts w:ascii="Book Antiqua" w:eastAsia="Calibri" w:hAnsi="Book Antiqua" w:cs="Times New Roman"/>
          <w:i/>
          <w:sz w:val="24"/>
          <w:szCs w:val="24"/>
          <w:lang w:val="sq-AL"/>
        </w:rPr>
      </w:pPr>
      <w:r w:rsidRPr="00312118">
        <w:rPr>
          <w:rFonts w:ascii="Book Antiqua" w:eastAsia="Calibri" w:hAnsi="Book Antiqua" w:cs="Times New Roman"/>
          <w:i/>
          <w:sz w:val="24"/>
          <w:szCs w:val="24"/>
          <w:lang w:val="sq-AL"/>
        </w:rPr>
        <w:t>Aktivitetet qe kanë të bëjnë me krijimin e një rrjeti profesional ku do të ofrohet organizimi i aktiviteteve të përbashkëta të anëtarëve të grupit të rrjetit ku do të mund të ndahen informacione mbi mundësitë e punësimit ose trajnimit, si dhe për të ndihmuar njëri tjetrin në zgjidhjen e</w:t>
      </w:r>
      <w:r w:rsidR="006C4ECC">
        <w:rPr>
          <w:rFonts w:ascii="Book Antiqua" w:eastAsia="Calibri" w:hAnsi="Book Antiqua" w:cs="Times New Roman"/>
          <w:i/>
          <w:sz w:val="24"/>
          <w:szCs w:val="24"/>
          <w:lang w:val="sq-AL"/>
        </w:rPr>
        <w:t xml:space="preserve"> problemeve të lidhura me punën;</w:t>
      </w:r>
    </w:p>
    <w:p w14:paraId="07D3ED04" w14:textId="370E34BD" w:rsidR="005662AE" w:rsidRPr="00312118" w:rsidRDefault="005662AE" w:rsidP="00B74901">
      <w:pPr>
        <w:pStyle w:val="ListParagraph"/>
        <w:numPr>
          <w:ilvl w:val="0"/>
          <w:numId w:val="17"/>
        </w:numPr>
        <w:jc w:val="both"/>
        <w:rPr>
          <w:rFonts w:ascii="Book Antiqua" w:hAnsi="Book Antiqua"/>
          <w:i/>
          <w:sz w:val="24"/>
          <w:szCs w:val="24"/>
        </w:rPr>
      </w:pPr>
      <w:r w:rsidRPr="00312118">
        <w:rPr>
          <w:rFonts w:ascii="Book Antiqua" w:hAnsi="Book Antiqua"/>
          <w:i/>
          <w:sz w:val="24"/>
          <w:szCs w:val="24"/>
        </w:rPr>
        <w:t xml:space="preserve"> Promovimi i trashëgimisë kulturore të komuniteteve që jetojnë në Kosovë;</w:t>
      </w:r>
    </w:p>
    <w:p w14:paraId="68386660" w14:textId="77777777" w:rsidR="005662AE" w:rsidRPr="00312118" w:rsidRDefault="005662AE" w:rsidP="00B74901">
      <w:pPr>
        <w:pStyle w:val="ListParagraph"/>
        <w:numPr>
          <w:ilvl w:val="0"/>
          <w:numId w:val="17"/>
        </w:numPr>
        <w:jc w:val="both"/>
        <w:rPr>
          <w:rFonts w:ascii="Book Antiqua" w:hAnsi="Book Antiqua"/>
          <w:i/>
          <w:sz w:val="24"/>
          <w:szCs w:val="24"/>
        </w:rPr>
      </w:pPr>
      <w:r w:rsidRPr="00312118">
        <w:rPr>
          <w:rFonts w:ascii="Book Antiqua" w:hAnsi="Book Antiqua"/>
          <w:i/>
          <w:sz w:val="24"/>
          <w:szCs w:val="24"/>
        </w:rPr>
        <w:t>Organizimi i aktiviteteve kulturore në vendet ku jetojnë pjestarët e komuniteteve jo shumicë;</w:t>
      </w:r>
    </w:p>
    <w:p w14:paraId="56BC6C5B" w14:textId="77777777" w:rsidR="005662AE" w:rsidRPr="00312118" w:rsidRDefault="005662AE" w:rsidP="00B74901">
      <w:pPr>
        <w:pStyle w:val="ListParagraph"/>
        <w:numPr>
          <w:ilvl w:val="0"/>
          <w:numId w:val="17"/>
        </w:numPr>
        <w:jc w:val="both"/>
        <w:rPr>
          <w:rFonts w:ascii="Book Antiqua" w:hAnsi="Book Antiqua"/>
          <w:i/>
          <w:sz w:val="24"/>
          <w:szCs w:val="24"/>
        </w:rPr>
      </w:pPr>
      <w:r w:rsidRPr="00312118">
        <w:rPr>
          <w:rFonts w:ascii="Book Antiqua" w:hAnsi="Book Antiqua"/>
          <w:i/>
          <w:sz w:val="24"/>
          <w:szCs w:val="24"/>
        </w:rPr>
        <w:t>Organizimi i aktiviteteve kulturore dhe artistike me qëllim të shënimit të ditëve të veçanta të komuniteteve që jetojnë në Kosovë;</w:t>
      </w:r>
    </w:p>
    <w:p w14:paraId="1595C617" w14:textId="7B6BA440" w:rsidR="005662AE" w:rsidRPr="00312118" w:rsidRDefault="005662AE" w:rsidP="00B74901">
      <w:pPr>
        <w:pStyle w:val="ListParagraph"/>
        <w:numPr>
          <w:ilvl w:val="0"/>
          <w:numId w:val="17"/>
        </w:numPr>
        <w:jc w:val="both"/>
        <w:rPr>
          <w:rFonts w:ascii="Book Antiqua" w:hAnsi="Book Antiqua"/>
          <w:i/>
          <w:sz w:val="24"/>
          <w:szCs w:val="24"/>
        </w:rPr>
      </w:pPr>
      <w:r w:rsidRPr="00312118">
        <w:rPr>
          <w:rFonts w:ascii="Book Antiqua" w:hAnsi="Book Antiqua"/>
          <w:i/>
          <w:sz w:val="24"/>
          <w:szCs w:val="24"/>
        </w:rPr>
        <w:lastRenderedPageBreak/>
        <w:t xml:space="preserve"> Organizimi i aktiviteteve që kanë për qëllim ngritjen e vetëdijes në lidhje me kulturën dhe traditat e komuniteteve në Kosovë;</w:t>
      </w:r>
    </w:p>
    <w:p w14:paraId="1045DEFC" w14:textId="6F663ABE" w:rsidR="00EB6923" w:rsidRPr="00EB6923" w:rsidRDefault="005662AE" w:rsidP="00B74901">
      <w:pPr>
        <w:numPr>
          <w:ilvl w:val="0"/>
          <w:numId w:val="17"/>
        </w:numPr>
        <w:spacing w:after="160" w:line="259" w:lineRule="auto"/>
        <w:contextualSpacing/>
        <w:jc w:val="both"/>
        <w:rPr>
          <w:rFonts w:ascii="Book Antiqua" w:eastAsia="Calibri" w:hAnsi="Book Antiqua" w:cs="Calibri"/>
          <w:i/>
          <w:sz w:val="24"/>
          <w:szCs w:val="24"/>
          <w:lang w:val="sq-AL"/>
        </w:rPr>
      </w:pPr>
      <w:r>
        <w:rPr>
          <w:rFonts w:ascii="Book Antiqua" w:eastAsia="Calibri" w:hAnsi="Book Antiqua" w:cs="Calibri"/>
          <w:i/>
          <w:sz w:val="24"/>
          <w:szCs w:val="24"/>
          <w:lang w:val="sq-AL"/>
        </w:rPr>
        <w:t>Të tjera</w:t>
      </w:r>
      <w:r w:rsidR="006C4ECC">
        <w:rPr>
          <w:rFonts w:ascii="Book Antiqua" w:eastAsia="Calibri" w:hAnsi="Book Antiqua" w:cs="Calibri"/>
          <w:i/>
          <w:sz w:val="24"/>
          <w:szCs w:val="24"/>
          <w:lang w:val="sq-AL"/>
        </w:rPr>
        <w:t>.</w:t>
      </w:r>
    </w:p>
    <w:p w14:paraId="63882556" w14:textId="77777777" w:rsidR="00EB6923" w:rsidRPr="00EB6923" w:rsidRDefault="00EB6923" w:rsidP="00EB6923">
      <w:pPr>
        <w:spacing w:after="0" w:line="240" w:lineRule="auto"/>
        <w:jc w:val="both"/>
        <w:rPr>
          <w:rFonts w:ascii="Book Antiqua" w:eastAsia="Times New Roman" w:hAnsi="Book Antiqua" w:cs="Times New Roman"/>
          <w:sz w:val="24"/>
          <w:szCs w:val="24"/>
          <w:lang w:val="sq-AL" w:eastAsia="sq-AL"/>
        </w:rPr>
      </w:pPr>
    </w:p>
    <w:p w14:paraId="790D527E" w14:textId="4892E24C" w:rsidR="00EB6923" w:rsidRPr="001E474B" w:rsidRDefault="00EB6923" w:rsidP="00EB6923">
      <w:pPr>
        <w:spacing w:after="0" w:line="240" w:lineRule="auto"/>
        <w:jc w:val="both"/>
        <w:rPr>
          <w:rFonts w:ascii="Book Antiqua" w:eastAsia="Times New Roman" w:hAnsi="Book Antiqua" w:cs="Times New Roman"/>
          <w:b/>
          <w:sz w:val="24"/>
          <w:szCs w:val="24"/>
          <w:lang w:val="sq-AL" w:eastAsia="sq-AL"/>
        </w:rPr>
      </w:pPr>
      <w:r w:rsidRPr="001E474B">
        <w:rPr>
          <w:rFonts w:ascii="Book Antiqua" w:eastAsia="Times New Roman" w:hAnsi="Book Antiqua" w:cs="Times New Roman"/>
          <w:b/>
          <w:sz w:val="24"/>
          <w:szCs w:val="24"/>
          <w:lang w:val="sq-AL" w:eastAsia="sq-AL"/>
        </w:rPr>
        <w:t>Që të shqyrtohen për financim, idetë e projektit duhet që detyrimisht të ndihmojnë në arritjen e rezultateve të mëposhtme:</w:t>
      </w:r>
    </w:p>
    <w:p w14:paraId="0F22AE74" w14:textId="77777777" w:rsidR="00EB6923" w:rsidRPr="001E474B" w:rsidRDefault="00EB6923" w:rsidP="00EB6923">
      <w:pPr>
        <w:spacing w:after="0" w:line="240" w:lineRule="auto"/>
        <w:ind w:firstLine="315"/>
        <w:jc w:val="both"/>
        <w:rPr>
          <w:rFonts w:ascii="Book Antiqua" w:eastAsia="Times New Roman" w:hAnsi="Book Antiqua" w:cs="Times New Roman"/>
          <w:b/>
          <w:sz w:val="24"/>
          <w:szCs w:val="24"/>
          <w:lang w:val="sq-AL" w:eastAsia="sq-AL"/>
        </w:rPr>
      </w:pPr>
      <w:r w:rsidRPr="001E474B">
        <w:rPr>
          <w:rFonts w:ascii="Book Antiqua" w:eastAsia="Times New Roman" w:hAnsi="Book Antiqua" w:cs="Times New Roman"/>
          <w:b/>
          <w:sz w:val="24"/>
          <w:szCs w:val="24"/>
          <w:lang w:val="sq-AL" w:eastAsia="sq-AL"/>
        </w:rPr>
        <w:t> </w:t>
      </w:r>
    </w:p>
    <w:p w14:paraId="399ECC8E" w14:textId="4BDB1E55" w:rsidR="00EB6923" w:rsidRPr="00E61779" w:rsidRDefault="00EB6923" w:rsidP="00B74901">
      <w:pPr>
        <w:numPr>
          <w:ilvl w:val="0"/>
          <w:numId w:val="19"/>
        </w:numPr>
        <w:spacing w:after="0" w:line="240" w:lineRule="auto"/>
        <w:contextualSpacing/>
        <w:rPr>
          <w:rFonts w:ascii="Book Antiqua" w:eastAsia="Times New Roman" w:hAnsi="Book Antiqua" w:cs="Times New Roman"/>
          <w:i/>
          <w:sz w:val="24"/>
          <w:szCs w:val="24"/>
          <w:lang w:val="sq-AL" w:eastAsia="sq-AL"/>
        </w:rPr>
      </w:pPr>
      <w:r w:rsidRPr="00E61779">
        <w:rPr>
          <w:rFonts w:ascii="Book Antiqua" w:eastAsia="Times New Roman" w:hAnsi="Book Antiqua" w:cs="Times New Roman"/>
          <w:i/>
          <w:sz w:val="24"/>
          <w:szCs w:val="24"/>
          <w:lang w:val="sq-AL" w:eastAsia="sq-AL"/>
        </w:rPr>
        <w:t>Angazhimin e praktikantëve për mbajtjen e praktikës në institucione dhe organizata të ndryshme  duke investuar në aftësitë dhe njohuritë e nevojshme të tyre për</w:t>
      </w:r>
      <w:r w:rsidR="006C4ECC">
        <w:rPr>
          <w:rFonts w:ascii="Book Antiqua" w:eastAsia="Times New Roman" w:hAnsi="Book Antiqua" w:cs="Times New Roman"/>
          <w:i/>
          <w:sz w:val="24"/>
          <w:szCs w:val="24"/>
          <w:lang w:val="sq-AL" w:eastAsia="sq-AL"/>
        </w:rPr>
        <w:t xml:space="preserve"> tu aftësuar për tregun e punës;</w:t>
      </w:r>
    </w:p>
    <w:p w14:paraId="35D00EFA" w14:textId="7510DA36" w:rsidR="00EB6923" w:rsidRPr="00E61779" w:rsidRDefault="00EB6923" w:rsidP="00B74901">
      <w:pPr>
        <w:numPr>
          <w:ilvl w:val="0"/>
          <w:numId w:val="19"/>
        </w:numPr>
        <w:spacing w:after="0" w:line="240" w:lineRule="auto"/>
        <w:contextualSpacing/>
        <w:rPr>
          <w:rFonts w:ascii="Book Antiqua" w:eastAsia="Times New Roman" w:hAnsi="Book Antiqua" w:cs="Times New Roman"/>
          <w:i/>
          <w:sz w:val="24"/>
          <w:szCs w:val="24"/>
          <w:lang w:val="sq-AL" w:eastAsia="sq-AL"/>
        </w:rPr>
      </w:pPr>
      <w:r w:rsidRPr="00E61779">
        <w:rPr>
          <w:rFonts w:ascii="Book Antiqua" w:eastAsia="Times New Roman" w:hAnsi="Book Antiqua" w:cs="Times New Roman"/>
          <w:i/>
          <w:sz w:val="24"/>
          <w:szCs w:val="24"/>
          <w:lang w:val="sq-AL" w:eastAsia="sq-AL"/>
        </w:rPr>
        <w:t>Organizimin e trajnimeve me të cilat do të nxisin, zhvillojnë dhe ndërtojnë kapacitet e komuniteteve për tu bërë konkurrues në tregun e punës si dhe të njihen me njohuritë e nevojshme për të qenë të aftë për p</w:t>
      </w:r>
      <w:r w:rsidR="006C4ECC">
        <w:rPr>
          <w:rFonts w:ascii="Book Antiqua" w:eastAsia="Times New Roman" w:hAnsi="Book Antiqua" w:cs="Times New Roman"/>
          <w:i/>
          <w:sz w:val="24"/>
          <w:szCs w:val="24"/>
          <w:lang w:val="sq-AL" w:eastAsia="sq-AL"/>
        </w:rPr>
        <w:t>unë dhe mundësi të reja;</w:t>
      </w:r>
    </w:p>
    <w:p w14:paraId="407FB8C2" w14:textId="60543601" w:rsidR="00EB6923" w:rsidRPr="00E61779" w:rsidRDefault="00EB6923" w:rsidP="00B74901">
      <w:pPr>
        <w:numPr>
          <w:ilvl w:val="0"/>
          <w:numId w:val="19"/>
        </w:numPr>
        <w:spacing w:after="0" w:line="240" w:lineRule="auto"/>
        <w:contextualSpacing/>
        <w:rPr>
          <w:rFonts w:ascii="Book Antiqua" w:eastAsia="Times New Roman" w:hAnsi="Book Antiqua" w:cs="Times New Roman"/>
          <w:i/>
          <w:sz w:val="24"/>
          <w:szCs w:val="24"/>
          <w:lang w:val="sq-AL" w:eastAsia="sq-AL"/>
        </w:rPr>
      </w:pPr>
      <w:r w:rsidRPr="00E61779">
        <w:rPr>
          <w:rFonts w:ascii="Book Antiqua" w:eastAsia="Times New Roman" w:hAnsi="Book Antiqua" w:cs="Times New Roman"/>
          <w:i/>
          <w:sz w:val="24"/>
          <w:szCs w:val="24"/>
          <w:lang w:val="sq-AL" w:eastAsia="sq-AL"/>
        </w:rPr>
        <w:t>Krijimin e një rrjeti profesional ku do të ofrohet organizimi i aktiviteteve të përbashkëta të anëtarëve të rrjetit ku do të mund të ndahen informacione mbi mundësitë e punësimit ose trajnimit, si dhe për të ndihmuar njëri tjetrin në zgjidhjen e</w:t>
      </w:r>
      <w:r w:rsidR="006C4ECC">
        <w:rPr>
          <w:rFonts w:ascii="Book Antiqua" w:eastAsia="Times New Roman" w:hAnsi="Book Antiqua" w:cs="Times New Roman"/>
          <w:i/>
          <w:sz w:val="24"/>
          <w:szCs w:val="24"/>
          <w:lang w:val="sq-AL" w:eastAsia="sq-AL"/>
        </w:rPr>
        <w:t xml:space="preserve"> problemeve të lidhura me punën;</w:t>
      </w:r>
    </w:p>
    <w:p w14:paraId="67D77BFA" w14:textId="19A8A71F" w:rsidR="00EB6923" w:rsidRDefault="00EB6923" w:rsidP="00B74901">
      <w:pPr>
        <w:numPr>
          <w:ilvl w:val="0"/>
          <w:numId w:val="19"/>
        </w:numPr>
        <w:spacing w:after="0" w:line="240" w:lineRule="auto"/>
        <w:contextualSpacing/>
        <w:rPr>
          <w:rFonts w:ascii="Book Antiqua" w:eastAsia="Times New Roman" w:hAnsi="Book Antiqua" w:cs="Times New Roman"/>
          <w:i/>
          <w:sz w:val="24"/>
          <w:szCs w:val="24"/>
          <w:lang w:val="sq-AL" w:eastAsia="sq-AL"/>
        </w:rPr>
      </w:pPr>
      <w:r w:rsidRPr="00E61779">
        <w:rPr>
          <w:rFonts w:ascii="Book Antiqua" w:eastAsia="Times New Roman" w:hAnsi="Book Antiqua" w:cs="Times New Roman"/>
          <w:i/>
          <w:sz w:val="24"/>
          <w:szCs w:val="24"/>
          <w:lang w:val="sq-AL" w:eastAsia="sq-AL"/>
        </w:rPr>
        <w:t>Vëmendjen e shtuar rreth çështjeve të ndërlidhura me femrat nga komunitetet (për shembull, shkalla më e lartë e përfshirjes së femrave në praktikë dhe trajnime.)</w:t>
      </w:r>
      <w:r w:rsidR="006C4ECC">
        <w:rPr>
          <w:rFonts w:ascii="Book Antiqua" w:eastAsia="Times New Roman" w:hAnsi="Book Antiqua" w:cs="Times New Roman"/>
          <w:i/>
          <w:sz w:val="24"/>
          <w:szCs w:val="24"/>
          <w:lang w:val="sq-AL" w:eastAsia="sq-AL"/>
        </w:rPr>
        <w:t>;</w:t>
      </w:r>
    </w:p>
    <w:p w14:paraId="5FDA01E7" w14:textId="23E64D86" w:rsidR="005662AE" w:rsidRPr="006C4ECC" w:rsidRDefault="005662AE" w:rsidP="00B74901">
      <w:pPr>
        <w:pStyle w:val="ListParagraph"/>
        <w:numPr>
          <w:ilvl w:val="0"/>
          <w:numId w:val="19"/>
        </w:numPr>
        <w:jc w:val="both"/>
        <w:rPr>
          <w:rFonts w:ascii="Book Antiqua" w:hAnsi="Book Antiqua"/>
          <w:i/>
          <w:sz w:val="24"/>
          <w:szCs w:val="24"/>
        </w:rPr>
      </w:pPr>
      <w:r w:rsidRPr="006C4ECC">
        <w:rPr>
          <w:rFonts w:ascii="Book Antiqua" w:hAnsi="Book Antiqua"/>
          <w:i/>
          <w:sz w:val="24"/>
          <w:szCs w:val="24"/>
        </w:rPr>
        <w:t>Organizimi i aktiviteteve që kanë për qëllim ngritjen e vetëdijes në lidhje me kulturën dhe traditat e komuniteteve në Kosovë;</w:t>
      </w:r>
    </w:p>
    <w:p w14:paraId="7A81ADBA" w14:textId="7620132B" w:rsidR="005662AE" w:rsidRPr="006C4ECC" w:rsidRDefault="005662AE" w:rsidP="00B74901">
      <w:pPr>
        <w:pStyle w:val="ListParagraph"/>
        <w:numPr>
          <w:ilvl w:val="0"/>
          <w:numId w:val="19"/>
        </w:numPr>
        <w:jc w:val="both"/>
        <w:rPr>
          <w:rFonts w:ascii="Book Antiqua" w:hAnsi="Book Antiqua"/>
          <w:i/>
          <w:sz w:val="24"/>
          <w:szCs w:val="24"/>
        </w:rPr>
      </w:pPr>
      <w:r w:rsidRPr="006C4ECC">
        <w:rPr>
          <w:rFonts w:ascii="Book Antiqua" w:hAnsi="Book Antiqua"/>
          <w:i/>
          <w:sz w:val="24"/>
          <w:szCs w:val="24"/>
        </w:rPr>
        <w:t>Njohja e kulturës dhe traditave të komuniteteve, bashkëpunimi dhe integrimi në shoqërinë kosovare</w:t>
      </w:r>
      <w:r w:rsidR="006C4ECC">
        <w:rPr>
          <w:rFonts w:ascii="Book Antiqua" w:hAnsi="Book Antiqua"/>
          <w:i/>
          <w:sz w:val="24"/>
          <w:szCs w:val="24"/>
        </w:rPr>
        <w:t>;</w:t>
      </w:r>
    </w:p>
    <w:p w14:paraId="5B289B94" w14:textId="478C60B1" w:rsidR="00EB6923" w:rsidRPr="006C4ECC" w:rsidRDefault="00EB6923" w:rsidP="00B74901">
      <w:pPr>
        <w:numPr>
          <w:ilvl w:val="0"/>
          <w:numId w:val="19"/>
        </w:numPr>
        <w:spacing w:after="0" w:line="240" w:lineRule="auto"/>
        <w:contextualSpacing/>
        <w:rPr>
          <w:rFonts w:ascii="Book Antiqua" w:eastAsia="Times New Roman" w:hAnsi="Book Antiqua" w:cs="Times New Roman"/>
          <w:i/>
          <w:sz w:val="24"/>
          <w:szCs w:val="24"/>
          <w:lang w:val="sq-AL" w:eastAsia="sq-AL"/>
        </w:rPr>
      </w:pPr>
      <w:r w:rsidRPr="006C4ECC">
        <w:rPr>
          <w:rFonts w:ascii="Book Antiqua" w:eastAsia="Times New Roman" w:hAnsi="Book Antiqua" w:cs="Times New Roman"/>
          <w:i/>
          <w:sz w:val="24"/>
          <w:szCs w:val="24"/>
          <w:lang w:val="sq-AL" w:eastAsia="sq-AL"/>
        </w:rPr>
        <w:t xml:space="preserve"> Të tjera</w:t>
      </w:r>
      <w:r w:rsidR="006C4ECC">
        <w:rPr>
          <w:rFonts w:ascii="Book Antiqua" w:eastAsia="Times New Roman" w:hAnsi="Book Antiqua" w:cs="Times New Roman"/>
          <w:i/>
          <w:sz w:val="24"/>
          <w:szCs w:val="24"/>
          <w:lang w:val="sq-AL" w:eastAsia="sq-AL"/>
        </w:rPr>
        <w:t>.</w:t>
      </w:r>
    </w:p>
    <w:p w14:paraId="3FE557F4" w14:textId="77777777" w:rsidR="00EB6923" w:rsidRPr="006C4ECC" w:rsidRDefault="00EB6923" w:rsidP="00EB6923">
      <w:pPr>
        <w:spacing w:after="160" w:line="259" w:lineRule="auto"/>
        <w:ind w:left="720"/>
        <w:contextualSpacing/>
        <w:rPr>
          <w:rFonts w:ascii="Book Antiqua" w:eastAsia="Times New Roman" w:hAnsi="Book Antiqua" w:cs="Times New Roman"/>
          <w:sz w:val="24"/>
          <w:szCs w:val="24"/>
          <w:lang w:val="sq-AL" w:eastAsia="sq-AL"/>
        </w:rPr>
      </w:pPr>
    </w:p>
    <w:p w14:paraId="226FA848" w14:textId="2822DF41" w:rsidR="00EB6923" w:rsidRPr="001E474B" w:rsidRDefault="00EB6923" w:rsidP="00EB6923">
      <w:pPr>
        <w:spacing w:after="0" w:line="240" w:lineRule="auto"/>
        <w:jc w:val="both"/>
        <w:rPr>
          <w:rFonts w:ascii="Book Antiqua" w:eastAsia="Times New Roman" w:hAnsi="Book Antiqua" w:cs="Times New Roman"/>
          <w:b/>
          <w:sz w:val="24"/>
          <w:szCs w:val="24"/>
          <w:lang w:val="sq-AL" w:eastAsia="sq-AL"/>
        </w:rPr>
      </w:pPr>
      <w:r w:rsidRPr="00EB6923">
        <w:rPr>
          <w:rFonts w:ascii="Book Antiqua" w:eastAsia="Times New Roman" w:hAnsi="Book Antiqua" w:cs="Times New Roman"/>
          <w:sz w:val="24"/>
          <w:szCs w:val="24"/>
          <w:lang w:val="sq-AL" w:eastAsia="sq-AL"/>
        </w:rPr>
        <w:t> </w:t>
      </w:r>
      <w:r w:rsidRPr="001E474B">
        <w:rPr>
          <w:rFonts w:ascii="Book Antiqua" w:eastAsia="Times New Roman" w:hAnsi="Book Antiqua" w:cs="Times New Roman"/>
          <w:b/>
          <w:sz w:val="24"/>
          <w:szCs w:val="24"/>
          <w:lang w:val="sq-AL" w:eastAsia="sq-AL"/>
        </w:rPr>
        <w:t>Përveç kësaj, idetë e projektit mund të përfshijnë një ose me shumë nga rezultate</w:t>
      </w:r>
      <w:r w:rsidR="00623648">
        <w:rPr>
          <w:rFonts w:ascii="Book Antiqua" w:eastAsia="Times New Roman" w:hAnsi="Book Antiqua" w:cs="Times New Roman"/>
          <w:b/>
          <w:sz w:val="24"/>
          <w:szCs w:val="24"/>
          <w:lang w:val="sq-AL" w:eastAsia="sq-AL"/>
        </w:rPr>
        <w:t>t</w:t>
      </w:r>
      <w:r w:rsidRPr="001E474B">
        <w:rPr>
          <w:rFonts w:ascii="Book Antiqua" w:eastAsia="Times New Roman" w:hAnsi="Book Antiqua" w:cs="Times New Roman"/>
          <w:b/>
          <w:sz w:val="24"/>
          <w:szCs w:val="24"/>
          <w:lang w:val="sq-AL" w:eastAsia="sq-AL"/>
        </w:rPr>
        <w:t xml:space="preserve"> e mëposhtme: </w:t>
      </w:r>
    </w:p>
    <w:p w14:paraId="309784E2" w14:textId="77777777" w:rsidR="00EB6923" w:rsidRPr="00EB6923" w:rsidRDefault="00EB6923" w:rsidP="00EB6923">
      <w:pPr>
        <w:spacing w:after="0" w:line="240" w:lineRule="auto"/>
        <w:jc w:val="both"/>
        <w:rPr>
          <w:rFonts w:ascii="Book Antiqua" w:eastAsia="Times New Roman" w:hAnsi="Book Antiqua" w:cs="Times New Roman"/>
          <w:sz w:val="24"/>
          <w:szCs w:val="24"/>
          <w:lang w:val="sq-AL" w:eastAsia="sq-AL"/>
        </w:rPr>
      </w:pPr>
      <w:r w:rsidRPr="00EB6923">
        <w:rPr>
          <w:rFonts w:ascii="Book Antiqua" w:eastAsia="Times New Roman" w:hAnsi="Book Antiqua" w:cs="Times New Roman"/>
          <w:sz w:val="24"/>
          <w:szCs w:val="24"/>
          <w:lang w:val="sq-AL" w:eastAsia="sq-AL"/>
        </w:rPr>
        <w:t> </w:t>
      </w:r>
    </w:p>
    <w:p w14:paraId="3FD1AAD1" w14:textId="77777777" w:rsidR="00EB6923" w:rsidRPr="001E474B" w:rsidRDefault="00EB6923" w:rsidP="00B74901">
      <w:pPr>
        <w:numPr>
          <w:ilvl w:val="0"/>
          <w:numId w:val="5"/>
        </w:numPr>
        <w:spacing w:after="0" w:line="240" w:lineRule="auto"/>
        <w:contextualSpacing/>
        <w:jc w:val="both"/>
        <w:rPr>
          <w:rFonts w:ascii="Book Antiqua" w:eastAsia="Times New Roman" w:hAnsi="Book Antiqua" w:cs="Times New Roman"/>
          <w:i/>
          <w:sz w:val="24"/>
          <w:szCs w:val="24"/>
          <w:lang w:val="sq-AL" w:eastAsia="sq-AL"/>
        </w:rPr>
      </w:pPr>
      <w:r w:rsidRPr="001E474B">
        <w:rPr>
          <w:rFonts w:ascii="Book Antiqua" w:eastAsia="Times New Roman" w:hAnsi="Book Antiqua" w:cs="Times New Roman"/>
          <w:i/>
          <w:sz w:val="24"/>
          <w:szCs w:val="24"/>
          <w:lang w:val="sq-AL" w:eastAsia="sq-AL"/>
        </w:rPr>
        <w:t>Kapacitetet e zgjeruara të autoriteteve komunale në zbatimin e kornizës ligjore dhe politike për komunitetet, në veçanti për sa i përket punësimit;</w:t>
      </w:r>
    </w:p>
    <w:p w14:paraId="6992F029" w14:textId="77777777" w:rsidR="00EB6923" w:rsidRPr="001E474B" w:rsidRDefault="00EB6923" w:rsidP="00B74901">
      <w:pPr>
        <w:numPr>
          <w:ilvl w:val="0"/>
          <w:numId w:val="5"/>
        </w:numPr>
        <w:spacing w:after="0" w:line="240" w:lineRule="auto"/>
        <w:contextualSpacing/>
        <w:jc w:val="both"/>
        <w:rPr>
          <w:rFonts w:ascii="Book Antiqua" w:eastAsia="Times New Roman" w:hAnsi="Book Antiqua" w:cs="Times New Roman"/>
          <w:i/>
          <w:sz w:val="24"/>
          <w:szCs w:val="24"/>
          <w:lang w:val="sq-AL" w:eastAsia="sq-AL"/>
        </w:rPr>
      </w:pPr>
      <w:r w:rsidRPr="001E474B">
        <w:rPr>
          <w:rFonts w:ascii="Book Antiqua" w:eastAsia="Times New Roman" w:hAnsi="Book Antiqua" w:cs="Times New Roman"/>
          <w:i/>
          <w:sz w:val="24"/>
          <w:szCs w:val="24"/>
          <w:lang w:val="sq-AL" w:eastAsia="sq-AL"/>
        </w:rPr>
        <w:t>Zbatimin e shtuar të strategjive dhe veprimeve qeveritare që adresojnë apo ndikojnë tek komunitetet;</w:t>
      </w:r>
    </w:p>
    <w:p w14:paraId="451445BD" w14:textId="5793EFA4" w:rsidR="00EB6923" w:rsidRPr="001E474B" w:rsidRDefault="00EB6923" w:rsidP="00B74901">
      <w:pPr>
        <w:numPr>
          <w:ilvl w:val="0"/>
          <w:numId w:val="5"/>
        </w:numPr>
        <w:spacing w:after="0" w:line="240" w:lineRule="auto"/>
        <w:contextualSpacing/>
        <w:jc w:val="both"/>
        <w:rPr>
          <w:rFonts w:ascii="Book Antiqua" w:eastAsia="Times New Roman" w:hAnsi="Book Antiqua" w:cs="Times New Roman"/>
          <w:i/>
          <w:sz w:val="24"/>
          <w:szCs w:val="24"/>
          <w:lang w:val="sq-AL" w:eastAsia="sq-AL"/>
        </w:rPr>
      </w:pPr>
      <w:r w:rsidRPr="001E474B">
        <w:rPr>
          <w:rFonts w:ascii="Book Antiqua" w:eastAsia="Times New Roman" w:hAnsi="Book Antiqua" w:cs="Times New Roman"/>
          <w:i/>
          <w:sz w:val="24"/>
          <w:szCs w:val="24"/>
          <w:lang w:val="sq-AL" w:eastAsia="sq-AL"/>
        </w:rPr>
        <w:t>Ngritjen e kualitetit të jetës të pjesëtarëve më të rrezi</w:t>
      </w:r>
      <w:r w:rsidR="006C4ECC" w:rsidRPr="001E474B">
        <w:rPr>
          <w:rFonts w:ascii="Book Antiqua" w:eastAsia="Times New Roman" w:hAnsi="Book Antiqua" w:cs="Times New Roman"/>
          <w:i/>
          <w:sz w:val="24"/>
          <w:szCs w:val="24"/>
          <w:lang w:val="sq-AL" w:eastAsia="sq-AL"/>
        </w:rPr>
        <w:t>kuar të komuniteteve jo-shumicë;</w:t>
      </w:r>
    </w:p>
    <w:p w14:paraId="35C42C44" w14:textId="02AA2C3F" w:rsidR="00EB6923" w:rsidRPr="001E474B" w:rsidRDefault="00EB6923" w:rsidP="00B74901">
      <w:pPr>
        <w:numPr>
          <w:ilvl w:val="0"/>
          <w:numId w:val="5"/>
        </w:numPr>
        <w:spacing w:after="0" w:line="240" w:lineRule="auto"/>
        <w:contextualSpacing/>
        <w:jc w:val="both"/>
        <w:rPr>
          <w:rFonts w:ascii="Book Antiqua" w:eastAsia="Times New Roman" w:hAnsi="Book Antiqua" w:cs="Times New Roman"/>
          <w:i/>
          <w:sz w:val="24"/>
          <w:szCs w:val="24"/>
          <w:lang w:val="sq-AL" w:eastAsia="sq-AL"/>
        </w:rPr>
      </w:pPr>
      <w:r w:rsidRPr="001E474B">
        <w:rPr>
          <w:rFonts w:ascii="Book Antiqua" w:eastAsia="Times New Roman" w:hAnsi="Book Antiqua" w:cs="Times New Roman"/>
          <w:i/>
          <w:sz w:val="24"/>
          <w:szCs w:val="24"/>
          <w:lang w:val="sq-AL" w:eastAsia="sq-AL"/>
        </w:rPr>
        <w:t>Adresimi i problemeve specike të komuniteteve q</w:t>
      </w:r>
      <w:r w:rsidR="006C4ECC" w:rsidRPr="001E474B">
        <w:rPr>
          <w:rFonts w:ascii="Book Antiqua" w:eastAsia="Times New Roman" w:hAnsi="Book Antiqua" w:cs="Times New Roman"/>
          <w:i/>
          <w:sz w:val="24"/>
          <w:szCs w:val="24"/>
          <w:lang w:val="sq-AL" w:eastAsia="sq-AL"/>
        </w:rPr>
        <w:t>ë jetojnë</w:t>
      </w:r>
      <w:r w:rsidRPr="001E474B">
        <w:rPr>
          <w:rFonts w:ascii="Book Antiqua" w:eastAsia="Times New Roman" w:hAnsi="Book Antiqua" w:cs="Times New Roman"/>
          <w:i/>
          <w:sz w:val="24"/>
          <w:szCs w:val="24"/>
          <w:lang w:val="sq-AL" w:eastAsia="sq-AL"/>
        </w:rPr>
        <w:t xml:space="preserve"> n</w:t>
      </w:r>
      <w:r w:rsidR="006C4ECC" w:rsidRPr="001E474B">
        <w:rPr>
          <w:rFonts w:ascii="Book Antiqua" w:eastAsia="Times New Roman" w:hAnsi="Book Antiqua" w:cs="Times New Roman"/>
          <w:i/>
          <w:sz w:val="24"/>
          <w:szCs w:val="24"/>
          <w:lang w:val="sq-AL" w:eastAsia="sq-AL"/>
        </w:rPr>
        <w:t>ë</w:t>
      </w:r>
      <w:r w:rsidRPr="001E474B">
        <w:rPr>
          <w:rFonts w:ascii="Book Antiqua" w:eastAsia="Times New Roman" w:hAnsi="Book Antiqua" w:cs="Times New Roman"/>
          <w:i/>
          <w:sz w:val="24"/>
          <w:szCs w:val="24"/>
          <w:lang w:val="sq-AL" w:eastAsia="sq-AL"/>
        </w:rPr>
        <w:t xml:space="preserve"> Kosovë në sektor të caktuar të politikave prioritare qeveritare duke përfshirë, politikat sociale, punësimin dhe mundësitë e barabarta;</w:t>
      </w:r>
    </w:p>
    <w:p w14:paraId="41E306EB" w14:textId="1801F31D" w:rsidR="00EB6923" w:rsidRPr="001E474B" w:rsidRDefault="00EB6923" w:rsidP="00B74901">
      <w:pPr>
        <w:numPr>
          <w:ilvl w:val="0"/>
          <w:numId w:val="5"/>
        </w:numPr>
        <w:spacing w:after="0" w:line="240" w:lineRule="auto"/>
        <w:contextualSpacing/>
        <w:jc w:val="both"/>
        <w:rPr>
          <w:rFonts w:ascii="Book Antiqua" w:eastAsia="Times New Roman" w:hAnsi="Book Antiqua" w:cs="Times New Roman"/>
          <w:i/>
          <w:sz w:val="24"/>
          <w:szCs w:val="24"/>
          <w:lang w:val="sq-AL" w:eastAsia="sq-AL"/>
        </w:rPr>
      </w:pPr>
      <w:r w:rsidRPr="001E474B">
        <w:rPr>
          <w:rFonts w:ascii="Book Antiqua" w:eastAsia="Times New Roman" w:hAnsi="Book Antiqua" w:cs="Times New Roman"/>
          <w:i/>
          <w:sz w:val="24"/>
          <w:szCs w:val="24"/>
          <w:lang w:val="sq-AL" w:eastAsia="sq-AL"/>
        </w:rPr>
        <w:t>Zhvillimin e mundësive ekonomike për komunitetet dhe/apo pjesëtarëve të komuniteteve jo-shumicë respektivisht aftësimi i tyre në gjenerimin e të hyrave</w:t>
      </w:r>
      <w:r w:rsidR="001E474B">
        <w:rPr>
          <w:rFonts w:ascii="Book Antiqua" w:eastAsia="Times New Roman" w:hAnsi="Book Antiqua" w:cs="Times New Roman"/>
          <w:i/>
          <w:sz w:val="24"/>
          <w:szCs w:val="24"/>
          <w:lang w:val="sq-AL" w:eastAsia="sq-AL"/>
        </w:rPr>
        <w:t>.</w:t>
      </w:r>
    </w:p>
    <w:p w14:paraId="3D8D3386" w14:textId="77777777" w:rsidR="00EB6923" w:rsidRPr="00EB6923" w:rsidRDefault="00EB6923" w:rsidP="00EB6923">
      <w:pPr>
        <w:spacing w:after="0" w:line="240" w:lineRule="auto"/>
        <w:jc w:val="both"/>
        <w:rPr>
          <w:rFonts w:ascii="Book Antiqua" w:eastAsia="Times New Roman" w:hAnsi="Book Antiqua" w:cs="Times New Roman"/>
          <w:sz w:val="24"/>
          <w:szCs w:val="24"/>
          <w:lang w:val="sq-AL" w:eastAsia="sq-AL"/>
        </w:rPr>
      </w:pPr>
      <w:r w:rsidRPr="00EB6923">
        <w:rPr>
          <w:rFonts w:ascii="Book Antiqua" w:eastAsia="Times New Roman" w:hAnsi="Book Antiqua" w:cs="Times New Roman"/>
          <w:sz w:val="24"/>
          <w:szCs w:val="24"/>
          <w:lang w:val="sq-AL" w:eastAsia="sq-AL"/>
        </w:rPr>
        <w:t> </w:t>
      </w:r>
    </w:p>
    <w:p w14:paraId="6CFE6076" w14:textId="77777777" w:rsidR="00EB6923" w:rsidRPr="001E474B" w:rsidRDefault="00EB6923" w:rsidP="00EB6923">
      <w:pPr>
        <w:spacing w:after="0" w:line="240" w:lineRule="auto"/>
        <w:jc w:val="both"/>
        <w:rPr>
          <w:rFonts w:ascii="Book Antiqua" w:eastAsia="Times New Roman" w:hAnsi="Book Antiqua" w:cs="Times New Roman"/>
          <w:b/>
          <w:sz w:val="24"/>
          <w:szCs w:val="24"/>
          <w:lang w:val="sq-AL" w:eastAsia="sq-AL"/>
        </w:rPr>
      </w:pPr>
      <w:r w:rsidRPr="001E474B">
        <w:rPr>
          <w:rFonts w:ascii="Book Antiqua" w:eastAsia="Times New Roman" w:hAnsi="Book Antiqua" w:cs="Times New Roman"/>
          <w:b/>
          <w:sz w:val="24"/>
          <w:szCs w:val="24"/>
          <w:lang w:val="sq-AL" w:eastAsia="sq-AL"/>
        </w:rPr>
        <w:t>Prioritetet për alokimin e fondeve:</w:t>
      </w:r>
    </w:p>
    <w:p w14:paraId="75C78553" w14:textId="77777777" w:rsidR="00EB6923" w:rsidRPr="00EB6923" w:rsidRDefault="00EB6923" w:rsidP="00EB6923">
      <w:pPr>
        <w:spacing w:after="0" w:line="240" w:lineRule="auto"/>
        <w:jc w:val="both"/>
        <w:rPr>
          <w:rFonts w:ascii="Book Antiqua" w:eastAsia="Times New Roman" w:hAnsi="Book Antiqua" w:cs="Times New Roman"/>
          <w:sz w:val="24"/>
          <w:szCs w:val="24"/>
          <w:lang w:val="sq-AL" w:eastAsia="sq-AL"/>
        </w:rPr>
      </w:pPr>
      <w:r w:rsidRPr="00EB6923">
        <w:rPr>
          <w:rFonts w:ascii="Book Antiqua" w:eastAsia="Times New Roman" w:hAnsi="Book Antiqua" w:cs="Times New Roman"/>
          <w:sz w:val="24"/>
          <w:szCs w:val="24"/>
          <w:lang w:val="sq-AL" w:eastAsia="sq-AL"/>
        </w:rPr>
        <w:t> </w:t>
      </w:r>
    </w:p>
    <w:p w14:paraId="0252C81A" w14:textId="77777777" w:rsidR="00EB6923" w:rsidRPr="001E474B" w:rsidRDefault="00EB6923" w:rsidP="00B74901">
      <w:pPr>
        <w:numPr>
          <w:ilvl w:val="0"/>
          <w:numId w:val="15"/>
        </w:numPr>
        <w:spacing w:after="0" w:line="240" w:lineRule="auto"/>
        <w:contextualSpacing/>
        <w:jc w:val="both"/>
        <w:rPr>
          <w:rFonts w:ascii="Book Antiqua" w:eastAsia="Times New Roman" w:hAnsi="Book Antiqua" w:cs="Times New Roman"/>
          <w:i/>
          <w:sz w:val="24"/>
          <w:szCs w:val="24"/>
          <w:lang w:val="sq-AL" w:eastAsia="sq-AL"/>
        </w:rPr>
      </w:pPr>
      <w:r w:rsidRPr="001E474B">
        <w:rPr>
          <w:rFonts w:ascii="Book Antiqua" w:eastAsia="Times New Roman" w:hAnsi="Book Antiqua" w:cs="Times New Roman"/>
          <w:i/>
          <w:sz w:val="24"/>
          <w:szCs w:val="24"/>
          <w:lang w:val="sq-AL" w:eastAsia="sq-AL"/>
        </w:rPr>
        <w:lastRenderedPageBreak/>
        <w:t>Projektet që kanë për qëllim angazhimin e praktikantëve për mbajtjen e praktikës në institucione dhe organizata të ndryshme;</w:t>
      </w:r>
    </w:p>
    <w:p w14:paraId="1037A65C" w14:textId="080739CE" w:rsidR="00EB6923" w:rsidRPr="001E474B" w:rsidRDefault="00EB6923" w:rsidP="00B74901">
      <w:pPr>
        <w:numPr>
          <w:ilvl w:val="0"/>
          <w:numId w:val="15"/>
        </w:numPr>
        <w:spacing w:after="0" w:line="240" w:lineRule="auto"/>
        <w:contextualSpacing/>
        <w:jc w:val="both"/>
        <w:rPr>
          <w:rFonts w:ascii="Book Antiqua" w:eastAsia="Times New Roman" w:hAnsi="Book Antiqua" w:cs="Times New Roman"/>
          <w:i/>
          <w:sz w:val="24"/>
          <w:szCs w:val="24"/>
          <w:lang w:val="sq-AL" w:eastAsia="sq-AL"/>
        </w:rPr>
      </w:pPr>
      <w:r w:rsidRPr="001E474B">
        <w:rPr>
          <w:rFonts w:ascii="Book Antiqua" w:eastAsia="Times New Roman" w:hAnsi="Book Antiqua" w:cs="Times New Roman"/>
          <w:i/>
          <w:sz w:val="24"/>
          <w:szCs w:val="24"/>
          <w:lang w:val="sq-AL" w:eastAsia="sq-AL"/>
        </w:rPr>
        <w:t>Projektet që kanë për qëllim organizimin e trajnimeve në fusha të ndryshme duke përfshirë por mos u kufizuar në soft skills, kodim,  trajnime për frizer, rrobaqepësi, zdrukthtari, auto mekanik etj, si dhe angazhimi i pr</w:t>
      </w:r>
      <w:r w:rsidR="006C4ECC" w:rsidRPr="001E474B">
        <w:rPr>
          <w:rFonts w:ascii="Book Antiqua" w:eastAsia="Times New Roman" w:hAnsi="Book Antiqua" w:cs="Times New Roman"/>
          <w:i/>
          <w:sz w:val="24"/>
          <w:szCs w:val="24"/>
          <w:lang w:val="sq-AL" w:eastAsia="sq-AL"/>
        </w:rPr>
        <w:t>aktikantëve në këto biznese etj;</w:t>
      </w:r>
    </w:p>
    <w:p w14:paraId="0DDA46B4" w14:textId="1B6AD8F6" w:rsidR="00EB6923" w:rsidRPr="001E474B" w:rsidRDefault="00EB6923" w:rsidP="00B74901">
      <w:pPr>
        <w:numPr>
          <w:ilvl w:val="0"/>
          <w:numId w:val="15"/>
        </w:numPr>
        <w:spacing w:after="0" w:line="240" w:lineRule="auto"/>
        <w:contextualSpacing/>
        <w:jc w:val="both"/>
        <w:rPr>
          <w:rFonts w:ascii="Book Antiqua" w:eastAsia="Times New Roman" w:hAnsi="Book Antiqua" w:cs="Times New Roman"/>
          <w:i/>
          <w:sz w:val="24"/>
          <w:szCs w:val="24"/>
          <w:lang w:val="sq-AL" w:eastAsia="sq-AL"/>
        </w:rPr>
      </w:pPr>
      <w:r w:rsidRPr="001E474B">
        <w:rPr>
          <w:rFonts w:ascii="Book Antiqua" w:eastAsia="Times New Roman" w:hAnsi="Book Antiqua" w:cs="Times New Roman"/>
          <w:i/>
          <w:sz w:val="24"/>
          <w:szCs w:val="24"/>
          <w:lang w:val="sq-AL" w:eastAsia="sq-AL"/>
        </w:rPr>
        <w:t>Projektet që kanë për qëllim krijimin e një rrjeti profesional ku do të ofrohet organizimi i aktiviteteve të përbashkëta të anëtarëve të rrjetit dhe do të mund të ndahen informacione mbi mundësitë e punësimit ose trajnimit, si dhe për të ndihmuar njëri tjetrin në zgjidhjen e</w:t>
      </w:r>
      <w:r w:rsidR="006C4ECC" w:rsidRPr="001E474B">
        <w:rPr>
          <w:rFonts w:ascii="Book Antiqua" w:eastAsia="Times New Roman" w:hAnsi="Book Antiqua" w:cs="Times New Roman"/>
          <w:i/>
          <w:sz w:val="24"/>
          <w:szCs w:val="24"/>
          <w:lang w:val="sq-AL" w:eastAsia="sq-AL"/>
        </w:rPr>
        <w:t xml:space="preserve"> problemeve të lidhura me punën;</w:t>
      </w:r>
    </w:p>
    <w:p w14:paraId="1D7ED931" w14:textId="77777777" w:rsidR="00EB6923" w:rsidRPr="001E474B" w:rsidRDefault="00EB6923" w:rsidP="00B74901">
      <w:pPr>
        <w:numPr>
          <w:ilvl w:val="0"/>
          <w:numId w:val="6"/>
        </w:numPr>
        <w:spacing w:after="160" w:line="259" w:lineRule="auto"/>
        <w:ind w:left="630"/>
        <w:contextualSpacing/>
        <w:rPr>
          <w:rFonts w:ascii="Book Antiqua" w:eastAsia="Times New Roman" w:hAnsi="Book Antiqua" w:cs="Times New Roman"/>
          <w:i/>
          <w:sz w:val="24"/>
          <w:szCs w:val="24"/>
          <w:lang w:val="sq-AL" w:eastAsia="sq-AL"/>
        </w:rPr>
      </w:pPr>
      <w:r w:rsidRPr="001E474B">
        <w:rPr>
          <w:rFonts w:ascii="Book Antiqua" w:eastAsia="Times New Roman" w:hAnsi="Book Antiqua" w:cs="Times New Roman"/>
          <w:i/>
          <w:sz w:val="24"/>
          <w:szCs w:val="24"/>
          <w:lang w:val="sq-AL" w:eastAsia="sq-AL"/>
        </w:rPr>
        <w:t>Projektet të cilat kontribojnë rreth çështjeve të ndërlidhura me femrat nga komunitetet (për shembull, shkalla më e lartë e përfshirjes së femrave në punësim, praktikë dhe trajnime.)</w:t>
      </w:r>
    </w:p>
    <w:p w14:paraId="399C02B4" w14:textId="77777777" w:rsidR="00EB6923" w:rsidRDefault="00EB6923" w:rsidP="006D567C">
      <w:pPr>
        <w:spacing w:after="0" w:line="240" w:lineRule="auto"/>
        <w:jc w:val="both"/>
        <w:rPr>
          <w:rFonts w:ascii="Book Antiqua" w:hAnsi="Book Antiqua" w:cs="Times New Roman"/>
          <w:b/>
          <w:sz w:val="24"/>
          <w:szCs w:val="24"/>
          <w:lang w:val="sq-AL"/>
        </w:rPr>
      </w:pPr>
    </w:p>
    <w:p w14:paraId="7B8F0844" w14:textId="74D3001E" w:rsidR="006D567C" w:rsidRPr="00E61779" w:rsidRDefault="006D7276" w:rsidP="006D567C">
      <w:pPr>
        <w:spacing w:after="0" w:line="240" w:lineRule="auto"/>
        <w:ind w:firstLine="315"/>
        <w:jc w:val="both"/>
        <w:rPr>
          <w:rFonts w:ascii="Book Antiqua" w:hAnsi="Book Antiqua" w:cs="Times New Roman"/>
          <w:b/>
          <w:sz w:val="24"/>
          <w:szCs w:val="24"/>
          <w:lang w:val="sq-AL"/>
        </w:rPr>
      </w:pPr>
      <w:r w:rsidRPr="00E61779">
        <w:rPr>
          <w:rFonts w:ascii="Book Antiqua" w:hAnsi="Book Antiqua" w:cs="Times New Roman"/>
          <w:b/>
          <w:sz w:val="24"/>
          <w:szCs w:val="24"/>
          <w:lang w:val="sq-AL"/>
        </w:rPr>
        <w:t xml:space="preserve">Objektivi specifik i kësaj Thirrje për Propozime për Media </w:t>
      </w:r>
      <w:r w:rsidR="006C4ECC">
        <w:rPr>
          <w:rFonts w:ascii="Book Antiqua" w:hAnsi="Book Antiqua" w:cs="Times New Roman"/>
          <w:b/>
          <w:sz w:val="24"/>
          <w:szCs w:val="24"/>
          <w:lang w:val="sq-AL"/>
        </w:rPr>
        <w:t xml:space="preserve">për kategorinë e dytë </w:t>
      </w:r>
      <w:r w:rsidRPr="00E61779">
        <w:rPr>
          <w:rFonts w:ascii="Book Antiqua" w:hAnsi="Book Antiqua" w:cs="Times New Roman"/>
          <w:b/>
          <w:sz w:val="24"/>
          <w:szCs w:val="24"/>
          <w:lang w:val="sq-AL"/>
        </w:rPr>
        <w:t>është:</w:t>
      </w:r>
      <w:r w:rsidR="006D567C" w:rsidRPr="00E61779">
        <w:rPr>
          <w:rFonts w:ascii="Book Antiqua" w:hAnsi="Book Antiqua" w:cs="Times New Roman"/>
          <w:b/>
          <w:sz w:val="24"/>
          <w:szCs w:val="24"/>
          <w:lang w:val="sq-AL"/>
        </w:rPr>
        <w:t> </w:t>
      </w:r>
    </w:p>
    <w:p w14:paraId="6047674B" w14:textId="77777777" w:rsidR="006D7276" w:rsidRPr="003258E2" w:rsidRDefault="006D7276" w:rsidP="006D567C">
      <w:pPr>
        <w:spacing w:after="0" w:line="240" w:lineRule="auto"/>
        <w:ind w:firstLine="315"/>
        <w:jc w:val="both"/>
        <w:rPr>
          <w:rFonts w:ascii="Book Antiqua" w:hAnsi="Book Antiqua" w:cs="Times New Roman"/>
          <w:sz w:val="24"/>
          <w:szCs w:val="24"/>
          <w:lang w:val="sq-AL"/>
        </w:rPr>
      </w:pPr>
    </w:p>
    <w:p w14:paraId="393D062D" w14:textId="77777777" w:rsidR="006D567C" w:rsidRPr="00E61779" w:rsidRDefault="006D567C" w:rsidP="00B74901">
      <w:pPr>
        <w:pStyle w:val="ListParagraph"/>
        <w:numPr>
          <w:ilvl w:val="0"/>
          <w:numId w:val="4"/>
        </w:numPr>
        <w:spacing w:after="0" w:line="240" w:lineRule="auto"/>
        <w:rPr>
          <w:rFonts w:ascii="Book Antiqua" w:hAnsi="Book Antiqua" w:cs="Times New Roman"/>
          <w:i/>
          <w:sz w:val="24"/>
          <w:szCs w:val="24"/>
          <w:lang w:val="sq-AL"/>
        </w:rPr>
      </w:pPr>
      <w:r w:rsidRPr="00E61779">
        <w:rPr>
          <w:rFonts w:ascii="Book Antiqua" w:hAnsi="Book Antiqua" w:cs="Times New Roman"/>
          <w:i/>
          <w:sz w:val="24"/>
          <w:szCs w:val="24"/>
          <w:lang w:val="sq-AL"/>
        </w:rPr>
        <w:t>Angazhimin në adresimin e një apo më shumë fushave të shqetësimit të komuniteteve;</w:t>
      </w:r>
    </w:p>
    <w:p w14:paraId="7522AE5B" w14:textId="0B4CAA79" w:rsidR="00D66DAB" w:rsidRPr="00E61779" w:rsidRDefault="00D66DAB" w:rsidP="00B74901">
      <w:pPr>
        <w:pStyle w:val="ListParagraph"/>
        <w:numPr>
          <w:ilvl w:val="0"/>
          <w:numId w:val="4"/>
        </w:numPr>
        <w:rPr>
          <w:rFonts w:ascii="Book Antiqua" w:hAnsi="Book Antiqua" w:cs="Times New Roman"/>
          <w:i/>
          <w:sz w:val="24"/>
          <w:szCs w:val="24"/>
          <w:lang w:val="sq-AL"/>
        </w:rPr>
      </w:pPr>
      <w:r w:rsidRPr="00E61779">
        <w:rPr>
          <w:rFonts w:ascii="Book Antiqua" w:hAnsi="Book Antiqua" w:cs="Times New Roman"/>
          <w:i/>
          <w:sz w:val="24"/>
          <w:szCs w:val="24"/>
          <w:lang w:val="sq-AL"/>
        </w:rPr>
        <w:t>Promovimin dhe ngritjen e nivelit të bashkëpunimit në mes të pjesëtarëve të komuniteteve që jetojnë në Kosovë, përmes organizimit të aktiviteteve të përbashkëta nga organizatat joqeveritare</w:t>
      </w:r>
      <w:r w:rsidR="00E04100" w:rsidRPr="00E61779">
        <w:rPr>
          <w:rFonts w:ascii="Book Antiqua" w:hAnsi="Book Antiqua" w:cs="Times New Roman"/>
          <w:i/>
          <w:sz w:val="24"/>
          <w:szCs w:val="24"/>
          <w:lang w:val="sq-AL"/>
        </w:rPr>
        <w:t>, respektivisht projekteve dhe programacioneve mediale</w:t>
      </w:r>
      <w:r w:rsidR="006C4ECC">
        <w:rPr>
          <w:rFonts w:ascii="Book Antiqua" w:hAnsi="Book Antiqua" w:cs="Times New Roman"/>
          <w:i/>
          <w:sz w:val="24"/>
          <w:szCs w:val="24"/>
          <w:lang w:val="sq-AL"/>
        </w:rPr>
        <w:t>;</w:t>
      </w:r>
    </w:p>
    <w:p w14:paraId="4E87DA3C" w14:textId="4411AE13" w:rsidR="006D567C" w:rsidRPr="00E61779" w:rsidRDefault="006D567C" w:rsidP="00B74901">
      <w:pPr>
        <w:pStyle w:val="ListParagraph"/>
        <w:numPr>
          <w:ilvl w:val="0"/>
          <w:numId w:val="4"/>
        </w:numPr>
        <w:spacing w:after="0" w:line="240" w:lineRule="auto"/>
        <w:rPr>
          <w:rFonts w:ascii="Book Antiqua" w:hAnsi="Book Antiqua" w:cs="Times New Roman"/>
          <w:i/>
          <w:sz w:val="24"/>
          <w:szCs w:val="24"/>
          <w:lang w:val="sq-AL"/>
        </w:rPr>
      </w:pPr>
      <w:r w:rsidRPr="00E61779">
        <w:rPr>
          <w:rFonts w:ascii="Book Antiqua" w:hAnsi="Book Antiqua" w:cs="Times New Roman"/>
          <w:i/>
          <w:sz w:val="24"/>
          <w:szCs w:val="24"/>
          <w:lang w:val="sq-AL"/>
        </w:rPr>
        <w:t xml:space="preserve">Vëmendjen e shtuar rreth çështjeve të ndërlidhura me femrat </w:t>
      </w:r>
      <w:r w:rsidR="00BA4C08" w:rsidRPr="00E61779">
        <w:rPr>
          <w:rFonts w:ascii="Book Antiqua" w:hAnsi="Book Antiqua" w:cs="Times New Roman"/>
          <w:i/>
          <w:sz w:val="24"/>
          <w:szCs w:val="24"/>
          <w:lang w:val="sq-AL"/>
        </w:rPr>
        <w:t xml:space="preserve">ose </w:t>
      </w:r>
      <w:r w:rsidR="00E04100" w:rsidRPr="00E61779">
        <w:rPr>
          <w:rFonts w:ascii="Book Antiqua" w:hAnsi="Book Antiqua" w:cs="Times New Roman"/>
          <w:i/>
          <w:sz w:val="24"/>
          <w:szCs w:val="24"/>
          <w:lang w:val="sq-AL"/>
        </w:rPr>
        <w:t xml:space="preserve">të rinjtë </w:t>
      </w:r>
      <w:r w:rsidRPr="00E61779">
        <w:rPr>
          <w:rFonts w:ascii="Book Antiqua" w:hAnsi="Book Antiqua" w:cs="Times New Roman"/>
          <w:i/>
          <w:sz w:val="24"/>
          <w:szCs w:val="24"/>
          <w:lang w:val="sq-AL"/>
        </w:rPr>
        <w:t xml:space="preserve">nga komunitetet (për shembull, shkalla më e lartë e përfshirjes së femrave </w:t>
      </w:r>
      <w:r w:rsidR="00BA4C08" w:rsidRPr="00E61779">
        <w:rPr>
          <w:rFonts w:ascii="Book Antiqua" w:hAnsi="Book Antiqua" w:cs="Times New Roman"/>
          <w:i/>
          <w:sz w:val="24"/>
          <w:szCs w:val="24"/>
          <w:lang w:val="sq-AL"/>
        </w:rPr>
        <w:t xml:space="preserve">ose </w:t>
      </w:r>
      <w:r w:rsidR="00E04100" w:rsidRPr="00E61779">
        <w:rPr>
          <w:rFonts w:ascii="Book Antiqua" w:hAnsi="Book Antiqua" w:cs="Times New Roman"/>
          <w:i/>
          <w:sz w:val="24"/>
          <w:szCs w:val="24"/>
          <w:lang w:val="sq-AL"/>
        </w:rPr>
        <w:t xml:space="preserve">të rinjve </w:t>
      </w:r>
      <w:r w:rsidRPr="00E61779">
        <w:rPr>
          <w:rFonts w:ascii="Book Antiqua" w:hAnsi="Book Antiqua" w:cs="Times New Roman"/>
          <w:i/>
          <w:sz w:val="24"/>
          <w:szCs w:val="24"/>
          <w:lang w:val="sq-AL"/>
        </w:rPr>
        <w:t xml:space="preserve">në </w:t>
      </w:r>
      <w:r w:rsidR="00BA4C08" w:rsidRPr="00E61779">
        <w:rPr>
          <w:rFonts w:ascii="Book Antiqua" w:hAnsi="Book Antiqua" w:cs="Times New Roman"/>
          <w:i/>
          <w:sz w:val="24"/>
          <w:szCs w:val="24"/>
          <w:lang w:val="sq-AL"/>
        </w:rPr>
        <w:t xml:space="preserve">aktivitete </w:t>
      </w:r>
      <w:r w:rsidRPr="00E61779">
        <w:rPr>
          <w:rFonts w:ascii="Book Antiqua" w:hAnsi="Book Antiqua" w:cs="Times New Roman"/>
          <w:i/>
          <w:sz w:val="24"/>
          <w:szCs w:val="24"/>
          <w:lang w:val="sq-AL"/>
        </w:rPr>
        <w:t>arsim</w:t>
      </w:r>
      <w:r w:rsidR="00BA4C08" w:rsidRPr="00E61779">
        <w:rPr>
          <w:rFonts w:ascii="Book Antiqua" w:hAnsi="Book Antiqua" w:cs="Times New Roman"/>
          <w:i/>
          <w:sz w:val="24"/>
          <w:szCs w:val="24"/>
          <w:lang w:val="sq-AL"/>
        </w:rPr>
        <w:t>ore</w:t>
      </w:r>
      <w:r w:rsidRPr="00E61779">
        <w:rPr>
          <w:rFonts w:ascii="Book Antiqua" w:hAnsi="Book Antiqua" w:cs="Times New Roman"/>
          <w:i/>
          <w:sz w:val="24"/>
          <w:szCs w:val="24"/>
          <w:lang w:val="sq-AL"/>
        </w:rPr>
        <w:t>, mundësitë e barabarta të femrave në punësim, përfaqësimi i gruas</w:t>
      </w:r>
      <w:r w:rsidR="00E04100" w:rsidRPr="00E61779">
        <w:rPr>
          <w:rFonts w:ascii="Book Antiqua" w:hAnsi="Book Antiqua" w:cs="Times New Roman"/>
          <w:i/>
          <w:sz w:val="24"/>
          <w:szCs w:val="24"/>
          <w:lang w:val="sq-AL"/>
        </w:rPr>
        <w:t xml:space="preserve"> dhe të rinjve</w:t>
      </w:r>
      <w:r w:rsidRPr="00E61779">
        <w:rPr>
          <w:rFonts w:ascii="Book Antiqua" w:hAnsi="Book Antiqua" w:cs="Times New Roman"/>
          <w:i/>
          <w:sz w:val="24"/>
          <w:szCs w:val="24"/>
          <w:lang w:val="sq-AL"/>
        </w:rPr>
        <w:t xml:space="preserve"> nga komunitetet etj.)</w:t>
      </w:r>
    </w:p>
    <w:p w14:paraId="4CCC0F54" w14:textId="77777777" w:rsidR="006D567C" w:rsidRPr="00E61779" w:rsidRDefault="006D567C" w:rsidP="00E61779">
      <w:pPr>
        <w:spacing w:after="0" w:line="240" w:lineRule="auto"/>
        <w:rPr>
          <w:rFonts w:ascii="Book Antiqua" w:hAnsi="Book Antiqua" w:cs="Times New Roman"/>
          <w:i/>
          <w:sz w:val="24"/>
          <w:szCs w:val="24"/>
          <w:lang w:val="sq-AL"/>
        </w:rPr>
      </w:pPr>
      <w:r w:rsidRPr="00E61779">
        <w:rPr>
          <w:rFonts w:ascii="Book Antiqua" w:hAnsi="Book Antiqua" w:cs="Times New Roman"/>
          <w:i/>
          <w:sz w:val="24"/>
          <w:szCs w:val="24"/>
          <w:lang w:val="sq-AL"/>
        </w:rPr>
        <w:t> </w:t>
      </w:r>
    </w:p>
    <w:p w14:paraId="4B74FA0F" w14:textId="77777777" w:rsidR="006D567C" w:rsidRPr="001E474B" w:rsidRDefault="006D567C" w:rsidP="006D567C">
      <w:pPr>
        <w:spacing w:after="0" w:line="240" w:lineRule="auto"/>
        <w:jc w:val="both"/>
        <w:rPr>
          <w:rFonts w:ascii="Book Antiqua" w:hAnsi="Book Antiqua" w:cs="Times New Roman"/>
          <w:b/>
          <w:sz w:val="24"/>
          <w:szCs w:val="24"/>
          <w:lang w:val="sq-AL"/>
        </w:rPr>
      </w:pPr>
      <w:r w:rsidRPr="001E474B">
        <w:rPr>
          <w:rFonts w:ascii="Book Antiqua" w:hAnsi="Book Antiqua" w:cs="Times New Roman"/>
          <w:b/>
          <w:sz w:val="24"/>
          <w:szCs w:val="24"/>
          <w:lang w:val="sq-AL"/>
        </w:rPr>
        <w:t>Përveç kësaj, idetë e projektit mund të përfshijnë një ose me shumë nga rezultate e mëposhtme: </w:t>
      </w:r>
    </w:p>
    <w:p w14:paraId="61A9E48B" w14:textId="77777777" w:rsidR="006D567C" w:rsidRPr="003258E2" w:rsidRDefault="006D567C" w:rsidP="006D567C">
      <w:pPr>
        <w:spacing w:after="0" w:line="240" w:lineRule="auto"/>
        <w:jc w:val="both"/>
        <w:rPr>
          <w:rFonts w:ascii="Book Antiqua" w:hAnsi="Book Antiqua" w:cs="Times New Roman"/>
          <w:sz w:val="24"/>
          <w:szCs w:val="24"/>
          <w:lang w:val="sq-AL"/>
        </w:rPr>
      </w:pPr>
      <w:r w:rsidRPr="003258E2">
        <w:rPr>
          <w:rFonts w:ascii="Book Antiqua" w:hAnsi="Book Antiqua" w:cs="Times New Roman"/>
          <w:sz w:val="24"/>
          <w:szCs w:val="24"/>
          <w:lang w:val="sq-AL"/>
        </w:rPr>
        <w:t> </w:t>
      </w:r>
    </w:p>
    <w:p w14:paraId="4DB19332" w14:textId="77777777" w:rsidR="006D567C" w:rsidRPr="00E61779" w:rsidRDefault="006D567C" w:rsidP="00B74901">
      <w:pPr>
        <w:pStyle w:val="ListParagraph"/>
        <w:numPr>
          <w:ilvl w:val="0"/>
          <w:numId w:val="5"/>
        </w:numPr>
        <w:spacing w:after="0" w:line="240" w:lineRule="auto"/>
        <w:rPr>
          <w:rFonts w:ascii="Book Antiqua" w:hAnsi="Book Antiqua" w:cs="Times New Roman"/>
          <w:i/>
          <w:sz w:val="24"/>
          <w:szCs w:val="24"/>
          <w:lang w:val="sq-AL"/>
        </w:rPr>
      </w:pPr>
      <w:r w:rsidRPr="00E61779">
        <w:rPr>
          <w:rFonts w:ascii="Book Antiqua" w:hAnsi="Book Antiqua" w:cs="Times New Roman"/>
          <w:i/>
          <w:sz w:val="24"/>
          <w:szCs w:val="24"/>
          <w:lang w:val="sq-AL"/>
        </w:rPr>
        <w:t>Kapacitetet e zgjeruara të autoriteteve komunale në zbatimin e kornizës ligjo</w:t>
      </w:r>
      <w:r w:rsidR="00D66DAB" w:rsidRPr="00E61779">
        <w:rPr>
          <w:rFonts w:ascii="Book Antiqua" w:hAnsi="Book Antiqua" w:cs="Times New Roman"/>
          <w:i/>
          <w:sz w:val="24"/>
          <w:szCs w:val="24"/>
          <w:lang w:val="sq-AL"/>
        </w:rPr>
        <w:t>re dhe politike për komunitetet</w:t>
      </w:r>
      <w:r w:rsidRPr="00E61779">
        <w:rPr>
          <w:rFonts w:ascii="Book Antiqua" w:hAnsi="Book Antiqua" w:cs="Times New Roman"/>
          <w:i/>
          <w:sz w:val="24"/>
          <w:szCs w:val="24"/>
          <w:lang w:val="sq-AL"/>
        </w:rPr>
        <w:t>;</w:t>
      </w:r>
    </w:p>
    <w:p w14:paraId="3068B1D1" w14:textId="77777777" w:rsidR="006D567C" w:rsidRPr="00E61779" w:rsidRDefault="006D567C" w:rsidP="00B74901">
      <w:pPr>
        <w:pStyle w:val="ListParagraph"/>
        <w:numPr>
          <w:ilvl w:val="0"/>
          <w:numId w:val="5"/>
        </w:numPr>
        <w:spacing w:after="0" w:line="240" w:lineRule="auto"/>
        <w:rPr>
          <w:rFonts w:ascii="Book Antiqua" w:hAnsi="Book Antiqua" w:cs="Times New Roman"/>
          <w:i/>
          <w:sz w:val="24"/>
          <w:szCs w:val="24"/>
          <w:lang w:val="sq-AL"/>
        </w:rPr>
      </w:pPr>
      <w:r w:rsidRPr="00E61779">
        <w:rPr>
          <w:rFonts w:ascii="Book Antiqua" w:hAnsi="Book Antiqua" w:cs="Times New Roman"/>
          <w:i/>
          <w:sz w:val="24"/>
          <w:szCs w:val="24"/>
          <w:lang w:val="sq-AL"/>
        </w:rPr>
        <w:t>Zbatimin e shtuar të mbrojtës së të drejtave të komunitetet në një apo më shumë fusha, do të thotë, mos diskriminimin, sigurinë dhe lirinë e lëvizjes, të drejtat e identitetit, kulturës dhe  religjionit, gjuhën, mediat, qasjen në arsim, mundësitë ekomomike dhe sociale, shëndetësinë, dhe përfaqësimin;</w:t>
      </w:r>
    </w:p>
    <w:p w14:paraId="3B7A71CC" w14:textId="77777777" w:rsidR="006D567C" w:rsidRPr="00E61779" w:rsidRDefault="006D567C" w:rsidP="00B74901">
      <w:pPr>
        <w:pStyle w:val="ListParagraph"/>
        <w:numPr>
          <w:ilvl w:val="0"/>
          <w:numId w:val="5"/>
        </w:numPr>
        <w:spacing w:after="0" w:line="240" w:lineRule="auto"/>
        <w:rPr>
          <w:rFonts w:ascii="Book Antiqua" w:hAnsi="Book Antiqua" w:cs="Times New Roman"/>
          <w:i/>
          <w:sz w:val="24"/>
          <w:szCs w:val="24"/>
          <w:lang w:val="sq-AL"/>
        </w:rPr>
      </w:pPr>
      <w:r w:rsidRPr="00E61779">
        <w:rPr>
          <w:rFonts w:ascii="Book Antiqua" w:hAnsi="Book Antiqua" w:cs="Times New Roman"/>
          <w:i/>
          <w:sz w:val="24"/>
          <w:szCs w:val="24"/>
          <w:lang w:val="sq-AL"/>
        </w:rPr>
        <w:t>Zbatimin e shtuar të strategjive dhe veprimeve qeveritare që adresojnë apo ndikojnë tek komunitetet;</w:t>
      </w:r>
    </w:p>
    <w:p w14:paraId="636C74E7" w14:textId="77777777" w:rsidR="006D567C" w:rsidRPr="00E61779" w:rsidRDefault="006D567C" w:rsidP="00B74901">
      <w:pPr>
        <w:pStyle w:val="ListParagraph"/>
        <w:numPr>
          <w:ilvl w:val="0"/>
          <w:numId w:val="5"/>
        </w:numPr>
        <w:spacing w:after="0" w:line="240" w:lineRule="auto"/>
        <w:rPr>
          <w:rFonts w:ascii="Book Antiqua" w:hAnsi="Book Antiqua" w:cs="Times New Roman"/>
          <w:i/>
          <w:sz w:val="24"/>
          <w:szCs w:val="24"/>
          <w:lang w:val="sq-AL"/>
        </w:rPr>
      </w:pPr>
      <w:r w:rsidRPr="00E61779">
        <w:rPr>
          <w:rFonts w:ascii="Book Antiqua" w:hAnsi="Book Antiqua" w:cs="Times New Roman"/>
          <w:i/>
          <w:sz w:val="24"/>
          <w:szCs w:val="24"/>
          <w:lang w:val="sq-AL"/>
        </w:rPr>
        <w:t>Ngritjen e kualitetit të jetës të pjesëtarëve më të rrezikuar të komuniteteve jo-shumicë.</w:t>
      </w:r>
    </w:p>
    <w:p w14:paraId="52CD9AEF" w14:textId="77777777" w:rsidR="006D567C" w:rsidRPr="003258E2" w:rsidRDefault="006D567C" w:rsidP="006D567C">
      <w:pPr>
        <w:spacing w:after="0" w:line="240" w:lineRule="auto"/>
        <w:jc w:val="both"/>
        <w:rPr>
          <w:rFonts w:ascii="Book Antiqua" w:hAnsi="Book Antiqua" w:cs="Times New Roman"/>
          <w:sz w:val="24"/>
          <w:szCs w:val="24"/>
          <w:lang w:val="sq-AL"/>
        </w:rPr>
      </w:pPr>
      <w:r w:rsidRPr="003258E2">
        <w:rPr>
          <w:rFonts w:ascii="Book Antiqua" w:hAnsi="Book Antiqua" w:cs="Times New Roman"/>
          <w:sz w:val="24"/>
          <w:szCs w:val="24"/>
          <w:lang w:val="sq-AL"/>
        </w:rPr>
        <w:t> </w:t>
      </w:r>
    </w:p>
    <w:p w14:paraId="34BD9492" w14:textId="77777777" w:rsidR="006D567C" w:rsidRPr="001E474B" w:rsidRDefault="006D567C" w:rsidP="006D567C">
      <w:pPr>
        <w:spacing w:after="0" w:line="240" w:lineRule="auto"/>
        <w:jc w:val="both"/>
        <w:rPr>
          <w:rFonts w:ascii="Book Antiqua" w:hAnsi="Book Antiqua" w:cs="Times New Roman"/>
          <w:b/>
          <w:sz w:val="24"/>
          <w:szCs w:val="24"/>
          <w:lang w:val="sq-AL"/>
        </w:rPr>
      </w:pPr>
      <w:r w:rsidRPr="003258E2">
        <w:rPr>
          <w:rFonts w:ascii="Book Antiqua" w:hAnsi="Book Antiqua" w:cs="Times New Roman"/>
          <w:sz w:val="24"/>
          <w:szCs w:val="24"/>
          <w:lang w:val="sq-AL"/>
        </w:rPr>
        <w:br/>
      </w:r>
      <w:r w:rsidRPr="001E474B">
        <w:rPr>
          <w:rFonts w:ascii="Book Antiqua" w:hAnsi="Book Antiqua" w:cs="Times New Roman"/>
          <w:b/>
          <w:sz w:val="24"/>
          <w:szCs w:val="24"/>
          <w:lang w:val="sq-AL"/>
        </w:rPr>
        <w:t xml:space="preserve">Prioritetet </w:t>
      </w:r>
      <w:r w:rsidR="00E04100" w:rsidRPr="001E474B">
        <w:rPr>
          <w:rFonts w:ascii="Book Antiqua" w:hAnsi="Book Antiqua" w:cs="Times New Roman"/>
          <w:b/>
          <w:sz w:val="24"/>
          <w:szCs w:val="24"/>
          <w:lang w:val="sq-AL"/>
        </w:rPr>
        <w:t>për alokimin e fondeve:</w:t>
      </w:r>
    </w:p>
    <w:p w14:paraId="67F98565" w14:textId="77777777" w:rsidR="00E04100" w:rsidRPr="001E474B" w:rsidRDefault="00E04100" w:rsidP="006D567C">
      <w:pPr>
        <w:spacing w:after="0" w:line="240" w:lineRule="auto"/>
        <w:jc w:val="both"/>
        <w:rPr>
          <w:rFonts w:ascii="Book Antiqua" w:hAnsi="Book Antiqua" w:cs="Times New Roman"/>
          <w:b/>
          <w:sz w:val="24"/>
          <w:szCs w:val="24"/>
          <w:lang w:val="sq-AL"/>
        </w:rPr>
      </w:pPr>
    </w:p>
    <w:p w14:paraId="6A7F6428" w14:textId="69E40161" w:rsidR="00E04100" w:rsidRPr="001E474B" w:rsidRDefault="001B59D1" w:rsidP="00B74901">
      <w:pPr>
        <w:pStyle w:val="ListParagraph"/>
        <w:numPr>
          <w:ilvl w:val="0"/>
          <w:numId w:val="6"/>
        </w:numPr>
        <w:spacing w:after="0" w:line="240" w:lineRule="auto"/>
        <w:jc w:val="both"/>
        <w:rPr>
          <w:rFonts w:ascii="Book Antiqua" w:hAnsi="Book Antiqua" w:cs="Times New Roman"/>
          <w:i/>
          <w:sz w:val="24"/>
          <w:szCs w:val="24"/>
          <w:lang w:val="sq-AL"/>
        </w:rPr>
      </w:pPr>
      <w:r w:rsidRPr="001E474B">
        <w:rPr>
          <w:rFonts w:ascii="Book Antiqua" w:hAnsi="Book Antiqua" w:cs="Times New Roman"/>
          <w:i/>
          <w:sz w:val="24"/>
          <w:szCs w:val="24"/>
          <w:lang w:val="sq-AL"/>
        </w:rPr>
        <w:t>P</w:t>
      </w:r>
      <w:r w:rsidR="006C4ECC" w:rsidRPr="001E474B">
        <w:rPr>
          <w:rFonts w:ascii="Book Antiqua" w:hAnsi="Book Antiqua" w:cs="Times New Roman"/>
          <w:i/>
          <w:sz w:val="24"/>
          <w:szCs w:val="24"/>
          <w:lang w:val="sq-AL"/>
        </w:rPr>
        <w:t xml:space="preserve">rojektet </w:t>
      </w:r>
      <w:r w:rsidR="00E04100" w:rsidRPr="001E474B">
        <w:rPr>
          <w:rFonts w:ascii="Book Antiqua" w:hAnsi="Book Antiqua" w:cs="Times New Roman"/>
          <w:i/>
          <w:sz w:val="24"/>
          <w:szCs w:val="24"/>
          <w:lang w:val="sq-AL"/>
        </w:rPr>
        <w:t xml:space="preserve">të cilat synojnë avancimin e bashkëpunimit në mes të </w:t>
      </w:r>
      <w:r w:rsidR="006D7276" w:rsidRPr="001E474B">
        <w:rPr>
          <w:rFonts w:ascii="Book Antiqua" w:hAnsi="Book Antiqua" w:cs="Times New Roman"/>
          <w:i/>
          <w:sz w:val="24"/>
          <w:szCs w:val="24"/>
          <w:lang w:val="sq-AL"/>
        </w:rPr>
        <w:t>Media</w:t>
      </w:r>
      <w:r w:rsidR="00E04100" w:rsidRPr="001E474B">
        <w:rPr>
          <w:rFonts w:ascii="Book Antiqua" w:hAnsi="Book Antiqua" w:cs="Times New Roman"/>
          <w:i/>
          <w:sz w:val="24"/>
          <w:szCs w:val="24"/>
          <w:lang w:val="sq-AL"/>
        </w:rPr>
        <w:t>ve</w:t>
      </w:r>
      <w:r w:rsidR="006D7276" w:rsidRPr="001E474B">
        <w:rPr>
          <w:rFonts w:ascii="Book Antiqua" w:hAnsi="Book Antiqua" w:cs="Times New Roman"/>
          <w:i/>
          <w:sz w:val="24"/>
          <w:szCs w:val="24"/>
          <w:lang w:val="sq-AL"/>
        </w:rPr>
        <w:t xml:space="preserve"> </w:t>
      </w:r>
      <w:r w:rsidR="00E04100" w:rsidRPr="001E474B">
        <w:rPr>
          <w:rFonts w:ascii="Book Antiqua" w:hAnsi="Book Antiqua" w:cs="Times New Roman"/>
          <w:i/>
          <w:sz w:val="24"/>
          <w:szCs w:val="24"/>
          <w:lang w:val="sq-AL"/>
        </w:rPr>
        <w:t>të komuniteteve të ndryshme</w:t>
      </w:r>
      <w:r w:rsidR="00BA4C08" w:rsidRPr="001E474B">
        <w:rPr>
          <w:rFonts w:ascii="Book Antiqua" w:hAnsi="Book Antiqua" w:cs="Times New Roman"/>
          <w:i/>
          <w:sz w:val="24"/>
          <w:szCs w:val="24"/>
          <w:lang w:val="sq-AL"/>
        </w:rPr>
        <w:t xml:space="preserve"> ose/ edhe prej rajoneve të ndryshme të Kosovës</w:t>
      </w:r>
      <w:r w:rsidR="00E04100" w:rsidRPr="001E474B">
        <w:rPr>
          <w:rFonts w:ascii="Book Antiqua" w:hAnsi="Book Antiqua" w:cs="Times New Roman"/>
          <w:i/>
          <w:sz w:val="24"/>
          <w:szCs w:val="24"/>
          <w:lang w:val="sq-AL"/>
        </w:rPr>
        <w:t xml:space="preserve">, si dhe bashkëpunimin me </w:t>
      </w:r>
      <w:r w:rsidR="00E04100" w:rsidRPr="001E474B">
        <w:rPr>
          <w:rFonts w:ascii="Book Antiqua" w:hAnsi="Book Antiqua" w:cs="Times New Roman"/>
          <w:i/>
          <w:sz w:val="24"/>
          <w:szCs w:val="24"/>
          <w:lang w:val="sq-AL"/>
        </w:rPr>
        <w:lastRenderedPageBreak/>
        <w:t>institucionet publike në përmirësimin e situatës së mbrojtjes dhe promovimit të të drejtave të komuniteteve dhe interesave të tyre;</w:t>
      </w:r>
    </w:p>
    <w:p w14:paraId="34324506" w14:textId="216CA0FD" w:rsidR="006D567C" w:rsidRPr="001E474B" w:rsidRDefault="001B59D1" w:rsidP="00B74901">
      <w:pPr>
        <w:pStyle w:val="ListParagraph"/>
        <w:numPr>
          <w:ilvl w:val="0"/>
          <w:numId w:val="6"/>
        </w:numPr>
        <w:spacing w:after="0" w:line="240" w:lineRule="auto"/>
        <w:jc w:val="both"/>
        <w:rPr>
          <w:rFonts w:ascii="Book Antiqua" w:hAnsi="Book Antiqua" w:cs="Times New Roman"/>
          <w:i/>
          <w:sz w:val="24"/>
          <w:szCs w:val="24"/>
          <w:lang w:val="sq-AL"/>
        </w:rPr>
      </w:pPr>
      <w:r w:rsidRPr="001E474B">
        <w:rPr>
          <w:rFonts w:ascii="Book Antiqua" w:hAnsi="Book Antiqua" w:cs="Times New Roman"/>
          <w:i/>
          <w:sz w:val="24"/>
          <w:szCs w:val="24"/>
          <w:lang w:val="sq-AL"/>
        </w:rPr>
        <w:t>P</w:t>
      </w:r>
      <w:r w:rsidR="006D567C" w:rsidRPr="001E474B">
        <w:rPr>
          <w:rFonts w:ascii="Book Antiqua" w:hAnsi="Book Antiqua" w:cs="Times New Roman"/>
          <w:i/>
          <w:sz w:val="24"/>
          <w:szCs w:val="24"/>
          <w:lang w:val="sq-AL"/>
        </w:rPr>
        <w:t xml:space="preserve">rojektet të cilat kanë për qëllim forcimin e kapaciteteve </w:t>
      </w:r>
      <w:r w:rsidR="006D7276" w:rsidRPr="001E474B">
        <w:rPr>
          <w:rFonts w:ascii="Book Antiqua" w:hAnsi="Book Antiqua" w:cs="Times New Roman"/>
          <w:i/>
          <w:sz w:val="24"/>
          <w:szCs w:val="24"/>
          <w:lang w:val="sq-AL"/>
        </w:rPr>
        <w:t xml:space="preserve">të </w:t>
      </w:r>
      <w:r w:rsidR="00E04100" w:rsidRPr="001E474B">
        <w:rPr>
          <w:rFonts w:ascii="Book Antiqua" w:hAnsi="Book Antiqua" w:cs="Times New Roman"/>
          <w:i/>
          <w:sz w:val="24"/>
          <w:szCs w:val="24"/>
          <w:lang w:val="sq-AL"/>
        </w:rPr>
        <w:t>Mediave</w:t>
      </w:r>
      <w:r w:rsidR="006D567C" w:rsidRPr="001E474B">
        <w:rPr>
          <w:rFonts w:ascii="Book Antiqua" w:hAnsi="Book Antiqua" w:cs="Times New Roman"/>
          <w:i/>
          <w:sz w:val="24"/>
          <w:szCs w:val="24"/>
          <w:lang w:val="sq-AL"/>
        </w:rPr>
        <w:t xml:space="preserve"> për të punuar në promovimin dhe mbrojtjen e të drejtave të komuniteteve; </w:t>
      </w:r>
    </w:p>
    <w:p w14:paraId="6B15C35F" w14:textId="77777777" w:rsidR="006C4ECC" w:rsidRDefault="006C4ECC" w:rsidP="006C4ECC">
      <w:pPr>
        <w:pStyle w:val="ListParagraph"/>
        <w:spacing w:after="0" w:line="240" w:lineRule="auto"/>
        <w:ind w:left="450"/>
        <w:jc w:val="both"/>
        <w:rPr>
          <w:rFonts w:ascii="Book Antiqua" w:hAnsi="Book Antiqua" w:cs="Times New Roman"/>
          <w:sz w:val="24"/>
          <w:szCs w:val="24"/>
          <w:lang w:val="sq-AL"/>
        </w:rPr>
      </w:pPr>
    </w:p>
    <w:p w14:paraId="3CF50B3F" w14:textId="77777777" w:rsidR="006C4ECC" w:rsidRDefault="006C4ECC" w:rsidP="006C4ECC">
      <w:pPr>
        <w:pStyle w:val="ListParagraph"/>
        <w:spacing w:after="0" w:line="240" w:lineRule="auto"/>
        <w:ind w:left="450"/>
        <w:jc w:val="both"/>
        <w:rPr>
          <w:rFonts w:ascii="Book Antiqua" w:hAnsi="Book Antiqua" w:cs="Times New Roman"/>
          <w:sz w:val="24"/>
          <w:szCs w:val="24"/>
          <w:lang w:val="sq-AL"/>
        </w:rPr>
      </w:pPr>
    </w:p>
    <w:p w14:paraId="0E81D723" w14:textId="6D758B6E" w:rsidR="006C4ECC" w:rsidRPr="00E61779" w:rsidRDefault="006C4ECC" w:rsidP="006C4ECC">
      <w:pPr>
        <w:spacing w:after="0" w:line="240" w:lineRule="auto"/>
        <w:jc w:val="both"/>
        <w:rPr>
          <w:rFonts w:ascii="Book Antiqua" w:eastAsia="Times New Roman" w:hAnsi="Book Antiqua" w:cs="Times New Roman"/>
          <w:b/>
          <w:sz w:val="24"/>
          <w:szCs w:val="24"/>
          <w:lang w:val="sq-AL" w:eastAsia="sq-AL"/>
        </w:rPr>
      </w:pPr>
      <w:r w:rsidRPr="00E61779">
        <w:rPr>
          <w:rFonts w:ascii="Book Antiqua" w:eastAsia="Times New Roman" w:hAnsi="Book Antiqua" w:cs="Times New Roman"/>
          <w:b/>
          <w:sz w:val="24"/>
          <w:szCs w:val="24"/>
          <w:lang w:val="sq-AL" w:eastAsia="sq-AL"/>
        </w:rPr>
        <w:t>Objektivi specifik i kësaj Thirrje për Propozime për OJQ-të</w:t>
      </w:r>
      <w:r>
        <w:rPr>
          <w:rFonts w:ascii="Book Antiqua" w:eastAsia="Times New Roman" w:hAnsi="Book Antiqua" w:cs="Times New Roman"/>
          <w:b/>
          <w:sz w:val="24"/>
          <w:szCs w:val="24"/>
          <w:lang w:val="sq-AL" w:eastAsia="sq-AL"/>
        </w:rPr>
        <w:t xml:space="preserve"> për kategorinë e tretë</w:t>
      </w:r>
      <w:r w:rsidRPr="00E61779">
        <w:rPr>
          <w:rFonts w:ascii="Book Antiqua" w:eastAsia="Times New Roman" w:hAnsi="Book Antiqua" w:cs="Times New Roman"/>
          <w:b/>
          <w:sz w:val="24"/>
          <w:szCs w:val="24"/>
          <w:lang w:val="sq-AL" w:eastAsia="sq-AL"/>
        </w:rPr>
        <w:t xml:space="preserve"> është: </w:t>
      </w:r>
    </w:p>
    <w:p w14:paraId="26270613" w14:textId="77777777" w:rsidR="006C4ECC" w:rsidRPr="00EB6923" w:rsidRDefault="006C4ECC" w:rsidP="006C4ECC">
      <w:pPr>
        <w:spacing w:after="0" w:line="240" w:lineRule="auto"/>
        <w:jc w:val="both"/>
        <w:rPr>
          <w:rFonts w:ascii="Book Antiqua" w:eastAsia="Times New Roman" w:hAnsi="Book Antiqua" w:cs="Times New Roman"/>
          <w:sz w:val="24"/>
          <w:szCs w:val="24"/>
          <w:lang w:val="sq-AL" w:eastAsia="sq-AL"/>
        </w:rPr>
      </w:pPr>
    </w:p>
    <w:p w14:paraId="09C9C879" w14:textId="77777777" w:rsidR="00240F6E" w:rsidRDefault="00240F6E" w:rsidP="00B74901">
      <w:pPr>
        <w:pStyle w:val="ListParagraph"/>
        <w:numPr>
          <w:ilvl w:val="0"/>
          <w:numId w:val="22"/>
        </w:numPr>
        <w:spacing w:after="0" w:line="240" w:lineRule="auto"/>
        <w:jc w:val="both"/>
        <w:rPr>
          <w:rFonts w:ascii="Book Antiqua" w:eastAsia="Calibri" w:hAnsi="Book Antiqua" w:cs="Times New Roman"/>
          <w:i/>
          <w:sz w:val="24"/>
          <w:szCs w:val="24"/>
          <w:lang w:val="sq-AL"/>
        </w:rPr>
      </w:pPr>
      <w:r w:rsidRPr="00240F6E">
        <w:rPr>
          <w:rFonts w:ascii="Book Antiqua" w:eastAsia="Calibri" w:hAnsi="Book Antiqua" w:cs="Times New Roman"/>
          <w:i/>
          <w:sz w:val="24"/>
          <w:szCs w:val="24"/>
          <w:lang w:val="sq-AL"/>
        </w:rPr>
        <w:t>Angazhimin për përmirësimin e pozitës së komuniteteve jo-shumicë me anë të promovimit të kulturës dhe traditave të tyre;</w:t>
      </w:r>
    </w:p>
    <w:p w14:paraId="1D1C7365" w14:textId="77777777" w:rsidR="00240F6E" w:rsidRPr="00240F6E" w:rsidRDefault="00240F6E" w:rsidP="00B74901">
      <w:pPr>
        <w:pStyle w:val="ListParagraph"/>
        <w:numPr>
          <w:ilvl w:val="0"/>
          <w:numId w:val="22"/>
        </w:numPr>
        <w:spacing w:after="0" w:line="240" w:lineRule="auto"/>
        <w:jc w:val="both"/>
        <w:rPr>
          <w:rFonts w:ascii="Book Antiqua" w:eastAsia="Calibri" w:hAnsi="Book Antiqua" w:cs="Times New Roman"/>
          <w:i/>
          <w:sz w:val="24"/>
          <w:szCs w:val="24"/>
          <w:lang w:val="sq-AL"/>
        </w:rPr>
      </w:pPr>
      <w:r w:rsidRPr="00240F6E">
        <w:rPr>
          <w:rFonts w:ascii="Book Antiqua" w:eastAsia="Calibri" w:hAnsi="Book Antiqua" w:cs="Times New Roman"/>
          <w:i/>
          <w:sz w:val="24"/>
          <w:szCs w:val="24"/>
          <w:lang w:val="sq-AL"/>
        </w:rPr>
        <w:t>Vëmendjen e shtuar rreth çështjeve që ndërlidhen me femrat nga komunitetet (për shembull, shkalla më e lartë e përfshirjes së femrave në aktivitete, mundësitë e barabarta të femrave, përfaqësimi i gruas nga komunitetet etj.)</w:t>
      </w:r>
    </w:p>
    <w:p w14:paraId="6783AE53" w14:textId="77777777" w:rsidR="00240F6E" w:rsidRPr="00240F6E" w:rsidRDefault="00240F6E" w:rsidP="00240F6E">
      <w:pPr>
        <w:spacing w:after="0" w:line="240" w:lineRule="auto"/>
        <w:jc w:val="both"/>
        <w:rPr>
          <w:rFonts w:ascii="Book Antiqua" w:eastAsia="Calibri" w:hAnsi="Book Antiqua" w:cs="Times New Roman"/>
          <w:i/>
          <w:sz w:val="24"/>
          <w:szCs w:val="24"/>
          <w:lang w:val="sq-AL"/>
        </w:rPr>
      </w:pPr>
    </w:p>
    <w:p w14:paraId="41C38EAD" w14:textId="77777777" w:rsidR="00240F6E" w:rsidRPr="001E474B" w:rsidRDefault="00240F6E" w:rsidP="00240F6E">
      <w:pPr>
        <w:spacing w:after="0" w:line="240" w:lineRule="auto"/>
        <w:jc w:val="both"/>
        <w:rPr>
          <w:rFonts w:ascii="Book Antiqua" w:eastAsia="Calibri" w:hAnsi="Book Antiqua" w:cs="Times New Roman"/>
          <w:b/>
          <w:sz w:val="24"/>
          <w:szCs w:val="24"/>
          <w:lang w:val="sq-AL"/>
        </w:rPr>
      </w:pPr>
      <w:r w:rsidRPr="001E474B">
        <w:rPr>
          <w:rFonts w:ascii="Book Antiqua" w:eastAsia="Calibri" w:hAnsi="Book Antiqua" w:cs="Times New Roman"/>
          <w:b/>
          <w:sz w:val="24"/>
          <w:szCs w:val="24"/>
          <w:lang w:val="sq-AL"/>
        </w:rPr>
        <w:t>Prioritetet për alokimin e fondeve:</w:t>
      </w:r>
    </w:p>
    <w:p w14:paraId="06456B9A" w14:textId="77777777" w:rsidR="00240F6E" w:rsidRPr="00240F6E" w:rsidRDefault="00240F6E" w:rsidP="00240F6E">
      <w:pPr>
        <w:spacing w:after="0" w:line="240" w:lineRule="auto"/>
        <w:jc w:val="both"/>
        <w:rPr>
          <w:rFonts w:ascii="Book Antiqua" w:eastAsia="Calibri" w:hAnsi="Book Antiqua" w:cs="Times New Roman"/>
          <w:b/>
          <w:i/>
          <w:sz w:val="24"/>
          <w:szCs w:val="24"/>
          <w:lang w:val="sq-AL"/>
        </w:rPr>
      </w:pPr>
    </w:p>
    <w:p w14:paraId="303DA3E0" w14:textId="6721441E" w:rsidR="00240F6E" w:rsidRDefault="00240F6E" w:rsidP="00B74901">
      <w:pPr>
        <w:pStyle w:val="ListParagraph"/>
        <w:numPr>
          <w:ilvl w:val="0"/>
          <w:numId w:val="23"/>
        </w:numPr>
        <w:spacing w:after="0" w:line="240" w:lineRule="auto"/>
        <w:jc w:val="both"/>
        <w:rPr>
          <w:rFonts w:ascii="Book Antiqua" w:eastAsia="Calibri" w:hAnsi="Book Antiqua" w:cs="Times New Roman"/>
          <w:i/>
          <w:sz w:val="24"/>
          <w:szCs w:val="24"/>
          <w:lang w:val="sq-AL"/>
        </w:rPr>
      </w:pPr>
      <w:r w:rsidRPr="00240F6E">
        <w:rPr>
          <w:rFonts w:ascii="Book Antiqua" w:eastAsia="Calibri" w:hAnsi="Book Antiqua" w:cs="Times New Roman"/>
          <w:i/>
          <w:sz w:val="24"/>
          <w:szCs w:val="24"/>
          <w:lang w:val="sq-AL"/>
        </w:rPr>
        <w:t xml:space="preserve">Projektet të cilat kanë për qëllim forcimin e kapaciteteve të OJQ-ve për të punuar në promovimin dhe mbrojtjen kulturës dhe traditave të komuniteteve; </w:t>
      </w:r>
    </w:p>
    <w:p w14:paraId="47C4934E" w14:textId="15A8E577" w:rsidR="00240F6E" w:rsidRDefault="00240F6E" w:rsidP="00B74901">
      <w:pPr>
        <w:pStyle w:val="ListParagraph"/>
        <w:numPr>
          <w:ilvl w:val="0"/>
          <w:numId w:val="23"/>
        </w:numPr>
        <w:spacing w:after="0" w:line="240" w:lineRule="auto"/>
        <w:jc w:val="both"/>
        <w:rPr>
          <w:rFonts w:ascii="Book Antiqua" w:eastAsia="Calibri" w:hAnsi="Book Antiqua" w:cs="Times New Roman"/>
          <w:i/>
          <w:sz w:val="24"/>
          <w:szCs w:val="24"/>
          <w:lang w:val="sq-AL"/>
        </w:rPr>
      </w:pPr>
      <w:r w:rsidRPr="00240F6E">
        <w:rPr>
          <w:rFonts w:ascii="Book Antiqua" w:eastAsia="Calibri" w:hAnsi="Book Antiqua" w:cs="Times New Roman"/>
          <w:i/>
          <w:sz w:val="24"/>
          <w:szCs w:val="24"/>
          <w:lang w:val="sq-AL"/>
        </w:rPr>
        <w:t>Projektet të cilat janë të fokusuara në punë me grupet e fëmijëve, të rinjve, familje, shkollë, komunitet;</w:t>
      </w:r>
    </w:p>
    <w:p w14:paraId="5B53E363" w14:textId="4ED6937C" w:rsidR="00240F6E" w:rsidRPr="00240F6E" w:rsidRDefault="00240F6E" w:rsidP="00B74901">
      <w:pPr>
        <w:pStyle w:val="ListParagraph"/>
        <w:numPr>
          <w:ilvl w:val="0"/>
          <w:numId w:val="23"/>
        </w:numPr>
        <w:spacing w:after="0" w:line="240" w:lineRule="auto"/>
        <w:jc w:val="both"/>
        <w:rPr>
          <w:rFonts w:ascii="Book Antiqua" w:eastAsia="Calibri" w:hAnsi="Book Antiqua" w:cs="Times New Roman"/>
          <w:i/>
          <w:sz w:val="24"/>
          <w:szCs w:val="24"/>
          <w:lang w:val="sq-AL"/>
        </w:rPr>
      </w:pPr>
      <w:r w:rsidRPr="00240F6E">
        <w:rPr>
          <w:rFonts w:ascii="Book Antiqua" w:eastAsia="Calibri" w:hAnsi="Book Antiqua" w:cs="Times New Roman"/>
          <w:i/>
          <w:sz w:val="24"/>
          <w:szCs w:val="24"/>
          <w:lang w:val="sq-AL"/>
        </w:rPr>
        <w:t>Projektet të cilat synojnë avancimin e bashkëpunimit në mes të OJQ-ve dhe institucioneve publike në ngritjen e vetëdijes në lidhje me kulturën dhe traditat e komuniteteve e që do të ndikonte në bashkëpunimin në mes të komuniteteve dhe integrimin e tyre në shoqëri;</w:t>
      </w:r>
    </w:p>
    <w:p w14:paraId="5F4BEF81" w14:textId="77777777" w:rsidR="006C4ECC" w:rsidRPr="00EB6923" w:rsidRDefault="006C4ECC" w:rsidP="006C4ECC">
      <w:pPr>
        <w:spacing w:after="0" w:line="240" w:lineRule="auto"/>
        <w:jc w:val="both"/>
        <w:rPr>
          <w:rFonts w:ascii="Book Antiqua" w:eastAsia="Times New Roman" w:hAnsi="Book Antiqua" w:cs="Times New Roman"/>
          <w:sz w:val="24"/>
          <w:szCs w:val="24"/>
          <w:lang w:val="sq-AL" w:eastAsia="sq-AL"/>
        </w:rPr>
      </w:pPr>
    </w:p>
    <w:p w14:paraId="0A5A9C7F" w14:textId="14FC8DC8" w:rsidR="00134D7A" w:rsidRPr="00E04100" w:rsidRDefault="00134D7A" w:rsidP="00D40985">
      <w:pPr>
        <w:pStyle w:val="Heading2"/>
        <w:rPr>
          <w:rFonts w:ascii="Book Antiqua" w:hAnsi="Book Antiqua" w:cs="Times New Roman"/>
          <w:b w:val="0"/>
          <w:sz w:val="24"/>
          <w:szCs w:val="24"/>
          <w:lang w:val="sq-AL"/>
        </w:rPr>
      </w:pPr>
      <w:bookmarkStart w:id="4" w:name="_Toc469306975"/>
      <w:r w:rsidRPr="00E04100">
        <w:rPr>
          <w:rFonts w:ascii="Book Antiqua" w:hAnsi="Book Antiqua" w:cs="Times New Roman"/>
          <w:b w:val="0"/>
          <w:sz w:val="24"/>
          <w:szCs w:val="24"/>
          <w:lang w:val="sq-AL"/>
        </w:rPr>
        <w:t xml:space="preserve">1.3 </w:t>
      </w:r>
      <w:r w:rsidR="00EE67D2" w:rsidRPr="00E04100">
        <w:rPr>
          <w:rFonts w:ascii="Book Antiqua" w:hAnsi="Book Antiqua" w:cs="Times New Roman"/>
          <w:b w:val="0"/>
          <w:sz w:val="24"/>
          <w:szCs w:val="24"/>
          <w:lang w:val="sq-AL"/>
        </w:rPr>
        <w:t>VLERA PLANIFIKUAR E MBËSHTETJES FINANCIARE PËR PROJEKTET DHE TOTAL</w:t>
      </w:r>
      <w:r w:rsidR="006D7276">
        <w:rPr>
          <w:rFonts w:ascii="Book Antiqua" w:hAnsi="Book Antiqua" w:cs="Times New Roman"/>
          <w:b w:val="0"/>
          <w:sz w:val="24"/>
          <w:szCs w:val="24"/>
          <w:lang w:val="sq-AL"/>
        </w:rPr>
        <w:t>I</w:t>
      </w:r>
      <w:r w:rsidR="00EE67D2" w:rsidRPr="00E04100">
        <w:rPr>
          <w:rFonts w:ascii="Book Antiqua" w:hAnsi="Book Antiqua" w:cs="Times New Roman"/>
          <w:b w:val="0"/>
          <w:sz w:val="24"/>
          <w:szCs w:val="24"/>
          <w:lang w:val="sq-AL"/>
        </w:rPr>
        <w:t xml:space="preserve"> I THIRRJES</w:t>
      </w:r>
      <w:bookmarkEnd w:id="4"/>
    </w:p>
    <w:p w14:paraId="15013848" w14:textId="77777777" w:rsidR="00DA6FB7" w:rsidRDefault="00DA6FB7" w:rsidP="001E474B">
      <w:pPr>
        <w:spacing w:after="0" w:line="240" w:lineRule="auto"/>
        <w:jc w:val="both"/>
        <w:rPr>
          <w:rFonts w:ascii="Book Antiqua" w:hAnsi="Book Antiqua" w:cs="Times New Roman"/>
          <w:lang w:val="sq-AL"/>
        </w:rPr>
      </w:pPr>
    </w:p>
    <w:p w14:paraId="343803E0" w14:textId="6E677D41" w:rsidR="001E474B" w:rsidRPr="009B5B4F" w:rsidRDefault="001E474B" w:rsidP="001E474B">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Për mbështetje financiare publike për projektet/programet sipas kësaj Thirrje publike për kategoritë 1,2 dhe 3, është paraparë shuma në dispozicion në vlerë prej 474,000 (katërqind e shtatëdhjetë e katër mijë) euro.</w:t>
      </w:r>
    </w:p>
    <w:p w14:paraId="63F98955" w14:textId="77777777" w:rsidR="001E474B" w:rsidRPr="009B5B4F" w:rsidRDefault="001E474B" w:rsidP="001E474B">
      <w:pPr>
        <w:spacing w:after="0" w:line="240" w:lineRule="auto"/>
        <w:jc w:val="both"/>
        <w:rPr>
          <w:rFonts w:ascii="Book Antiqua" w:hAnsi="Book Antiqua" w:cs="Times New Roman"/>
          <w:sz w:val="24"/>
          <w:szCs w:val="24"/>
          <w:lang w:val="sq-AL"/>
        </w:rPr>
      </w:pPr>
    </w:p>
    <w:p w14:paraId="77165D5D" w14:textId="77777777" w:rsidR="001E474B" w:rsidRPr="009B5B4F" w:rsidRDefault="001E474B" w:rsidP="001E474B">
      <w:pPr>
        <w:spacing w:after="0" w:line="240" w:lineRule="auto"/>
        <w:jc w:val="both"/>
        <w:rPr>
          <w:rFonts w:ascii="Book Antiqua" w:hAnsi="Book Antiqua" w:cs="Times New Roman"/>
          <w:b/>
          <w:sz w:val="24"/>
          <w:szCs w:val="24"/>
          <w:lang w:val="sq-AL"/>
        </w:rPr>
      </w:pPr>
      <w:r w:rsidRPr="009B5B4F">
        <w:rPr>
          <w:rFonts w:ascii="Book Antiqua" w:hAnsi="Book Antiqua" w:cs="Times New Roman"/>
          <w:b/>
          <w:sz w:val="24"/>
          <w:szCs w:val="24"/>
          <w:lang w:val="sq-AL"/>
        </w:rPr>
        <w:t>Shuma e përkrahjes financiare e planifikuar për secilin komunitet për financimin e projekt propozimeve për OJQ-të për kategorinë e parë është 300,000 (treqind mijë) euro, dhe ndahet si në vijim:</w:t>
      </w:r>
    </w:p>
    <w:p w14:paraId="7D4EBA08" w14:textId="77777777" w:rsidR="001E474B" w:rsidRPr="009B5B4F" w:rsidRDefault="001E474B" w:rsidP="001E474B">
      <w:pPr>
        <w:spacing w:after="0" w:line="240" w:lineRule="auto"/>
        <w:jc w:val="both"/>
        <w:rPr>
          <w:rFonts w:ascii="Book Antiqua" w:hAnsi="Book Antiqua" w:cs="Times New Roman"/>
          <w:sz w:val="24"/>
          <w:szCs w:val="24"/>
          <w:lang w:val="sq-AL"/>
        </w:rPr>
      </w:pPr>
    </w:p>
    <w:p w14:paraId="3008B0AC" w14:textId="77777777" w:rsidR="001E474B" w:rsidRPr="009B5B4F" w:rsidRDefault="001E474B" w:rsidP="001E474B">
      <w:pPr>
        <w:spacing w:after="0" w:line="240" w:lineRule="auto"/>
        <w:ind w:left="720"/>
        <w:jc w:val="both"/>
        <w:rPr>
          <w:rFonts w:ascii="Book Antiqua" w:hAnsi="Book Antiqua" w:cs="Times New Roman"/>
          <w:i/>
          <w:sz w:val="24"/>
          <w:szCs w:val="24"/>
          <w:lang w:val="sq-AL"/>
        </w:rPr>
      </w:pPr>
      <w:r w:rsidRPr="009B5B4F">
        <w:rPr>
          <w:rFonts w:ascii="Book Antiqua" w:hAnsi="Book Antiqua" w:cs="Times New Roman"/>
          <w:i/>
          <w:sz w:val="24"/>
          <w:szCs w:val="24"/>
          <w:lang w:val="sq-AL"/>
        </w:rPr>
        <w:t>Për komunitetin serb, turk, boshnjak, rom, ashkali dhe egjiptian janë ndarë nga 42,000 euro (dyzet e dy mijë) euro, për secilin komunitet;</w:t>
      </w:r>
    </w:p>
    <w:p w14:paraId="586E81F0" w14:textId="77777777" w:rsidR="001E474B" w:rsidRPr="009B5B4F" w:rsidRDefault="001E474B" w:rsidP="001E474B">
      <w:pPr>
        <w:spacing w:after="0" w:line="240" w:lineRule="auto"/>
        <w:ind w:left="720"/>
        <w:jc w:val="both"/>
        <w:rPr>
          <w:rFonts w:ascii="Book Antiqua" w:hAnsi="Book Antiqua" w:cs="Times New Roman"/>
          <w:i/>
          <w:sz w:val="24"/>
          <w:szCs w:val="24"/>
          <w:lang w:val="sq-AL"/>
        </w:rPr>
      </w:pPr>
      <w:r w:rsidRPr="009B5B4F">
        <w:rPr>
          <w:rFonts w:ascii="Book Antiqua" w:hAnsi="Book Antiqua" w:cs="Times New Roman"/>
          <w:i/>
          <w:sz w:val="24"/>
          <w:szCs w:val="24"/>
          <w:lang w:val="sq-AL"/>
        </w:rPr>
        <w:t>Për komunitetin goran është ndarë 24,000 (njëzet e katër mijë) euro;</w:t>
      </w:r>
    </w:p>
    <w:p w14:paraId="56D0DFAD" w14:textId="227BAAA8" w:rsidR="001E474B" w:rsidRPr="009B5B4F" w:rsidRDefault="001E474B" w:rsidP="001E474B">
      <w:pPr>
        <w:spacing w:after="0" w:line="240" w:lineRule="auto"/>
        <w:ind w:left="720"/>
        <w:jc w:val="both"/>
        <w:rPr>
          <w:rFonts w:ascii="Book Antiqua" w:hAnsi="Book Antiqua" w:cs="Times New Roman"/>
          <w:i/>
          <w:sz w:val="24"/>
          <w:szCs w:val="24"/>
          <w:lang w:val="sq-AL"/>
        </w:rPr>
      </w:pPr>
      <w:r w:rsidRPr="009B5B4F">
        <w:rPr>
          <w:rFonts w:ascii="Book Antiqua" w:hAnsi="Book Antiqua" w:cs="Times New Roman"/>
          <w:i/>
          <w:sz w:val="24"/>
          <w:szCs w:val="24"/>
          <w:lang w:val="sq-AL"/>
        </w:rPr>
        <w:t>Për komunitetin malazez dhe kroat janë ndarë nga 12,000 (dymbëdhjetë mijë) euro, për secilin komunitet.</w:t>
      </w:r>
    </w:p>
    <w:p w14:paraId="2621E26A" w14:textId="77777777" w:rsidR="001E474B" w:rsidRPr="009B5B4F" w:rsidRDefault="001E474B" w:rsidP="00156E56">
      <w:pPr>
        <w:spacing w:after="0" w:line="240" w:lineRule="auto"/>
        <w:jc w:val="both"/>
        <w:rPr>
          <w:rFonts w:ascii="Book Antiqua" w:hAnsi="Book Antiqua" w:cs="Times New Roman"/>
          <w:sz w:val="24"/>
          <w:szCs w:val="24"/>
          <w:lang w:val="sq-AL"/>
        </w:rPr>
      </w:pPr>
    </w:p>
    <w:p w14:paraId="28FA7325" w14:textId="77777777" w:rsidR="001E474B" w:rsidRPr="009B5B4F" w:rsidRDefault="001E474B" w:rsidP="001E474B">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lastRenderedPageBreak/>
        <w:t>Shuma minimale e mbështetjes financiare që mund të alokohet për çdo projekt propozim të OJQ-ve</w:t>
      </w:r>
      <w:r w:rsidRPr="009B5B4F">
        <w:rPr>
          <w:rFonts w:ascii="Book Antiqua" w:hAnsi="Book Antiqua" w:cs="Times New Roman"/>
          <w:sz w:val="24"/>
          <w:szCs w:val="24"/>
        </w:rPr>
        <w:t xml:space="preserve"> </w:t>
      </w:r>
      <w:r w:rsidRPr="009B5B4F">
        <w:rPr>
          <w:rFonts w:ascii="Book Antiqua" w:hAnsi="Book Antiqua" w:cs="Times New Roman"/>
          <w:sz w:val="24"/>
          <w:szCs w:val="24"/>
          <w:lang w:val="sq-AL"/>
        </w:rPr>
        <w:t>për kategorinë e parë është 6,000 (gjashtë mijë) euro, ndërsa shuma maksimale për një projekt është 12,000 (dymbëdhjetë mijë) euro. Në rast të partneritetit me një organizatë tjetër, shuma maksimale e mbështetjes financiare që mund të alokohet është 20,000 (njëzetëmijë mijë) euro. Në rast të partneritetit të dy apo më shumë organizatave të komuniteteve të ndryshme shuma maksimale që mund të alokohet për një projekt propozim është 24,000 (njëzet e katër mijë) euro.</w:t>
      </w:r>
    </w:p>
    <w:p w14:paraId="2B2028D6" w14:textId="77777777" w:rsidR="001E474B" w:rsidRPr="009B5B4F" w:rsidRDefault="001E474B" w:rsidP="001E474B">
      <w:pPr>
        <w:spacing w:after="0" w:line="240" w:lineRule="auto"/>
        <w:jc w:val="both"/>
        <w:rPr>
          <w:rFonts w:ascii="Book Antiqua" w:hAnsi="Book Antiqua" w:cs="Times New Roman"/>
          <w:sz w:val="24"/>
          <w:szCs w:val="24"/>
          <w:lang w:val="sq-AL"/>
        </w:rPr>
      </w:pPr>
    </w:p>
    <w:p w14:paraId="0BCB5DC8" w14:textId="77777777" w:rsidR="001E474B" w:rsidRPr="009B5B4F" w:rsidRDefault="001E474B" w:rsidP="001E474B">
      <w:pPr>
        <w:spacing w:after="0" w:line="240" w:lineRule="auto"/>
        <w:jc w:val="both"/>
        <w:rPr>
          <w:rFonts w:ascii="Book Antiqua" w:hAnsi="Book Antiqua" w:cs="Times New Roman"/>
          <w:b/>
          <w:sz w:val="24"/>
          <w:szCs w:val="24"/>
          <w:lang w:val="sq-AL"/>
        </w:rPr>
      </w:pPr>
      <w:r w:rsidRPr="009B5B4F">
        <w:rPr>
          <w:rFonts w:ascii="Book Antiqua" w:hAnsi="Book Antiqua" w:cs="Times New Roman"/>
          <w:b/>
          <w:sz w:val="24"/>
          <w:szCs w:val="24"/>
          <w:lang w:val="sq-AL"/>
        </w:rPr>
        <w:t>Shuma e përkrahjes financiare e planifikuar për secilin komunitet për financimin e projekt propozimeve të Mediave dhe produksioneve private për kategorinë e dytë është 100,000 (njëqind mijë) euro, dhe ndahet si në vijim:</w:t>
      </w:r>
    </w:p>
    <w:p w14:paraId="1343DD77" w14:textId="77777777" w:rsidR="001E474B" w:rsidRPr="009B5B4F" w:rsidRDefault="001E474B" w:rsidP="001E474B">
      <w:pPr>
        <w:spacing w:after="0" w:line="240" w:lineRule="auto"/>
        <w:jc w:val="both"/>
        <w:rPr>
          <w:rFonts w:ascii="Book Antiqua" w:hAnsi="Book Antiqua" w:cs="Times New Roman"/>
          <w:i/>
          <w:sz w:val="24"/>
          <w:szCs w:val="24"/>
          <w:lang w:val="sq-AL"/>
        </w:rPr>
      </w:pPr>
    </w:p>
    <w:p w14:paraId="13D97270" w14:textId="77777777" w:rsidR="001E474B" w:rsidRPr="009B5B4F" w:rsidRDefault="001E474B" w:rsidP="001E474B">
      <w:pPr>
        <w:spacing w:after="0" w:line="240" w:lineRule="auto"/>
        <w:ind w:left="720"/>
        <w:jc w:val="both"/>
        <w:rPr>
          <w:rFonts w:ascii="Book Antiqua" w:hAnsi="Book Antiqua" w:cs="Times New Roman"/>
          <w:i/>
          <w:sz w:val="24"/>
          <w:szCs w:val="24"/>
          <w:lang w:val="sq-AL"/>
        </w:rPr>
      </w:pPr>
      <w:r w:rsidRPr="009B5B4F">
        <w:rPr>
          <w:rFonts w:ascii="Book Antiqua" w:hAnsi="Book Antiqua" w:cs="Times New Roman"/>
          <w:i/>
          <w:sz w:val="24"/>
          <w:szCs w:val="24"/>
          <w:lang w:val="sq-AL"/>
        </w:rPr>
        <w:t>Për komunitetin serb janë ndarë 20,000 (njëzet mijë) euro;</w:t>
      </w:r>
    </w:p>
    <w:p w14:paraId="1807EFAF" w14:textId="77777777" w:rsidR="001E474B" w:rsidRPr="009B5B4F" w:rsidRDefault="001E474B" w:rsidP="001E474B">
      <w:pPr>
        <w:spacing w:after="0" w:line="240" w:lineRule="auto"/>
        <w:ind w:left="720"/>
        <w:jc w:val="both"/>
        <w:rPr>
          <w:rFonts w:ascii="Book Antiqua" w:hAnsi="Book Antiqua" w:cs="Times New Roman"/>
          <w:i/>
          <w:sz w:val="24"/>
          <w:szCs w:val="24"/>
          <w:lang w:val="sq-AL"/>
        </w:rPr>
      </w:pPr>
      <w:r w:rsidRPr="009B5B4F">
        <w:rPr>
          <w:rFonts w:ascii="Book Antiqua" w:hAnsi="Book Antiqua" w:cs="Times New Roman"/>
          <w:i/>
          <w:sz w:val="24"/>
          <w:szCs w:val="24"/>
          <w:lang w:val="sq-AL"/>
        </w:rPr>
        <w:t>Për komunitetin turk janë ndarë 16,000 (gjashtëmbëdhjetë mijë) euro;</w:t>
      </w:r>
    </w:p>
    <w:p w14:paraId="0382BA82" w14:textId="77777777" w:rsidR="001E474B" w:rsidRPr="009B5B4F" w:rsidRDefault="001E474B" w:rsidP="001E474B">
      <w:pPr>
        <w:spacing w:after="0" w:line="240" w:lineRule="auto"/>
        <w:ind w:left="720"/>
        <w:jc w:val="both"/>
        <w:rPr>
          <w:rFonts w:ascii="Book Antiqua" w:hAnsi="Book Antiqua" w:cs="Times New Roman"/>
          <w:i/>
          <w:sz w:val="24"/>
          <w:szCs w:val="24"/>
          <w:lang w:val="sq-AL"/>
        </w:rPr>
      </w:pPr>
      <w:r w:rsidRPr="009B5B4F">
        <w:rPr>
          <w:rFonts w:ascii="Book Antiqua" w:hAnsi="Book Antiqua" w:cs="Times New Roman"/>
          <w:i/>
          <w:sz w:val="24"/>
          <w:szCs w:val="24"/>
          <w:lang w:val="sq-AL"/>
        </w:rPr>
        <w:t>Për komunitetin boshnjak janë ndarë 16,000 (gjashtëmbëdhjetë mijë) euro;</w:t>
      </w:r>
    </w:p>
    <w:p w14:paraId="4939CDF7" w14:textId="77777777" w:rsidR="001E474B" w:rsidRPr="009B5B4F" w:rsidRDefault="001E474B" w:rsidP="001E474B">
      <w:pPr>
        <w:spacing w:after="0" w:line="240" w:lineRule="auto"/>
        <w:ind w:left="720"/>
        <w:jc w:val="both"/>
        <w:rPr>
          <w:rFonts w:ascii="Book Antiqua" w:hAnsi="Book Antiqua" w:cs="Times New Roman"/>
          <w:i/>
          <w:sz w:val="24"/>
          <w:szCs w:val="24"/>
          <w:lang w:val="sq-AL"/>
        </w:rPr>
      </w:pPr>
      <w:r w:rsidRPr="009B5B4F">
        <w:rPr>
          <w:rFonts w:ascii="Book Antiqua" w:hAnsi="Book Antiqua" w:cs="Times New Roman"/>
          <w:i/>
          <w:sz w:val="24"/>
          <w:szCs w:val="24"/>
          <w:lang w:val="sq-AL"/>
        </w:rPr>
        <w:t>Për komunitetin rom janë ndarë 10,000 (dhjetë mijë) euro;</w:t>
      </w:r>
    </w:p>
    <w:p w14:paraId="499F542C" w14:textId="2D13D94D" w:rsidR="001E474B" w:rsidRPr="009B5B4F" w:rsidRDefault="001E474B" w:rsidP="001E474B">
      <w:pPr>
        <w:spacing w:after="0" w:line="240" w:lineRule="auto"/>
        <w:ind w:left="720"/>
        <w:jc w:val="both"/>
        <w:rPr>
          <w:rFonts w:ascii="Book Antiqua" w:hAnsi="Book Antiqua" w:cs="Times New Roman"/>
          <w:i/>
          <w:sz w:val="24"/>
          <w:szCs w:val="24"/>
          <w:lang w:val="sq-AL"/>
        </w:rPr>
      </w:pPr>
      <w:r w:rsidRPr="009B5B4F">
        <w:rPr>
          <w:rFonts w:ascii="Book Antiqua" w:hAnsi="Book Antiqua" w:cs="Times New Roman"/>
          <w:i/>
          <w:sz w:val="24"/>
          <w:szCs w:val="24"/>
          <w:lang w:val="sq-AL"/>
        </w:rPr>
        <w:t>Për komunitetin ashkali janë ndarë 10,000 (dhjetë mijë) euro;</w:t>
      </w:r>
    </w:p>
    <w:p w14:paraId="006CF4DB" w14:textId="76F76D48" w:rsidR="001E474B" w:rsidRPr="009B5B4F" w:rsidRDefault="001E474B" w:rsidP="001E474B">
      <w:pPr>
        <w:spacing w:after="0" w:line="240" w:lineRule="auto"/>
        <w:ind w:left="720"/>
        <w:jc w:val="both"/>
        <w:rPr>
          <w:rFonts w:ascii="Book Antiqua" w:hAnsi="Book Antiqua" w:cs="Times New Roman"/>
          <w:i/>
          <w:sz w:val="24"/>
          <w:szCs w:val="24"/>
          <w:lang w:val="sq-AL"/>
        </w:rPr>
      </w:pPr>
      <w:r w:rsidRPr="009B5B4F">
        <w:rPr>
          <w:rFonts w:ascii="Book Antiqua" w:hAnsi="Book Antiqua" w:cs="Times New Roman"/>
          <w:i/>
          <w:sz w:val="24"/>
          <w:szCs w:val="24"/>
          <w:lang w:val="sq-AL"/>
        </w:rPr>
        <w:t>Për komunitetin egjiptian janë ndarë 10,000 (dhjetë mijë) euro;</w:t>
      </w:r>
    </w:p>
    <w:p w14:paraId="6EFA1301" w14:textId="6AD8EF68" w:rsidR="001E474B" w:rsidRPr="009B5B4F" w:rsidRDefault="001E474B" w:rsidP="001E474B">
      <w:pPr>
        <w:spacing w:after="0" w:line="240" w:lineRule="auto"/>
        <w:jc w:val="both"/>
        <w:rPr>
          <w:rFonts w:ascii="Book Antiqua" w:hAnsi="Book Antiqua" w:cs="Times New Roman"/>
          <w:i/>
          <w:sz w:val="24"/>
          <w:szCs w:val="24"/>
          <w:lang w:val="sq-AL"/>
        </w:rPr>
      </w:pPr>
      <w:r w:rsidRPr="009B5B4F">
        <w:rPr>
          <w:rFonts w:ascii="Book Antiqua" w:hAnsi="Book Antiqua" w:cs="Times New Roman"/>
          <w:i/>
          <w:sz w:val="24"/>
          <w:szCs w:val="24"/>
          <w:lang w:val="sq-AL"/>
        </w:rPr>
        <w:t xml:space="preserve">            Për komunitetin goran janë ndarë 8,000 (tetë mijë) euro;</w:t>
      </w:r>
    </w:p>
    <w:p w14:paraId="0AB7F5F8" w14:textId="1F654D0A" w:rsidR="001E474B" w:rsidRPr="009B5B4F" w:rsidRDefault="001E474B" w:rsidP="001E474B">
      <w:pPr>
        <w:spacing w:after="0" w:line="240" w:lineRule="auto"/>
        <w:jc w:val="both"/>
        <w:rPr>
          <w:rFonts w:ascii="Book Antiqua" w:hAnsi="Book Antiqua" w:cs="Times New Roman"/>
          <w:i/>
          <w:sz w:val="24"/>
          <w:szCs w:val="24"/>
          <w:lang w:val="sq-AL"/>
        </w:rPr>
      </w:pPr>
      <w:r w:rsidRPr="009B5B4F">
        <w:rPr>
          <w:rFonts w:ascii="Book Antiqua" w:hAnsi="Book Antiqua" w:cs="Times New Roman"/>
          <w:i/>
          <w:sz w:val="24"/>
          <w:szCs w:val="24"/>
          <w:lang w:val="sq-AL"/>
        </w:rPr>
        <w:t xml:space="preserve">            Për komunitetin kroat janë ndarë 5,000 (pesë mijë) euro;</w:t>
      </w:r>
    </w:p>
    <w:p w14:paraId="4E63D9A0" w14:textId="0C492D9C" w:rsidR="001E474B" w:rsidRPr="009B5B4F" w:rsidRDefault="001E474B" w:rsidP="001E474B">
      <w:pPr>
        <w:spacing w:after="0" w:line="240" w:lineRule="auto"/>
        <w:jc w:val="both"/>
        <w:rPr>
          <w:rFonts w:ascii="Book Antiqua" w:hAnsi="Book Antiqua" w:cs="Times New Roman"/>
          <w:i/>
          <w:sz w:val="24"/>
          <w:szCs w:val="24"/>
          <w:lang w:val="sq-AL"/>
        </w:rPr>
      </w:pPr>
      <w:r w:rsidRPr="009B5B4F">
        <w:rPr>
          <w:rFonts w:ascii="Book Antiqua" w:hAnsi="Book Antiqua" w:cs="Times New Roman"/>
          <w:i/>
          <w:sz w:val="24"/>
          <w:szCs w:val="24"/>
          <w:lang w:val="sq-AL"/>
        </w:rPr>
        <w:t xml:space="preserve">            Për komunitetin malazez janë ndarë 5,000 (pesë mijë) euro;</w:t>
      </w:r>
    </w:p>
    <w:p w14:paraId="67A0A13F" w14:textId="77777777" w:rsidR="001E474B" w:rsidRPr="009B5B4F" w:rsidRDefault="001E474B" w:rsidP="001E474B">
      <w:pPr>
        <w:spacing w:after="0" w:line="240" w:lineRule="auto"/>
        <w:jc w:val="both"/>
        <w:rPr>
          <w:rFonts w:ascii="Book Antiqua" w:hAnsi="Book Antiqua" w:cs="Times New Roman"/>
          <w:i/>
          <w:sz w:val="24"/>
          <w:szCs w:val="24"/>
          <w:lang w:val="sq-AL"/>
        </w:rPr>
      </w:pPr>
    </w:p>
    <w:p w14:paraId="1856CABA" w14:textId="77777777" w:rsidR="001E474B" w:rsidRPr="009B5B4F" w:rsidRDefault="001E474B" w:rsidP="001E474B">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Shuma minimale e mbështetjes financiare që mund të alokohet për çdo projekt propozim të Medias për kategorinë e dytë është 4,000 (katër mijë) euro, ndërsa shuma maksimale për një projekt është 8.000 (tetë mijë) euro.</w:t>
      </w:r>
    </w:p>
    <w:p w14:paraId="54ABF711" w14:textId="77777777" w:rsidR="001E474B" w:rsidRPr="009B5B4F" w:rsidRDefault="001E474B" w:rsidP="001E474B">
      <w:pPr>
        <w:spacing w:after="0" w:line="240" w:lineRule="auto"/>
        <w:jc w:val="both"/>
        <w:rPr>
          <w:rFonts w:ascii="Book Antiqua" w:hAnsi="Book Antiqua" w:cs="Times New Roman"/>
          <w:b/>
          <w:i/>
          <w:sz w:val="24"/>
          <w:szCs w:val="24"/>
        </w:rPr>
      </w:pPr>
    </w:p>
    <w:p w14:paraId="64323B8A" w14:textId="77777777" w:rsidR="001E474B" w:rsidRPr="009B5B4F" w:rsidRDefault="001E474B" w:rsidP="001E474B">
      <w:pPr>
        <w:spacing w:after="0" w:line="240" w:lineRule="auto"/>
        <w:jc w:val="both"/>
        <w:rPr>
          <w:rFonts w:ascii="Book Antiqua" w:hAnsi="Book Antiqua" w:cs="Times New Roman"/>
          <w:b/>
          <w:sz w:val="24"/>
          <w:szCs w:val="24"/>
          <w:lang w:val="sq-AL"/>
        </w:rPr>
      </w:pPr>
      <w:r w:rsidRPr="009B5B4F">
        <w:rPr>
          <w:rFonts w:ascii="Book Antiqua" w:hAnsi="Book Antiqua" w:cs="Times New Roman"/>
          <w:b/>
          <w:sz w:val="24"/>
          <w:szCs w:val="24"/>
          <w:lang w:val="sq-AL"/>
        </w:rPr>
        <w:t>Shuma e përkrahjes financiare e planifikuar për secilin komunitet për financimin e projekt propozimeve të OJQ-ve për Aktivitetet Kulturore për kategorinë e tretë është 74,000 (shtatëdhjetë e katër mijë) euro, dhe ndahet si në vijim:</w:t>
      </w:r>
    </w:p>
    <w:p w14:paraId="0D286B01" w14:textId="77777777" w:rsidR="001E474B" w:rsidRPr="009B5B4F" w:rsidRDefault="001E474B" w:rsidP="001E474B">
      <w:pPr>
        <w:spacing w:after="0" w:line="240" w:lineRule="auto"/>
        <w:jc w:val="both"/>
        <w:rPr>
          <w:rFonts w:ascii="Book Antiqua" w:hAnsi="Book Antiqua" w:cs="Times New Roman"/>
          <w:i/>
          <w:sz w:val="24"/>
          <w:szCs w:val="24"/>
        </w:rPr>
      </w:pPr>
    </w:p>
    <w:p w14:paraId="7622FA57" w14:textId="77777777" w:rsidR="001E474B" w:rsidRPr="009B5B4F" w:rsidRDefault="001E474B" w:rsidP="001E474B">
      <w:pPr>
        <w:spacing w:after="0" w:line="240" w:lineRule="auto"/>
        <w:ind w:left="720"/>
        <w:jc w:val="both"/>
        <w:rPr>
          <w:rFonts w:ascii="Book Antiqua" w:hAnsi="Book Antiqua" w:cs="Times New Roman"/>
          <w:i/>
          <w:sz w:val="24"/>
          <w:szCs w:val="24"/>
        </w:rPr>
      </w:pPr>
      <w:r w:rsidRPr="009B5B4F">
        <w:rPr>
          <w:rFonts w:ascii="Book Antiqua" w:hAnsi="Book Antiqua" w:cs="Times New Roman"/>
          <w:i/>
          <w:sz w:val="24"/>
          <w:szCs w:val="24"/>
        </w:rPr>
        <w:t xml:space="preserve">Për komunitetin </w:t>
      </w:r>
      <w:proofErr w:type="gramStart"/>
      <w:r w:rsidRPr="009B5B4F">
        <w:rPr>
          <w:rFonts w:ascii="Book Antiqua" w:hAnsi="Book Antiqua" w:cs="Times New Roman"/>
          <w:i/>
          <w:sz w:val="24"/>
          <w:szCs w:val="24"/>
        </w:rPr>
        <w:t>serb</w:t>
      </w:r>
      <w:proofErr w:type="gramEnd"/>
      <w:r w:rsidRPr="009B5B4F">
        <w:rPr>
          <w:rFonts w:ascii="Book Antiqua" w:hAnsi="Book Antiqua" w:cs="Times New Roman"/>
          <w:i/>
          <w:sz w:val="24"/>
          <w:szCs w:val="24"/>
        </w:rPr>
        <w:t xml:space="preserve"> 20.000 (njëzet mijë) euro</w:t>
      </w:r>
    </w:p>
    <w:p w14:paraId="36EADA4F" w14:textId="77777777" w:rsidR="001E474B" w:rsidRPr="009B5B4F" w:rsidRDefault="001E474B" w:rsidP="001E474B">
      <w:pPr>
        <w:spacing w:after="0" w:line="240" w:lineRule="auto"/>
        <w:ind w:left="720"/>
        <w:jc w:val="both"/>
        <w:rPr>
          <w:rFonts w:ascii="Book Antiqua" w:hAnsi="Book Antiqua" w:cs="Times New Roman"/>
          <w:i/>
          <w:sz w:val="24"/>
          <w:szCs w:val="24"/>
        </w:rPr>
      </w:pPr>
      <w:r w:rsidRPr="009B5B4F">
        <w:rPr>
          <w:rFonts w:ascii="Book Antiqua" w:hAnsi="Book Antiqua" w:cs="Times New Roman"/>
          <w:i/>
          <w:sz w:val="24"/>
          <w:szCs w:val="24"/>
        </w:rPr>
        <w:t>Për komunitetin boshnjak 16,000 (gjashtëmbëdhjet mijë) euro</w:t>
      </w:r>
    </w:p>
    <w:p w14:paraId="6AC5E888" w14:textId="77777777" w:rsidR="001E474B" w:rsidRPr="009B5B4F" w:rsidRDefault="001E474B" w:rsidP="001E474B">
      <w:pPr>
        <w:spacing w:after="0" w:line="240" w:lineRule="auto"/>
        <w:ind w:left="720"/>
        <w:jc w:val="both"/>
        <w:rPr>
          <w:rFonts w:ascii="Book Antiqua" w:hAnsi="Book Antiqua" w:cs="Times New Roman"/>
          <w:i/>
          <w:sz w:val="24"/>
          <w:szCs w:val="24"/>
        </w:rPr>
      </w:pPr>
      <w:r w:rsidRPr="009B5B4F">
        <w:rPr>
          <w:rFonts w:ascii="Book Antiqua" w:hAnsi="Book Antiqua" w:cs="Times New Roman"/>
          <w:i/>
          <w:sz w:val="24"/>
          <w:szCs w:val="24"/>
        </w:rPr>
        <w:t>Për komunitetin egjiptian 10.000 (dhjetë mijë) euro;</w:t>
      </w:r>
    </w:p>
    <w:p w14:paraId="45768F75" w14:textId="77777777" w:rsidR="001E474B" w:rsidRPr="009B5B4F" w:rsidRDefault="001E474B" w:rsidP="001E474B">
      <w:pPr>
        <w:spacing w:after="0" w:line="240" w:lineRule="auto"/>
        <w:ind w:left="720"/>
        <w:jc w:val="both"/>
        <w:rPr>
          <w:rFonts w:ascii="Book Antiqua" w:hAnsi="Book Antiqua" w:cs="Times New Roman"/>
          <w:i/>
          <w:sz w:val="24"/>
          <w:szCs w:val="24"/>
        </w:rPr>
      </w:pPr>
      <w:r w:rsidRPr="009B5B4F">
        <w:rPr>
          <w:rFonts w:ascii="Book Antiqua" w:hAnsi="Book Antiqua" w:cs="Times New Roman"/>
          <w:i/>
          <w:sz w:val="24"/>
          <w:szCs w:val="24"/>
        </w:rPr>
        <w:t>Për komunitetin rom 10.000 (dhjetë mijë) euro;</w:t>
      </w:r>
    </w:p>
    <w:p w14:paraId="706A64A0" w14:textId="77777777" w:rsidR="001E474B" w:rsidRPr="009B5B4F" w:rsidRDefault="001E474B" w:rsidP="001E474B">
      <w:pPr>
        <w:spacing w:after="0" w:line="240" w:lineRule="auto"/>
        <w:ind w:left="720"/>
        <w:jc w:val="both"/>
        <w:rPr>
          <w:rFonts w:ascii="Book Antiqua" w:hAnsi="Book Antiqua" w:cs="Times New Roman"/>
          <w:i/>
          <w:sz w:val="24"/>
          <w:szCs w:val="24"/>
        </w:rPr>
      </w:pPr>
      <w:r w:rsidRPr="009B5B4F">
        <w:rPr>
          <w:rFonts w:ascii="Book Antiqua" w:hAnsi="Book Antiqua" w:cs="Times New Roman"/>
          <w:i/>
          <w:sz w:val="24"/>
          <w:szCs w:val="24"/>
        </w:rPr>
        <w:t>Për komunitetin goran 8.000 (tetë mijë) euro</w:t>
      </w:r>
    </w:p>
    <w:p w14:paraId="3CA34842" w14:textId="77777777" w:rsidR="001E474B" w:rsidRPr="009B5B4F" w:rsidRDefault="001E474B" w:rsidP="001E474B">
      <w:pPr>
        <w:spacing w:after="0" w:line="240" w:lineRule="auto"/>
        <w:ind w:left="720"/>
        <w:jc w:val="both"/>
        <w:rPr>
          <w:rFonts w:ascii="Book Antiqua" w:hAnsi="Book Antiqua" w:cs="Times New Roman"/>
          <w:i/>
          <w:sz w:val="24"/>
          <w:szCs w:val="24"/>
        </w:rPr>
      </w:pPr>
      <w:r w:rsidRPr="009B5B4F">
        <w:rPr>
          <w:rFonts w:ascii="Book Antiqua" w:hAnsi="Book Antiqua" w:cs="Times New Roman"/>
          <w:i/>
          <w:sz w:val="24"/>
          <w:szCs w:val="24"/>
        </w:rPr>
        <w:t>Për komunitetin malazez 5.000 (pesë mijë) euro:</w:t>
      </w:r>
    </w:p>
    <w:p w14:paraId="5F17E8D0" w14:textId="77777777" w:rsidR="001E474B" w:rsidRPr="009B5B4F" w:rsidRDefault="001E474B" w:rsidP="001E474B">
      <w:pPr>
        <w:spacing w:after="0" w:line="240" w:lineRule="auto"/>
        <w:ind w:left="720"/>
        <w:jc w:val="both"/>
        <w:rPr>
          <w:rFonts w:ascii="Book Antiqua" w:hAnsi="Book Antiqua" w:cs="Times New Roman"/>
          <w:i/>
          <w:sz w:val="24"/>
          <w:szCs w:val="24"/>
        </w:rPr>
      </w:pPr>
      <w:r w:rsidRPr="009B5B4F">
        <w:rPr>
          <w:rFonts w:ascii="Book Antiqua" w:hAnsi="Book Antiqua" w:cs="Times New Roman"/>
          <w:i/>
          <w:sz w:val="24"/>
          <w:szCs w:val="24"/>
        </w:rPr>
        <w:t>Për komunitetin kroat 5.000 (pesë mijë) euro.</w:t>
      </w:r>
    </w:p>
    <w:p w14:paraId="334B4F6D" w14:textId="77777777" w:rsidR="001E474B" w:rsidRPr="009B5B4F" w:rsidRDefault="001E474B" w:rsidP="001E474B">
      <w:pPr>
        <w:spacing w:after="0" w:line="240" w:lineRule="auto"/>
        <w:jc w:val="both"/>
        <w:rPr>
          <w:rFonts w:ascii="Book Antiqua" w:hAnsi="Book Antiqua" w:cs="Times New Roman"/>
          <w:sz w:val="24"/>
          <w:szCs w:val="24"/>
          <w:lang w:val="sq-AL"/>
        </w:rPr>
      </w:pPr>
    </w:p>
    <w:p w14:paraId="6B32D698" w14:textId="77777777" w:rsidR="001E474B" w:rsidRPr="009B5B4F" w:rsidRDefault="001E474B" w:rsidP="001E474B">
      <w:pPr>
        <w:spacing w:after="0" w:line="240" w:lineRule="auto"/>
        <w:jc w:val="both"/>
        <w:rPr>
          <w:rFonts w:ascii="Book Antiqua" w:hAnsi="Book Antiqua" w:cs="Times New Roman"/>
          <w:sz w:val="24"/>
          <w:szCs w:val="24"/>
          <w:lang w:val="sq-AL"/>
        </w:rPr>
      </w:pPr>
      <w:r w:rsidRPr="009B5B4F">
        <w:rPr>
          <w:rFonts w:ascii="Book Antiqua" w:hAnsi="Book Antiqua" w:cs="Times New Roman"/>
          <w:b/>
          <w:sz w:val="24"/>
          <w:szCs w:val="24"/>
          <w:lang w:val="sq-AL"/>
        </w:rPr>
        <w:t>Sqarim:</w:t>
      </w:r>
      <w:r w:rsidRPr="009B5B4F">
        <w:rPr>
          <w:rFonts w:ascii="Book Antiqua" w:hAnsi="Book Antiqua" w:cs="Times New Roman"/>
          <w:sz w:val="24"/>
          <w:szCs w:val="24"/>
          <w:lang w:val="sq-AL"/>
        </w:rPr>
        <w:t xml:space="preserve"> Komuniteti turk dhe ai ashkali tashmë kanë shpenzuar mjetet për aktivitetet kulturore, andaj nuk kanë të drejtë aplikimi në këtë këtë thirrje për kategorinë e tretë.</w:t>
      </w:r>
    </w:p>
    <w:p w14:paraId="185F88CC" w14:textId="77777777" w:rsidR="001E474B" w:rsidRPr="009B5B4F" w:rsidRDefault="001E474B" w:rsidP="001E474B">
      <w:pPr>
        <w:spacing w:after="0" w:line="240" w:lineRule="auto"/>
        <w:jc w:val="both"/>
        <w:rPr>
          <w:rFonts w:ascii="Book Antiqua" w:hAnsi="Book Antiqua" w:cs="Times New Roman"/>
          <w:sz w:val="24"/>
          <w:szCs w:val="24"/>
          <w:lang w:val="sq-AL"/>
        </w:rPr>
      </w:pPr>
    </w:p>
    <w:p w14:paraId="240FAC17" w14:textId="77777777" w:rsidR="001E474B" w:rsidRPr="009B5B4F" w:rsidRDefault="001E474B" w:rsidP="001E474B">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Shuma minimale e mbështetjes financiare që mund të alokohet për çdo projekt propozim për OJQ-të për kategorinë e tretë është 5,000 (pesë mijë) euro, ndërsa shuma maksimale për një projekt është 8.000 (tetë  mijë) euro.</w:t>
      </w:r>
    </w:p>
    <w:p w14:paraId="0849A7C1" w14:textId="77777777" w:rsidR="001E474B" w:rsidRPr="009B5B4F" w:rsidRDefault="001E474B" w:rsidP="001E474B">
      <w:pPr>
        <w:spacing w:after="0" w:line="240" w:lineRule="auto"/>
        <w:jc w:val="both"/>
        <w:rPr>
          <w:rFonts w:ascii="Book Antiqua" w:hAnsi="Book Antiqua" w:cs="Times New Roman"/>
          <w:sz w:val="24"/>
          <w:szCs w:val="24"/>
          <w:lang w:val="sq-AL"/>
        </w:rPr>
      </w:pPr>
    </w:p>
    <w:p w14:paraId="0CB54FD6" w14:textId="77777777" w:rsidR="001E474B" w:rsidRPr="009B5B4F" w:rsidRDefault="001E474B" w:rsidP="001E474B">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Të gjitha Projektet nga kategoria 1-3 mund të financohen në shumën 100% të totalit të kostove të pranueshme të projektit.</w:t>
      </w:r>
    </w:p>
    <w:p w14:paraId="22C48B7A" w14:textId="77777777" w:rsidR="001E474B" w:rsidRPr="009B5B4F" w:rsidRDefault="001E474B" w:rsidP="001E474B">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Poashtu, aplikantët mund të sigurojnë bashkëfinancim nga burime tjera të financimit.</w:t>
      </w:r>
    </w:p>
    <w:p w14:paraId="69278CC7" w14:textId="77777777" w:rsidR="001E474B" w:rsidRPr="009B5B4F" w:rsidRDefault="001E474B" w:rsidP="001E474B">
      <w:pPr>
        <w:spacing w:after="0" w:line="240" w:lineRule="auto"/>
        <w:jc w:val="both"/>
        <w:rPr>
          <w:rFonts w:ascii="Book Antiqua" w:hAnsi="Book Antiqua" w:cs="Times New Roman"/>
          <w:sz w:val="24"/>
          <w:szCs w:val="24"/>
          <w:lang w:val="sq-AL"/>
        </w:rPr>
      </w:pPr>
    </w:p>
    <w:p w14:paraId="2D5096BF" w14:textId="77777777" w:rsidR="001E474B" w:rsidRPr="009B5B4F" w:rsidRDefault="001E474B" w:rsidP="001E474B">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Është obligative që në çdo formë të aplikimit të përcaktohet se cilit komunitet i dedikohet projekt propozimi dhe nga buxheti i cilit komunitet kërkohet të ndahen mjetet.</w:t>
      </w:r>
    </w:p>
    <w:p w14:paraId="7CF7CBEE" w14:textId="77777777" w:rsidR="001E474B" w:rsidRPr="009B5B4F" w:rsidRDefault="001E474B" w:rsidP="00156E56">
      <w:pPr>
        <w:spacing w:after="0" w:line="240" w:lineRule="auto"/>
        <w:jc w:val="both"/>
        <w:rPr>
          <w:rFonts w:ascii="Book Antiqua" w:hAnsi="Book Antiqua" w:cs="Times New Roman"/>
          <w:sz w:val="24"/>
          <w:szCs w:val="24"/>
          <w:lang w:val="sq-AL"/>
        </w:rPr>
      </w:pPr>
    </w:p>
    <w:p w14:paraId="495757FB" w14:textId="77777777" w:rsidR="001E474B" w:rsidRPr="009B5B4F" w:rsidRDefault="001E474B" w:rsidP="00156E56">
      <w:pPr>
        <w:spacing w:after="0" w:line="240" w:lineRule="auto"/>
        <w:jc w:val="both"/>
        <w:rPr>
          <w:rFonts w:ascii="Book Antiqua" w:hAnsi="Book Antiqua" w:cs="Times New Roman"/>
          <w:sz w:val="24"/>
          <w:szCs w:val="24"/>
          <w:lang w:val="sq-AL"/>
        </w:rPr>
      </w:pPr>
    </w:p>
    <w:p w14:paraId="19F7BBA9" w14:textId="77777777" w:rsidR="00BD71AD" w:rsidRPr="009B5B4F" w:rsidRDefault="00BD71AD" w:rsidP="00BD71AD">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OJQ-të mund të aplikojnë më së shumti me një (1) projekt në kuadër të kësaj thirrje.</w:t>
      </w:r>
    </w:p>
    <w:p w14:paraId="4FE71258" w14:textId="77777777" w:rsidR="00BD71AD" w:rsidRPr="009B5B4F" w:rsidRDefault="00BD71AD" w:rsidP="00BD71AD">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 xml:space="preserve">Periudha e zbatimit të projektit është më së shumti tre (3) muaj. </w:t>
      </w:r>
    </w:p>
    <w:p w14:paraId="03C63E53" w14:textId="77777777" w:rsidR="00092DD0" w:rsidRDefault="00092DD0" w:rsidP="005D6475">
      <w:pPr>
        <w:rPr>
          <w:rFonts w:ascii="Times New Roman" w:hAnsi="Times New Roman" w:cs="Times New Roman"/>
          <w:sz w:val="24"/>
          <w:szCs w:val="24"/>
          <w:lang w:val="sq-AL"/>
        </w:rPr>
      </w:pPr>
    </w:p>
    <w:p w14:paraId="67519C24" w14:textId="77777777" w:rsidR="00134D7A" w:rsidRPr="000D6D22" w:rsidRDefault="00134D7A" w:rsidP="00D40985">
      <w:pPr>
        <w:pStyle w:val="Heading2"/>
        <w:rPr>
          <w:rFonts w:ascii="Book Antiqua" w:hAnsi="Book Antiqua" w:cs="Times New Roman"/>
          <w:b w:val="0"/>
          <w:sz w:val="24"/>
          <w:szCs w:val="24"/>
          <w:lang w:val="sq-AL"/>
        </w:rPr>
      </w:pPr>
      <w:bookmarkStart w:id="5" w:name="_Toc469306976"/>
      <w:r w:rsidRPr="000D6D22">
        <w:rPr>
          <w:rFonts w:ascii="Book Antiqua" w:hAnsi="Book Antiqua" w:cs="Times New Roman"/>
          <w:b w:val="0"/>
          <w:sz w:val="24"/>
          <w:szCs w:val="24"/>
          <w:lang w:val="sq-AL"/>
        </w:rPr>
        <w:t xml:space="preserve">2. KUSHTET </w:t>
      </w:r>
      <w:r w:rsidR="003D02FD" w:rsidRPr="000D6D22">
        <w:rPr>
          <w:rFonts w:ascii="Book Antiqua" w:hAnsi="Book Antiqua" w:cs="Times New Roman"/>
          <w:b w:val="0"/>
          <w:sz w:val="24"/>
          <w:szCs w:val="24"/>
          <w:lang w:val="sq-AL"/>
        </w:rPr>
        <w:t>FORMALE TË THIRRJES</w:t>
      </w:r>
      <w:bookmarkEnd w:id="5"/>
    </w:p>
    <w:p w14:paraId="40DFEE70" w14:textId="77777777" w:rsidR="00DC414A" w:rsidRPr="004E3032" w:rsidRDefault="00DC414A" w:rsidP="00C14525">
      <w:pPr>
        <w:spacing w:after="0" w:line="240" w:lineRule="auto"/>
        <w:jc w:val="both"/>
        <w:rPr>
          <w:rFonts w:ascii="Times New Roman" w:hAnsi="Times New Roman" w:cs="Times New Roman"/>
          <w:b/>
          <w:sz w:val="24"/>
          <w:szCs w:val="24"/>
          <w:lang w:val="sq-AL"/>
        </w:rPr>
      </w:pPr>
    </w:p>
    <w:p w14:paraId="69CB24F6" w14:textId="77777777" w:rsidR="003D02FD" w:rsidRDefault="00134D7A" w:rsidP="00D40985">
      <w:pPr>
        <w:pStyle w:val="Heading2"/>
        <w:rPr>
          <w:rFonts w:ascii="Book Antiqua" w:hAnsi="Book Antiqua" w:cs="Times New Roman"/>
          <w:sz w:val="24"/>
          <w:szCs w:val="24"/>
          <w:lang w:val="sq-AL"/>
        </w:rPr>
      </w:pPr>
      <w:bookmarkStart w:id="6" w:name="_Toc469306977"/>
      <w:r w:rsidRPr="00D30C31">
        <w:rPr>
          <w:rFonts w:ascii="Book Antiqua" w:hAnsi="Book Antiqua" w:cs="Times New Roman"/>
          <w:sz w:val="24"/>
          <w:szCs w:val="24"/>
          <w:lang w:val="sq-AL"/>
        </w:rPr>
        <w:t xml:space="preserve">2.1. Aplikuesit e pranueshëm: kush mund të </w:t>
      </w:r>
      <w:r w:rsidR="003D02FD" w:rsidRPr="00D30C31">
        <w:rPr>
          <w:rFonts w:ascii="Book Antiqua" w:hAnsi="Book Antiqua" w:cs="Times New Roman"/>
          <w:sz w:val="24"/>
          <w:szCs w:val="24"/>
          <w:lang w:val="sq-AL"/>
        </w:rPr>
        <w:t>aplikoj</w:t>
      </w:r>
      <w:r w:rsidRPr="00D30C31">
        <w:rPr>
          <w:rFonts w:ascii="Book Antiqua" w:hAnsi="Book Antiqua" w:cs="Times New Roman"/>
          <w:sz w:val="24"/>
          <w:szCs w:val="24"/>
          <w:lang w:val="sq-AL"/>
        </w:rPr>
        <w:t>?</w:t>
      </w:r>
      <w:bookmarkEnd w:id="6"/>
    </w:p>
    <w:p w14:paraId="3155EF3F" w14:textId="77777777" w:rsidR="000D6D22" w:rsidRPr="000D6D22" w:rsidRDefault="000D6D22" w:rsidP="000D6D22">
      <w:pPr>
        <w:rPr>
          <w:lang w:val="sq-AL"/>
        </w:rPr>
      </w:pPr>
    </w:p>
    <w:p w14:paraId="48C823B8" w14:textId="77B55874" w:rsidR="005D6475" w:rsidRPr="009B5B4F" w:rsidRDefault="00B667FC" w:rsidP="005D6475">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Për fonde për OJQ</w:t>
      </w:r>
      <w:r w:rsidR="006C4ECF" w:rsidRPr="009B5B4F">
        <w:rPr>
          <w:rFonts w:ascii="Book Antiqua" w:hAnsi="Book Antiqua" w:cs="Times New Roman"/>
          <w:sz w:val="24"/>
          <w:szCs w:val="24"/>
          <w:lang w:val="sq-AL"/>
        </w:rPr>
        <w:t xml:space="preserve"> për kategorinë 1 dhe 3</w:t>
      </w:r>
      <w:r w:rsidRPr="009B5B4F">
        <w:rPr>
          <w:rFonts w:ascii="Book Antiqua" w:hAnsi="Book Antiqua" w:cs="Times New Roman"/>
          <w:sz w:val="24"/>
          <w:szCs w:val="24"/>
          <w:lang w:val="sq-AL"/>
        </w:rPr>
        <w:t xml:space="preserve">, </w:t>
      </w:r>
      <w:r w:rsidR="00A43DF2" w:rsidRPr="009B5B4F">
        <w:rPr>
          <w:rFonts w:ascii="Book Antiqua" w:hAnsi="Book Antiqua" w:cs="Times New Roman"/>
          <w:sz w:val="24"/>
          <w:szCs w:val="24"/>
          <w:lang w:val="sq-AL"/>
        </w:rPr>
        <w:t xml:space="preserve">aplikanti </w:t>
      </w:r>
      <w:r w:rsidR="005D6475" w:rsidRPr="009B5B4F">
        <w:rPr>
          <w:rFonts w:ascii="Book Antiqua" w:hAnsi="Book Antiqua" w:cs="Times New Roman"/>
          <w:sz w:val="24"/>
          <w:szCs w:val="24"/>
          <w:lang w:val="sq-AL"/>
        </w:rPr>
        <w:t>duhet të jetë:</w:t>
      </w:r>
    </w:p>
    <w:p w14:paraId="410F2FE5" w14:textId="77777777" w:rsidR="005D6475" w:rsidRPr="009B5B4F" w:rsidRDefault="005D6475" w:rsidP="005D6475">
      <w:pPr>
        <w:spacing w:after="0" w:line="240" w:lineRule="auto"/>
        <w:jc w:val="both"/>
        <w:rPr>
          <w:rFonts w:ascii="Book Antiqua" w:hAnsi="Book Antiqua" w:cs="Times New Roman"/>
          <w:sz w:val="24"/>
          <w:szCs w:val="24"/>
          <w:lang w:val="sq-AL"/>
        </w:rPr>
      </w:pPr>
    </w:p>
    <w:p w14:paraId="7EAD4D2A" w14:textId="77777777" w:rsidR="005D6475" w:rsidRPr="009B5B4F" w:rsidRDefault="005D6475" w:rsidP="005D6475">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 xml:space="preserve">1. Organizatë jo Qeveritare e regjistruar në pajtim me Ligjin për Lirinë e Asociimit në Organizata Jo-Qeveritare, </w:t>
      </w:r>
    </w:p>
    <w:p w14:paraId="59763074" w14:textId="77777777" w:rsidR="005D6475" w:rsidRPr="009B5B4F" w:rsidRDefault="005D6475" w:rsidP="005D6475">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2. Të ketë zotësi juridike, financiare dhe operacionale për zbatimin e projektit;</w:t>
      </w:r>
    </w:p>
    <w:p w14:paraId="0051BB1F" w14:textId="2AA65B74" w:rsidR="00BD71AD" w:rsidRPr="009B5B4F" w:rsidRDefault="005D6475" w:rsidP="005D6475">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 xml:space="preserve">3. OJQ veprimtaria e të cilës është e fokusuar në </w:t>
      </w:r>
      <w:r w:rsidR="00BD71AD" w:rsidRPr="009B5B4F">
        <w:rPr>
          <w:rFonts w:ascii="Book Antiqua" w:hAnsi="Book Antiqua" w:cs="Times New Roman"/>
          <w:sz w:val="24"/>
          <w:szCs w:val="24"/>
          <w:lang w:val="sq-AL"/>
        </w:rPr>
        <w:t>ngritjen e nivelit të punësimit të pjesëtarëve të komuniteteve jo-shumicë</w:t>
      </w:r>
    </w:p>
    <w:p w14:paraId="42D4FAB7" w14:textId="77777777" w:rsidR="005D6475" w:rsidRPr="009B5B4F" w:rsidRDefault="005D6475" w:rsidP="005D6475">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4. Të ketë kryer të gjitha detyrimet tatimore dhe kontributet tjera të detyrueshme në përputhje me legjislacionin në fuqi në Republikën e Kosovës</w:t>
      </w:r>
      <w:r w:rsidR="00D30C31" w:rsidRPr="009B5B4F">
        <w:rPr>
          <w:rFonts w:ascii="Book Antiqua" w:hAnsi="Book Antiqua" w:cs="Times New Roman"/>
          <w:sz w:val="24"/>
          <w:szCs w:val="24"/>
          <w:lang w:val="sq-AL"/>
        </w:rPr>
        <w:t>;</w:t>
      </w:r>
    </w:p>
    <w:p w14:paraId="7FA31BC3" w14:textId="77777777" w:rsidR="005D6475" w:rsidRPr="009B5B4F" w:rsidRDefault="005D6475" w:rsidP="005D6475">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5. Të mos jetë në proces falimentimi, në proces të shuarjes apo likuidimit;</w:t>
      </w:r>
    </w:p>
    <w:p w14:paraId="2F6D0D83" w14:textId="77777777" w:rsidR="005D6475" w:rsidRPr="009B5B4F" w:rsidRDefault="005D6475" w:rsidP="005D6475">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6. Të mos ketë shkelur kushtet e parashikuar të përdorimit të fondeve publike;</w:t>
      </w:r>
    </w:p>
    <w:p w14:paraId="05AC363B" w14:textId="77777777" w:rsidR="005D6475" w:rsidRPr="009B5B4F" w:rsidRDefault="005D6475" w:rsidP="005D6475">
      <w:pPr>
        <w:spacing w:after="0" w:line="240" w:lineRule="auto"/>
        <w:jc w:val="both"/>
        <w:rPr>
          <w:rFonts w:ascii="Book Antiqua" w:hAnsi="Book Antiqua" w:cs="Times New Roman"/>
          <w:sz w:val="24"/>
          <w:szCs w:val="24"/>
          <w:lang w:val="sq-AL"/>
        </w:rPr>
      </w:pPr>
    </w:p>
    <w:p w14:paraId="3AA92E88" w14:textId="77777777" w:rsidR="005D6475" w:rsidRPr="009B5B4F" w:rsidRDefault="005D6475" w:rsidP="005D6475">
      <w:pPr>
        <w:spacing w:after="0" w:line="240" w:lineRule="auto"/>
        <w:jc w:val="both"/>
        <w:rPr>
          <w:rFonts w:ascii="Book Antiqua" w:hAnsi="Book Antiqua" w:cs="Times New Roman"/>
          <w:sz w:val="24"/>
          <w:szCs w:val="24"/>
          <w:lang w:val="sq-AL"/>
        </w:rPr>
      </w:pPr>
    </w:p>
    <w:p w14:paraId="076ADA9F" w14:textId="77777777" w:rsidR="001B59D1" w:rsidRPr="009B5B4F" w:rsidRDefault="001B59D1" w:rsidP="005D6475">
      <w:pPr>
        <w:spacing w:after="0" w:line="240" w:lineRule="auto"/>
        <w:jc w:val="both"/>
        <w:rPr>
          <w:rFonts w:ascii="Book Antiqua" w:hAnsi="Book Antiqua" w:cs="Times New Roman"/>
          <w:sz w:val="24"/>
          <w:szCs w:val="24"/>
          <w:lang w:val="sq-AL"/>
        </w:rPr>
      </w:pPr>
    </w:p>
    <w:p w14:paraId="2951B69E" w14:textId="413B2814" w:rsidR="00AF791B" w:rsidRPr="009B5B4F" w:rsidRDefault="00AF791B" w:rsidP="005D6475">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Mediat që aplikojnë në këtë shpallje publike</w:t>
      </w:r>
      <w:r w:rsidR="006C4ECF" w:rsidRPr="009B5B4F">
        <w:rPr>
          <w:rFonts w:ascii="Book Antiqua" w:hAnsi="Book Antiqua" w:cs="Times New Roman"/>
          <w:sz w:val="24"/>
          <w:szCs w:val="24"/>
          <w:lang w:val="sq-AL"/>
        </w:rPr>
        <w:t xml:space="preserve"> për kategorinë 2</w:t>
      </w:r>
      <w:r w:rsidRPr="009B5B4F">
        <w:rPr>
          <w:rFonts w:ascii="Book Antiqua" w:hAnsi="Book Antiqua" w:cs="Times New Roman"/>
          <w:sz w:val="24"/>
          <w:szCs w:val="24"/>
          <w:lang w:val="sq-AL"/>
        </w:rPr>
        <w:t>, duhet t’i plotësojnë kushtet si në vijim:</w:t>
      </w:r>
    </w:p>
    <w:p w14:paraId="3ED78F5C" w14:textId="77777777" w:rsidR="00AF791B" w:rsidRPr="009B5B4F" w:rsidRDefault="00AF791B" w:rsidP="005D6475">
      <w:pPr>
        <w:spacing w:after="0" w:line="240" w:lineRule="auto"/>
        <w:jc w:val="both"/>
        <w:rPr>
          <w:rFonts w:ascii="Book Antiqua" w:hAnsi="Book Antiqua" w:cs="Times New Roman"/>
          <w:sz w:val="24"/>
          <w:szCs w:val="24"/>
          <w:lang w:val="sq-AL"/>
        </w:rPr>
      </w:pPr>
    </w:p>
    <w:p w14:paraId="6EA38C98" w14:textId="77777777" w:rsidR="00AF791B" w:rsidRPr="009B5B4F" w:rsidRDefault="00AF791B" w:rsidP="00B74901">
      <w:pPr>
        <w:pStyle w:val="ListParagraph"/>
        <w:numPr>
          <w:ilvl w:val="0"/>
          <w:numId w:val="7"/>
        </w:numPr>
        <w:tabs>
          <w:tab w:val="left" w:pos="270"/>
        </w:tabs>
        <w:spacing w:after="0" w:line="240" w:lineRule="auto"/>
        <w:ind w:left="0" w:firstLine="0"/>
        <w:jc w:val="both"/>
        <w:rPr>
          <w:rFonts w:ascii="Book Antiqua" w:hAnsi="Book Antiqua" w:cs="Times New Roman"/>
          <w:sz w:val="24"/>
          <w:szCs w:val="24"/>
          <w:lang w:val="sq-AL"/>
        </w:rPr>
      </w:pPr>
      <w:r w:rsidRPr="009B5B4F">
        <w:rPr>
          <w:rFonts w:ascii="Book Antiqua" w:hAnsi="Book Antiqua" w:cs="Times New Roman"/>
          <w:sz w:val="24"/>
          <w:szCs w:val="24"/>
          <w:lang w:val="sq-AL"/>
        </w:rPr>
        <w:t xml:space="preserve">Mediat duhet që në </w:t>
      </w:r>
      <w:r w:rsidR="00405592" w:rsidRPr="009B5B4F">
        <w:rPr>
          <w:rFonts w:ascii="Book Antiqua" w:hAnsi="Book Antiqua" w:cs="Times New Roman"/>
          <w:sz w:val="24"/>
          <w:szCs w:val="24"/>
          <w:lang w:val="sq-AL"/>
        </w:rPr>
        <w:t>fushë veprimtarinë</w:t>
      </w:r>
      <w:r w:rsidRPr="009B5B4F">
        <w:rPr>
          <w:rFonts w:ascii="Book Antiqua" w:hAnsi="Book Antiqua" w:cs="Times New Roman"/>
          <w:sz w:val="24"/>
          <w:szCs w:val="24"/>
          <w:lang w:val="sq-AL"/>
        </w:rPr>
        <w:t xml:space="preserve"> e tyre të kenë realizimin e projekteve dhe aktiviteteve relevante në interes të komunitetit dhe në përputhje me legjislacionin në fuqi;</w:t>
      </w:r>
    </w:p>
    <w:p w14:paraId="13558AB3" w14:textId="77777777" w:rsidR="00AF791B" w:rsidRPr="009B5B4F" w:rsidRDefault="00AF791B" w:rsidP="00B74901">
      <w:pPr>
        <w:pStyle w:val="ListParagraph"/>
        <w:numPr>
          <w:ilvl w:val="0"/>
          <w:numId w:val="7"/>
        </w:numPr>
        <w:tabs>
          <w:tab w:val="left" w:pos="270"/>
        </w:tabs>
        <w:spacing w:after="0" w:line="240" w:lineRule="auto"/>
        <w:ind w:left="0" w:firstLine="0"/>
        <w:jc w:val="both"/>
        <w:rPr>
          <w:rFonts w:ascii="Book Antiqua" w:hAnsi="Book Antiqua" w:cs="Times New Roman"/>
          <w:sz w:val="24"/>
          <w:szCs w:val="24"/>
          <w:lang w:val="sq-AL"/>
        </w:rPr>
      </w:pPr>
      <w:r w:rsidRPr="009B5B4F">
        <w:rPr>
          <w:rFonts w:ascii="Book Antiqua" w:hAnsi="Book Antiqua" w:cs="Times New Roman"/>
          <w:sz w:val="24"/>
          <w:szCs w:val="24"/>
          <w:lang w:val="sq-AL"/>
        </w:rPr>
        <w:t>Mediat të jenë të regjistruara në organin kompetent  të Republikës së Kosovës;</w:t>
      </w:r>
    </w:p>
    <w:p w14:paraId="53B6A2A8" w14:textId="77777777" w:rsidR="00AF791B" w:rsidRPr="009B5B4F" w:rsidRDefault="00AF791B" w:rsidP="00AF791B">
      <w:pPr>
        <w:pStyle w:val="ListParagraph"/>
        <w:tabs>
          <w:tab w:val="left" w:pos="270"/>
        </w:tabs>
        <w:spacing w:after="0" w:line="240" w:lineRule="auto"/>
        <w:ind w:left="0"/>
        <w:jc w:val="both"/>
        <w:rPr>
          <w:rFonts w:ascii="Book Antiqua" w:hAnsi="Book Antiqua" w:cs="Times New Roman"/>
          <w:sz w:val="24"/>
          <w:szCs w:val="24"/>
          <w:lang w:val="sq-AL"/>
        </w:rPr>
      </w:pPr>
    </w:p>
    <w:p w14:paraId="208AF8A0" w14:textId="77777777" w:rsidR="00AF791B" w:rsidRPr="009B5B4F" w:rsidRDefault="00AF791B" w:rsidP="005D6475">
      <w:pPr>
        <w:spacing w:after="0" w:line="240" w:lineRule="auto"/>
        <w:jc w:val="both"/>
        <w:rPr>
          <w:rFonts w:ascii="Book Antiqua" w:hAnsi="Book Antiqua" w:cs="Times New Roman"/>
          <w:sz w:val="24"/>
          <w:szCs w:val="24"/>
          <w:lang w:val="sq-AL"/>
        </w:rPr>
      </w:pPr>
    </w:p>
    <w:p w14:paraId="0E70D3B1" w14:textId="77777777" w:rsidR="005D6475" w:rsidRPr="009B5B4F" w:rsidRDefault="005D6475" w:rsidP="005D6475">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 xml:space="preserve">Nuk kanë të drejtë për të konkurruar sipas kësaj thirrje: </w:t>
      </w:r>
    </w:p>
    <w:p w14:paraId="1975DE4E" w14:textId="77777777" w:rsidR="005D6475" w:rsidRPr="009B5B4F" w:rsidRDefault="005D6475" w:rsidP="005D6475">
      <w:pPr>
        <w:spacing w:after="0" w:line="240" w:lineRule="auto"/>
        <w:jc w:val="both"/>
        <w:rPr>
          <w:rFonts w:ascii="Book Antiqua" w:hAnsi="Book Antiqua" w:cs="Times New Roman"/>
          <w:sz w:val="24"/>
          <w:szCs w:val="24"/>
          <w:lang w:val="sq-AL"/>
        </w:rPr>
      </w:pPr>
    </w:p>
    <w:p w14:paraId="59DE283B" w14:textId="489F849D" w:rsidR="005D6475" w:rsidRPr="009B5B4F" w:rsidRDefault="005D6475" w:rsidP="00B74901">
      <w:pPr>
        <w:pStyle w:val="ListParagraph"/>
        <w:numPr>
          <w:ilvl w:val="0"/>
          <w:numId w:val="14"/>
        </w:num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lastRenderedPageBreak/>
        <w:t xml:space="preserve">OJQ-të </w:t>
      </w:r>
      <w:r w:rsidR="00AF791B" w:rsidRPr="009B5B4F">
        <w:rPr>
          <w:rFonts w:ascii="Book Antiqua" w:hAnsi="Book Antiqua" w:cs="Times New Roman"/>
          <w:sz w:val="24"/>
          <w:szCs w:val="24"/>
          <w:lang w:val="sq-AL"/>
        </w:rPr>
        <w:t xml:space="preserve">dhe Mediat </w:t>
      </w:r>
      <w:r w:rsidRPr="009B5B4F">
        <w:rPr>
          <w:rFonts w:ascii="Book Antiqua" w:hAnsi="Book Antiqua" w:cs="Times New Roman"/>
          <w:sz w:val="24"/>
          <w:szCs w:val="24"/>
          <w:lang w:val="sq-AL"/>
        </w:rPr>
        <w:t xml:space="preserve">të cilat nuk i kanë shpenzuar mjetet nga mbështetja e mëparshme financiare publike për qëllimin për të cilin janë dhënë (për dy vitet, duke llogaritur prej vitit </w:t>
      </w:r>
      <w:r w:rsidR="000D6D22" w:rsidRPr="009B5B4F">
        <w:rPr>
          <w:rFonts w:ascii="Book Antiqua" w:hAnsi="Book Antiqua" w:cs="Times New Roman"/>
          <w:sz w:val="24"/>
          <w:szCs w:val="24"/>
          <w:lang w:val="sq-AL"/>
        </w:rPr>
        <w:t xml:space="preserve">në të cilin </w:t>
      </w:r>
      <w:r w:rsidR="00B667FC" w:rsidRPr="009B5B4F">
        <w:rPr>
          <w:rFonts w:ascii="Book Antiqua" w:hAnsi="Book Antiqua" w:cs="Times New Roman"/>
          <w:sz w:val="24"/>
          <w:szCs w:val="24"/>
          <w:lang w:val="sq-AL"/>
        </w:rPr>
        <w:t xml:space="preserve">është dashtë të </w:t>
      </w:r>
      <w:r w:rsidR="000D6D22" w:rsidRPr="009B5B4F">
        <w:rPr>
          <w:rFonts w:ascii="Book Antiqua" w:hAnsi="Book Antiqua" w:cs="Times New Roman"/>
          <w:sz w:val="24"/>
          <w:szCs w:val="24"/>
          <w:lang w:val="sq-AL"/>
        </w:rPr>
        <w:t>zbatohet projekti);</w:t>
      </w:r>
    </w:p>
    <w:p w14:paraId="2AAF5926" w14:textId="77777777" w:rsidR="00A85FF7" w:rsidRPr="009B5B4F" w:rsidRDefault="00A85FF7" w:rsidP="00A85FF7">
      <w:pPr>
        <w:spacing w:after="0" w:line="240" w:lineRule="auto"/>
        <w:ind w:left="360"/>
        <w:jc w:val="both"/>
        <w:rPr>
          <w:rFonts w:ascii="Book Antiqua" w:hAnsi="Book Antiqua" w:cs="Times New Roman"/>
          <w:sz w:val="24"/>
          <w:szCs w:val="24"/>
          <w:lang w:val="sq-AL"/>
        </w:rPr>
      </w:pPr>
    </w:p>
    <w:p w14:paraId="3ABA4DBB" w14:textId="77777777" w:rsidR="005D6475" w:rsidRPr="009B5B4F" w:rsidRDefault="00AF791B" w:rsidP="00B74901">
      <w:pPr>
        <w:pStyle w:val="ListParagraph"/>
        <w:numPr>
          <w:ilvl w:val="0"/>
          <w:numId w:val="14"/>
        </w:num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OJQ-të dhe Mediat</w:t>
      </w:r>
      <w:r w:rsidR="000D6D22" w:rsidRPr="009B5B4F">
        <w:rPr>
          <w:rFonts w:ascii="Book Antiqua" w:hAnsi="Book Antiqua" w:cs="Times New Roman"/>
          <w:sz w:val="24"/>
          <w:szCs w:val="24"/>
          <w:lang w:val="sq-AL"/>
        </w:rPr>
        <w:t xml:space="preserve"> falimentuara; </w:t>
      </w:r>
    </w:p>
    <w:p w14:paraId="1844C0CC" w14:textId="77777777" w:rsidR="000D6D22" w:rsidRPr="009B5B4F" w:rsidRDefault="000D6D22" w:rsidP="005D6475">
      <w:pPr>
        <w:spacing w:after="0" w:line="240" w:lineRule="auto"/>
        <w:jc w:val="both"/>
        <w:rPr>
          <w:rFonts w:ascii="Book Antiqua" w:hAnsi="Book Antiqua" w:cs="Times New Roman"/>
          <w:sz w:val="24"/>
          <w:szCs w:val="24"/>
          <w:lang w:val="sq-AL"/>
        </w:rPr>
      </w:pPr>
    </w:p>
    <w:p w14:paraId="20A51EFD" w14:textId="77777777" w:rsidR="005D6475" w:rsidRPr="009B5B4F" w:rsidRDefault="005D6475" w:rsidP="00B74901">
      <w:pPr>
        <w:pStyle w:val="ListParagraph"/>
        <w:numPr>
          <w:ilvl w:val="0"/>
          <w:numId w:val="14"/>
        </w:num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 xml:space="preserve">OJQ-të </w:t>
      </w:r>
      <w:r w:rsidR="00AF791B" w:rsidRPr="009B5B4F">
        <w:rPr>
          <w:rFonts w:ascii="Book Antiqua" w:hAnsi="Book Antiqua" w:cs="Times New Roman"/>
          <w:sz w:val="24"/>
          <w:szCs w:val="24"/>
          <w:lang w:val="sq-AL"/>
        </w:rPr>
        <w:t xml:space="preserve">dhe Mediat </w:t>
      </w:r>
      <w:r w:rsidRPr="009B5B4F">
        <w:rPr>
          <w:rFonts w:ascii="Book Antiqua" w:hAnsi="Book Antiqua" w:cs="Times New Roman"/>
          <w:sz w:val="24"/>
          <w:szCs w:val="24"/>
          <w:lang w:val="sq-AL"/>
        </w:rPr>
        <w:t xml:space="preserve">të cilat kanë dështuar të kryejnë detyrimet tatimore dhe kontributet tjera sipas legjislacionit në fuqi në Republikën e Kosovës; </w:t>
      </w:r>
    </w:p>
    <w:p w14:paraId="79A29152" w14:textId="77777777" w:rsidR="005D6475" w:rsidRPr="009B5B4F" w:rsidRDefault="005D6475" w:rsidP="005D6475">
      <w:pPr>
        <w:spacing w:after="0" w:line="240" w:lineRule="auto"/>
        <w:jc w:val="both"/>
        <w:rPr>
          <w:rFonts w:ascii="Book Antiqua" w:hAnsi="Book Antiqua" w:cs="Times New Roman"/>
          <w:sz w:val="24"/>
          <w:szCs w:val="24"/>
          <w:lang w:val="sq-AL"/>
        </w:rPr>
      </w:pPr>
    </w:p>
    <w:p w14:paraId="4A295226" w14:textId="0CD783D4" w:rsidR="005D6475" w:rsidRPr="009B5B4F" w:rsidRDefault="005D6475" w:rsidP="005D6475">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 xml:space="preserve">OJQ-të </w:t>
      </w:r>
      <w:r w:rsidR="00AF791B" w:rsidRPr="009B5B4F">
        <w:rPr>
          <w:rFonts w:ascii="Book Antiqua" w:hAnsi="Book Antiqua" w:cs="Times New Roman"/>
          <w:sz w:val="24"/>
          <w:szCs w:val="24"/>
          <w:lang w:val="sq-AL"/>
        </w:rPr>
        <w:t xml:space="preserve">dhe Mediat </w:t>
      </w:r>
      <w:r w:rsidRPr="009B5B4F">
        <w:rPr>
          <w:rFonts w:ascii="Book Antiqua" w:hAnsi="Book Antiqua" w:cs="Times New Roman"/>
          <w:sz w:val="24"/>
          <w:szCs w:val="24"/>
          <w:lang w:val="sq-AL"/>
        </w:rPr>
        <w:t xml:space="preserve">të cilat mund të kenë konflikt interesi; </w:t>
      </w:r>
    </w:p>
    <w:p w14:paraId="2E414559" w14:textId="77777777" w:rsidR="005D6475" w:rsidRPr="009B5B4F" w:rsidRDefault="005D6475" w:rsidP="005D6475">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Nëse aplikuesi dorëzon më shumë aplikime të projekteve që plotësojnë kërkesat e kësaj thirrjeje dhe janë të përshtatshme për financim, për nënshkrimin e kontratës do të përzgjidhen kërkesat me rezultatin më të lartë të vlerësuar.</w:t>
      </w:r>
    </w:p>
    <w:p w14:paraId="190E38B5" w14:textId="77777777" w:rsidR="005D6475" w:rsidRPr="009B5B4F" w:rsidRDefault="005D6475" w:rsidP="005D6475">
      <w:pPr>
        <w:spacing w:after="0" w:line="240" w:lineRule="auto"/>
        <w:jc w:val="both"/>
        <w:rPr>
          <w:rFonts w:ascii="Book Antiqua" w:hAnsi="Book Antiqua" w:cs="Times New Roman"/>
          <w:sz w:val="24"/>
          <w:szCs w:val="24"/>
          <w:lang w:val="sq-AL"/>
        </w:rPr>
      </w:pPr>
    </w:p>
    <w:p w14:paraId="51A23545" w14:textId="77777777" w:rsidR="005D6475" w:rsidRPr="009B5B4F" w:rsidRDefault="005D6475" w:rsidP="005D6475">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 xml:space="preserve">Një aplikant mund të në të njëjtën kohë të jetë partner në </w:t>
      </w:r>
      <w:r w:rsidR="00363B3B" w:rsidRPr="009B5B4F">
        <w:rPr>
          <w:rFonts w:ascii="Book Antiqua" w:hAnsi="Book Antiqua" w:cs="Times New Roman"/>
          <w:sz w:val="24"/>
          <w:szCs w:val="24"/>
          <w:lang w:val="sq-AL"/>
        </w:rPr>
        <w:t>një</w:t>
      </w:r>
      <w:r w:rsidRPr="009B5B4F">
        <w:rPr>
          <w:rFonts w:ascii="Book Antiqua" w:hAnsi="Book Antiqua" w:cs="Times New Roman"/>
          <w:sz w:val="24"/>
          <w:szCs w:val="24"/>
          <w:lang w:val="sq-AL"/>
        </w:rPr>
        <w:t xml:space="preserve"> tjetër aplikim.</w:t>
      </w:r>
    </w:p>
    <w:p w14:paraId="56E276C6" w14:textId="77777777" w:rsidR="00FB3CD4" w:rsidRPr="009B5B4F" w:rsidRDefault="00FB3CD4" w:rsidP="00FB3CD4">
      <w:pPr>
        <w:spacing w:after="0" w:line="240" w:lineRule="auto"/>
        <w:jc w:val="both"/>
        <w:rPr>
          <w:rFonts w:ascii="Book Antiqua" w:hAnsi="Book Antiqua" w:cs="Times New Roman"/>
          <w:sz w:val="24"/>
          <w:szCs w:val="24"/>
          <w:highlight w:val="lightGray"/>
          <w:lang w:val="sq-AL"/>
        </w:rPr>
      </w:pPr>
    </w:p>
    <w:p w14:paraId="48F37A8C" w14:textId="77777777" w:rsidR="001A2951" w:rsidRPr="009B5B4F" w:rsidRDefault="00134D7A" w:rsidP="00B74901">
      <w:pPr>
        <w:pStyle w:val="Heading2"/>
        <w:numPr>
          <w:ilvl w:val="1"/>
          <w:numId w:val="7"/>
        </w:numPr>
        <w:rPr>
          <w:rFonts w:ascii="Book Antiqua" w:hAnsi="Book Antiqua" w:cs="Times New Roman"/>
          <w:sz w:val="24"/>
          <w:szCs w:val="24"/>
          <w:lang w:val="sq-AL"/>
        </w:rPr>
      </w:pPr>
      <w:bookmarkStart w:id="7" w:name="_Toc469306978"/>
      <w:r w:rsidRPr="009B5B4F">
        <w:rPr>
          <w:rFonts w:ascii="Book Antiqua" w:hAnsi="Book Antiqua" w:cs="Times New Roman"/>
          <w:sz w:val="24"/>
          <w:szCs w:val="24"/>
          <w:lang w:val="sq-AL"/>
        </w:rPr>
        <w:t>Pa</w:t>
      </w:r>
      <w:r w:rsidR="0045585C" w:rsidRPr="009B5B4F">
        <w:rPr>
          <w:rFonts w:ascii="Book Antiqua" w:hAnsi="Book Antiqua" w:cs="Times New Roman"/>
          <w:sz w:val="24"/>
          <w:szCs w:val="24"/>
          <w:lang w:val="sq-AL"/>
        </w:rPr>
        <w:t xml:space="preserve">rtnerët e pranueshme në </w:t>
      </w:r>
      <w:r w:rsidR="007D66F5" w:rsidRPr="009B5B4F">
        <w:rPr>
          <w:rFonts w:ascii="Book Antiqua" w:hAnsi="Book Antiqua" w:cs="Times New Roman"/>
          <w:sz w:val="24"/>
          <w:szCs w:val="24"/>
          <w:lang w:val="sq-AL"/>
        </w:rPr>
        <w:t xml:space="preserve">zbatimin e </w:t>
      </w:r>
      <w:r w:rsidR="0045585C" w:rsidRPr="009B5B4F">
        <w:rPr>
          <w:rFonts w:ascii="Book Antiqua" w:hAnsi="Book Antiqua" w:cs="Times New Roman"/>
          <w:sz w:val="24"/>
          <w:szCs w:val="24"/>
          <w:lang w:val="sq-AL"/>
        </w:rPr>
        <w:t>projekt</w:t>
      </w:r>
      <w:r w:rsidR="007D66F5" w:rsidRPr="009B5B4F">
        <w:rPr>
          <w:rFonts w:ascii="Book Antiqua" w:hAnsi="Book Antiqua" w:cs="Times New Roman"/>
          <w:sz w:val="24"/>
          <w:szCs w:val="24"/>
          <w:lang w:val="sq-AL"/>
        </w:rPr>
        <w:t>it</w:t>
      </w:r>
      <w:r w:rsidR="0045585C" w:rsidRPr="009B5B4F">
        <w:rPr>
          <w:rFonts w:ascii="Book Antiqua" w:hAnsi="Book Antiqua" w:cs="Times New Roman"/>
          <w:sz w:val="24"/>
          <w:szCs w:val="24"/>
          <w:lang w:val="sq-AL"/>
        </w:rPr>
        <w:t>/</w:t>
      </w:r>
      <w:r w:rsidRPr="009B5B4F">
        <w:rPr>
          <w:rFonts w:ascii="Book Antiqua" w:hAnsi="Book Antiqua" w:cs="Times New Roman"/>
          <w:sz w:val="24"/>
          <w:szCs w:val="24"/>
          <w:lang w:val="sq-AL"/>
        </w:rPr>
        <w:t>program</w:t>
      </w:r>
      <w:r w:rsidR="007D66F5" w:rsidRPr="009B5B4F">
        <w:rPr>
          <w:rFonts w:ascii="Book Antiqua" w:hAnsi="Book Antiqua" w:cs="Times New Roman"/>
          <w:sz w:val="24"/>
          <w:szCs w:val="24"/>
          <w:lang w:val="sq-AL"/>
        </w:rPr>
        <w:t>it</w:t>
      </w:r>
      <w:bookmarkEnd w:id="7"/>
    </w:p>
    <w:p w14:paraId="3FB126EC" w14:textId="77777777" w:rsidR="00363B3B" w:rsidRPr="009B5B4F" w:rsidRDefault="00363B3B" w:rsidP="00363B3B">
      <w:pPr>
        <w:rPr>
          <w:rFonts w:ascii="Book Antiqua" w:hAnsi="Book Antiqua" w:cs="Times New Roman"/>
          <w:sz w:val="24"/>
          <w:szCs w:val="24"/>
          <w:lang w:val="sq-AL"/>
        </w:rPr>
      </w:pPr>
    </w:p>
    <w:p w14:paraId="0A2F1251" w14:textId="157D5C03" w:rsidR="00FB3CD4" w:rsidRPr="009B5B4F" w:rsidRDefault="00363B3B" w:rsidP="00363B3B">
      <w:pPr>
        <w:rPr>
          <w:rFonts w:ascii="Book Antiqua" w:hAnsi="Book Antiqua" w:cs="Times New Roman"/>
          <w:sz w:val="24"/>
          <w:szCs w:val="24"/>
          <w:lang w:val="sq-AL"/>
        </w:rPr>
      </w:pPr>
      <w:r w:rsidRPr="009B5B4F">
        <w:rPr>
          <w:rFonts w:ascii="Book Antiqua" w:hAnsi="Book Antiqua" w:cs="Times New Roman"/>
          <w:sz w:val="24"/>
          <w:szCs w:val="24"/>
          <w:lang w:val="sq-AL"/>
        </w:rPr>
        <w:t>1. Partnerët mund të marrin pjesë në më shumë se një aplikim</w:t>
      </w:r>
      <w:r w:rsidR="006C4ECF" w:rsidRPr="009B5B4F">
        <w:rPr>
          <w:rFonts w:ascii="Book Antiqua" w:hAnsi="Book Antiqua" w:cs="Times New Roman"/>
          <w:sz w:val="24"/>
          <w:szCs w:val="24"/>
          <w:lang w:val="sq-AL"/>
        </w:rPr>
        <w:t>.</w:t>
      </w:r>
    </w:p>
    <w:p w14:paraId="4ADE5417" w14:textId="77777777" w:rsidR="00134D7A" w:rsidRPr="009B5B4F" w:rsidRDefault="00363B3B" w:rsidP="00C14525">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2</w:t>
      </w:r>
      <w:r w:rsidR="0045585C" w:rsidRPr="009B5B4F">
        <w:rPr>
          <w:rFonts w:ascii="Book Antiqua" w:hAnsi="Book Antiqua" w:cs="Times New Roman"/>
          <w:sz w:val="24"/>
          <w:szCs w:val="24"/>
          <w:lang w:val="sq-AL"/>
        </w:rPr>
        <w:t xml:space="preserve">. </w:t>
      </w:r>
      <w:r w:rsidRPr="009B5B4F">
        <w:rPr>
          <w:rFonts w:ascii="Book Antiqua" w:hAnsi="Book Antiqua" w:cs="Times New Roman"/>
          <w:sz w:val="24"/>
          <w:szCs w:val="24"/>
          <w:lang w:val="sq-AL"/>
        </w:rPr>
        <w:t>Partnerët duhet të përmbushin të gjitha kriteret e përshtatshmërisë që zbatohen për aplikuesit.</w:t>
      </w:r>
    </w:p>
    <w:p w14:paraId="4E4CC5B4" w14:textId="77777777" w:rsidR="00363B3B" w:rsidRPr="009B5B4F" w:rsidRDefault="00363B3B" w:rsidP="00C14525">
      <w:pPr>
        <w:spacing w:after="0" w:line="240" w:lineRule="auto"/>
        <w:jc w:val="both"/>
        <w:rPr>
          <w:rFonts w:ascii="Book Antiqua" w:hAnsi="Book Antiqua" w:cs="Times New Roman"/>
          <w:sz w:val="24"/>
          <w:szCs w:val="24"/>
          <w:lang w:val="sq-AL"/>
        </w:rPr>
      </w:pPr>
    </w:p>
    <w:p w14:paraId="724971F0" w14:textId="77777777" w:rsidR="00363B3B" w:rsidRPr="009B5B4F" w:rsidRDefault="00363B3B" w:rsidP="00C14525">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 xml:space="preserve">3. Me rastin e aplikimit, aplikuesi duhet të ketë arritur marrëveshje të partneritetit me OJQ-në </w:t>
      </w:r>
      <w:r w:rsidR="00FE1597" w:rsidRPr="009B5B4F">
        <w:rPr>
          <w:rFonts w:ascii="Book Antiqua" w:hAnsi="Book Antiqua" w:cs="Times New Roman"/>
          <w:sz w:val="24"/>
          <w:szCs w:val="24"/>
          <w:lang w:val="sq-AL"/>
        </w:rPr>
        <w:t xml:space="preserve">ose Median </w:t>
      </w:r>
      <w:r w:rsidRPr="009B5B4F">
        <w:rPr>
          <w:rFonts w:ascii="Book Antiqua" w:hAnsi="Book Antiqua" w:cs="Times New Roman"/>
          <w:sz w:val="24"/>
          <w:szCs w:val="24"/>
          <w:lang w:val="sq-AL"/>
        </w:rPr>
        <w:t>partnere. Për këtë qëllim duhet të nënshkruhet deklarata e partneritetit, e cila duhet të dorëzohet në origjinal të nënshkruar nga secili partner në projekt.</w:t>
      </w:r>
    </w:p>
    <w:p w14:paraId="03CE8045" w14:textId="77777777" w:rsidR="00FB3CD4" w:rsidRPr="009B5B4F" w:rsidRDefault="00FB3CD4" w:rsidP="00FB3CD4">
      <w:pPr>
        <w:pStyle w:val="ListParagraph"/>
        <w:spacing w:after="0" w:line="240" w:lineRule="auto"/>
        <w:ind w:left="360"/>
        <w:jc w:val="both"/>
        <w:rPr>
          <w:rFonts w:ascii="Book Antiqua" w:hAnsi="Book Antiqua" w:cs="Times New Roman"/>
          <w:i/>
          <w:sz w:val="24"/>
          <w:szCs w:val="24"/>
          <w:highlight w:val="lightGray"/>
          <w:lang w:val="sq-AL"/>
        </w:rPr>
      </w:pPr>
    </w:p>
    <w:p w14:paraId="241B7DBB" w14:textId="78EC912C" w:rsidR="001A2951" w:rsidRPr="009B5B4F" w:rsidRDefault="00134D7A" w:rsidP="00B74901">
      <w:pPr>
        <w:pStyle w:val="Heading2"/>
        <w:numPr>
          <w:ilvl w:val="1"/>
          <w:numId w:val="7"/>
        </w:numPr>
        <w:rPr>
          <w:rFonts w:ascii="Book Antiqua" w:hAnsi="Book Antiqua" w:cs="Times New Roman"/>
          <w:sz w:val="24"/>
          <w:szCs w:val="24"/>
          <w:lang w:val="sq-AL"/>
        </w:rPr>
      </w:pPr>
      <w:bookmarkStart w:id="8" w:name="_Toc469306979"/>
      <w:r w:rsidRPr="009B5B4F">
        <w:rPr>
          <w:rFonts w:ascii="Book Antiqua" w:hAnsi="Book Antiqua" w:cs="Times New Roman"/>
          <w:sz w:val="24"/>
          <w:szCs w:val="24"/>
          <w:lang w:val="sq-AL"/>
        </w:rPr>
        <w:t xml:space="preserve">Aktivitetet e pranueshme që do të financohen përmes </w:t>
      </w:r>
      <w:r w:rsidR="00C55E10" w:rsidRPr="009B5B4F">
        <w:rPr>
          <w:rFonts w:ascii="Book Antiqua" w:hAnsi="Book Antiqua" w:cs="Times New Roman"/>
          <w:sz w:val="24"/>
          <w:szCs w:val="24"/>
          <w:lang w:val="sq-AL"/>
        </w:rPr>
        <w:t>thirrjes</w:t>
      </w:r>
      <w:bookmarkEnd w:id="8"/>
    </w:p>
    <w:p w14:paraId="4DB33E48" w14:textId="77777777" w:rsidR="00405592" w:rsidRPr="009B5B4F" w:rsidRDefault="00405592" w:rsidP="00405592">
      <w:pPr>
        <w:spacing w:after="0" w:line="240" w:lineRule="auto"/>
        <w:ind w:left="720"/>
        <w:jc w:val="both"/>
        <w:rPr>
          <w:rFonts w:ascii="Book Antiqua" w:hAnsi="Book Antiqua" w:cs="Times New Roman"/>
          <w:sz w:val="24"/>
          <w:szCs w:val="24"/>
          <w:highlight w:val="lightGray"/>
          <w:lang w:val="sq-AL"/>
        </w:rPr>
      </w:pPr>
    </w:p>
    <w:p w14:paraId="706937B4" w14:textId="327019ED" w:rsidR="00405592" w:rsidRPr="009B5B4F" w:rsidRDefault="00405592" w:rsidP="00B74901">
      <w:pPr>
        <w:pStyle w:val="ListParagraph"/>
        <w:numPr>
          <w:ilvl w:val="0"/>
          <w:numId w:val="24"/>
        </w:num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Kohëzgjatja e</w:t>
      </w:r>
      <w:r w:rsidR="009570AA" w:rsidRPr="009B5B4F">
        <w:rPr>
          <w:rFonts w:ascii="Book Antiqua" w:hAnsi="Book Antiqua" w:cs="Times New Roman"/>
          <w:sz w:val="24"/>
          <w:szCs w:val="24"/>
          <w:lang w:val="sq-AL"/>
        </w:rPr>
        <w:t xml:space="preserve"> planifikuar e projekteve </w:t>
      </w:r>
      <w:r w:rsidR="000D6D22" w:rsidRPr="009B5B4F">
        <w:rPr>
          <w:rFonts w:ascii="Book Antiqua" w:hAnsi="Book Antiqua" w:cs="Times New Roman"/>
          <w:sz w:val="24"/>
          <w:szCs w:val="24"/>
          <w:lang w:val="sq-AL"/>
        </w:rPr>
        <w:t xml:space="preserve">është më së shumti </w:t>
      </w:r>
      <w:r w:rsidR="00BD71AD" w:rsidRPr="009B5B4F">
        <w:rPr>
          <w:rFonts w:ascii="Book Antiqua" w:hAnsi="Book Antiqua" w:cs="Times New Roman"/>
          <w:sz w:val="24"/>
          <w:szCs w:val="24"/>
          <w:lang w:val="sq-AL"/>
        </w:rPr>
        <w:t xml:space="preserve">tre </w:t>
      </w:r>
      <w:r w:rsidR="00A85FF7" w:rsidRPr="009B5B4F">
        <w:rPr>
          <w:rFonts w:ascii="Book Antiqua" w:hAnsi="Book Antiqua" w:cs="Times New Roman"/>
          <w:sz w:val="24"/>
          <w:szCs w:val="24"/>
          <w:lang w:val="sq-AL"/>
        </w:rPr>
        <w:t>(</w:t>
      </w:r>
      <w:r w:rsidR="00BD71AD" w:rsidRPr="009B5B4F">
        <w:rPr>
          <w:rFonts w:ascii="Book Antiqua" w:hAnsi="Book Antiqua" w:cs="Times New Roman"/>
          <w:sz w:val="24"/>
          <w:szCs w:val="24"/>
          <w:lang w:val="sq-AL"/>
        </w:rPr>
        <w:t>3</w:t>
      </w:r>
      <w:r w:rsidR="00A85FF7" w:rsidRPr="009B5B4F">
        <w:rPr>
          <w:rFonts w:ascii="Book Antiqua" w:hAnsi="Book Antiqua" w:cs="Times New Roman"/>
          <w:sz w:val="24"/>
          <w:szCs w:val="24"/>
          <w:lang w:val="sq-AL"/>
        </w:rPr>
        <w:t>)</w:t>
      </w:r>
      <w:r w:rsidRPr="009B5B4F">
        <w:rPr>
          <w:rFonts w:ascii="Book Antiqua" w:hAnsi="Book Antiqua" w:cs="Times New Roman"/>
          <w:sz w:val="24"/>
          <w:szCs w:val="24"/>
          <w:lang w:val="sq-AL"/>
        </w:rPr>
        <w:t xml:space="preserve"> muaj.</w:t>
      </w:r>
    </w:p>
    <w:p w14:paraId="1884A36A" w14:textId="77777777" w:rsidR="00690B3F" w:rsidRPr="009B5B4F" w:rsidRDefault="00690B3F" w:rsidP="00BB450C">
      <w:pPr>
        <w:spacing w:after="0" w:line="240" w:lineRule="auto"/>
        <w:jc w:val="both"/>
        <w:rPr>
          <w:rFonts w:ascii="Book Antiqua" w:hAnsi="Book Antiqua" w:cs="Times New Roman"/>
          <w:sz w:val="24"/>
          <w:szCs w:val="24"/>
          <w:lang w:val="sq-AL"/>
        </w:rPr>
      </w:pPr>
    </w:p>
    <w:p w14:paraId="60FE7B27" w14:textId="106B6A98" w:rsidR="00405592" w:rsidRPr="009B5B4F" w:rsidRDefault="00405592" w:rsidP="00B74901">
      <w:pPr>
        <w:pStyle w:val="ListParagraph"/>
        <w:numPr>
          <w:ilvl w:val="0"/>
          <w:numId w:val="24"/>
        </w:numPr>
        <w:tabs>
          <w:tab w:val="left" w:pos="180"/>
        </w:tabs>
        <w:spacing w:after="0" w:line="240" w:lineRule="auto"/>
        <w:rPr>
          <w:rFonts w:ascii="Book Antiqua" w:hAnsi="Book Antiqua" w:cs="Times New Roman"/>
          <w:sz w:val="24"/>
          <w:szCs w:val="24"/>
          <w:lang w:val="sq-AL"/>
        </w:rPr>
      </w:pPr>
      <w:r w:rsidRPr="009B5B4F">
        <w:rPr>
          <w:rFonts w:ascii="Book Antiqua" w:hAnsi="Book Antiqua" w:cs="Times New Roman"/>
          <w:sz w:val="24"/>
          <w:szCs w:val="24"/>
          <w:lang w:val="sq-AL"/>
        </w:rPr>
        <w:t>Aktivitetet e projektit duhet të kryhen në territorin e Republikës së Kosovës</w:t>
      </w:r>
      <w:r w:rsidR="00690B3F" w:rsidRPr="009B5B4F">
        <w:rPr>
          <w:rFonts w:ascii="Book Antiqua" w:hAnsi="Book Antiqua" w:cs="Times New Roman"/>
          <w:sz w:val="24"/>
          <w:szCs w:val="24"/>
          <w:lang w:val="sq-AL"/>
        </w:rPr>
        <w:t>.</w:t>
      </w:r>
      <w:r w:rsidRPr="009B5B4F">
        <w:rPr>
          <w:rFonts w:ascii="Book Antiqua" w:hAnsi="Book Antiqua" w:cs="Times New Roman"/>
          <w:sz w:val="24"/>
          <w:szCs w:val="24"/>
          <w:lang w:val="sq-AL"/>
        </w:rPr>
        <w:br/>
      </w:r>
    </w:p>
    <w:p w14:paraId="1DC77A8F" w14:textId="103D49E6" w:rsidR="00405592" w:rsidRPr="009B5B4F" w:rsidRDefault="00405592" w:rsidP="00B74901">
      <w:pPr>
        <w:pStyle w:val="ListParagraph"/>
        <w:numPr>
          <w:ilvl w:val="0"/>
          <w:numId w:val="24"/>
        </w:numPr>
        <w:tabs>
          <w:tab w:val="left" w:pos="180"/>
        </w:tabs>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Lista dhe llojet kryesore të aktiviteteve që do të financohen përmes thirrjes</w:t>
      </w:r>
      <w:r w:rsidR="00BD71AD" w:rsidRPr="009B5B4F">
        <w:rPr>
          <w:rFonts w:ascii="Book Antiqua" w:hAnsi="Book Antiqua" w:cs="Times New Roman"/>
          <w:sz w:val="24"/>
          <w:szCs w:val="24"/>
          <w:lang w:val="sq-AL"/>
        </w:rPr>
        <w:t xml:space="preserve"> për OJQ-të </w:t>
      </w:r>
      <w:r w:rsidR="00690B3F" w:rsidRPr="009B5B4F">
        <w:rPr>
          <w:rFonts w:ascii="Book Antiqua" w:hAnsi="Book Antiqua" w:cs="Times New Roman"/>
          <w:sz w:val="24"/>
          <w:szCs w:val="24"/>
          <w:lang w:val="sq-AL"/>
        </w:rPr>
        <w:t>e</w:t>
      </w:r>
      <w:r w:rsidR="006C4ECF" w:rsidRPr="009B5B4F">
        <w:rPr>
          <w:rFonts w:ascii="Book Antiqua" w:hAnsi="Book Antiqua" w:cs="Times New Roman"/>
          <w:sz w:val="24"/>
          <w:szCs w:val="24"/>
          <w:lang w:val="sq-AL"/>
        </w:rPr>
        <w:t xml:space="preserve"> kategorisë së parë </w:t>
      </w:r>
      <w:r w:rsidR="00BD71AD" w:rsidRPr="009B5B4F">
        <w:rPr>
          <w:rFonts w:ascii="Book Antiqua" w:hAnsi="Book Antiqua" w:cs="Times New Roman"/>
          <w:sz w:val="24"/>
          <w:szCs w:val="24"/>
          <w:lang w:val="sq-AL"/>
        </w:rPr>
        <w:t>janë:</w:t>
      </w:r>
    </w:p>
    <w:p w14:paraId="575BF249" w14:textId="77777777" w:rsidR="00BD71AD" w:rsidRPr="009B5B4F" w:rsidRDefault="00BD71AD" w:rsidP="00E61779">
      <w:pPr>
        <w:tabs>
          <w:tab w:val="left" w:pos="180"/>
        </w:tabs>
        <w:spacing w:after="0" w:line="240" w:lineRule="auto"/>
        <w:jc w:val="both"/>
        <w:rPr>
          <w:rFonts w:ascii="Book Antiqua" w:hAnsi="Book Antiqua" w:cs="Times New Roman"/>
          <w:sz w:val="24"/>
          <w:szCs w:val="24"/>
          <w:lang w:val="sq-AL"/>
        </w:rPr>
      </w:pPr>
    </w:p>
    <w:p w14:paraId="650B8F35" w14:textId="77777777" w:rsidR="00BD71AD" w:rsidRPr="00DA6FB7" w:rsidRDefault="00BD71AD" w:rsidP="00B74901">
      <w:pPr>
        <w:pStyle w:val="ListParagraph"/>
        <w:numPr>
          <w:ilvl w:val="0"/>
          <w:numId w:val="20"/>
        </w:numPr>
        <w:rPr>
          <w:rFonts w:ascii="Book Antiqua" w:hAnsi="Book Antiqua"/>
          <w:i/>
          <w:sz w:val="24"/>
          <w:szCs w:val="24"/>
          <w:lang w:val="sq-AL"/>
        </w:rPr>
      </w:pPr>
      <w:r w:rsidRPr="00DA6FB7">
        <w:rPr>
          <w:rFonts w:ascii="Book Antiqua" w:hAnsi="Book Antiqua"/>
          <w:i/>
          <w:sz w:val="24"/>
          <w:szCs w:val="24"/>
          <w:lang w:val="sq-AL"/>
        </w:rPr>
        <w:t xml:space="preserve">Aktivitetet që kanë të bëjnë me angazhim të praktikantëve duke investuar në aftësitë dhe njohuritë e nevojshme të tyre për tu aftësuar për tregun e punës ku </w:t>
      </w:r>
      <w:r w:rsidRPr="00DA6FB7">
        <w:rPr>
          <w:rFonts w:ascii="Book Antiqua" w:hAnsi="Book Antiqua"/>
          <w:i/>
          <w:sz w:val="24"/>
          <w:szCs w:val="24"/>
          <w:lang w:val="sq-AL"/>
        </w:rPr>
        <w:lastRenderedPageBreak/>
        <w:t>duhet të përfshihen edhe gratë, të rinjët, personat me nevoja të veçanta si dhe grupet tjera të margjinalizuara brenda komuniteteve jo-shumicë;</w:t>
      </w:r>
    </w:p>
    <w:p w14:paraId="1D14EEF4" w14:textId="77777777" w:rsidR="00BD71AD" w:rsidRPr="00DA6FB7" w:rsidRDefault="00BD71AD" w:rsidP="00B74901">
      <w:pPr>
        <w:pStyle w:val="ListParagraph"/>
        <w:numPr>
          <w:ilvl w:val="0"/>
          <w:numId w:val="20"/>
        </w:numPr>
        <w:rPr>
          <w:rFonts w:ascii="Book Antiqua" w:hAnsi="Book Antiqua"/>
          <w:i/>
          <w:sz w:val="24"/>
          <w:szCs w:val="24"/>
          <w:lang w:val="sq-AL"/>
        </w:rPr>
      </w:pPr>
      <w:r w:rsidRPr="00DA6FB7">
        <w:rPr>
          <w:rFonts w:ascii="Book Antiqua" w:hAnsi="Book Antiqua"/>
          <w:i/>
          <w:sz w:val="24"/>
          <w:szCs w:val="24"/>
          <w:lang w:val="sq-AL"/>
        </w:rPr>
        <w:t>Aktivitetet qe kanë të bëjnë me organizimin e trajnimeve me të cilat do të nxisin, zhvillojnë dhe ndërtojnë kapacitetet e komuniteteve për tu bërë konkurrues në tregun e punës si dhe të pajisen me njohuritë e nevojshme për të qenë të aftë për punë dhe mundësi të reja punësimi;</w:t>
      </w:r>
    </w:p>
    <w:p w14:paraId="2AD738AC" w14:textId="6BDA1DA8" w:rsidR="00BD71AD" w:rsidRPr="00DA6FB7" w:rsidRDefault="00BD71AD" w:rsidP="00B74901">
      <w:pPr>
        <w:pStyle w:val="ListParagraph"/>
        <w:numPr>
          <w:ilvl w:val="0"/>
          <w:numId w:val="20"/>
        </w:numPr>
        <w:rPr>
          <w:rFonts w:ascii="Book Antiqua" w:hAnsi="Book Antiqua"/>
          <w:i/>
          <w:sz w:val="24"/>
          <w:szCs w:val="24"/>
          <w:lang w:val="sq-AL"/>
        </w:rPr>
      </w:pPr>
      <w:r w:rsidRPr="00DA6FB7">
        <w:rPr>
          <w:rFonts w:ascii="Book Antiqua" w:hAnsi="Book Antiqua"/>
          <w:i/>
          <w:sz w:val="24"/>
          <w:szCs w:val="24"/>
          <w:lang w:val="sq-AL"/>
        </w:rPr>
        <w:t>Vëmendjen e shtuar rreth çështjeve të ndërlidhura me femrat nga komunitetet (për shembull, shkalla më e lartë e përfshirjes së femrave në punësim, praktikë dhe trajnime.)</w:t>
      </w:r>
      <w:r w:rsidR="006C4ECF" w:rsidRPr="00DA6FB7">
        <w:rPr>
          <w:rFonts w:ascii="Book Antiqua" w:hAnsi="Book Antiqua"/>
          <w:i/>
          <w:sz w:val="24"/>
          <w:szCs w:val="24"/>
          <w:lang w:val="sq-AL"/>
        </w:rPr>
        <w:t>;</w:t>
      </w:r>
    </w:p>
    <w:p w14:paraId="7E82CFE1" w14:textId="77777777" w:rsidR="00BD71AD" w:rsidRPr="00DA6FB7" w:rsidRDefault="00BD71AD" w:rsidP="00B74901">
      <w:pPr>
        <w:pStyle w:val="ListParagraph"/>
        <w:numPr>
          <w:ilvl w:val="0"/>
          <w:numId w:val="20"/>
        </w:numPr>
        <w:rPr>
          <w:rFonts w:ascii="Book Antiqua" w:hAnsi="Book Antiqua"/>
          <w:i/>
          <w:sz w:val="24"/>
          <w:szCs w:val="24"/>
          <w:lang w:val="sq-AL"/>
        </w:rPr>
      </w:pPr>
      <w:r w:rsidRPr="00DA6FB7">
        <w:rPr>
          <w:rFonts w:ascii="Book Antiqua" w:hAnsi="Book Antiqua"/>
          <w:i/>
          <w:sz w:val="24"/>
          <w:szCs w:val="24"/>
          <w:lang w:val="sq-AL"/>
        </w:rPr>
        <w:t>Aktivitete që synojnë avancimin e politikave qeveritare në fushën e mbrojtjes dhe promovimit të të drejtave dhe interesave të komuniteteve;</w:t>
      </w:r>
    </w:p>
    <w:p w14:paraId="2749D4F9" w14:textId="77777777" w:rsidR="002439D6" w:rsidRPr="00DA6FB7" w:rsidRDefault="00BD71AD" w:rsidP="00B74901">
      <w:pPr>
        <w:pStyle w:val="ListParagraph"/>
        <w:numPr>
          <w:ilvl w:val="0"/>
          <w:numId w:val="20"/>
        </w:numPr>
        <w:rPr>
          <w:rFonts w:ascii="Book Antiqua" w:hAnsi="Book Antiqua"/>
          <w:i/>
          <w:sz w:val="24"/>
          <w:szCs w:val="24"/>
          <w:lang w:val="sq-AL"/>
        </w:rPr>
      </w:pPr>
      <w:r w:rsidRPr="00DA6FB7">
        <w:rPr>
          <w:rFonts w:ascii="Book Antiqua" w:hAnsi="Book Antiqua"/>
          <w:i/>
          <w:sz w:val="24"/>
          <w:szCs w:val="24"/>
          <w:lang w:val="sq-AL"/>
        </w:rPr>
        <w:t>Aktivitete që synojnë avancimin e politikave qeveritare në fushën e mbrojtjes dhe promovimit të të drejtave dhe interesave të komuniteteve sa i përket punësimit;</w:t>
      </w:r>
    </w:p>
    <w:p w14:paraId="7A96D59D" w14:textId="0CDA463D" w:rsidR="006C4ECF" w:rsidRPr="00DA6FB7" w:rsidRDefault="002439D6" w:rsidP="00B74901">
      <w:pPr>
        <w:pStyle w:val="ListParagraph"/>
        <w:numPr>
          <w:ilvl w:val="0"/>
          <w:numId w:val="20"/>
        </w:numPr>
        <w:rPr>
          <w:rFonts w:ascii="Book Antiqua" w:hAnsi="Book Antiqua"/>
          <w:i/>
          <w:sz w:val="24"/>
          <w:szCs w:val="24"/>
          <w:lang w:val="sq-AL"/>
        </w:rPr>
      </w:pPr>
      <w:r w:rsidRPr="00DA6FB7">
        <w:rPr>
          <w:rFonts w:ascii="Book Antiqua" w:hAnsi="Book Antiqua"/>
          <w:i/>
          <w:sz w:val="24"/>
          <w:szCs w:val="24"/>
        </w:rPr>
        <w:t>Aktivitete që synojnë avancimin e bashkëpunimit dhe integrimit të komuni</w:t>
      </w:r>
      <w:r w:rsidR="006C4ECF" w:rsidRPr="00DA6FB7">
        <w:rPr>
          <w:rFonts w:ascii="Book Antiqua" w:hAnsi="Book Antiqua"/>
          <w:i/>
          <w:sz w:val="24"/>
          <w:szCs w:val="24"/>
        </w:rPr>
        <w:t>teteve në shoqëri;</w:t>
      </w:r>
    </w:p>
    <w:p w14:paraId="5FEE063C" w14:textId="77777777" w:rsidR="002439D6" w:rsidRPr="00DA6FB7" w:rsidRDefault="002439D6" w:rsidP="00B74901">
      <w:pPr>
        <w:pStyle w:val="ListParagraph"/>
        <w:numPr>
          <w:ilvl w:val="0"/>
          <w:numId w:val="20"/>
        </w:numPr>
        <w:rPr>
          <w:rFonts w:ascii="Book Antiqua" w:hAnsi="Book Antiqua"/>
          <w:i/>
          <w:sz w:val="24"/>
          <w:szCs w:val="24"/>
        </w:rPr>
      </w:pPr>
      <w:r w:rsidRPr="00DA6FB7">
        <w:rPr>
          <w:rFonts w:ascii="Book Antiqua" w:hAnsi="Book Antiqua"/>
          <w:i/>
          <w:sz w:val="24"/>
          <w:szCs w:val="24"/>
        </w:rPr>
        <w:t>Aktivitete që përmes organizimeve kulturore synojnë adresimin e problemeve specike të komuniteteve qe jetojnë në Kosovë.</w:t>
      </w:r>
    </w:p>
    <w:p w14:paraId="4519D8B7" w14:textId="77777777" w:rsidR="00BD71AD" w:rsidRPr="00DA6FB7" w:rsidRDefault="00BD71AD" w:rsidP="00B74901">
      <w:pPr>
        <w:pStyle w:val="ListParagraph"/>
        <w:numPr>
          <w:ilvl w:val="0"/>
          <w:numId w:val="20"/>
        </w:numPr>
        <w:rPr>
          <w:rFonts w:ascii="Book Antiqua" w:hAnsi="Book Antiqua"/>
          <w:i/>
          <w:sz w:val="24"/>
          <w:szCs w:val="24"/>
          <w:lang w:val="sq-AL"/>
        </w:rPr>
      </w:pPr>
      <w:r w:rsidRPr="00DA6FB7">
        <w:rPr>
          <w:rFonts w:ascii="Book Antiqua" w:hAnsi="Book Antiqua"/>
          <w:i/>
          <w:sz w:val="24"/>
          <w:szCs w:val="24"/>
          <w:lang w:val="sq-AL"/>
        </w:rPr>
        <w:t xml:space="preserve">Aktivitete për zhvillimin e mundësive ekonomike për komunitetet dhe/apo pjesëtarëve të komuniteteve jo-shumicë respektivisht aftësimi i tyre në gjenerimin e të hyrave; </w:t>
      </w:r>
    </w:p>
    <w:p w14:paraId="0B9BB1E3" w14:textId="77777777" w:rsidR="00BD71AD" w:rsidRPr="009B5B4F" w:rsidRDefault="00BD71AD" w:rsidP="002439D6">
      <w:pPr>
        <w:pStyle w:val="ListParagraph"/>
        <w:rPr>
          <w:rFonts w:ascii="Book Antiqua" w:hAnsi="Book Antiqua"/>
          <w:sz w:val="24"/>
          <w:szCs w:val="24"/>
          <w:lang w:val="sq-AL"/>
        </w:rPr>
      </w:pPr>
    </w:p>
    <w:p w14:paraId="6F03F6ED" w14:textId="77777777" w:rsidR="00BD71AD" w:rsidRPr="009B5B4F" w:rsidRDefault="00BD71AD" w:rsidP="002439D6">
      <w:pPr>
        <w:pStyle w:val="ListParagraph"/>
        <w:rPr>
          <w:rFonts w:ascii="Book Antiqua" w:hAnsi="Book Antiqua"/>
          <w:sz w:val="24"/>
          <w:szCs w:val="24"/>
          <w:lang w:val="sq-AL"/>
        </w:rPr>
      </w:pPr>
      <w:r w:rsidRPr="009B5B4F">
        <w:rPr>
          <w:rFonts w:ascii="Book Antiqua" w:hAnsi="Book Antiqua"/>
          <w:sz w:val="24"/>
          <w:szCs w:val="24"/>
          <w:lang w:val="sq-AL"/>
        </w:rPr>
        <w:t>Përveç aktiviteteve të mësipërme, projektet që përfshijnë të drejtat dhe interesat e  grave, të rinjëve, personave me nevoja të veçanta si dhe grupeve tjera të margjinalizuara brenda komuniteteve jo-shumicë që jetojnë në Kosove, apo që adresojnë çështjet e tyre, do të konsiderohen në mënyrë pozitive, sikurse edhe projektet që kërkojnë angazhimin aktiv të grave si partnere dhe përfituese.</w:t>
      </w:r>
    </w:p>
    <w:p w14:paraId="0624DB69" w14:textId="77777777" w:rsidR="00BD71AD" w:rsidRPr="009B5B4F" w:rsidRDefault="00BD71AD" w:rsidP="002439D6">
      <w:pPr>
        <w:pStyle w:val="ListParagraph"/>
        <w:rPr>
          <w:rFonts w:ascii="Book Antiqua" w:hAnsi="Book Antiqua"/>
          <w:sz w:val="24"/>
          <w:szCs w:val="24"/>
          <w:lang w:val="sq-AL"/>
        </w:rPr>
      </w:pPr>
      <w:r w:rsidRPr="009B5B4F">
        <w:rPr>
          <w:rFonts w:ascii="Book Antiqua" w:hAnsi="Book Antiqua"/>
          <w:sz w:val="24"/>
          <w:szCs w:val="24"/>
          <w:lang w:val="sq-AL"/>
        </w:rPr>
        <w:t xml:space="preserve"> </w:t>
      </w:r>
    </w:p>
    <w:p w14:paraId="4F02019E" w14:textId="77777777" w:rsidR="00BD71AD" w:rsidRPr="009B5B4F" w:rsidRDefault="00BD71AD" w:rsidP="002439D6">
      <w:pPr>
        <w:pStyle w:val="ListParagraph"/>
        <w:rPr>
          <w:rFonts w:ascii="Book Antiqua" w:hAnsi="Book Antiqua"/>
          <w:sz w:val="24"/>
          <w:szCs w:val="24"/>
          <w:lang w:val="sq-AL"/>
        </w:rPr>
      </w:pPr>
      <w:r w:rsidRPr="009B5B4F">
        <w:rPr>
          <w:rFonts w:ascii="Book Antiqua" w:hAnsi="Book Antiqua"/>
          <w:sz w:val="24"/>
          <w:szCs w:val="24"/>
          <w:lang w:val="sq-AL"/>
        </w:rPr>
        <w:t xml:space="preserve">Po ashtu, projektet që promovojnë lidhjet dhe partneritetet ndërmjet një apo më shumë komuniteteve për përmirësimin e aftësive të këtyre komuniteteve, në adresimin e sfidave me të cilat ballafaqohen komunitetet e tyre dhe të cilat luftojnë për të drejtat e tyre, mund të konsiderohen si të favorshme. </w:t>
      </w:r>
    </w:p>
    <w:p w14:paraId="1B04E643" w14:textId="77777777" w:rsidR="00BD71AD" w:rsidRPr="009B5B4F" w:rsidRDefault="00BD71AD" w:rsidP="002439D6">
      <w:pPr>
        <w:pStyle w:val="ListParagraph"/>
        <w:rPr>
          <w:rFonts w:ascii="Book Antiqua" w:hAnsi="Book Antiqua"/>
          <w:sz w:val="24"/>
          <w:szCs w:val="24"/>
          <w:lang w:val="sq-AL"/>
        </w:rPr>
      </w:pPr>
      <w:r w:rsidRPr="009B5B4F">
        <w:rPr>
          <w:rFonts w:ascii="Book Antiqua" w:hAnsi="Book Antiqua"/>
          <w:sz w:val="24"/>
          <w:szCs w:val="24"/>
          <w:lang w:val="sq-AL"/>
        </w:rPr>
        <w:t xml:space="preserve">  </w:t>
      </w:r>
    </w:p>
    <w:p w14:paraId="3935F6FB" w14:textId="26026658" w:rsidR="00BD71AD" w:rsidRPr="009B5B4F" w:rsidRDefault="00BD71AD" w:rsidP="002439D6">
      <w:pPr>
        <w:pStyle w:val="ListParagraph"/>
        <w:rPr>
          <w:rFonts w:ascii="Book Antiqua" w:hAnsi="Book Antiqua"/>
          <w:sz w:val="24"/>
          <w:szCs w:val="24"/>
          <w:lang w:val="sq-AL"/>
        </w:rPr>
      </w:pPr>
      <w:r w:rsidRPr="009B5B4F">
        <w:rPr>
          <w:rFonts w:ascii="Book Antiqua" w:hAnsi="Book Antiqua"/>
          <w:sz w:val="24"/>
          <w:szCs w:val="24"/>
          <w:lang w:val="sq-AL"/>
        </w:rPr>
        <w:t>Gjatë zbatimit të aktiviteteve të projektit, aplikanti duhet të sigurojë që bazohet në parimin e ofrimit të mundësive të barabarta, barazisë gjinore dhe jo-diskriminimit, si dhe të zhvillojë veprimtari në përputhje me nevojat e komunitetit dhe qytetarëve.</w:t>
      </w:r>
    </w:p>
    <w:p w14:paraId="08B58F4D" w14:textId="77777777" w:rsidR="00405592" w:rsidRPr="009B5B4F" w:rsidRDefault="00405592" w:rsidP="002439D6">
      <w:pPr>
        <w:pStyle w:val="ListParagraph"/>
        <w:rPr>
          <w:rFonts w:ascii="Book Antiqua" w:hAnsi="Book Antiqua"/>
          <w:sz w:val="24"/>
          <w:szCs w:val="24"/>
          <w:lang w:val="sq-AL"/>
        </w:rPr>
      </w:pPr>
    </w:p>
    <w:p w14:paraId="1AA0CA75" w14:textId="6828F11C" w:rsidR="00613D99" w:rsidRPr="009B5B4F" w:rsidRDefault="00613D99" w:rsidP="00B74901">
      <w:pPr>
        <w:pStyle w:val="ListParagraph"/>
        <w:numPr>
          <w:ilvl w:val="0"/>
          <w:numId w:val="24"/>
        </w:numPr>
        <w:rPr>
          <w:rFonts w:ascii="Book Antiqua" w:hAnsi="Book Antiqua"/>
          <w:sz w:val="24"/>
          <w:szCs w:val="24"/>
          <w:lang w:val="sq-AL"/>
        </w:rPr>
      </w:pPr>
      <w:r w:rsidRPr="009B5B4F">
        <w:rPr>
          <w:rFonts w:ascii="Book Antiqua" w:hAnsi="Book Antiqua"/>
          <w:sz w:val="24"/>
          <w:szCs w:val="24"/>
          <w:lang w:val="sq-AL"/>
        </w:rPr>
        <w:t>Llojet e mëposhtme të aktiviteteve nuk janë të pranueshme për financim:</w:t>
      </w:r>
    </w:p>
    <w:p w14:paraId="25839A89" w14:textId="77777777" w:rsidR="00613D99" w:rsidRPr="009B5B4F" w:rsidRDefault="00613D99" w:rsidP="002439D6">
      <w:pPr>
        <w:pStyle w:val="ListParagraph"/>
        <w:rPr>
          <w:rFonts w:ascii="Book Antiqua" w:hAnsi="Book Antiqua"/>
          <w:sz w:val="24"/>
          <w:szCs w:val="24"/>
          <w:lang w:val="sq-AL"/>
        </w:rPr>
      </w:pPr>
      <w:r w:rsidRPr="009B5B4F">
        <w:rPr>
          <w:rFonts w:ascii="Book Antiqua" w:hAnsi="Book Antiqua"/>
          <w:sz w:val="24"/>
          <w:szCs w:val="24"/>
          <w:lang w:val="sq-AL"/>
        </w:rPr>
        <w:lastRenderedPageBreak/>
        <w:t xml:space="preserve"> </w:t>
      </w:r>
    </w:p>
    <w:p w14:paraId="44CC3DCE" w14:textId="3857883A" w:rsidR="00613D99" w:rsidRPr="009B5B4F" w:rsidRDefault="00613D99" w:rsidP="00B74901">
      <w:pPr>
        <w:pStyle w:val="ListParagraph"/>
        <w:numPr>
          <w:ilvl w:val="0"/>
          <w:numId w:val="25"/>
        </w:numPr>
        <w:rPr>
          <w:rFonts w:ascii="Book Antiqua" w:hAnsi="Book Antiqua"/>
          <w:i/>
          <w:sz w:val="24"/>
          <w:szCs w:val="24"/>
          <w:lang w:val="sq-AL"/>
        </w:rPr>
      </w:pPr>
      <w:r w:rsidRPr="009B5B4F">
        <w:rPr>
          <w:rFonts w:ascii="Book Antiqua" w:hAnsi="Book Antiqua"/>
          <w:i/>
          <w:sz w:val="24"/>
          <w:szCs w:val="24"/>
          <w:lang w:val="sq-AL"/>
        </w:rPr>
        <w:t>Aktivitetet të cilat kanë të bëjnë ekskluzivisht ose kryesisht në pjesëmarrjen individuale në seminare, konferenca dhe kongrese dhe punë kërkimore;</w:t>
      </w:r>
    </w:p>
    <w:p w14:paraId="6A6BDEFA" w14:textId="206789DD" w:rsidR="00613D99" w:rsidRPr="009B5B4F" w:rsidRDefault="00613D99" w:rsidP="00B74901">
      <w:pPr>
        <w:pStyle w:val="ListParagraph"/>
        <w:numPr>
          <w:ilvl w:val="0"/>
          <w:numId w:val="25"/>
        </w:numPr>
        <w:rPr>
          <w:rFonts w:ascii="Book Antiqua" w:hAnsi="Book Antiqua"/>
          <w:i/>
          <w:sz w:val="24"/>
          <w:szCs w:val="24"/>
          <w:lang w:val="sq-AL"/>
        </w:rPr>
      </w:pPr>
      <w:r w:rsidRPr="009B5B4F">
        <w:rPr>
          <w:rFonts w:ascii="Book Antiqua" w:hAnsi="Book Antiqua"/>
          <w:i/>
          <w:sz w:val="24"/>
          <w:szCs w:val="24"/>
          <w:lang w:val="sq-AL"/>
        </w:rPr>
        <w:t xml:space="preserve">Aktivitetet të cilat kanë të bëjnë ekskluzivisht ose kryesisht me bursa individuale për studime ose punëtori; </w:t>
      </w:r>
    </w:p>
    <w:p w14:paraId="327AEB9E" w14:textId="61F66ABF" w:rsidR="00BD71AD" w:rsidRPr="009B5B4F" w:rsidRDefault="00613D99" w:rsidP="00B74901">
      <w:pPr>
        <w:pStyle w:val="ListParagraph"/>
        <w:numPr>
          <w:ilvl w:val="0"/>
          <w:numId w:val="25"/>
        </w:numPr>
        <w:rPr>
          <w:rFonts w:ascii="Book Antiqua" w:hAnsi="Book Antiqua"/>
          <w:i/>
          <w:sz w:val="24"/>
          <w:szCs w:val="24"/>
          <w:lang w:val="sq-AL"/>
        </w:rPr>
      </w:pPr>
      <w:r w:rsidRPr="009B5B4F">
        <w:rPr>
          <w:rFonts w:ascii="Book Antiqua" w:hAnsi="Book Antiqua"/>
          <w:i/>
          <w:sz w:val="24"/>
          <w:szCs w:val="24"/>
          <w:lang w:val="sq-AL"/>
        </w:rPr>
        <w:t>Aktivitetetet në të cilat përfitues të vetëm janë anëtarët e OJQ-së aplikuese;</w:t>
      </w:r>
    </w:p>
    <w:p w14:paraId="1E725D85" w14:textId="77777777" w:rsidR="00613D99" w:rsidRPr="009B5B4F" w:rsidRDefault="00613D99" w:rsidP="009570AA">
      <w:pPr>
        <w:spacing w:after="0" w:line="240" w:lineRule="auto"/>
        <w:jc w:val="both"/>
        <w:rPr>
          <w:rFonts w:ascii="Book Antiqua" w:hAnsi="Book Antiqua" w:cs="Times New Roman"/>
          <w:sz w:val="24"/>
          <w:szCs w:val="24"/>
          <w:lang w:val="sq-AL"/>
        </w:rPr>
      </w:pPr>
    </w:p>
    <w:p w14:paraId="18023F62" w14:textId="6BFE460B" w:rsidR="00BD71AD" w:rsidRPr="009B5B4F" w:rsidRDefault="00613D99" w:rsidP="00B74901">
      <w:pPr>
        <w:pStyle w:val="ListParagraph"/>
        <w:numPr>
          <w:ilvl w:val="0"/>
          <w:numId w:val="24"/>
        </w:num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Lista dhe llojet kryesore të aktiviteteve që do të financohen përmes thirrjes për Media</w:t>
      </w:r>
      <w:r w:rsidR="00690B3F" w:rsidRPr="009B5B4F">
        <w:rPr>
          <w:rFonts w:ascii="Book Antiqua" w:hAnsi="Book Antiqua" w:cs="Times New Roman"/>
          <w:sz w:val="24"/>
          <w:szCs w:val="24"/>
          <w:lang w:val="sq-AL"/>
        </w:rPr>
        <w:t xml:space="preserve">t e kategorisë së dytë </w:t>
      </w:r>
      <w:r w:rsidRPr="009B5B4F">
        <w:rPr>
          <w:rFonts w:ascii="Book Antiqua" w:hAnsi="Book Antiqua" w:cs="Times New Roman"/>
          <w:sz w:val="24"/>
          <w:szCs w:val="24"/>
          <w:lang w:val="sq-AL"/>
        </w:rPr>
        <w:t>janë:</w:t>
      </w:r>
    </w:p>
    <w:p w14:paraId="60CF3C67" w14:textId="77777777" w:rsidR="00BD71AD" w:rsidRPr="009B5B4F" w:rsidRDefault="00BD71AD" w:rsidP="009570AA">
      <w:pPr>
        <w:spacing w:after="0" w:line="240" w:lineRule="auto"/>
        <w:jc w:val="both"/>
        <w:rPr>
          <w:rFonts w:ascii="Book Antiqua" w:hAnsi="Book Antiqua" w:cs="Times New Roman"/>
          <w:sz w:val="24"/>
          <w:szCs w:val="24"/>
          <w:lang w:val="sq-AL"/>
        </w:rPr>
      </w:pPr>
    </w:p>
    <w:p w14:paraId="38473E29" w14:textId="77777777" w:rsidR="00405592" w:rsidRPr="009B5B4F" w:rsidRDefault="00405592" w:rsidP="00B74901">
      <w:pPr>
        <w:pStyle w:val="ListParagraph"/>
        <w:numPr>
          <w:ilvl w:val="0"/>
          <w:numId w:val="8"/>
        </w:numPr>
        <w:spacing w:after="0" w:line="240" w:lineRule="auto"/>
        <w:jc w:val="both"/>
        <w:rPr>
          <w:rFonts w:ascii="Book Antiqua" w:hAnsi="Book Antiqua" w:cs="Times New Roman"/>
          <w:i/>
          <w:sz w:val="24"/>
          <w:szCs w:val="24"/>
          <w:lang w:val="sq-AL"/>
        </w:rPr>
      </w:pPr>
      <w:r w:rsidRPr="009B5B4F">
        <w:rPr>
          <w:rFonts w:ascii="Book Antiqua" w:hAnsi="Book Antiqua" w:cs="Times New Roman"/>
          <w:i/>
          <w:sz w:val="24"/>
          <w:szCs w:val="24"/>
          <w:lang w:val="sq-AL"/>
        </w:rPr>
        <w:t>Aktivitetet që kanë për qëllim nxitjen e autoriteteve lokale, institucionet publike dhe akterëve tjerë për bashkëpunim me shoqërinë civile në promovimin dhe mbrojtjen e të drejtave të komuniteteve;</w:t>
      </w:r>
    </w:p>
    <w:p w14:paraId="202885C9" w14:textId="77777777" w:rsidR="00405592" w:rsidRPr="009B5B4F" w:rsidRDefault="00405592" w:rsidP="00B74901">
      <w:pPr>
        <w:pStyle w:val="ListParagraph"/>
        <w:numPr>
          <w:ilvl w:val="0"/>
          <w:numId w:val="8"/>
        </w:numPr>
        <w:spacing w:after="0" w:line="240" w:lineRule="auto"/>
        <w:jc w:val="both"/>
        <w:rPr>
          <w:rFonts w:ascii="Book Antiqua" w:hAnsi="Book Antiqua" w:cs="Times New Roman"/>
          <w:i/>
          <w:sz w:val="24"/>
          <w:szCs w:val="24"/>
          <w:lang w:val="sq-AL"/>
        </w:rPr>
      </w:pPr>
      <w:r w:rsidRPr="009B5B4F">
        <w:rPr>
          <w:rFonts w:ascii="Book Antiqua" w:hAnsi="Book Antiqua" w:cs="Times New Roman"/>
          <w:i/>
          <w:sz w:val="24"/>
          <w:szCs w:val="24"/>
          <w:lang w:val="sq-AL"/>
        </w:rPr>
        <w:t>Aktivitete që synojnë avancimin e politikave qeveritare në fushën e mbrojtjes dhe promovimit të të drejtave dhe interesave të komuniteteve;</w:t>
      </w:r>
    </w:p>
    <w:p w14:paraId="4DA13028" w14:textId="77777777" w:rsidR="00405592" w:rsidRPr="009B5B4F" w:rsidRDefault="00405592" w:rsidP="00B74901">
      <w:pPr>
        <w:pStyle w:val="ListParagraph"/>
        <w:numPr>
          <w:ilvl w:val="0"/>
          <w:numId w:val="8"/>
        </w:numPr>
        <w:spacing w:after="0" w:line="240" w:lineRule="auto"/>
        <w:jc w:val="both"/>
        <w:rPr>
          <w:rFonts w:ascii="Book Antiqua" w:hAnsi="Book Antiqua" w:cs="Times New Roman"/>
          <w:i/>
          <w:sz w:val="24"/>
          <w:szCs w:val="24"/>
          <w:lang w:val="sq-AL"/>
        </w:rPr>
      </w:pPr>
      <w:r w:rsidRPr="009B5B4F">
        <w:rPr>
          <w:rFonts w:ascii="Book Antiqua" w:hAnsi="Book Antiqua" w:cs="Times New Roman"/>
          <w:i/>
          <w:sz w:val="24"/>
          <w:szCs w:val="24"/>
          <w:lang w:val="sq-AL"/>
        </w:rPr>
        <w:t>Aktivitete mentorimi dhe trajnimi i stafit të OJQ-ve lokale që operojnë në fushën e mbrojtjes dhe promovimit të të drejtave të komuniteteve; </w:t>
      </w:r>
    </w:p>
    <w:p w14:paraId="3BC15AF4" w14:textId="77777777" w:rsidR="00405592" w:rsidRPr="009B5B4F" w:rsidRDefault="00405592" w:rsidP="00B74901">
      <w:pPr>
        <w:pStyle w:val="ListParagraph"/>
        <w:numPr>
          <w:ilvl w:val="0"/>
          <w:numId w:val="8"/>
        </w:numPr>
        <w:spacing w:after="0" w:line="240" w:lineRule="auto"/>
        <w:jc w:val="both"/>
        <w:rPr>
          <w:rFonts w:ascii="Book Antiqua" w:hAnsi="Book Antiqua" w:cs="Times New Roman"/>
          <w:i/>
          <w:sz w:val="24"/>
          <w:szCs w:val="24"/>
          <w:lang w:val="sq-AL"/>
        </w:rPr>
      </w:pPr>
      <w:r w:rsidRPr="009B5B4F">
        <w:rPr>
          <w:rFonts w:ascii="Book Antiqua" w:hAnsi="Book Antiqua" w:cs="Times New Roman"/>
          <w:i/>
          <w:sz w:val="24"/>
          <w:szCs w:val="24"/>
          <w:lang w:val="sq-AL"/>
        </w:rPr>
        <w:t>Aktivitete për përmirësimin e njohurive dhe zhvillimin e aftësive të punonjësve dhe vullnetarëve të OJQ-ve për avokim dhe fuqizimin e të drejtave të komuniteteve;</w:t>
      </w:r>
    </w:p>
    <w:p w14:paraId="03CB161D" w14:textId="77777777" w:rsidR="00405592" w:rsidRPr="009B5B4F" w:rsidRDefault="00405592" w:rsidP="00B74901">
      <w:pPr>
        <w:pStyle w:val="ListParagraph"/>
        <w:numPr>
          <w:ilvl w:val="0"/>
          <w:numId w:val="8"/>
        </w:numPr>
        <w:spacing w:after="0" w:line="240" w:lineRule="auto"/>
        <w:jc w:val="both"/>
        <w:rPr>
          <w:rFonts w:ascii="Book Antiqua" w:hAnsi="Book Antiqua" w:cs="Times New Roman"/>
          <w:i/>
          <w:sz w:val="24"/>
          <w:szCs w:val="24"/>
          <w:lang w:val="sq-AL"/>
        </w:rPr>
      </w:pPr>
      <w:r w:rsidRPr="009B5B4F">
        <w:rPr>
          <w:rFonts w:ascii="Book Antiqua" w:hAnsi="Book Antiqua" w:cs="Times New Roman"/>
          <w:i/>
          <w:sz w:val="24"/>
          <w:szCs w:val="24"/>
          <w:lang w:val="sq-AL"/>
        </w:rPr>
        <w:t>Aktivitete për ngritjen e kapaciteteve të komunave për zbatimin e politikave që kanë të bëjnë me komunitetet jo-shumicë; </w:t>
      </w:r>
    </w:p>
    <w:p w14:paraId="211C175A" w14:textId="77777777" w:rsidR="00405592" w:rsidRPr="009B5B4F" w:rsidRDefault="00405592" w:rsidP="00B74901">
      <w:pPr>
        <w:pStyle w:val="ListParagraph"/>
        <w:numPr>
          <w:ilvl w:val="0"/>
          <w:numId w:val="8"/>
        </w:numPr>
        <w:spacing w:after="0" w:line="240" w:lineRule="auto"/>
        <w:jc w:val="both"/>
        <w:rPr>
          <w:rFonts w:ascii="Book Antiqua" w:hAnsi="Book Antiqua" w:cs="Times New Roman"/>
          <w:i/>
          <w:sz w:val="24"/>
          <w:szCs w:val="24"/>
          <w:lang w:val="sq-AL"/>
        </w:rPr>
      </w:pPr>
      <w:r w:rsidRPr="009B5B4F">
        <w:rPr>
          <w:rFonts w:ascii="Book Antiqua" w:hAnsi="Book Antiqua" w:cs="Times New Roman"/>
          <w:i/>
          <w:sz w:val="24"/>
          <w:szCs w:val="24"/>
          <w:lang w:val="sq-AL"/>
        </w:rPr>
        <w:t>Aktivitete për ngritjen e mekanizmave të qëndrueshëm të angazhimit ndërmjet autoriteteve komunale dhe organizatave të shoqërisë civile; </w:t>
      </w:r>
    </w:p>
    <w:p w14:paraId="4DB88FBE" w14:textId="77777777" w:rsidR="00405592" w:rsidRPr="009B5B4F" w:rsidRDefault="00405592" w:rsidP="00B74901">
      <w:pPr>
        <w:pStyle w:val="ListParagraph"/>
        <w:numPr>
          <w:ilvl w:val="0"/>
          <w:numId w:val="8"/>
        </w:numPr>
        <w:spacing w:after="0" w:line="240" w:lineRule="auto"/>
        <w:jc w:val="both"/>
        <w:rPr>
          <w:rFonts w:ascii="Book Antiqua" w:hAnsi="Book Antiqua" w:cs="Times New Roman"/>
          <w:i/>
          <w:sz w:val="24"/>
          <w:szCs w:val="24"/>
          <w:lang w:val="sq-AL"/>
        </w:rPr>
      </w:pPr>
      <w:r w:rsidRPr="009B5B4F">
        <w:rPr>
          <w:rFonts w:ascii="Book Antiqua" w:hAnsi="Book Antiqua" w:cs="Times New Roman"/>
          <w:i/>
          <w:sz w:val="24"/>
          <w:szCs w:val="24"/>
          <w:lang w:val="sq-AL"/>
        </w:rPr>
        <w:t>Aktivitete për promovimin e identiteteve jo-shumicë, kulturës, religjionit dhe gjuhëve;</w:t>
      </w:r>
    </w:p>
    <w:p w14:paraId="3C6F40C5" w14:textId="77777777" w:rsidR="00405592" w:rsidRPr="009B5B4F" w:rsidRDefault="00405592" w:rsidP="00B74901">
      <w:pPr>
        <w:pStyle w:val="ListParagraph"/>
        <w:numPr>
          <w:ilvl w:val="0"/>
          <w:numId w:val="8"/>
        </w:numPr>
        <w:spacing w:after="0" w:line="240" w:lineRule="auto"/>
        <w:jc w:val="both"/>
        <w:rPr>
          <w:rFonts w:ascii="Book Antiqua" w:hAnsi="Book Antiqua" w:cs="Times New Roman"/>
          <w:i/>
          <w:sz w:val="24"/>
          <w:szCs w:val="24"/>
          <w:lang w:val="sq-AL"/>
        </w:rPr>
      </w:pPr>
      <w:r w:rsidRPr="009B5B4F">
        <w:rPr>
          <w:rFonts w:ascii="Book Antiqua" w:hAnsi="Book Antiqua" w:cs="Times New Roman"/>
          <w:i/>
          <w:sz w:val="24"/>
          <w:szCs w:val="24"/>
          <w:lang w:val="sq-AL"/>
        </w:rPr>
        <w:t>Aktivitete për zhvillimin e mediave të reja dhe forcimin e mediave ekzistuese të komuniteteve;</w:t>
      </w:r>
    </w:p>
    <w:p w14:paraId="131489C1" w14:textId="77777777" w:rsidR="00405592" w:rsidRPr="009B5B4F" w:rsidRDefault="00405592" w:rsidP="00B74901">
      <w:pPr>
        <w:pStyle w:val="ListParagraph"/>
        <w:numPr>
          <w:ilvl w:val="0"/>
          <w:numId w:val="8"/>
        </w:numPr>
        <w:spacing w:after="0" w:line="240" w:lineRule="auto"/>
        <w:jc w:val="both"/>
        <w:rPr>
          <w:rFonts w:ascii="Book Antiqua" w:hAnsi="Book Antiqua" w:cs="Times New Roman"/>
          <w:i/>
          <w:sz w:val="24"/>
          <w:szCs w:val="24"/>
          <w:lang w:val="sq-AL"/>
        </w:rPr>
      </w:pPr>
      <w:r w:rsidRPr="009B5B4F">
        <w:rPr>
          <w:rFonts w:ascii="Book Antiqua" w:hAnsi="Book Antiqua" w:cs="Times New Roman"/>
          <w:i/>
          <w:sz w:val="24"/>
          <w:szCs w:val="24"/>
          <w:lang w:val="sq-AL"/>
        </w:rPr>
        <w:t>Aktivitete për mbështetjen për qasjen në arsim për pjesëtarët e komuniteteve jo-shumicë, si dhe ndërveprimin ndërmjet nxënësve dhe studentëve nga komunitetet e ndryshme;</w:t>
      </w:r>
    </w:p>
    <w:p w14:paraId="15F56FD5" w14:textId="77777777" w:rsidR="00405592" w:rsidRPr="009B5B4F" w:rsidRDefault="00405592" w:rsidP="00B74901">
      <w:pPr>
        <w:pStyle w:val="ListParagraph"/>
        <w:numPr>
          <w:ilvl w:val="0"/>
          <w:numId w:val="8"/>
        </w:numPr>
        <w:spacing w:after="0" w:line="240" w:lineRule="auto"/>
        <w:jc w:val="both"/>
        <w:rPr>
          <w:rFonts w:ascii="Book Antiqua" w:hAnsi="Book Antiqua" w:cs="Times New Roman"/>
          <w:i/>
          <w:sz w:val="24"/>
          <w:szCs w:val="24"/>
          <w:lang w:val="sq-AL"/>
        </w:rPr>
      </w:pPr>
      <w:r w:rsidRPr="009B5B4F">
        <w:rPr>
          <w:rFonts w:ascii="Book Antiqua" w:hAnsi="Book Antiqua" w:cs="Times New Roman"/>
          <w:i/>
          <w:sz w:val="24"/>
          <w:szCs w:val="24"/>
          <w:lang w:val="sq-AL"/>
        </w:rPr>
        <w:t>Aktivitete për zhvillimin e mundësive ekonomike për komunitetet dhe/apo pjesëtarëve të komuniteteve jo-shumicë respektivisht aftësimi i tyre në gjenerimin e të hyrave; </w:t>
      </w:r>
    </w:p>
    <w:p w14:paraId="03CFF322" w14:textId="77777777" w:rsidR="00405592" w:rsidRPr="009B5B4F" w:rsidRDefault="00405592" w:rsidP="00B74901">
      <w:pPr>
        <w:pStyle w:val="ListParagraph"/>
        <w:numPr>
          <w:ilvl w:val="0"/>
          <w:numId w:val="8"/>
        </w:numPr>
        <w:spacing w:after="0" w:line="240" w:lineRule="auto"/>
        <w:jc w:val="both"/>
        <w:rPr>
          <w:rFonts w:ascii="Book Antiqua" w:hAnsi="Book Antiqua" w:cs="Times New Roman"/>
          <w:i/>
          <w:sz w:val="24"/>
          <w:szCs w:val="24"/>
          <w:lang w:val="sq-AL"/>
        </w:rPr>
      </w:pPr>
      <w:r w:rsidRPr="009B5B4F">
        <w:rPr>
          <w:rFonts w:ascii="Book Antiqua" w:hAnsi="Book Antiqua" w:cs="Times New Roman"/>
          <w:i/>
          <w:sz w:val="24"/>
          <w:szCs w:val="24"/>
          <w:lang w:val="sq-AL"/>
        </w:rPr>
        <w:t>Aktivitete për angazhimin e pjesëtarëve të komuniteteve, organizatave relevante nga shoqëria civile, dhe aktorëve nga niveli qendror i qeverisë në ushtrimin e aktiviteteve për përmirësimin e kualitetit të jetës së komuniteteve jo-shumicës;</w:t>
      </w:r>
    </w:p>
    <w:p w14:paraId="5BAF0E08" w14:textId="7A8E116D" w:rsidR="00405592" w:rsidRPr="009B5B4F" w:rsidRDefault="00405592" w:rsidP="00B74901">
      <w:pPr>
        <w:pStyle w:val="ListParagraph"/>
        <w:numPr>
          <w:ilvl w:val="0"/>
          <w:numId w:val="8"/>
        </w:numPr>
        <w:spacing w:after="0" w:line="240" w:lineRule="auto"/>
        <w:jc w:val="both"/>
        <w:rPr>
          <w:rFonts w:ascii="Book Antiqua" w:hAnsi="Book Antiqua" w:cs="Times New Roman"/>
          <w:i/>
          <w:sz w:val="24"/>
          <w:szCs w:val="24"/>
          <w:lang w:val="sq-AL"/>
        </w:rPr>
      </w:pPr>
      <w:r w:rsidRPr="009B5B4F">
        <w:rPr>
          <w:rFonts w:ascii="Book Antiqua" w:hAnsi="Book Antiqua" w:cs="Times New Roman"/>
          <w:i/>
          <w:sz w:val="24"/>
          <w:szCs w:val="24"/>
          <w:lang w:val="sq-AL"/>
        </w:rPr>
        <w:t xml:space="preserve">Aktivitete për angazhimin e </w:t>
      </w:r>
      <w:r w:rsidR="00613D99" w:rsidRPr="009B5B4F">
        <w:rPr>
          <w:rFonts w:ascii="Book Antiqua" w:hAnsi="Book Antiqua" w:cs="Times New Roman"/>
          <w:i/>
          <w:sz w:val="24"/>
          <w:szCs w:val="24"/>
          <w:lang w:val="sq-AL"/>
        </w:rPr>
        <w:t>mediave</w:t>
      </w:r>
      <w:r w:rsidRPr="009B5B4F">
        <w:rPr>
          <w:rFonts w:ascii="Book Antiqua" w:hAnsi="Book Antiqua" w:cs="Times New Roman"/>
          <w:i/>
          <w:sz w:val="24"/>
          <w:szCs w:val="24"/>
          <w:lang w:val="sq-AL"/>
        </w:rPr>
        <w:t>, përfaqësuesve të qeverisë komunale</w:t>
      </w:r>
      <w:r w:rsidR="00613D99" w:rsidRPr="009B5B4F">
        <w:rPr>
          <w:rFonts w:ascii="Book Antiqua" w:hAnsi="Book Antiqua" w:cs="Times New Roman"/>
          <w:i/>
          <w:sz w:val="24"/>
          <w:szCs w:val="24"/>
          <w:lang w:val="sq-AL"/>
        </w:rPr>
        <w:t xml:space="preserve"> </w:t>
      </w:r>
      <w:r w:rsidRPr="009B5B4F">
        <w:rPr>
          <w:rFonts w:ascii="Book Antiqua" w:hAnsi="Book Antiqua" w:cs="Times New Roman"/>
          <w:i/>
          <w:sz w:val="24"/>
          <w:szCs w:val="24"/>
          <w:lang w:val="sq-AL"/>
        </w:rPr>
        <w:t>në identifikimin e problemeve specifike të komuniteteve dhe në zhvillimin e propozimeve konkrete vepruese për përmirësimin e gjendjes në nivel lokal. </w:t>
      </w:r>
    </w:p>
    <w:p w14:paraId="65BA28F6" w14:textId="77777777" w:rsidR="00405592" w:rsidRPr="009B5B4F" w:rsidRDefault="00405592" w:rsidP="00405592">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 </w:t>
      </w:r>
    </w:p>
    <w:p w14:paraId="31C26053" w14:textId="77777777" w:rsidR="00405592" w:rsidRPr="009B5B4F" w:rsidRDefault="00405592" w:rsidP="00405592">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Gjithashtu, projektet që mundësojnë dialogun ndëretnik dhe promovojnë shumë-etninë mund të kenë përparësi. </w:t>
      </w:r>
    </w:p>
    <w:p w14:paraId="08F62CC4" w14:textId="77777777" w:rsidR="00405592" w:rsidRPr="009B5B4F" w:rsidRDefault="00405592" w:rsidP="00405592">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 </w:t>
      </w:r>
    </w:p>
    <w:p w14:paraId="67202228" w14:textId="77777777" w:rsidR="00405592" w:rsidRPr="009B5B4F" w:rsidRDefault="00405592" w:rsidP="00405592">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lastRenderedPageBreak/>
        <w:t>Përveç aktiviteteve të mësipërme, projektet që përfshijnë rininë, apo që adresojnë çështjet e të rinjve, do të konsiderohen në mënyrë pozitive, sikurse edhe projektet që kërkojnë angazhimin aktiv të grave si partnere dhe përfituese.</w:t>
      </w:r>
    </w:p>
    <w:p w14:paraId="56CB5942" w14:textId="77777777" w:rsidR="00405592" w:rsidRPr="009B5B4F" w:rsidRDefault="00405592" w:rsidP="00405592">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 </w:t>
      </w:r>
    </w:p>
    <w:p w14:paraId="522C1510" w14:textId="77777777" w:rsidR="00405592" w:rsidRPr="009B5B4F" w:rsidRDefault="00405592" w:rsidP="00405592">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Po ashtu, projektet që promovojnë lidhjet dhe partneritetet ndërmjet një apo më shumë komuniteteve për përmirësimin e aftësive të këtyre komuniteteve, në adresimin e sfidave me të cilat ballafaqohen komunitetet e tyre dhe të cilat luftojnë për të drejtat e tyre, mund të konsiderohen si të favorshme. </w:t>
      </w:r>
    </w:p>
    <w:p w14:paraId="0030E9B9" w14:textId="77777777" w:rsidR="00405592" w:rsidRPr="009B5B4F" w:rsidRDefault="00405592" w:rsidP="00405592">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 </w:t>
      </w:r>
      <w:r w:rsidRPr="009B5B4F">
        <w:rPr>
          <w:rFonts w:ascii="Book Antiqua" w:hAnsi="Book Antiqua" w:cs="Times New Roman"/>
          <w:sz w:val="24"/>
          <w:szCs w:val="24"/>
          <w:lang w:val="sq-AL"/>
        </w:rPr>
        <w:br/>
        <w:t xml:space="preserve">Lista e aktiviteteve të projektit nuk është e mbyllur, por vetëm ilustruese dhe do të merren parasysh për financim edhe aktivitete tjera të përshtatshme që kontribuojnë në arritjen e objektivave të përgjithshme dhe specifike të thirrjes, të cilat nuk janë të përmendura në listën më lart. </w:t>
      </w:r>
    </w:p>
    <w:p w14:paraId="6F8308B0" w14:textId="77777777" w:rsidR="00405592" w:rsidRPr="009B5B4F" w:rsidRDefault="00405592" w:rsidP="00405592">
      <w:pPr>
        <w:spacing w:after="0" w:line="240" w:lineRule="auto"/>
        <w:ind w:left="720"/>
        <w:jc w:val="both"/>
        <w:rPr>
          <w:rFonts w:ascii="Book Antiqua" w:hAnsi="Book Antiqua" w:cs="Times New Roman"/>
          <w:sz w:val="24"/>
          <w:szCs w:val="24"/>
          <w:lang w:val="sq-AL"/>
        </w:rPr>
      </w:pPr>
    </w:p>
    <w:p w14:paraId="10F147C5" w14:textId="77777777" w:rsidR="00405592" w:rsidRPr="009B5B4F" w:rsidRDefault="00405592" w:rsidP="00405592">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Gjatë zbatimit të aktiviteteve të projektit, aplikanti duhet të sigurojë që bazohet në parimin e ofrimit të mundësive të barabarta, barazisë gjinore dhe jo-diskriminimit, si dhe të zhvillojë veprimtari në përputhje me nevojat e komunitetit dhe qytetarëve.</w:t>
      </w:r>
    </w:p>
    <w:p w14:paraId="690C9562" w14:textId="77777777" w:rsidR="00BD71AD" w:rsidRPr="009B5B4F" w:rsidRDefault="00BD71AD" w:rsidP="00C13E3B">
      <w:pPr>
        <w:spacing w:after="0" w:line="240" w:lineRule="auto"/>
        <w:jc w:val="both"/>
        <w:rPr>
          <w:rFonts w:ascii="Book Antiqua" w:hAnsi="Book Antiqua" w:cs="Times New Roman"/>
          <w:sz w:val="24"/>
          <w:szCs w:val="24"/>
          <w:lang w:val="sq-AL"/>
        </w:rPr>
      </w:pPr>
    </w:p>
    <w:p w14:paraId="135B0DC9" w14:textId="295743D2" w:rsidR="00C13E3B" w:rsidRPr="009B5B4F" w:rsidRDefault="001A2951" w:rsidP="00C13E3B">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br/>
      </w:r>
      <w:r w:rsidR="00690B3F" w:rsidRPr="009B5B4F">
        <w:rPr>
          <w:rFonts w:ascii="Book Antiqua" w:hAnsi="Book Antiqua" w:cs="Times New Roman"/>
          <w:sz w:val="24"/>
          <w:szCs w:val="24"/>
          <w:lang w:val="sq-AL"/>
        </w:rPr>
        <w:t xml:space="preserve">6. </w:t>
      </w:r>
      <w:r w:rsidR="00C13E3B" w:rsidRPr="009B5B4F">
        <w:rPr>
          <w:rFonts w:ascii="Book Antiqua" w:hAnsi="Book Antiqua" w:cs="Times New Roman"/>
          <w:sz w:val="24"/>
          <w:szCs w:val="24"/>
          <w:lang w:val="sq-AL"/>
        </w:rPr>
        <w:t>Llojet e mëposhtme të aktiviteteve nuk janë të pranueshme për financim:</w:t>
      </w:r>
    </w:p>
    <w:p w14:paraId="272C9ADB" w14:textId="77777777" w:rsidR="00C13E3B" w:rsidRPr="009B5B4F" w:rsidRDefault="00C13E3B" w:rsidP="00C13E3B">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 </w:t>
      </w:r>
    </w:p>
    <w:p w14:paraId="753D9E4B" w14:textId="77777777" w:rsidR="00C13E3B" w:rsidRPr="009B5B4F" w:rsidRDefault="00C13E3B" w:rsidP="00B74901">
      <w:pPr>
        <w:pStyle w:val="ListParagraph"/>
        <w:numPr>
          <w:ilvl w:val="0"/>
          <w:numId w:val="9"/>
        </w:num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Aktivitetet të cilat kanë të bëjnë ekskluzivisht ose kryesisht në pjesëmarrjen individuale në seminare, konferenca dhe kongrese dhe punë kërkimore;</w:t>
      </w:r>
    </w:p>
    <w:p w14:paraId="57EEA22C" w14:textId="77777777" w:rsidR="00C13E3B" w:rsidRPr="009B5B4F" w:rsidRDefault="00C13E3B" w:rsidP="00B74901">
      <w:pPr>
        <w:pStyle w:val="ListParagraph"/>
        <w:numPr>
          <w:ilvl w:val="0"/>
          <w:numId w:val="9"/>
        </w:num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Aktivitetet të cilat kanë të bëjnë ekskluzivisht ose kryesisht me bursa individuale për studime ose punëtori; </w:t>
      </w:r>
    </w:p>
    <w:p w14:paraId="78D066CB" w14:textId="77777777" w:rsidR="00C13E3B" w:rsidRPr="009B5B4F" w:rsidRDefault="00C13E3B" w:rsidP="00B74901">
      <w:pPr>
        <w:pStyle w:val="ListParagraph"/>
        <w:numPr>
          <w:ilvl w:val="0"/>
          <w:numId w:val="9"/>
        </w:num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Aktivitete të cilat nuk kanë të bëjnë me promovimin dhe mbrojtjen e të drejtave të komuniteteve;</w:t>
      </w:r>
    </w:p>
    <w:p w14:paraId="6E0480C4" w14:textId="090E7EC1" w:rsidR="00C13E3B" w:rsidRPr="009B5B4F" w:rsidRDefault="00C13E3B" w:rsidP="00B74901">
      <w:pPr>
        <w:pStyle w:val="ListParagraph"/>
        <w:numPr>
          <w:ilvl w:val="0"/>
          <w:numId w:val="9"/>
        </w:num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 xml:space="preserve">Aktivitetetet në të cilat përfitues të vetëm janë anëtarët e </w:t>
      </w:r>
      <w:r w:rsidR="00FE1597" w:rsidRPr="009B5B4F">
        <w:rPr>
          <w:rFonts w:ascii="Book Antiqua" w:hAnsi="Book Antiqua" w:cs="Times New Roman"/>
          <w:sz w:val="24"/>
          <w:szCs w:val="24"/>
          <w:lang w:val="sq-AL"/>
        </w:rPr>
        <w:t xml:space="preserve">Medias </w:t>
      </w:r>
      <w:r w:rsidRPr="009B5B4F">
        <w:rPr>
          <w:rFonts w:ascii="Book Antiqua" w:hAnsi="Book Antiqua" w:cs="Times New Roman"/>
          <w:sz w:val="24"/>
          <w:szCs w:val="24"/>
          <w:lang w:val="sq-AL"/>
        </w:rPr>
        <w:t>aplikuese;</w:t>
      </w:r>
    </w:p>
    <w:p w14:paraId="3DCCC555" w14:textId="77777777" w:rsidR="00C14525" w:rsidRPr="009B5B4F" w:rsidRDefault="00C14525" w:rsidP="00C13E3B">
      <w:pPr>
        <w:spacing w:after="0" w:line="240" w:lineRule="auto"/>
        <w:jc w:val="both"/>
        <w:rPr>
          <w:rFonts w:ascii="Book Antiqua" w:hAnsi="Book Antiqua" w:cs="Times New Roman"/>
          <w:sz w:val="24"/>
          <w:szCs w:val="24"/>
          <w:lang w:val="sq-AL"/>
        </w:rPr>
      </w:pPr>
    </w:p>
    <w:p w14:paraId="54F49078" w14:textId="1D28F79F" w:rsidR="00690B3F" w:rsidRPr="009B5B4F" w:rsidRDefault="00690B3F" w:rsidP="00690B3F">
      <w:pPr>
        <w:spacing w:after="0" w:line="240" w:lineRule="auto"/>
        <w:jc w:val="both"/>
        <w:rPr>
          <w:rFonts w:ascii="Book Antiqua" w:hAnsi="Book Antiqua" w:cs="Times New Roman"/>
          <w:sz w:val="24"/>
          <w:szCs w:val="24"/>
          <w:lang w:val="sq-AL"/>
        </w:rPr>
      </w:pPr>
    </w:p>
    <w:p w14:paraId="7079C9F0" w14:textId="4EAA59AE" w:rsidR="00690B3F" w:rsidRPr="009B5B4F" w:rsidRDefault="006A1F4A" w:rsidP="006A1F4A">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7.  Lista dhe llojet kryesore të aktiviteteve që do të financohen përmes thirrjes për OJQ-të e kategorisë së tretë janë:</w:t>
      </w:r>
    </w:p>
    <w:p w14:paraId="45573B3D" w14:textId="77777777" w:rsidR="00690B3F" w:rsidRPr="009B5B4F" w:rsidRDefault="00690B3F" w:rsidP="00C13E3B">
      <w:pPr>
        <w:spacing w:after="0" w:line="240" w:lineRule="auto"/>
        <w:jc w:val="both"/>
        <w:rPr>
          <w:rFonts w:ascii="Book Antiqua" w:hAnsi="Book Antiqua" w:cs="Times New Roman"/>
          <w:sz w:val="24"/>
          <w:szCs w:val="24"/>
          <w:lang w:val="sq-AL"/>
        </w:rPr>
      </w:pPr>
    </w:p>
    <w:p w14:paraId="1C668F45" w14:textId="77777777" w:rsidR="006A1F4A" w:rsidRPr="009B5B4F" w:rsidRDefault="006A1F4A" w:rsidP="00B74901">
      <w:pPr>
        <w:pStyle w:val="Default"/>
        <w:numPr>
          <w:ilvl w:val="0"/>
          <w:numId w:val="26"/>
        </w:numPr>
        <w:jc w:val="both"/>
        <w:rPr>
          <w:rFonts w:ascii="Book Antiqua" w:eastAsiaTheme="minorHAnsi" w:hAnsi="Book Antiqua"/>
          <w:i/>
          <w:color w:val="auto"/>
          <w:lang w:val="sq-AL" w:eastAsia="en-US"/>
        </w:rPr>
      </w:pPr>
      <w:r w:rsidRPr="009B5B4F">
        <w:rPr>
          <w:rFonts w:ascii="Book Antiqua" w:hAnsi="Book Antiqua"/>
          <w:i/>
        </w:rPr>
        <w:t>Aktivitetet që kanë për synim njohjen e kulturës dhe traditave të komuniteteve, bashkëpunimi dhe integrimi në shoqërinë kosovare.</w:t>
      </w:r>
    </w:p>
    <w:p w14:paraId="2593015E" w14:textId="77777777" w:rsidR="006A1F4A" w:rsidRPr="009B5B4F" w:rsidRDefault="006A1F4A" w:rsidP="00B74901">
      <w:pPr>
        <w:pStyle w:val="Default"/>
        <w:numPr>
          <w:ilvl w:val="0"/>
          <w:numId w:val="26"/>
        </w:numPr>
        <w:jc w:val="both"/>
        <w:rPr>
          <w:rFonts w:ascii="Book Antiqua" w:eastAsiaTheme="minorHAnsi" w:hAnsi="Book Antiqua"/>
          <w:i/>
          <w:color w:val="auto"/>
          <w:lang w:val="sq-AL" w:eastAsia="en-US"/>
        </w:rPr>
      </w:pPr>
      <w:r w:rsidRPr="009B5B4F">
        <w:rPr>
          <w:rFonts w:ascii="Book Antiqua" w:hAnsi="Book Antiqua"/>
          <w:i/>
        </w:rPr>
        <w:t xml:space="preserve"> Aktivitetet me qëllim të promovimit të kulturës dhe traditave të komuniteteve që jetojnë në Kosovë;</w:t>
      </w:r>
    </w:p>
    <w:p w14:paraId="13A83F94" w14:textId="77777777" w:rsidR="006A1F4A" w:rsidRPr="009B5B4F" w:rsidRDefault="006A1F4A" w:rsidP="00B74901">
      <w:pPr>
        <w:pStyle w:val="Default"/>
        <w:numPr>
          <w:ilvl w:val="0"/>
          <w:numId w:val="26"/>
        </w:numPr>
        <w:jc w:val="both"/>
        <w:rPr>
          <w:rFonts w:ascii="Book Antiqua" w:eastAsiaTheme="minorHAnsi" w:hAnsi="Book Antiqua"/>
          <w:i/>
          <w:color w:val="auto"/>
          <w:lang w:val="sq-AL" w:eastAsia="en-US"/>
        </w:rPr>
      </w:pPr>
      <w:r w:rsidRPr="009B5B4F">
        <w:rPr>
          <w:rFonts w:ascii="Book Antiqua" w:hAnsi="Book Antiqua"/>
          <w:i/>
        </w:rPr>
        <w:t>Organizimi i aktiviteteve kulturore në vendet ku jetojnë pjestarët e komuniteteve jo shumicë;</w:t>
      </w:r>
    </w:p>
    <w:p w14:paraId="389BCEBB" w14:textId="77777777" w:rsidR="006A1F4A" w:rsidRPr="009B5B4F" w:rsidRDefault="006A1F4A" w:rsidP="00B74901">
      <w:pPr>
        <w:pStyle w:val="Default"/>
        <w:numPr>
          <w:ilvl w:val="0"/>
          <w:numId w:val="26"/>
        </w:numPr>
        <w:jc w:val="both"/>
        <w:rPr>
          <w:rFonts w:ascii="Book Antiqua" w:eastAsiaTheme="minorHAnsi" w:hAnsi="Book Antiqua"/>
          <w:i/>
          <w:color w:val="auto"/>
          <w:lang w:val="sq-AL" w:eastAsia="en-US"/>
        </w:rPr>
      </w:pPr>
      <w:r w:rsidRPr="009B5B4F">
        <w:rPr>
          <w:rFonts w:ascii="Book Antiqua" w:hAnsi="Book Antiqua"/>
          <w:i/>
        </w:rPr>
        <w:t>Organizimi i aktiviteteve kulturore dhe artistike me qëllim të shënimit të ditëve të veçanta të komuniteteve që jetojnë në Kosovë;</w:t>
      </w:r>
    </w:p>
    <w:p w14:paraId="4C56BE17" w14:textId="77777777" w:rsidR="006A1F4A" w:rsidRPr="009B5B4F" w:rsidRDefault="006A1F4A" w:rsidP="00B74901">
      <w:pPr>
        <w:pStyle w:val="Default"/>
        <w:numPr>
          <w:ilvl w:val="0"/>
          <w:numId w:val="26"/>
        </w:numPr>
        <w:jc w:val="both"/>
        <w:rPr>
          <w:rFonts w:ascii="Book Antiqua" w:eastAsiaTheme="minorHAnsi" w:hAnsi="Book Antiqua"/>
          <w:i/>
          <w:color w:val="auto"/>
          <w:lang w:val="sq-AL" w:eastAsia="en-US"/>
        </w:rPr>
      </w:pPr>
      <w:r w:rsidRPr="009B5B4F">
        <w:rPr>
          <w:rFonts w:ascii="Book Antiqua" w:hAnsi="Book Antiqua"/>
          <w:i/>
        </w:rPr>
        <w:t>Organizimi i aktiviteteve që kanë për qëllim ngritjen e vetëdijes në lidhje me kulturën dhe traditat e komuniteteve në Kosovë;</w:t>
      </w:r>
    </w:p>
    <w:p w14:paraId="36C7503F" w14:textId="77777777" w:rsidR="006A1F4A" w:rsidRPr="009B5B4F" w:rsidRDefault="006A1F4A" w:rsidP="00B74901">
      <w:pPr>
        <w:pStyle w:val="Default"/>
        <w:numPr>
          <w:ilvl w:val="0"/>
          <w:numId w:val="26"/>
        </w:numPr>
        <w:jc w:val="both"/>
        <w:rPr>
          <w:rFonts w:ascii="Book Antiqua" w:eastAsiaTheme="minorHAnsi" w:hAnsi="Book Antiqua"/>
          <w:i/>
          <w:color w:val="auto"/>
          <w:lang w:val="sq-AL" w:eastAsia="en-US"/>
        </w:rPr>
      </w:pPr>
      <w:r w:rsidRPr="009B5B4F">
        <w:rPr>
          <w:rFonts w:ascii="Book Antiqua" w:hAnsi="Book Antiqua"/>
          <w:i/>
        </w:rPr>
        <w:lastRenderedPageBreak/>
        <w:t>Njohja e kulturës dhe traditave të komuniteteve, bashkëpunimi dhe integrimi në shoqërinë kosovare.</w:t>
      </w:r>
    </w:p>
    <w:p w14:paraId="175E5D34" w14:textId="77777777" w:rsidR="006A1F4A" w:rsidRPr="009B5B4F" w:rsidRDefault="006A1F4A" w:rsidP="00B74901">
      <w:pPr>
        <w:pStyle w:val="Default"/>
        <w:numPr>
          <w:ilvl w:val="0"/>
          <w:numId w:val="26"/>
        </w:numPr>
        <w:jc w:val="both"/>
        <w:rPr>
          <w:rFonts w:ascii="Book Antiqua" w:eastAsiaTheme="minorHAnsi" w:hAnsi="Book Antiqua"/>
          <w:i/>
          <w:color w:val="auto"/>
          <w:lang w:val="sq-AL" w:eastAsia="en-US"/>
        </w:rPr>
      </w:pPr>
      <w:r w:rsidRPr="009B5B4F">
        <w:rPr>
          <w:rFonts w:ascii="Book Antiqua" w:eastAsiaTheme="minorHAnsi" w:hAnsi="Book Antiqua"/>
          <w:i/>
          <w:color w:val="auto"/>
          <w:lang w:val="sq-AL" w:eastAsia="en-US"/>
        </w:rPr>
        <w:t xml:space="preserve">Gjithashtu, projektet që mundësojnë dialogun ndëretnik dhe promovojnë shumë-etninë mund të kenë përparësi. </w:t>
      </w:r>
    </w:p>
    <w:p w14:paraId="1A2A3EFA" w14:textId="77777777" w:rsidR="006A1F4A" w:rsidRPr="009B5B4F" w:rsidRDefault="006A1F4A" w:rsidP="006A1F4A">
      <w:pPr>
        <w:pStyle w:val="Default"/>
        <w:jc w:val="both"/>
        <w:rPr>
          <w:rFonts w:ascii="Book Antiqua" w:eastAsiaTheme="minorHAnsi" w:hAnsi="Book Antiqua"/>
          <w:color w:val="auto"/>
          <w:lang w:val="sq-AL" w:eastAsia="en-US"/>
        </w:rPr>
      </w:pPr>
    </w:p>
    <w:p w14:paraId="61BEC14E" w14:textId="77777777" w:rsidR="006A1F4A" w:rsidRPr="009B5B4F" w:rsidRDefault="006A1F4A" w:rsidP="006A1F4A">
      <w:pPr>
        <w:pStyle w:val="Default"/>
        <w:jc w:val="both"/>
        <w:rPr>
          <w:rFonts w:ascii="Book Antiqua" w:eastAsiaTheme="minorHAnsi" w:hAnsi="Book Antiqua"/>
          <w:color w:val="auto"/>
          <w:lang w:val="sq-AL" w:eastAsia="en-US"/>
        </w:rPr>
      </w:pPr>
      <w:r w:rsidRPr="009B5B4F">
        <w:rPr>
          <w:rFonts w:ascii="Book Antiqua" w:eastAsiaTheme="minorHAnsi" w:hAnsi="Book Antiqua"/>
          <w:color w:val="auto"/>
          <w:lang w:val="sq-AL" w:eastAsia="en-US"/>
        </w:rPr>
        <w:t>Përveç aktiviteteve të mësipërme, projektet që përfshijnë rininë, apo që adresojnë çështjet e të rinjve, do të konsiderohen në mënyrë pozitive, sikurse edhe projektet që kërkojnë angazhimin aktiv të grave si partnere dhe përfituese.</w:t>
      </w:r>
    </w:p>
    <w:p w14:paraId="6E0AA7EC" w14:textId="77777777" w:rsidR="006A1F4A" w:rsidRPr="009B5B4F" w:rsidRDefault="006A1F4A" w:rsidP="006A1F4A">
      <w:pPr>
        <w:pStyle w:val="Default"/>
        <w:jc w:val="both"/>
        <w:rPr>
          <w:rFonts w:ascii="Book Antiqua" w:eastAsiaTheme="minorHAnsi" w:hAnsi="Book Antiqua"/>
          <w:color w:val="auto"/>
          <w:lang w:val="sq-AL" w:eastAsia="en-US"/>
        </w:rPr>
      </w:pPr>
    </w:p>
    <w:p w14:paraId="29D8F9BA" w14:textId="77777777" w:rsidR="006A1F4A" w:rsidRPr="009B5B4F" w:rsidRDefault="006A1F4A" w:rsidP="006A1F4A">
      <w:pPr>
        <w:pStyle w:val="Default"/>
        <w:jc w:val="both"/>
        <w:rPr>
          <w:rFonts w:ascii="Book Antiqua" w:eastAsiaTheme="minorHAnsi" w:hAnsi="Book Antiqua"/>
          <w:color w:val="auto"/>
          <w:lang w:val="sq-AL" w:eastAsia="en-US"/>
        </w:rPr>
      </w:pPr>
      <w:r w:rsidRPr="009B5B4F">
        <w:rPr>
          <w:rFonts w:ascii="Book Antiqua" w:eastAsiaTheme="minorHAnsi" w:hAnsi="Book Antiqua"/>
          <w:color w:val="auto"/>
          <w:lang w:val="sq-AL" w:eastAsia="en-US"/>
        </w:rPr>
        <w:t xml:space="preserve">Po ashtu, projektet që promovojnë lidhjet dhe partneritetet ndërmjet një apo më shumë komuniteteve për përmirësimin e aftësive të këtyre komuniteteve, në adresimin e sfidave me të cilat ballafaqohen komunitetet e tyre dhe të cilat luftojnë për të drejtat e tyre, mund të konsiderohen si të favorshme. </w:t>
      </w:r>
    </w:p>
    <w:p w14:paraId="03F12B1E" w14:textId="77777777" w:rsidR="006A1F4A" w:rsidRPr="009B5B4F" w:rsidRDefault="006A1F4A" w:rsidP="006A1F4A">
      <w:pPr>
        <w:spacing w:after="0" w:line="240" w:lineRule="auto"/>
        <w:ind w:left="720"/>
        <w:jc w:val="both"/>
        <w:rPr>
          <w:rFonts w:ascii="Book Antiqua" w:hAnsi="Book Antiqua" w:cs="Times New Roman"/>
          <w:sz w:val="24"/>
          <w:szCs w:val="24"/>
        </w:rPr>
      </w:pPr>
    </w:p>
    <w:p w14:paraId="560FC981" w14:textId="77777777" w:rsidR="006A1F4A" w:rsidRPr="009B5B4F" w:rsidRDefault="006A1F4A" w:rsidP="006A1F4A">
      <w:pPr>
        <w:spacing w:after="0" w:line="240" w:lineRule="auto"/>
        <w:jc w:val="both"/>
        <w:rPr>
          <w:rFonts w:ascii="Book Antiqua" w:hAnsi="Book Antiqua" w:cs="Times New Roman"/>
          <w:sz w:val="24"/>
          <w:szCs w:val="24"/>
        </w:rPr>
      </w:pPr>
      <w:r w:rsidRPr="009B5B4F">
        <w:rPr>
          <w:rFonts w:ascii="Book Antiqua" w:hAnsi="Book Antiqua" w:cs="Times New Roman"/>
          <w:sz w:val="24"/>
          <w:szCs w:val="24"/>
        </w:rPr>
        <w:t>Gjatë zbatimit të aktiviteteve të projektit, aplikanti duhet të sigurojë që bazohet në parimin e ofrimit të mundësive të barabarta, barazisë gjinore dhe jo-diskriminimit, si dhe të zhvillojë veprimtari në përputhje me nevojat e komunitetit dhe qytetarëve.</w:t>
      </w:r>
    </w:p>
    <w:p w14:paraId="36B24F20" w14:textId="77777777" w:rsidR="006A1F4A" w:rsidRPr="009B5B4F" w:rsidRDefault="006A1F4A" w:rsidP="006A1F4A">
      <w:pPr>
        <w:spacing w:after="0" w:line="240" w:lineRule="auto"/>
        <w:jc w:val="both"/>
        <w:rPr>
          <w:rFonts w:ascii="Book Antiqua" w:hAnsi="Book Antiqua" w:cs="Times New Roman"/>
          <w:i/>
          <w:sz w:val="24"/>
          <w:szCs w:val="24"/>
        </w:rPr>
      </w:pPr>
      <w:r w:rsidRPr="009B5B4F">
        <w:rPr>
          <w:rFonts w:ascii="Book Antiqua" w:hAnsi="Book Antiqua" w:cs="Times New Roman"/>
          <w:sz w:val="24"/>
          <w:szCs w:val="24"/>
        </w:rPr>
        <w:br/>
      </w:r>
    </w:p>
    <w:p w14:paraId="719262BA" w14:textId="1F1EF8E7" w:rsidR="006A1F4A" w:rsidRPr="009B5B4F" w:rsidRDefault="006A1F4A" w:rsidP="006A1F4A">
      <w:pPr>
        <w:spacing w:after="0" w:line="240" w:lineRule="auto"/>
        <w:ind w:left="720"/>
        <w:jc w:val="both"/>
        <w:rPr>
          <w:rFonts w:ascii="Book Antiqua" w:hAnsi="Book Antiqua" w:cs="Times New Roman"/>
          <w:sz w:val="24"/>
          <w:szCs w:val="24"/>
        </w:rPr>
      </w:pPr>
      <w:r w:rsidRPr="009B5B4F">
        <w:rPr>
          <w:rFonts w:ascii="Book Antiqua" w:hAnsi="Book Antiqua" w:cs="Times New Roman"/>
          <w:sz w:val="24"/>
          <w:szCs w:val="24"/>
        </w:rPr>
        <w:t>8. Llojet e mëposhtme të aktiviteteve nuk janë të pranueshme për financim:</w:t>
      </w:r>
    </w:p>
    <w:p w14:paraId="17E26D30" w14:textId="77777777" w:rsidR="006A1F4A" w:rsidRPr="009B5B4F" w:rsidRDefault="006A1F4A" w:rsidP="006A1F4A">
      <w:pPr>
        <w:spacing w:after="0" w:line="240" w:lineRule="auto"/>
        <w:jc w:val="both"/>
        <w:rPr>
          <w:rFonts w:ascii="Book Antiqua" w:hAnsi="Book Antiqua" w:cs="Times New Roman"/>
          <w:sz w:val="24"/>
          <w:szCs w:val="24"/>
        </w:rPr>
      </w:pPr>
    </w:p>
    <w:p w14:paraId="64838867" w14:textId="77777777" w:rsidR="006A1F4A" w:rsidRPr="009B5B4F" w:rsidRDefault="006A1F4A" w:rsidP="00B74901">
      <w:pPr>
        <w:pStyle w:val="ListParagraph"/>
        <w:numPr>
          <w:ilvl w:val="0"/>
          <w:numId w:val="27"/>
        </w:numPr>
        <w:spacing w:after="0" w:line="240" w:lineRule="auto"/>
        <w:jc w:val="both"/>
        <w:rPr>
          <w:rFonts w:ascii="Book Antiqua" w:hAnsi="Book Antiqua" w:cs="Times New Roman"/>
          <w:i/>
          <w:sz w:val="24"/>
          <w:szCs w:val="24"/>
        </w:rPr>
      </w:pPr>
      <w:r w:rsidRPr="009B5B4F">
        <w:rPr>
          <w:rFonts w:ascii="Book Antiqua" w:hAnsi="Book Antiqua" w:cs="Times New Roman"/>
          <w:i/>
          <w:sz w:val="24"/>
          <w:szCs w:val="24"/>
        </w:rPr>
        <w:t>Aktivitetet të cilat kanë të bëjnë ekskluzivisht ose kryesisht në pjesëmarrjen individuale në seminare, konferenca dhe kongrese dhe punë kërkimore;</w:t>
      </w:r>
    </w:p>
    <w:p w14:paraId="2514B993" w14:textId="77777777" w:rsidR="006A1F4A" w:rsidRPr="009B5B4F" w:rsidRDefault="006A1F4A" w:rsidP="00B74901">
      <w:pPr>
        <w:pStyle w:val="ListParagraph"/>
        <w:numPr>
          <w:ilvl w:val="0"/>
          <w:numId w:val="27"/>
        </w:numPr>
        <w:spacing w:after="0" w:line="240" w:lineRule="auto"/>
        <w:jc w:val="both"/>
        <w:rPr>
          <w:rFonts w:ascii="Book Antiqua" w:hAnsi="Book Antiqua" w:cs="Times New Roman"/>
          <w:i/>
          <w:sz w:val="24"/>
          <w:szCs w:val="24"/>
        </w:rPr>
      </w:pPr>
      <w:r w:rsidRPr="009B5B4F">
        <w:rPr>
          <w:rFonts w:ascii="Book Antiqua" w:hAnsi="Book Antiqua" w:cs="Times New Roman"/>
          <w:i/>
          <w:sz w:val="24"/>
          <w:szCs w:val="24"/>
        </w:rPr>
        <w:t xml:space="preserve">Aktivitetet të cilat kanë të bëjnë ekskluzivisht ose kryesisht me bursa individuale për studime ose punëtori; </w:t>
      </w:r>
    </w:p>
    <w:p w14:paraId="2720144C" w14:textId="77777777" w:rsidR="006A1F4A" w:rsidRPr="009B5B4F" w:rsidRDefault="006A1F4A" w:rsidP="00B74901">
      <w:pPr>
        <w:pStyle w:val="ListParagraph"/>
        <w:numPr>
          <w:ilvl w:val="0"/>
          <w:numId w:val="27"/>
        </w:numPr>
        <w:spacing w:after="0" w:line="240" w:lineRule="auto"/>
        <w:jc w:val="both"/>
        <w:rPr>
          <w:rFonts w:ascii="Book Antiqua" w:hAnsi="Book Antiqua" w:cs="Times New Roman"/>
          <w:i/>
          <w:sz w:val="24"/>
          <w:szCs w:val="24"/>
        </w:rPr>
      </w:pPr>
      <w:r w:rsidRPr="009B5B4F">
        <w:rPr>
          <w:rFonts w:ascii="Book Antiqua" w:hAnsi="Book Antiqua" w:cs="Times New Roman"/>
          <w:i/>
          <w:sz w:val="24"/>
          <w:szCs w:val="24"/>
        </w:rPr>
        <w:t>Aktivitete të cilat nuk kanë të bëjnë me promovimin dhe mbrojtjen e të drejtave të komuniteteve;</w:t>
      </w:r>
    </w:p>
    <w:p w14:paraId="14B75D90" w14:textId="77777777" w:rsidR="006A1F4A" w:rsidRPr="009B5B4F" w:rsidRDefault="006A1F4A" w:rsidP="00B74901">
      <w:pPr>
        <w:pStyle w:val="ListParagraph"/>
        <w:numPr>
          <w:ilvl w:val="0"/>
          <w:numId w:val="27"/>
        </w:numPr>
        <w:spacing w:after="0" w:line="240" w:lineRule="auto"/>
        <w:jc w:val="both"/>
        <w:rPr>
          <w:rFonts w:ascii="Book Antiqua" w:hAnsi="Book Antiqua" w:cs="Times New Roman"/>
          <w:i/>
          <w:sz w:val="24"/>
          <w:szCs w:val="24"/>
        </w:rPr>
      </w:pPr>
      <w:r w:rsidRPr="009B5B4F">
        <w:rPr>
          <w:rFonts w:ascii="Book Antiqua" w:hAnsi="Book Antiqua" w:cs="Times New Roman"/>
          <w:i/>
          <w:sz w:val="24"/>
          <w:szCs w:val="24"/>
        </w:rPr>
        <w:t>Aktivitetet në të cilat përfitues të vetëm janë anëtarët e OJQ-së aplikuese;</w:t>
      </w:r>
    </w:p>
    <w:p w14:paraId="598D0865" w14:textId="77777777" w:rsidR="006A1F4A" w:rsidRPr="009B5B4F" w:rsidRDefault="006A1F4A" w:rsidP="006A1F4A">
      <w:pPr>
        <w:spacing w:after="0" w:line="240" w:lineRule="auto"/>
        <w:jc w:val="both"/>
        <w:rPr>
          <w:rFonts w:ascii="Book Antiqua" w:hAnsi="Book Antiqua" w:cs="Times New Roman"/>
          <w:i/>
          <w:sz w:val="24"/>
          <w:szCs w:val="24"/>
        </w:rPr>
      </w:pPr>
    </w:p>
    <w:p w14:paraId="3E885F5D" w14:textId="77777777" w:rsidR="00690B3F" w:rsidRDefault="00690B3F" w:rsidP="00C13E3B">
      <w:pPr>
        <w:spacing w:after="0" w:line="240" w:lineRule="auto"/>
        <w:jc w:val="both"/>
        <w:rPr>
          <w:rFonts w:ascii="Book Antiqua" w:hAnsi="Book Antiqua" w:cs="Times New Roman"/>
          <w:i/>
          <w:sz w:val="24"/>
          <w:szCs w:val="24"/>
          <w:lang w:val="sq-AL"/>
        </w:rPr>
      </w:pPr>
    </w:p>
    <w:p w14:paraId="5E67C988" w14:textId="77777777" w:rsidR="00DA6FB7" w:rsidRPr="009B5B4F" w:rsidRDefault="00DA6FB7" w:rsidP="00C13E3B">
      <w:pPr>
        <w:spacing w:after="0" w:line="240" w:lineRule="auto"/>
        <w:jc w:val="both"/>
        <w:rPr>
          <w:rFonts w:ascii="Book Antiqua" w:hAnsi="Book Antiqua" w:cs="Times New Roman"/>
          <w:i/>
          <w:sz w:val="24"/>
          <w:szCs w:val="24"/>
          <w:lang w:val="sq-AL"/>
        </w:rPr>
      </w:pPr>
    </w:p>
    <w:p w14:paraId="73BB1788" w14:textId="77777777" w:rsidR="00DC414A" w:rsidRPr="009B5B4F" w:rsidRDefault="001A2951" w:rsidP="00D212C1">
      <w:pPr>
        <w:pStyle w:val="Heading2"/>
        <w:rPr>
          <w:rFonts w:ascii="Book Antiqua" w:hAnsi="Book Antiqua" w:cs="Times New Roman"/>
          <w:sz w:val="24"/>
          <w:szCs w:val="24"/>
          <w:lang w:val="sq-AL"/>
        </w:rPr>
      </w:pPr>
      <w:bookmarkStart w:id="9" w:name="_Toc469306980"/>
      <w:r w:rsidRPr="009B5B4F">
        <w:rPr>
          <w:rFonts w:ascii="Book Antiqua" w:hAnsi="Book Antiqua" w:cs="Times New Roman"/>
          <w:sz w:val="24"/>
          <w:szCs w:val="24"/>
          <w:lang w:val="sq-AL"/>
        </w:rPr>
        <w:t xml:space="preserve">2.4 Shpenzimet e pranueshme që do të financohen </w:t>
      </w:r>
      <w:r w:rsidR="00EA7856" w:rsidRPr="009B5B4F">
        <w:rPr>
          <w:rFonts w:ascii="Book Antiqua" w:hAnsi="Book Antiqua" w:cs="Times New Roman"/>
          <w:sz w:val="24"/>
          <w:szCs w:val="24"/>
          <w:lang w:val="sq-AL"/>
        </w:rPr>
        <w:t>përmes thirrjes</w:t>
      </w:r>
      <w:bookmarkEnd w:id="9"/>
    </w:p>
    <w:p w14:paraId="6B82AB73" w14:textId="77777777" w:rsidR="00EA7856" w:rsidRPr="009B5B4F" w:rsidRDefault="00EA7856" w:rsidP="00C14525">
      <w:pPr>
        <w:spacing w:after="0" w:line="240" w:lineRule="auto"/>
        <w:jc w:val="both"/>
        <w:rPr>
          <w:rFonts w:ascii="Book Antiqua" w:hAnsi="Book Antiqua" w:cs="Times New Roman"/>
          <w:sz w:val="24"/>
          <w:szCs w:val="24"/>
          <w:lang w:val="sq-AL"/>
        </w:rPr>
      </w:pPr>
    </w:p>
    <w:p w14:paraId="0EF83C1D" w14:textId="77777777" w:rsidR="001A2951" w:rsidRPr="009B5B4F" w:rsidRDefault="00EA7856" w:rsidP="00C13E3B">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 xml:space="preserve">Përmes fondeve publike të kësaj thirrje publike </w:t>
      </w:r>
      <w:r w:rsidR="001A2951" w:rsidRPr="009B5B4F">
        <w:rPr>
          <w:rFonts w:ascii="Book Antiqua" w:hAnsi="Book Antiqua" w:cs="Times New Roman"/>
          <w:sz w:val="24"/>
          <w:szCs w:val="24"/>
          <w:lang w:val="sq-AL"/>
        </w:rPr>
        <w:t xml:space="preserve">mund të financohen vetëm kostot reale dhe të pranueshme </w:t>
      </w:r>
      <w:r w:rsidRPr="009B5B4F">
        <w:rPr>
          <w:rFonts w:ascii="Book Antiqua" w:hAnsi="Book Antiqua" w:cs="Times New Roman"/>
          <w:sz w:val="24"/>
          <w:szCs w:val="24"/>
          <w:lang w:val="sq-AL"/>
        </w:rPr>
        <w:t xml:space="preserve">për realizimin e aktiviteteve të </w:t>
      </w:r>
      <w:r w:rsidR="001A2951" w:rsidRPr="009B5B4F">
        <w:rPr>
          <w:rFonts w:ascii="Book Antiqua" w:hAnsi="Book Antiqua" w:cs="Times New Roman"/>
          <w:sz w:val="24"/>
          <w:szCs w:val="24"/>
          <w:lang w:val="sq-AL"/>
        </w:rPr>
        <w:t>projektit</w:t>
      </w:r>
      <w:r w:rsidRPr="009B5B4F">
        <w:rPr>
          <w:rFonts w:ascii="Book Antiqua" w:hAnsi="Book Antiqua" w:cs="Times New Roman"/>
          <w:sz w:val="24"/>
          <w:szCs w:val="24"/>
          <w:lang w:val="sq-AL"/>
        </w:rPr>
        <w:t>,</w:t>
      </w:r>
      <w:r w:rsidR="001A2951" w:rsidRPr="009B5B4F">
        <w:rPr>
          <w:rFonts w:ascii="Book Antiqua" w:hAnsi="Book Antiqua" w:cs="Times New Roman"/>
          <w:sz w:val="24"/>
          <w:szCs w:val="24"/>
          <w:lang w:val="sq-AL"/>
        </w:rPr>
        <w:t xml:space="preserve"> në periudhën koho</w:t>
      </w:r>
      <w:r w:rsidRPr="009B5B4F">
        <w:rPr>
          <w:rFonts w:ascii="Book Antiqua" w:hAnsi="Book Antiqua" w:cs="Times New Roman"/>
          <w:sz w:val="24"/>
          <w:szCs w:val="24"/>
          <w:lang w:val="sq-AL"/>
        </w:rPr>
        <w:t>re të specifikuar me këto udhëzime</w:t>
      </w:r>
      <w:r w:rsidR="001A2951" w:rsidRPr="009B5B4F">
        <w:rPr>
          <w:rFonts w:ascii="Book Antiqua" w:hAnsi="Book Antiqua" w:cs="Times New Roman"/>
          <w:sz w:val="24"/>
          <w:szCs w:val="24"/>
          <w:lang w:val="sq-AL"/>
        </w:rPr>
        <w:t>. Në vlerësimin e projekti</w:t>
      </w:r>
      <w:r w:rsidRPr="009B5B4F">
        <w:rPr>
          <w:rFonts w:ascii="Book Antiqua" w:hAnsi="Book Antiqua" w:cs="Times New Roman"/>
          <w:sz w:val="24"/>
          <w:szCs w:val="24"/>
          <w:lang w:val="sq-AL"/>
        </w:rPr>
        <w:t>t/</w:t>
      </w:r>
      <w:r w:rsidR="001A2951" w:rsidRPr="009B5B4F">
        <w:rPr>
          <w:rFonts w:ascii="Book Antiqua" w:hAnsi="Book Antiqua" w:cs="Times New Roman"/>
          <w:sz w:val="24"/>
          <w:szCs w:val="24"/>
          <w:lang w:val="sq-AL"/>
        </w:rPr>
        <w:t xml:space="preserve">programit do të vlerësohen </w:t>
      </w:r>
      <w:r w:rsidRPr="009B5B4F">
        <w:rPr>
          <w:rFonts w:ascii="Book Antiqua" w:hAnsi="Book Antiqua" w:cs="Times New Roman"/>
          <w:sz w:val="24"/>
          <w:szCs w:val="24"/>
          <w:lang w:val="sq-AL"/>
        </w:rPr>
        <w:t xml:space="preserve">vetëm </w:t>
      </w:r>
      <w:r w:rsidR="001A2951" w:rsidRPr="009B5B4F">
        <w:rPr>
          <w:rFonts w:ascii="Book Antiqua" w:hAnsi="Book Antiqua" w:cs="Times New Roman"/>
          <w:sz w:val="24"/>
          <w:szCs w:val="24"/>
          <w:lang w:val="sq-AL"/>
        </w:rPr>
        <w:t>kostot e nevojave në lidhje me aktivitetet e planifikuara, si dhe</w:t>
      </w:r>
      <w:r w:rsidRPr="009B5B4F">
        <w:rPr>
          <w:rFonts w:ascii="Book Antiqua" w:hAnsi="Book Antiqua" w:cs="Times New Roman"/>
          <w:sz w:val="24"/>
          <w:szCs w:val="24"/>
          <w:lang w:val="sq-AL"/>
        </w:rPr>
        <w:t xml:space="preserve"> </w:t>
      </w:r>
      <w:r w:rsidR="00D212C1" w:rsidRPr="009B5B4F">
        <w:rPr>
          <w:rFonts w:ascii="Book Antiqua" w:hAnsi="Book Antiqua" w:cs="Times New Roman"/>
          <w:sz w:val="24"/>
          <w:szCs w:val="24"/>
          <w:lang w:val="sq-AL"/>
        </w:rPr>
        <w:t>në lartësinë reale të</w:t>
      </w:r>
      <w:r w:rsidR="001A2951" w:rsidRPr="009B5B4F">
        <w:rPr>
          <w:rFonts w:ascii="Book Antiqua" w:hAnsi="Book Antiqua" w:cs="Times New Roman"/>
          <w:sz w:val="24"/>
          <w:szCs w:val="24"/>
          <w:lang w:val="sq-AL"/>
        </w:rPr>
        <w:t xml:space="preserve"> këtyre shpenzimeve.</w:t>
      </w:r>
    </w:p>
    <w:p w14:paraId="40F4BFDE" w14:textId="77777777" w:rsidR="001A2951" w:rsidRPr="009B5B4F" w:rsidRDefault="001A2951" w:rsidP="00D212C1">
      <w:pPr>
        <w:pStyle w:val="Heading2"/>
        <w:rPr>
          <w:rFonts w:ascii="Book Antiqua" w:hAnsi="Book Antiqua" w:cs="Times New Roman"/>
          <w:sz w:val="24"/>
          <w:szCs w:val="24"/>
          <w:u w:val="single"/>
          <w:lang w:val="sq-AL"/>
        </w:rPr>
      </w:pPr>
      <w:r w:rsidRPr="009B5B4F">
        <w:rPr>
          <w:rFonts w:ascii="Book Antiqua" w:hAnsi="Book Antiqua" w:cs="Times New Roman"/>
          <w:sz w:val="24"/>
          <w:szCs w:val="24"/>
          <w:lang w:val="sq-AL"/>
        </w:rPr>
        <w:br/>
      </w:r>
      <w:bookmarkStart w:id="10" w:name="_Toc469306981"/>
      <w:r w:rsidR="00D212C1" w:rsidRPr="009B5B4F">
        <w:rPr>
          <w:rFonts w:ascii="Book Antiqua" w:hAnsi="Book Antiqua" w:cs="Times New Roman"/>
          <w:sz w:val="24"/>
          <w:szCs w:val="24"/>
          <w:u w:val="single"/>
          <w:lang w:val="sq-AL"/>
        </w:rPr>
        <w:t>2.4.1</w:t>
      </w:r>
      <w:r w:rsidR="00075343" w:rsidRPr="009B5B4F">
        <w:rPr>
          <w:rFonts w:ascii="Book Antiqua" w:hAnsi="Book Antiqua" w:cs="Times New Roman"/>
          <w:sz w:val="24"/>
          <w:szCs w:val="24"/>
          <w:u w:val="single"/>
          <w:lang w:val="sq-AL"/>
        </w:rPr>
        <w:t xml:space="preserve">  Shpenzimet e </w:t>
      </w:r>
      <w:r w:rsidR="000F393A" w:rsidRPr="009B5B4F">
        <w:rPr>
          <w:rFonts w:ascii="Book Antiqua" w:hAnsi="Book Antiqua" w:cs="Times New Roman"/>
          <w:sz w:val="24"/>
          <w:szCs w:val="24"/>
          <w:u w:val="single"/>
          <w:lang w:val="sq-AL"/>
        </w:rPr>
        <w:t xml:space="preserve">drejtpërdrejta të </w:t>
      </w:r>
      <w:r w:rsidR="00075343" w:rsidRPr="009B5B4F">
        <w:rPr>
          <w:rFonts w:ascii="Book Antiqua" w:hAnsi="Book Antiqua" w:cs="Times New Roman"/>
          <w:sz w:val="24"/>
          <w:szCs w:val="24"/>
          <w:u w:val="single"/>
          <w:lang w:val="sq-AL"/>
        </w:rPr>
        <w:t>pranueshme</w:t>
      </w:r>
      <w:bookmarkEnd w:id="10"/>
      <w:r w:rsidR="00075343" w:rsidRPr="009B5B4F">
        <w:rPr>
          <w:rFonts w:ascii="Book Antiqua" w:hAnsi="Book Antiqua" w:cs="Times New Roman"/>
          <w:sz w:val="24"/>
          <w:szCs w:val="24"/>
          <w:u w:val="single"/>
          <w:lang w:val="sq-AL"/>
        </w:rPr>
        <w:t xml:space="preserve"> </w:t>
      </w:r>
    </w:p>
    <w:p w14:paraId="087170DB" w14:textId="77777777" w:rsidR="00075343" w:rsidRPr="009B5B4F" w:rsidRDefault="00075343" w:rsidP="00C14525">
      <w:pPr>
        <w:spacing w:after="0" w:line="240" w:lineRule="auto"/>
        <w:jc w:val="both"/>
        <w:rPr>
          <w:rFonts w:ascii="Book Antiqua" w:hAnsi="Book Antiqua" w:cs="Times New Roman"/>
          <w:b/>
          <w:sz w:val="24"/>
          <w:szCs w:val="24"/>
          <w:lang w:val="sq-AL"/>
        </w:rPr>
      </w:pPr>
    </w:p>
    <w:p w14:paraId="030346CC" w14:textId="77777777" w:rsidR="00C13E3B" w:rsidRPr="009B5B4F" w:rsidRDefault="00C13E3B" w:rsidP="00C13E3B">
      <w:pPr>
        <w:spacing w:after="0" w:line="240" w:lineRule="auto"/>
        <w:jc w:val="both"/>
        <w:rPr>
          <w:rFonts w:ascii="Book Antiqua" w:eastAsia="Times New Roman" w:hAnsi="Book Antiqua" w:cs="Times New Roman"/>
          <w:sz w:val="24"/>
          <w:szCs w:val="24"/>
          <w:lang w:eastAsia="sq-AL"/>
        </w:rPr>
      </w:pPr>
      <w:r w:rsidRPr="009B5B4F">
        <w:rPr>
          <w:rFonts w:ascii="Book Antiqua" w:eastAsia="Times New Roman" w:hAnsi="Book Antiqua" w:cs="Times New Roman"/>
          <w:sz w:val="24"/>
          <w:szCs w:val="24"/>
          <w:lang w:eastAsia="sq-AL"/>
        </w:rPr>
        <w:lastRenderedPageBreak/>
        <w:t>Shpenzimet sipas kostove të pranueshme direkte përfshijnë shpenzimet që janë direkt të lidhura me zbatimin e disa aktiviteteve projektit ose të programit të propozuar, të tilla si:</w:t>
      </w:r>
    </w:p>
    <w:p w14:paraId="2FBFAD4B" w14:textId="77777777" w:rsidR="00C13E3B" w:rsidRPr="009B5B4F" w:rsidRDefault="00C13E3B" w:rsidP="00C13E3B">
      <w:pPr>
        <w:spacing w:after="0" w:line="240" w:lineRule="auto"/>
        <w:jc w:val="both"/>
        <w:rPr>
          <w:rFonts w:ascii="Book Antiqua" w:eastAsia="Times New Roman" w:hAnsi="Book Antiqua" w:cs="Times New Roman"/>
          <w:sz w:val="24"/>
          <w:szCs w:val="24"/>
          <w:lang w:eastAsia="sq-AL"/>
        </w:rPr>
      </w:pPr>
      <w:r w:rsidRPr="009B5B4F">
        <w:rPr>
          <w:rFonts w:ascii="Book Antiqua" w:eastAsia="Times New Roman" w:hAnsi="Book Antiqua" w:cs="Times New Roman"/>
          <w:sz w:val="24"/>
          <w:szCs w:val="24"/>
          <w:lang w:eastAsia="sq-AL"/>
        </w:rPr>
        <w:t> </w:t>
      </w:r>
    </w:p>
    <w:p w14:paraId="50DCB774" w14:textId="77777777" w:rsidR="00613D99" w:rsidRPr="009B5B4F" w:rsidRDefault="00613D99" w:rsidP="00C13E3B">
      <w:pPr>
        <w:spacing w:after="0" w:line="240" w:lineRule="auto"/>
        <w:jc w:val="both"/>
        <w:rPr>
          <w:rFonts w:ascii="Book Antiqua" w:eastAsia="Times New Roman" w:hAnsi="Book Antiqua" w:cs="Times New Roman"/>
          <w:sz w:val="24"/>
          <w:szCs w:val="24"/>
          <w:lang w:eastAsia="sq-AL"/>
        </w:rPr>
      </w:pPr>
    </w:p>
    <w:p w14:paraId="4B2114CF" w14:textId="1085A832" w:rsidR="00613D99" w:rsidRPr="009B5B4F" w:rsidRDefault="00613D99" w:rsidP="00C13E3B">
      <w:pPr>
        <w:spacing w:after="0" w:line="240" w:lineRule="auto"/>
        <w:jc w:val="both"/>
        <w:rPr>
          <w:rFonts w:ascii="Book Antiqua" w:eastAsia="Times New Roman" w:hAnsi="Book Antiqua" w:cs="Times New Roman"/>
          <w:b/>
          <w:sz w:val="24"/>
          <w:szCs w:val="24"/>
          <w:lang w:eastAsia="sq-AL"/>
        </w:rPr>
      </w:pPr>
      <w:r w:rsidRPr="009B5B4F">
        <w:rPr>
          <w:rFonts w:ascii="Book Antiqua" w:eastAsia="Times New Roman" w:hAnsi="Book Antiqua" w:cs="Times New Roman"/>
          <w:b/>
          <w:sz w:val="24"/>
          <w:szCs w:val="24"/>
          <w:lang w:eastAsia="sq-AL"/>
        </w:rPr>
        <w:t>Për OJQ</w:t>
      </w:r>
      <w:r w:rsidR="006A1F4A" w:rsidRPr="009B5B4F">
        <w:rPr>
          <w:rFonts w:ascii="Book Antiqua" w:eastAsia="Times New Roman" w:hAnsi="Book Antiqua" w:cs="Times New Roman"/>
          <w:b/>
          <w:sz w:val="24"/>
          <w:szCs w:val="24"/>
          <w:lang w:eastAsia="sq-AL"/>
        </w:rPr>
        <w:t>-të e kategorisë 1 dhe 3</w:t>
      </w:r>
      <w:r w:rsidRPr="009B5B4F">
        <w:rPr>
          <w:rFonts w:ascii="Book Antiqua" w:eastAsia="Times New Roman" w:hAnsi="Book Antiqua" w:cs="Times New Roman"/>
          <w:b/>
          <w:sz w:val="24"/>
          <w:szCs w:val="24"/>
          <w:lang w:eastAsia="sq-AL"/>
        </w:rPr>
        <w:t>:</w:t>
      </w:r>
    </w:p>
    <w:p w14:paraId="79237CBC" w14:textId="77777777" w:rsidR="00613D99" w:rsidRPr="009B5B4F" w:rsidRDefault="00613D99" w:rsidP="00C13E3B">
      <w:pPr>
        <w:spacing w:after="0" w:line="240" w:lineRule="auto"/>
        <w:jc w:val="both"/>
        <w:rPr>
          <w:rFonts w:ascii="Book Antiqua" w:eastAsia="Times New Roman" w:hAnsi="Book Antiqua" w:cs="Times New Roman"/>
          <w:sz w:val="24"/>
          <w:szCs w:val="24"/>
          <w:lang w:eastAsia="sq-AL"/>
        </w:rPr>
      </w:pPr>
    </w:p>
    <w:p w14:paraId="08E49B0D" w14:textId="6760651B" w:rsidR="006A1F4A" w:rsidRPr="009B5B4F" w:rsidRDefault="006A1F4A" w:rsidP="00B74901">
      <w:pPr>
        <w:pStyle w:val="ListParagraph"/>
        <w:numPr>
          <w:ilvl w:val="0"/>
          <w:numId w:val="9"/>
        </w:numPr>
        <w:rPr>
          <w:rFonts w:ascii="Book Antiqua" w:eastAsia="Times New Roman" w:hAnsi="Book Antiqua" w:cs="Times New Roman"/>
          <w:i/>
          <w:sz w:val="24"/>
          <w:szCs w:val="24"/>
          <w:lang w:eastAsia="sq-AL"/>
        </w:rPr>
      </w:pPr>
      <w:r w:rsidRPr="009B5B4F">
        <w:rPr>
          <w:rFonts w:ascii="Book Antiqua" w:eastAsia="Times New Roman" w:hAnsi="Book Antiqua" w:cs="Times New Roman"/>
          <w:i/>
          <w:sz w:val="24"/>
          <w:szCs w:val="24"/>
          <w:lang w:eastAsia="sq-AL"/>
        </w:rPr>
        <w:t>Organizimi i aktiviteteve edukuese, tryeza të rrumbullakëta (në mënyrë të veçantë duhet të identifikohet lloji dhe çmimi i secilit shërbim);</w:t>
      </w:r>
    </w:p>
    <w:p w14:paraId="6FD59477" w14:textId="52D729FA" w:rsidR="00613D99" w:rsidRPr="009B5B4F" w:rsidRDefault="00613D99" w:rsidP="00B74901">
      <w:pPr>
        <w:pStyle w:val="ListParagraph"/>
        <w:numPr>
          <w:ilvl w:val="0"/>
          <w:numId w:val="9"/>
        </w:numPr>
        <w:spacing w:after="0" w:line="240" w:lineRule="auto"/>
        <w:rPr>
          <w:rFonts w:ascii="Book Antiqua" w:eastAsia="Times New Roman" w:hAnsi="Book Antiqua" w:cs="Times New Roman"/>
          <w:i/>
          <w:sz w:val="24"/>
          <w:szCs w:val="24"/>
          <w:lang w:eastAsia="sq-AL"/>
        </w:rPr>
      </w:pPr>
      <w:r w:rsidRPr="009B5B4F">
        <w:rPr>
          <w:rFonts w:ascii="Book Antiqua" w:eastAsia="Times New Roman" w:hAnsi="Book Antiqua" w:cs="Times New Roman"/>
          <w:i/>
          <w:sz w:val="24"/>
          <w:szCs w:val="24"/>
          <w:lang w:eastAsia="sq-AL"/>
        </w:rPr>
        <w:t>Organizimi i trajnimeve (në mënyrë të veçantë duhet të identifikohet lloji dhe çmimi i secilit shërbim)</w:t>
      </w:r>
    </w:p>
    <w:p w14:paraId="6FAD7ED5" w14:textId="7FA47EF1" w:rsidR="00613D99" w:rsidRPr="009B5B4F" w:rsidRDefault="00613D99" w:rsidP="00B74901">
      <w:pPr>
        <w:pStyle w:val="ListParagraph"/>
        <w:numPr>
          <w:ilvl w:val="0"/>
          <w:numId w:val="9"/>
        </w:numPr>
        <w:spacing w:after="0" w:line="240" w:lineRule="auto"/>
        <w:rPr>
          <w:rFonts w:ascii="Book Antiqua" w:eastAsia="Times New Roman" w:hAnsi="Book Antiqua" w:cs="Times New Roman"/>
          <w:i/>
          <w:sz w:val="24"/>
          <w:szCs w:val="24"/>
          <w:lang w:eastAsia="sq-AL"/>
        </w:rPr>
      </w:pPr>
      <w:r w:rsidRPr="009B5B4F">
        <w:rPr>
          <w:rFonts w:ascii="Book Antiqua" w:eastAsia="Times New Roman" w:hAnsi="Book Antiqua" w:cs="Times New Roman"/>
          <w:i/>
          <w:sz w:val="24"/>
          <w:szCs w:val="24"/>
          <w:lang w:eastAsia="sq-AL"/>
        </w:rPr>
        <w:t>material shpenzues;</w:t>
      </w:r>
    </w:p>
    <w:p w14:paraId="6DE796E7" w14:textId="4F103902" w:rsidR="00613D99" w:rsidRPr="009B5B4F" w:rsidRDefault="00613D99" w:rsidP="00B74901">
      <w:pPr>
        <w:pStyle w:val="ListParagraph"/>
        <w:numPr>
          <w:ilvl w:val="0"/>
          <w:numId w:val="9"/>
        </w:numPr>
        <w:spacing w:after="0" w:line="240" w:lineRule="auto"/>
        <w:rPr>
          <w:rFonts w:ascii="Book Antiqua" w:eastAsia="Times New Roman" w:hAnsi="Book Antiqua" w:cs="Times New Roman"/>
          <w:i/>
          <w:sz w:val="24"/>
          <w:szCs w:val="24"/>
          <w:lang w:eastAsia="sq-AL"/>
        </w:rPr>
      </w:pPr>
      <w:r w:rsidRPr="009B5B4F">
        <w:rPr>
          <w:rFonts w:ascii="Book Antiqua" w:eastAsia="Times New Roman" w:hAnsi="Book Antiqua" w:cs="Times New Roman"/>
          <w:i/>
          <w:sz w:val="24"/>
          <w:szCs w:val="24"/>
          <w:lang w:eastAsia="sq-AL"/>
        </w:rPr>
        <w:t>Shpenzimet e përfaqësimit që kanë të bëjnë me organizimin aktiviteteve të projektit/programit (duke treguar qëllimin dhe numrin e pritshëm të pjesëmarrësve, etj);</w:t>
      </w:r>
    </w:p>
    <w:p w14:paraId="689520EA" w14:textId="6E78027C" w:rsidR="00613D99" w:rsidRPr="009B5B4F" w:rsidRDefault="00613D99" w:rsidP="00B74901">
      <w:pPr>
        <w:pStyle w:val="ListParagraph"/>
        <w:numPr>
          <w:ilvl w:val="0"/>
          <w:numId w:val="9"/>
        </w:numPr>
        <w:spacing w:after="0" w:line="240" w:lineRule="auto"/>
        <w:rPr>
          <w:rFonts w:ascii="Book Antiqua" w:eastAsia="Times New Roman" w:hAnsi="Book Antiqua" w:cs="Times New Roman"/>
          <w:i/>
          <w:sz w:val="24"/>
          <w:szCs w:val="24"/>
          <w:lang w:eastAsia="sq-AL"/>
        </w:rPr>
      </w:pPr>
      <w:r w:rsidRPr="009B5B4F">
        <w:rPr>
          <w:rFonts w:ascii="Book Antiqua" w:eastAsia="Times New Roman" w:hAnsi="Book Antiqua" w:cs="Times New Roman"/>
          <w:i/>
          <w:sz w:val="24"/>
          <w:szCs w:val="24"/>
          <w:lang w:eastAsia="sq-AL"/>
        </w:rPr>
        <w:t>Shpenzimet e pagave dhe pagesave për menaxherët e projektit/programit, të kontraktorëve të projektit nga organizatat dhe/ose partnerët e jashtëm të përfshirë në projekt (kontratat e të drejtave të autorit dhe të drejtave pronësore, kontratat tjera, kontratat e punësimit), duke specifikuar emrin e personave të angazhuar, kompetencat e tyre profesionale, numrin e muajve të angazhimit dhe shumën mujore bruto të kompensimit;</w:t>
      </w:r>
    </w:p>
    <w:p w14:paraId="3C1C9ABB" w14:textId="78077701" w:rsidR="00613D99" w:rsidRPr="009B5B4F" w:rsidRDefault="00613D99" w:rsidP="00B74901">
      <w:pPr>
        <w:pStyle w:val="ListParagraph"/>
        <w:numPr>
          <w:ilvl w:val="0"/>
          <w:numId w:val="9"/>
        </w:numPr>
        <w:spacing w:after="0" w:line="240" w:lineRule="auto"/>
        <w:rPr>
          <w:rFonts w:ascii="Book Antiqua" w:eastAsia="Times New Roman" w:hAnsi="Book Antiqua" w:cs="Times New Roman"/>
          <w:i/>
          <w:sz w:val="24"/>
          <w:szCs w:val="24"/>
          <w:lang w:eastAsia="sq-AL"/>
        </w:rPr>
      </w:pPr>
      <w:r w:rsidRPr="009B5B4F">
        <w:rPr>
          <w:rFonts w:ascii="Book Antiqua" w:eastAsia="Times New Roman" w:hAnsi="Book Antiqua" w:cs="Times New Roman"/>
          <w:i/>
          <w:sz w:val="24"/>
          <w:szCs w:val="24"/>
          <w:lang w:eastAsia="sq-AL"/>
        </w:rPr>
        <w:t>Shpenzimet e komunikimit (shpenzimet e telefonit, internetit, etj) këto shpenzime duhet të jenë të përcaktuara(caktuara);</w:t>
      </w:r>
    </w:p>
    <w:p w14:paraId="3068DD17" w14:textId="403637EC" w:rsidR="00613D99" w:rsidRPr="009B5B4F" w:rsidRDefault="00613D99" w:rsidP="00B74901">
      <w:pPr>
        <w:pStyle w:val="ListParagraph"/>
        <w:numPr>
          <w:ilvl w:val="0"/>
          <w:numId w:val="9"/>
        </w:numPr>
        <w:spacing w:after="0" w:line="240" w:lineRule="auto"/>
        <w:rPr>
          <w:rFonts w:ascii="Book Antiqua" w:eastAsia="Times New Roman" w:hAnsi="Book Antiqua" w:cs="Times New Roman"/>
          <w:i/>
          <w:sz w:val="24"/>
          <w:szCs w:val="24"/>
          <w:lang w:eastAsia="sq-AL"/>
        </w:rPr>
      </w:pPr>
      <w:r w:rsidRPr="009B5B4F">
        <w:rPr>
          <w:rFonts w:ascii="Book Antiqua" w:eastAsia="Times New Roman" w:hAnsi="Book Antiqua" w:cs="Times New Roman"/>
          <w:i/>
          <w:sz w:val="24"/>
          <w:szCs w:val="24"/>
          <w:lang w:eastAsia="sq-AL"/>
        </w:rPr>
        <w:t>kostoja për prokurimin e pajisjeve të nevojshme për zbatimin e projektit/programit, i cili duhet të jetë i përcaktuar nga lloji dhe shuma;</w:t>
      </w:r>
    </w:p>
    <w:p w14:paraId="41F67713" w14:textId="1FF4787C" w:rsidR="00613D99" w:rsidRPr="009B5B4F" w:rsidRDefault="00613D99" w:rsidP="00B74901">
      <w:pPr>
        <w:pStyle w:val="ListParagraph"/>
        <w:numPr>
          <w:ilvl w:val="0"/>
          <w:numId w:val="9"/>
        </w:numPr>
        <w:spacing w:after="0" w:line="240" w:lineRule="auto"/>
        <w:rPr>
          <w:rFonts w:ascii="Book Antiqua" w:eastAsia="Times New Roman" w:hAnsi="Book Antiqua" w:cs="Times New Roman"/>
          <w:i/>
          <w:sz w:val="24"/>
          <w:szCs w:val="24"/>
          <w:lang w:eastAsia="sq-AL"/>
        </w:rPr>
      </w:pPr>
      <w:r w:rsidRPr="009B5B4F">
        <w:rPr>
          <w:rFonts w:ascii="Book Antiqua" w:eastAsia="Times New Roman" w:hAnsi="Book Antiqua" w:cs="Times New Roman"/>
          <w:i/>
          <w:sz w:val="24"/>
          <w:szCs w:val="24"/>
          <w:lang w:eastAsia="sq-AL"/>
        </w:rPr>
        <w:t>shpenzimet e udhëtimit (p.sh., mëditjet );</w:t>
      </w:r>
    </w:p>
    <w:p w14:paraId="2742E4D4" w14:textId="1E804DE7" w:rsidR="00613D99" w:rsidRPr="009B5B4F" w:rsidRDefault="00613D99" w:rsidP="00B74901">
      <w:pPr>
        <w:pStyle w:val="ListParagraph"/>
        <w:numPr>
          <w:ilvl w:val="0"/>
          <w:numId w:val="9"/>
        </w:numPr>
        <w:spacing w:after="0" w:line="240" w:lineRule="auto"/>
        <w:rPr>
          <w:rFonts w:ascii="Book Antiqua" w:eastAsia="Times New Roman" w:hAnsi="Book Antiqua" w:cs="Times New Roman"/>
          <w:i/>
          <w:sz w:val="24"/>
          <w:szCs w:val="24"/>
          <w:lang w:eastAsia="sq-AL"/>
        </w:rPr>
      </w:pPr>
      <w:r w:rsidRPr="009B5B4F">
        <w:rPr>
          <w:rFonts w:ascii="Book Antiqua" w:eastAsia="Times New Roman" w:hAnsi="Book Antiqua" w:cs="Times New Roman"/>
          <w:i/>
          <w:sz w:val="24"/>
          <w:szCs w:val="24"/>
          <w:lang w:eastAsia="sq-AL"/>
        </w:rPr>
        <w:t>Shpenzimet për transportin dhe akomodimin (aty ku është e nevojshme duke e specifikuar numrin e njerëzve, destinacionit, shpeshtësinë dhe qëllimin e udhëtimit dhe llojin e transportit publik, llojin e akomodimit dhe numrin e netëve);</w:t>
      </w:r>
    </w:p>
    <w:p w14:paraId="66ED4410" w14:textId="19C509D6" w:rsidR="00613D99" w:rsidRPr="009B5B4F" w:rsidRDefault="00613D99" w:rsidP="00B74901">
      <w:pPr>
        <w:pStyle w:val="ListParagraph"/>
        <w:numPr>
          <w:ilvl w:val="0"/>
          <w:numId w:val="9"/>
        </w:numPr>
        <w:spacing w:after="0" w:line="240" w:lineRule="auto"/>
        <w:rPr>
          <w:rFonts w:ascii="Book Antiqua" w:eastAsia="Times New Roman" w:hAnsi="Book Antiqua" w:cs="Times New Roman"/>
          <w:i/>
          <w:sz w:val="24"/>
          <w:szCs w:val="24"/>
          <w:lang w:eastAsia="sq-AL"/>
        </w:rPr>
      </w:pPr>
      <w:r w:rsidRPr="009B5B4F">
        <w:rPr>
          <w:rFonts w:ascii="Book Antiqua" w:eastAsia="Times New Roman" w:hAnsi="Book Antiqua" w:cs="Times New Roman"/>
          <w:i/>
          <w:sz w:val="24"/>
          <w:szCs w:val="24"/>
          <w:lang w:eastAsia="sq-AL"/>
        </w:rPr>
        <w:t>kosto të tjera që lidhen drejtpërdrejt me zbatimin e aktiviteteve të projektit apo</w:t>
      </w:r>
      <w:r w:rsidR="006A1F4A" w:rsidRPr="009B5B4F">
        <w:rPr>
          <w:rFonts w:ascii="Book Antiqua" w:eastAsia="Times New Roman" w:hAnsi="Book Antiqua" w:cs="Times New Roman"/>
          <w:i/>
          <w:sz w:val="24"/>
          <w:szCs w:val="24"/>
          <w:lang w:eastAsia="sq-AL"/>
        </w:rPr>
        <w:t xml:space="preserve"> </w:t>
      </w:r>
      <w:r w:rsidRPr="009B5B4F">
        <w:rPr>
          <w:rFonts w:ascii="Book Antiqua" w:eastAsia="Times New Roman" w:hAnsi="Book Antiqua" w:cs="Times New Roman"/>
          <w:i/>
          <w:sz w:val="24"/>
          <w:szCs w:val="24"/>
          <w:lang w:eastAsia="sq-AL"/>
        </w:rPr>
        <w:t>programit;</w:t>
      </w:r>
    </w:p>
    <w:p w14:paraId="617532CE" w14:textId="77777777" w:rsidR="00613D99" w:rsidRPr="009B5B4F" w:rsidRDefault="00613D99" w:rsidP="00C13E3B">
      <w:pPr>
        <w:spacing w:after="0" w:line="240" w:lineRule="auto"/>
        <w:jc w:val="both"/>
        <w:rPr>
          <w:rFonts w:ascii="Book Antiqua" w:eastAsia="Times New Roman" w:hAnsi="Book Antiqua" w:cs="Times New Roman"/>
          <w:i/>
          <w:sz w:val="24"/>
          <w:szCs w:val="24"/>
          <w:lang w:eastAsia="sq-AL"/>
        </w:rPr>
      </w:pPr>
    </w:p>
    <w:p w14:paraId="3E76C298" w14:textId="77777777" w:rsidR="00613D99" w:rsidRDefault="00613D99" w:rsidP="00C13E3B">
      <w:pPr>
        <w:spacing w:after="0" w:line="240" w:lineRule="auto"/>
        <w:jc w:val="both"/>
        <w:rPr>
          <w:rFonts w:ascii="Book Antiqua" w:eastAsia="Times New Roman" w:hAnsi="Book Antiqua" w:cs="Times New Roman"/>
          <w:sz w:val="24"/>
          <w:szCs w:val="24"/>
          <w:lang w:eastAsia="sq-AL"/>
        </w:rPr>
      </w:pPr>
    </w:p>
    <w:p w14:paraId="4EAB58E5" w14:textId="77777777" w:rsidR="00DA6FB7" w:rsidRDefault="00DA6FB7" w:rsidP="00C13E3B">
      <w:pPr>
        <w:spacing w:after="0" w:line="240" w:lineRule="auto"/>
        <w:jc w:val="both"/>
        <w:rPr>
          <w:rFonts w:ascii="Book Antiqua" w:eastAsia="Times New Roman" w:hAnsi="Book Antiqua" w:cs="Times New Roman"/>
          <w:sz w:val="24"/>
          <w:szCs w:val="24"/>
          <w:lang w:eastAsia="sq-AL"/>
        </w:rPr>
      </w:pPr>
    </w:p>
    <w:p w14:paraId="1E7E3803" w14:textId="77777777" w:rsidR="00DA6FB7" w:rsidRDefault="00DA6FB7" w:rsidP="00C13E3B">
      <w:pPr>
        <w:spacing w:after="0" w:line="240" w:lineRule="auto"/>
        <w:jc w:val="both"/>
        <w:rPr>
          <w:rFonts w:ascii="Book Antiqua" w:eastAsia="Times New Roman" w:hAnsi="Book Antiqua" w:cs="Times New Roman"/>
          <w:sz w:val="24"/>
          <w:szCs w:val="24"/>
          <w:lang w:eastAsia="sq-AL"/>
        </w:rPr>
      </w:pPr>
    </w:p>
    <w:p w14:paraId="6B37975D" w14:textId="77777777" w:rsidR="00DA6FB7" w:rsidRPr="009B5B4F" w:rsidRDefault="00DA6FB7" w:rsidP="00C13E3B">
      <w:pPr>
        <w:spacing w:after="0" w:line="240" w:lineRule="auto"/>
        <w:jc w:val="both"/>
        <w:rPr>
          <w:rFonts w:ascii="Book Antiqua" w:eastAsia="Times New Roman" w:hAnsi="Book Antiqua" w:cs="Times New Roman"/>
          <w:sz w:val="24"/>
          <w:szCs w:val="24"/>
          <w:lang w:eastAsia="sq-AL"/>
        </w:rPr>
      </w:pPr>
    </w:p>
    <w:p w14:paraId="6D1418CF" w14:textId="6A7A7E0B" w:rsidR="00613D99" w:rsidRPr="009B5B4F" w:rsidRDefault="000215E9" w:rsidP="00C13E3B">
      <w:pPr>
        <w:spacing w:after="0" w:line="240" w:lineRule="auto"/>
        <w:jc w:val="both"/>
        <w:rPr>
          <w:rFonts w:ascii="Book Antiqua" w:eastAsia="Times New Roman" w:hAnsi="Book Antiqua" w:cs="Times New Roman"/>
          <w:b/>
          <w:sz w:val="24"/>
          <w:szCs w:val="24"/>
          <w:lang w:eastAsia="sq-AL"/>
        </w:rPr>
      </w:pPr>
      <w:r w:rsidRPr="009B5B4F">
        <w:rPr>
          <w:rFonts w:ascii="Book Antiqua" w:eastAsia="Times New Roman" w:hAnsi="Book Antiqua" w:cs="Times New Roman"/>
          <w:b/>
          <w:sz w:val="24"/>
          <w:szCs w:val="24"/>
          <w:lang w:eastAsia="sq-AL"/>
        </w:rPr>
        <w:t>Për Media</w:t>
      </w:r>
      <w:r w:rsidR="001D0903" w:rsidRPr="009B5B4F">
        <w:rPr>
          <w:rFonts w:ascii="Book Antiqua" w:eastAsia="Times New Roman" w:hAnsi="Book Antiqua" w:cs="Times New Roman"/>
          <w:b/>
          <w:sz w:val="24"/>
          <w:szCs w:val="24"/>
          <w:lang w:eastAsia="sq-AL"/>
        </w:rPr>
        <w:t>, kategoria 2</w:t>
      </w:r>
      <w:r w:rsidRPr="009B5B4F">
        <w:rPr>
          <w:rFonts w:ascii="Book Antiqua" w:eastAsia="Times New Roman" w:hAnsi="Book Antiqua" w:cs="Times New Roman"/>
          <w:b/>
          <w:sz w:val="24"/>
          <w:szCs w:val="24"/>
          <w:lang w:eastAsia="sq-AL"/>
        </w:rPr>
        <w:t>:</w:t>
      </w:r>
    </w:p>
    <w:p w14:paraId="618875EE" w14:textId="77777777" w:rsidR="00613D99" w:rsidRPr="009B5B4F" w:rsidRDefault="00613D99" w:rsidP="00C13E3B">
      <w:pPr>
        <w:spacing w:after="0" w:line="240" w:lineRule="auto"/>
        <w:jc w:val="both"/>
        <w:rPr>
          <w:rFonts w:ascii="Book Antiqua" w:hAnsi="Book Antiqua" w:cs="Times New Roman"/>
          <w:sz w:val="24"/>
          <w:szCs w:val="24"/>
          <w:lang w:val="sq-AL"/>
        </w:rPr>
      </w:pPr>
    </w:p>
    <w:p w14:paraId="6767DE07" w14:textId="77777777" w:rsidR="00C13E3B" w:rsidRPr="009B5B4F" w:rsidRDefault="00C13E3B" w:rsidP="00B74901">
      <w:pPr>
        <w:pStyle w:val="ListParagraph"/>
        <w:numPr>
          <w:ilvl w:val="0"/>
          <w:numId w:val="28"/>
        </w:numPr>
        <w:spacing w:after="0" w:line="240" w:lineRule="auto"/>
        <w:jc w:val="both"/>
        <w:rPr>
          <w:rFonts w:ascii="Book Antiqua" w:hAnsi="Book Antiqua" w:cs="Times New Roman"/>
          <w:i/>
          <w:sz w:val="24"/>
          <w:szCs w:val="24"/>
          <w:lang w:val="sq-AL"/>
        </w:rPr>
      </w:pPr>
      <w:r w:rsidRPr="009B5B4F">
        <w:rPr>
          <w:rFonts w:ascii="Book Antiqua" w:hAnsi="Book Antiqua" w:cs="Times New Roman"/>
          <w:i/>
          <w:sz w:val="24"/>
          <w:szCs w:val="24"/>
          <w:lang w:val="sq-AL"/>
        </w:rPr>
        <w:t>Organizimi i aktiviteteve edukuese, tryeza të rrumbullakëta (në mënyrë të veçantë duhet të identifikohet lloji dhe çmimi i secilit shërbim);</w:t>
      </w:r>
    </w:p>
    <w:p w14:paraId="16BDA3D6" w14:textId="77777777" w:rsidR="00C13E3B" w:rsidRPr="009B5B4F" w:rsidRDefault="00C13E3B" w:rsidP="00B74901">
      <w:pPr>
        <w:pStyle w:val="ListParagraph"/>
        <w:numPr>
          <w:ilvl w:val="0"/>
          <w:numId w:val="28"/>
        </w:numPr>
        <w:spacing w:after="0" w:line="240" w:lineRule="auto"/>
        <w:jc w:val="both"/>
        <w:rPr>
          <w:rFonts w:ascii="Book Antiqua" w:hAnsi="Book Antiqua" w:cs="Times New Roman"/>
          <w:i/>
          <w:sz w:val="24"/>
          <w:szCs w:val="24"/>
          <w:lang w:val="sq-AL"/>
        </w:rPr>
      </w:pPr>
      <w:r w:rsidRPr="009B5B4F">
        <w:rPr>
          <w:rFonts w:ascii="Book Antiqua" w:hAnsi="Book Antiqua" w:cs="Times New Roman"/>
          <w:i/>
          <w:sz w:val="24"/>
          <w:szCs w:val="24"/>
          <w:lang w:val="sq-AL"/>
        </w:rPr>
        <w:t>Material shpenzues;</w:t>
      </w:r>
    </w:p>
    <w:p w14:paraId="044314CC" w14:textId="77777777" w:rsidR="00C13E3B" w:rsidRPr="009B5B4F" w:rsidRDefault="00C13E3B" w:rsidP="00B74901">
      <w:pPr>
        <w:pStyle w:val="ListParagraph"/>
        <w:numPr>
          <w:ilvl w:val="0"/>
          <w:numId w:val="28"/>
        </w:numPr>
        <w:spacing w:after="0" w:line="240" w:lineRule="auto"/>
        <w:jc w:val="both"/>
        <w:rPr>
          <w:rFonts w:ascii="Book Antiqua" w:hAnsi="Book Antiqua" w:cs="Times New Roman"/>
          <w:i/>
          <w:sz w:val="24"/>
          <w:szCs w:val="24"/>
          <w:lang w:val="sq-AL"/>
        </w:rPr>
      </w:pPr>
      <w:r w:rsidRPr="009B5B4F">
        <w:rPr>
          <w:rFonts w:ascii="Book Antiqua" w:hAnsi="Book Antiqua" w:cs="Times New Roman"/>
          <w:i/>
          <w:sz w:val="24"/>
          <w:szCs w:val="24"/>
          <w:lang w:val="sq-AL"/>
        </w:rPr>
        <w:t>Shërbime grafike (prepress, shërbimet për shtypjen e fletushkave, broshurave, revistave, etj, duke specifikuar llojin dhe qëllimin e shërbimit, sasinë, çmimin e njësisë, etj.);</w:t>
      </w:r>
    </w:p>
    <w:p w14:paraId="1C819799" w14:textId="77777777" w:rsidR="00C13E3B" w:rsidRPr="009B5B4F" w:rsidRDefault="00C13E3B" w:rsidP="00B74901">
      <w:pPr>
        <w:pStyle w:val="ListParagraph"/>
        <w:numPr>
          <w:ilvl w:val="0"/>
          <w:numId w:val="28"/>
        </w:numPr>
        <w:spacing w:after="0" w:line="240" w:lineRule="auto"/>
        <w:jc w:val="both"/>
        <w:rPr>
          <w:rFonts w:ascii="Book Antiqua" w:hAnsi="Book Antiqua" w:cs="Times New Roman"/>
          <w:i/>
          <w:sz w:val="24"/>
          <w:szCs w:val="24"/>
          <w:lang w:val="sq-AL"/>
        </w:rPr>
      </w:pPr>
      <w:r w:rsidRPr="009B5B4F">
        <w:rPr>
          <w:rFonts w:ascii="Book Antiqua" w:hAnsi="Book Antiqua" w:cs="Times New Roman"/>
          <w:i/>
          <w:sz w:val="24"/>
          <w:szCs w:val="24"/>
          <w:lang w:val="sq-AL"/>
        </w:rPr>
        <w:t>Shërbimet e reklamimit (televizionit dhe radio prezantime, mirëmbajtjes web faqeve, njoftimet në gazeta, materiale reklamuese, etj, duke përcaktuar llojin e promovimit, kohëzgjatjen dhe koston e shërbimeve);</w:t>
      </w:r>
    </w:p>
    <w:p w14:paraId="32A198FB" w14:textId="77777777" w:rsidR="00C13E3B" w:rsidRPr="009B5B4F" w:rsidRDefault="00C13E3B" w:rsidP="00B74901">
      <w:pPr>
        <w:pStyle w:val="ListParagraph"/>
        <w:numPr>
          <w:ilvl w:val="0"/>
          <w:numId w:val="28"/>
        </w:numPr>
        <w:spacing w:after="0" w:line="240" w:lineRule="auto"/>
        <w:jc w:val="both"/>
        <w:rPr>
          <w:rFonts w:ascii="Book Antiqua" w:hAnsi="Book Antiqua" w:cs="Times New Roman"/>
          <w:i/>
          <w:sz w:val="24"/>
          <w:szCs w:val="24"/>
          <w:lang w:val="sq-AL"/>
        </w:rPr>
      </w:pPr>
      <w:r w:rsidRPr="009B5B4F">
        <w:rPr>
          <w:rFonts w:ascii="Book Antiqua" w:hAnsi="Book Antiqua" w:cs="Times New Roman"/>
          <w:i/>
          <w:sz w:val="24"/>
          <w:szCs w:val="24"/>
          <w:lang w:val="sq-AL"/>
        </w:rPr>
        <w:lastRenderedPageBreak/>
        <w:t>Shpenzimet e përfaqësimit që kanë të bëjnë me organizimin aktiviteteve të projektit/programit (duke treguar qëllimin dhe numrin e pritshëm të pjesëmarrësve, etj);</w:t>
      </w:r>
    </w:p>
    <w:p w14:paraId="7C76AB33" w14:textId="77777777" w:rsidR="00C13E3B" w:rsidRPr="009B5B4F" w:rsidRDefault="00C13E3B" w:rsidP="00B74901">
      <w:pPr>
        <w:pStyle w:val="ListParagraph"/>
        <w:numPr>
          <w:ilvl w:val="0"/>
          <w:numId w:val="28"/>
        </w:numPr>
        <w:spacing w:after="0" w:line="240" w:lineRule="auto"/>
        <w:jc w:val="both"/>
        <w:rPr>
          <w:rFonts w:ascii="Book Antiqua" w:hAnsi="Book Antiqua" w:cs="Times New Roman"/>
          <w:i/>
          <w:sz w:val="24"/>
          <w:szCs w:val="24"/>
          <w:lang w:val="sq-AL"/>
        </w:rPr>
      </w:pPr>
      <w:r w:rsidRPr="009B5B4F">
        <w:rPr>
          <w:rFonts w:ascii="Book Antiqua" w:hAnsi="Book Antiqua" w:cs="Times New Roman"/>
          <w:i/>
          <w:sz w:val="24"/>
          <w:szCs w:val="24"/>
          <w:lang w:val="sq-AL"/>
        </w:rPr>
        <w:t>Shpenzimet e pagave dhe pagesave për menaxherët e projektit/programit, të kontraktorëve të projektit nga organizatat dhe/ose partnerët e jashtëm të përfshirë në projekt (kontratat e të drejtave të autorit dhe të drejtave pronësore, kontratat tjera, kontratat e punësimit), duke specifikuar emrin e personave të angazhuar, kompetencat e styre profesionale, numrin e muajve të angazhimit dhe shumën mujore bruto të kompensimit;</w:t>
      </w:r>
    </w:p>
    <w:p w14:paraId="6F92B172" w14:textId="77777777" w:rsidR="00C13E3B" w:rsidRPr="009B5B4F" w:rsidRDefault="00C13E3B" w:rsidP="00B74901">
      <w:pPr>
        <w:pStyle w:val="ListParagraph"/>
        <w:numPr>
          <w:ilvl w:val="0"/>
          <w:numId w:val="28"/>
        </w:numPr>
        <w:spacing w:after="0" w:line="240" w:lineRule="auto"/>
        <w:jc w:val="both"/>
        <w:rPr>
          <w:rFonts w:ascii="Book Antiqua" w:hAnsi="Book Antiqua" w:cs="Times New Roman"/>
          <w:i/>
          <w:sz w:val="24"/>
          <w:szCs w:val="24"/>
          <w:lang w:val="sq-AL"/>
        </w:rPr>
      </w:pPr>
      <w:r w:rsidRPr="009B5B4F">
        <w:rPr>
          <w:rFonts w:ascii="Book Antiqua" w:hAnsi="Book Antiqua" w:cs="Times New Roman"/>
          <w:i/>
          <w:sz w:val="24"/>
          <w:szCs w:val="24"/>
          <w:lang w:val="sq-AL"/>
        </w:rPr>
        <w:t>Shpenzimet e komunikimit (shpenzimet e telefonit, internetit, etj) këto shpenzime duhet të jenë të përcaktuara(caktuara);</w:t>
      </w:r>
    </w:p>
    <w:p w14:paraId="69AE4E3C" w14:textId="77777777" w:rsidR="00C13E3B" w:rsidRPr="009B5B4F" w:rsidRDefault="00C13E3B" w:rsidP="00B74901">
      <w:pPr>
        <w:pStyle w:val="ListParagraph"/>
        <w:numPr>
          <w:ilvl w:val="0"/>
          <w:numId w:val="28"/>
        </w:numPr>
        <w:spacing w:after="0" w:line="240" w:lineRule="auto"/>
        <w:jc w:val="both"/>
        <w:rPr>
          <w:rFonts w:ascii="Book Antiqua" w:hAnsi="Book Antiqua" w:cs="Times New Roman"/>
          <w:i/>
          <w:sz w:val="24"/>
          <w:szCs w:val="24"/>
          <w:lang w:val="sq-AL"/>
        </w:rPr>
      </w:pPr>
      <w:r w:rsidRPr="009B5B4F">
        <w:rPr>
          <w:rFonts w:ascii="Book Antiqua" w:hAnsi="Book Antiqua" w:cs="Times New Roman"/>
          <w:i/>
          <w:sz w:val="24"/>
          <w:szCs w:val="24"/>
          <w:lang w:val="sq-AL"/>
        </w:rPr>
        <w:t>Kostoja për prokurimin e pajisjeve të nevojshme për zbatimin e projektit/programit, i cili duhet të jetë i përcaktuar nga lloji dhe shuma;</w:t>
      </w:r>
    </w:p>
    <w:p w14:paraId="5EFC3C52" w14:textId="77777777" w:rsidR="00C13E3B" w:rsidRPr="009B5B4F" w:rsidRDefault="00C13E3B" w:rsidP="00B74901">
      <w:pPr>
        <w:pStyle w:val="ListParagraph"/>
        <w:numPr>
          <w:ilvl w:val="0"/>
          <w:numId w:val="28"/>
        </w:numPr>
        <w:spacing w:after="0" w:line="240" w:lineRule="auto"/>
        <w:jc w:val="both"/>
        <w:rPr>
          <w:rFonts w:ascii="Book Antiqua" w:hAnsi="Book Antiqua" w:cs="Times New Roman"/>
          <w:i/>
          <w:sz w:val="24"/>
          <w:szCs w:val="24"/>
          <w:lang w:val="sq-AL"/>
        </w:rPr>
      </w:pPr>
      <w:r w:rsidRPr="009B5B4F">
        <w:rPr>
          <w:rFonts w:ascii="Book Antiqua" w:hAnsi="Book Antiqua" w:cs="Times New Roman"/>
          <w:i/>
          <w:sz w:val="24"/>
          <w:szCs w:val="24"/>
          <w:lang w:val="sq-AL"/>
        </w:rPr>
        <w:t>Shpenzimet e udhëtimit (p.sh., mëditjet );</w:t>
      </w:r>
    </w:p>
    <w:p w14:paraId="0DA2FE8B" w14:textId="77777777" w:rsidR="00C13E3B" w:rsidRPr="009B5B4F" w:rsidRDefault="00C13E3B" w:rsidP="00B74901">
      <w:pPr>
        <w:pStyle w:val="ListParagraph"/>
        <w:numPr>
          <w:ilvl w:val="0"/>
          <w:numId w:val="28"/>
        </w:numPr>
        <w:spacing w:after="0" w:line="240" w:lineRule="auto"/>
        <w:jc w:val="both"/>
        <w:rPr>
          <w:rFonts w:ascii="Book Antiqua" w:hAnsi="Book Antiqua" w:cs="Times New Roman"/>
          <w:i/>
          <w:sz w:val="24"/>
          <w:szCs w:val="24"/>
          <w:lang w:val="sq-AL"/>
        </w:rPr>
      </w:pPr>
      <w:r w:rsidRPr="009B5B4F">
        <w:rPr>
          <w:rFonts w:ascii="Book Antiqua" w:hAnsi="Book Antiqua" w:cs="Times New Roman"/>
          <w:i/>
          <w:sz w:val="24"/>
          <w:szCs w:val="24"/>
          <w:lang w:val="sq-AL"/>
        </w:rPr>
        <w:t>Shpenzimet për transportin dhe akomodimin (aty ku është e nevojshme duke e specifikuar numrin e njerëzve, destinacionit, shpeshtësinë dhe qëllimin e udhëtimit dhe llojin e transportit publik, llojin e akomodimit dhe numrin e netëve);</w:t>
      </w:r>
    </w:p>
    <w:p w14:paraId="410BCB6D" w14:textId="77777777" w:rsidR="00C13E3B" w:rsidRPr="009B5B4F" w:rsidRDefault="00C13E3B" w:rsidP="00B74901">
      <w:pPr>
        <w:pStyle w:val="ListParagraph"/>
        <w:numPr>
          <w:ilvl w:val="0"/>
          <w:numId w:val="28"/>
        </w:numPr>
        <w:spacing w:after="0" w:line="240" w:lineRule="auto"/>
        <w:jc w:val="both"/>
        <w:rPr>
          <w:rFonts w:ascii="Book Antiqua" w:hAnsi="Book Antiqua" w:cs="Times New Roman"/>
          <w:i/>
          <w:sz w:val="24"/>
          <w:szCs w:val="24"/>
          <w:lang w:val="sq-AL"/>
        </w:rPr>
      </w:pPr>
      <w:r w:rsidRPr="009B5B4F">
        <w:rPr>
          <w:rFonts w:ascii="Book Antiqua" w:hAnsi="Book Antiqua" w:cs="Times New Roman"/>
          <w:i/>
          <w:sz w:val="24"/>
          <w:szCs w:val="24"/>
          <w:lang w:val="sq-AL"/>
        </w:rPr>
        <w:t>Kosto të tjera që lidhen drejtpërdrejt me zbatimin e aktiviteteve të projektit apo </w:t>
      </w:r>
      <w:r w:rsidRPr="009B5B4F">
        <w:rPr>
          <w:rFonts w:ascii="Book Antiqua" w:hAnsi="Book Antiqua" w:cs="Times New Roman"/>
          <w:i/>
          <w:sz w:val="24"/>
          <w:szCs w:val="24"/>
          <w:lang w:val="sq-AL"/>
        </w:rPr>
        <w:br/>
        <w:t>programit;</w:t>
      </w:r>
    </w:p>
    <w:p w14:paraId="7C87DF86" w14:textId="77777777" w:rsidR="00D212C1" w:rsidRPr="009B5B4F" w:rsidRDefault="001A2951" w:rsidP="00C13E3B">
      <w:pPr>
        <w:pStyle w:val="Heading2"/>
        <w:ind w:left="720"/>
        <w:rPr>
          <w:rFonts w:ascii="Book Antiqua" w:hAnsi="Book Antiqua" w:cs="Times New Roman"/>
          <w:sz w:val="24"/>
          <w:szCs w:val="24"/>
          <w:highlight w:val="lightGray"/>
          <w:lang w:val="sq-AL"/>
        </w:rPr>
      </w:pPr>
      <w:r w:rsidRPr="009B5B4F">
        <w:rPr>
          <w:rFonts w:ascii="Book Antiqua" w:hAnsi="Book Antiqua" w:cs="Times New Roman"/>
          <w:sz w:val="24"/>
          <w:szCs w:val="24"/>
          <w:lang w:val="sq-AL"/>
        </w:rPr>
        <w:br/>
      </w:r>
      <w:bookmarkStart w:id="11" w:name="_Toc469306982"/>
      <w:r w:rsidR="00D212C1" w:rsidRPr="009B5B4F">
        <w:rPr>
          <w:rFonts w:ascii="Book Antiqua" w:hAnsi="Book Antiqua" w:cs="Times New Roman"/>
          <w:sz w:val="24"/>
          <w:szCs w:val="24"/>
          <w:lang w:val="sq-AL"/>
        </w:rPr>
        <w:t>2.4.</w:t>
      </w:r>
      <w:r w:rsidR="000F393A" w:rsidRPr="009B5B4F">
        <w:rPr>
          <w:rFonts w:ascii="Book Antiqua" w:hAnsi="Book Antiqua" w:cs="Times New Roman"/>
          <w:sz w:val="24"/>
          <w:szCs w:val="24"/>
          <w:lang w:val="sq-AL"/>
        </w:rPr>
        <w:t>2</w:t>
      </w:r>
      <w:r w:rsidR="00D212C1" w:rsidRPr="009B5B4F">
        <w:rPr>
          <w:rFonts w:ascii="Book Antiqua" w:hAnsi="Book Antiqua" w:cs="Times New Roman"/>
          <w:sz w:val="24"/>
          <w:szCs w:val="24"/>
          <w:lang w:val="sq-AL"/>
        </w:rPr>
        <w:t xml:space="preserve"> Shpenzimet </w:t>
      </w:r>
      <w:r w:rsidR="000F393A" w:rsidRPr="009B5B4F">
        <w:rPr>
          <w:rFonts w:ascii="Book Antiqua" w:hAnsi="Book Antiqua" w:cs="Times New Roman"/>
          <w:sz w:val="24"/>
          <w:szCs w:val="24"/>
          <w:lang w:val="sq-AL"/>
        </w:rPr>
        <w:t>e tërthorta të</w:t>
      </w:r>
      <w:r w:rsidRPr="009B5B4F">
        <w:rPr>
          <w:rFonts w:ascii="Book Antiqua" w:hAnsi="Book Antiqua" w:cs="Times New Roman"/>
          <w:sz w:val="24"/>
          <w:szCs w:val="24"/>
          <w:lang w:val="sq-AL"/>
        </w:rPr>
        <w:t xml:space="preserve"> pranueshme</w:t>
      </w:r>
      <w:bookmarkEnd w:id="11"/>
      <w:r w:rsidRPr="009B5B4F">
        <w:rPr>
          <w:rFonts w:ascii="Book Antiqua" w:hAnsi="Book Antiqua" w:cs="Times New Roman"/>
          <w:sz w:val="24"/>
          <w:szCs w:val="24"/>
          <w:lang w:val="sq-AL"/>
        </w:rPr>
        <w:t xml:space="preserve"> </w:t>
      </w:r>
    </w:p>
    <w:p w14:paraId="03970A19" w14:textId="77777777" w:rsidR="00D212C1" w:rsidRPr="009B5B4F" w:rsidRDefault="00D212C1" w:rsidP="00F657D1">
      <w:pPr>
        <w:spacing w:after="0" w:line="240" w:lineRule="auto"/>
        <w:jc w:val="both"/>
        <w:rPr>
          <w:rFonts w:ascii="Book Antiqua" w:hAnsi="Book Antiqua" w:cs="Times New Roman"/>
          <w:sz w:val="24"/>
          <w:szCs w:val="24"/>
          <w:highlight w:val="lightGray"/>
          <w:lang w:val="sq-AL"/>
        </w:rPr>
      </w:pPr>
    </w:p>
    <w:p w14:paraId="546B22A5" w14:textId="0C216764" w:rsidR="001A2951" w:rsidRPr="009B5B4F" w:rsidRDefault="00D212C1" w:rsidP="00C13E3B">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 xml:space="preserve">Përveç shpenzime të pranueshme direkte, në kuadër të kësaj thirrje do të pranohen edhe kostot indirekte </w:t>
      </w:r>
      <w:r w:rsidR="001A2951" w:rsidRPr="009B5B4F">
        <w:rPr>
          <w:rFonts w:ascii="Book Antiqua" w:hAnsi="Book Antiqua" w:cs="Times New Roman"/>
          <w:sz w:val="24"/>
          <w:szCs w:val="24"/>
          <w:lang w:val="sq-AL"/>
        </w:rPr>
        <w:t>(përqindje</w:t>
      </w:r>
      <w:r w:rsidRPr="009B5B4F">
        <w:rPr>
          <w:rFonts w:ascii="Book Antiqua" w:hAnsi="Book Antiqua" w:cs="Times New Roman"/>
          <w:sz w:val="24"/>
          <w:szCs w:val="24"/>
          <w:lang w:val="sq-AL"/>
        </w:rPr>
        <w:t xml:space="preserve"> e vlerës totale të projektit/</w:t>
      </w:r>
      <w:r w:rsidR="001A2951" w:rsidRPr="009B5B4F">
        <w:rPr>
          <w:rFonts w:ascii="Book Antiqua" w:hAnsi="Book Antiqua" w:cs="Times New Roman"/>
          <w:sz w:val="24"/>
          <w:szCs w:val="24"/>
          <w:lang w:val="sq-AL"/>
        </w:rPr>
        <w:t>programit</w:t>
      </w:r>
      <w:r w:rsidRPr="009B5B4F">
        <w:rPr>
          <w:rFonts w:ascii="Book Antiqua" w:hAnsi="Book Antiqua" w:cs="Times New Roman"/>
          <w:sz w:val="24"/>
          <w:szCs w:val="24"/>
          <w:lang w:val="sq-AL"/>
        </w:rPr>
        <w:t>. Në kuadër të këtyre shpenzimeve përfshihen</w:t>
      </w:r>
      <w:r w:rsidR="001A2951" w:rsidRPr="009B5B4F">
        <w:rPr>
          <w:rFonts w:ascii="Book Antiqua" w:hAnsi="Book Antiqua" w:cs="Times New Roman"/>
          <w:sz w:val="24"/>
          <w:szCs w:val="24"/>
          <w:lang w:val="sq-AL"/>
        </w:rPr>
        <w:t xml:space="preserve"> kostot që nuk janë të lidhura direkt me zbatimin e </w:t>
      </w:r>
      <w:r w:rsidRPr="009B5B4F">
        <w:rPr>
          <w:rFonts w:ascii="Book Antiqua" w:hAnsi="Book Antiqua" w:cs="Times New Roman"/>
          <w:sz w:val="24"/>
          <w:szCs w:val="24"/>
          <w:lang w:val="sq-AL"/>
        </w:rPr>
        <w:t>projektit ose programit</w:t>
      </w:r>
      <w:r w:rsidR="001A2951" w:rsidRPr="009B5B4F">
        <w:rPr>
          <w:rFonts w:ascii="Book Antiqua" w:hAnsi="Book Antiqua" w:cs="Times New Roman"/>
          <w:sz w:val="24"/>
          <w:szCs w:val="24"/>
          <w:lang w:val="sq-AL"/>
        </w:rPr>
        <w:t xml:space="preserve">, </w:t>
      </w:r>
      <w:r w:rsidRPr="009B5B4F">
        <w:rPr>
          <w:rFonts w:ascii="Book Antiqua" w:hAnsi="Book Antiqua" w:cs="Times New Roman"/>
          <w:sz w:val="24"/>
          <w:szCs w:val="24"/>
          <w:lang w:val="sq-AL"/>
        </w:rPr>
        <w:t>por janë kosto që në</w:t>
      </w:r>
      <w:r w:rsidR="001A2951" w:rsidRPr="009B5B4F">
        <w:rPr>
          <w:rFonts w:ascii="Book Antiqua" w:hAnsi="Book Antiqua" w:cs="Times New Roman"/>
          <w:sz w:val="24"/>
          <w:szCs w:val="24"/>
          <w:lang w:val="sq-AL"/>
        </w:rPr>
        <w:t xml:space="preserve"> mënyrë të tërthortë kontribuojë në arritjen e objektivave të </w:t>
      </w:r>
      <w:r w:rsidRPr="009B5B4F">
        <w:rPr>
          <w:rFonts w:ascii="Book Antiqua" w:hAnsi="Book Antiqua" w:cs="Times New Roman"/>
          <w:sz w:val="24"/>
          <w:szCs w:val="24"/>
          <w:lang w:val="sq-AL"/>
        </w:rPr>
        <w:t xml:space="preserve">projektit. Edhe këto kosto </w:t>
      </w:r>
      <w:r w:rsidR="001A2951" w:rsidRPr="009B5B4F">
        <w:rPr>
          <w:rFonts w:ascii="Book Antiqua" w:hAnsi="Book Antiqua" w:cs="Times New Roman"/>
          <w:sz w:val="24"/>
          <w:szCs w:val="24"/>
          <w:lang w:val="sq-AL"/>
        </w:rPr>
        <w:t>duhet të specifikohen dhe të shpjegohen.</w:t>
      </w:r>
    </w:p>
    <w:p w14:paraId="2D1CEB4F" w14:textId="77777777" w:rsidR="00092A3C" w:rsidRPr="009B5B4F" w:rsidRDefault="00092A3C" w:rsidP="00C14525">
      <w:pPr>
        <w:spacing w:after="0" w:line="240" w:lineRule="auto"/>
        <w:jc w:val="both"/>
        <w:rPr>
          <w:rFonts w:ascii="Book Antiqua" w:hAnsi="Book Antiqua" w:cs="Times New Roman"/>
          <w:i/>
          <w:sz w:val="24"/>
          <w:szCs w:val="24"/>
          <w:highlight w:val="lightGray"/>
          <w:lang w:val="sq-AL"/>
        </w:rPr>
      </w:pPr>
    </w:p>
    <w:p w14:paraId="363C4084" w14:textId="77777777" w:rsidR="000F393A" w:rsidRPr="009B5B4F" w:rsidRDefault="000F393A" w:rsidP="000F393A">
      <w:pPr>
        <w:pStyle w:val="Heading2"/>
        <w:rPr>
          <w:rFonts w:ascii="Book Antiqua" w:hAnsi="Book Antiqua" w:cs="Times New Roman"/>
          <w:sz w:val="24"/>
          <w:szCs w:val="24"/>
          <w:lang w:val="sq-AL"/>
        </w:rPr>
      </w:pPr>
      <w:bookmarkStart w:id="12" w:name="_Toc469306983"/>
      <w:r w:rsidRPr="009B5B4F">
        <w:rPr>
          <w:rFonts w:ascii="Book Antiqua" w:hAnsi="Book Antiqua" w:cs="Times New Roman"/>
          <w:sz w:val="24"/>
          <w:szCs w:val="24"/>
          <w:lang w:val="sq-AL"/>
        </w:rPr>
        <w:t>2.4.3 Shpenzimet e papranueshme</w:t>
      </w:r>
      <w:bookmarkEnd w:id="12"/>
      <w:r w:rsidRPr="009B5B4F">
        <w:rPr>
          <w:rFonts w:ascii="Book Antiqua" w:hAnsi="Book Antiqua" w:cs="Times New Roman"/>
          <w:sz w:val="24"/>
          <w:szCs w:val="24"/>
          <w:lang w:val="sq-AL"/>
        </w:rPr>
        <w:t xml:space="preserve"> </w:t>
      </w:r>
    </w:p>
    <w:p w14:paraId="4083C9D1" w14:textId="77777777" w:rsidR="000F393A" w:rsidRPr="009B5B4F" w:rsidRDefault="000F393A" w:rsidP="00C14525">
      <w:pPr>
        <w:spacing w:after="0" w:line="240" w:lineRule="auto"/>
        <w:jc w:val="both"/>
        <w:rPr>
          <w:rFonts w:ascii="Book Antiqua" w:hAnsi="Book Antiqua" w:cs="Times New Roman"/>
          <w:b/>
          <w:sz w:val="24"/>
          <w:szCs w:val="24"/>
          <w:highlight w:val="lightGray"/>
          <w:lang w:val="sq-AL"/>
        </w:rPr>
      </w:pPr>
    </w:p>
    <w:p w14:paraId="1AE223CE" w14:textId="77777777" w:rsidR="001A2951" w:rsidRPr="009B5B4F" w:rsidRDefault="001A2951" w:rsidP="00C14525">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 xml:space="preserve">Shpenzimet </w:t>
      </w:r>
      <w:r w:rsidR="000F393A" w:rsidRPr="009B5B4F">
        <w:rPr>
          <w:rFonts w:ascii="Book Antiqua" w:hAnsi="Book Antiqua" w:cs="Times New Roman"/>
          <w:sz w:val="24"/>
          <w:szCs w:val="24"/>
          <w:lang w:val="sq-AL"/>
        </w:rPr>
        <w:t xml:space="preserve">e </w:t>
      </w:r>
      <w:r w:rsidRPr="009B5B4F">
        <w:rPr>
          <w:rFonts w:ascii="Book Antiqua" w:hAnsi="Book Antiqua" w:cs="Times New Roman"/>
          <w:sz w:val="24"/>
          <w:szCs w:val="24"/>
          <w:lang w:val="sq-AL"/>
        </w:rPr>
        <w:t>papranueshme përfshijnë:</w:t>
      </w:r>
    </w:p>
    <w:p w14:paraId="7084573F" w14:textId="77777777" w:rsidR="00C13E3B" w:rsidRPr="009B5B4F" w:rsidRDefault="00C13E3B" w:rsidP="00C13E3B">
      <w:pPr>
        <w:spacing w:after="0" w:line="240" w:lineRule="auto"/>
        <w:jc w:val="both"/>
        <w:rPr>
          <w:rFonts w:ascii="Book Antiqua" w:hAnsi="Book Antiqua" w:cs="Times New Roman"/>
          <w:sz w:val="24"/>
          <w:szCs w:val="24"/>
          <w:lang w:val="sq-AL"/>
        </w:rPr>
      </w:pPr>
      <w:bookmarkStart w:id="13" w:name="_Toc469306984"/>
      <w:r w:rsidRPr="009B5B4F">
        <w:rPr>
          <w:rFonts w:ascii="Book Antiqua" w:hAnsi="Book Antiqua" w:cs="Times New Roman"/>
          <w:sz w:val="24"/>
          <w:szCs w:val="24"/>
          <w:lang w:val="sq-AL"/>
        </w:rPr>
        <w:t> </w:t>
      </w:r>
    </w:p>
    <w:p w14:paraId="2013FBAF" w14:textId="77777777" w:rsidR="00C13E3B" w:rsidRPr="009B5B4F" w:rsidRDefault="00C13E3B" w:rsidP="00B74901">
      <w:pPr>
        <w:pStyle w:val="ListParagraph"/>
        <w:numPr>
          <w:ilvl w:val="0"/>
          <w:numId w:val="10"/>
        </w:num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Investimet në kapital apo kredi për investime, fonde të garancisë;</w:t>
      </w:r>
    </w:p>
    <w:p w14:paraId="39AB1C5A" w14:textId="77777777" w:rsidR="00C13E3B" w:rsidRPr="009B5B4F" w:rsidRDefault="00C13E3B" w:rsidP="00B74901">
      <w:pPr>
        <w:pStyle w:val="ListParagraph"/>
        <w:numPr>
          <w:ilvl w:val="0"/>
          <w:numId w:val="10"/>
        </w:num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Kostot e blerjes së pajisjeve, mobiljeve, dhe punëve të vogla ndërtimore në qoftë se kalojnë vlerën prej 10% të totalit të kostove të pranueshme të projektit;</w:t>
      </w:r>
    </w:p>
    <w:p w14:paraId="746B6FE0" w14:textId="77777777" w:rsidR="00C13E3B" w:rsidRPr="009B5B4F" w:rsidRDefault="00C13E3B" w:rsidP="00B74901">
      <w:pPr>
        <w:pStyle w:val="ListParagraph"/>
        <w:numPr>
          <w:ilvl w:val="0"/>
          <w:numId w:val="10"/>
        </w:num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Shpenzimet e interesit për borxhin;</w:t>
      </w:r>
    </w:p>
    <w:p w14:paraId="58AFD3A4" w14:textId="77777777" w:rsidR="00C13E3B" w:rsidRPr="009B5B4F" w:rsidRDefault="00C13E3B" w:rsidP="00B74901">
      <w:pPr>
        <w:pStyle w:val="ListParagraph"/>
        <w:numPr>
          <w:ilvl w:val="0"/>
          <w:numId w:val="10"/>
        </w:num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Gjobat, ndëshkimet financiare dhe shpenzimet e procedurave gjyqësore;</w:t>
      </w:r>
    </w:p>
    <w:p w14:paraId="6C5730BD" w14:textId="77777777" w:rsidR="00C13E3B" w:rsidRPr="009B5B4F" w:rsidRDefault="00C13E3B" w:rsidP="00B74901">
      <w:pPr>
        <w:pStyle w:val="ListParagraph"/>
        <w:numPr>
          <w:ilvl w:val="0"/>
          <w:numId w:val="10"/>
        </w:num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Pagesa e bonuse për punonjësit;</w:t>
      </w:r>
    </w:p>
    <w:p w14:paraId="67F5ADA8" w14:textId="77777777" w:rsidR="00C13E3B" w:rsidRPr="009B5B4F" w:rsidRDefault="00C13E3B" w:rsidP="00B74901">
      <w:pPr>
        <w:pStyle w:val="ListParagraph"/>
        <w:numPr>
          <w:ilvl w:val="0"/>
          <w:numId w:val="10"/>
        </w:num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Detyrimet bankare për hapjen dhe administrimin e llogarive, tarifat për transfertat financiare dhe tarifat e tjera krejtësisht të një natyre financiare;</w:t>
      </w:r>
    </w:p>
    <w:p w14:paraId="5713EE8E" w14:textId="77777777" w:rsidR="00C13E3B" w:rsidRPr="009B5B4F" w:rsidRDefault="00C13E3B" w:rsidP="00B74901">
      <w:pPr>
        <w:pStyle w:val="ListParagraph"/>
        <w:numPr>
          <w:ilvl w:val="0"/>
          <w:numId w:val="10"/>
        </w:num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Kostot që tashmë janë të financuara nga burime publike apo shpenzime në periudhën e projektit të financuar nga burime të tjera;</w:t>
      </w:r>
    </w:p>
    <w:p w14:paraId="32B3A656" w14:textId="77777777" w:rsidR="00C13E3B" w:rsidRPr="009B5B4F" w:rsidRDefault="00C13E3B" w:rsidP="00B74901">
      <w:pPr>
        <w:pStyle w:val="ListParagraph"/>
        <w:numPr>
          <w:ilvl w:val="0"/>
          <w:numId w:val="10"/>
        </w:num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Blerja e pajisjeve të përdorura, makineri dhe mobilje etj;</w:t>
      </w:r>
    </w:p>
    <w:p w14:paraId="31010889" w14:textId="77777777" w:rsidR="00C13E3B" w:rsidRPr="009B5B4F" w:rsidRDefault="00C13E3B" w:rsidP="00B74901">
      <w:pPr>
        <w:pStyle w:val="ListParagraph"/>
        <w:numPr>
          <w:ilvl w:val="0"/>
          <w:numId w:val="10"/>
        </w:num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lastRenderedPageBreak/>
        <w:t>Kostot që nuk mbulohen nga marrëveshja (kontrata me ofruesin e mbështetjes financiare);</w:t>
      </w:r>
    </w:p>
    <w:p w14:paraId="0FB13AB3" w14:textId="77777777" w:rsidR="00C13E3B" w:rsidRPr="009B5B4F" w:rsidRDefault="00C13E3B" w:rsidP="00B74901">
      <w:pPr>
        <w:pStyle w:val="ListParagraph"/>
        <w:numPr>
          <w:ilvl w:val="0"/>
          <w:numId w:val="10"/>
        </w:num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Donacionet bamirëse;</w:t>
      </w:r>
    </w:p>
    <w:p w14:paraId="1D25B115" w14:textId="77777777" w:rsidR="00C13E3B" w:rsidRPr="009B5B4F" w:rsidRDefault="00C13E3B" w:rsidP="00B74901">
      <w:pPr>
        <w:pStyle w:val="ListParagraph"/>
        <w:numPr>
          <w:ilvl w:val="0"/>
          <w:numId w:val="10"/>
        </w:num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Kredi për organizata të tjera apo individ;</w:t>
      </w:r>
    </w:p>
    <w:p w14:paraId="4A07341E" w14:textId="77777777" w:rsidR="00C13E3B" w:rsidRPr="009B5B4F" w:rsidRDefault="00C13E3B" w:rsidP="00B74901">
      <w:pPr>
        <w:pStyle w:val="ListParagraph"/>
        <w:numPr>
          <w:ilvl w:val="0"/>
          <w:numId w:val="10"/>
        </w:num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Kostot e tjera që nuk janë të lidhura direkt me përmbajtjen dhe objektivat e projektit; </w:t>
      </w:r>
    </w:p>
    <w:p w14:paraId="1167334D" w14:textId="77777777" w:rsidR="00C13E3B" w:rsidRPr="009B5B4F" w:rsidRDefault="00C13E3B" w:rsidP="00C13E3B">
      <w:pPr>
        <w:spacing w:after="0" w:line="240" w:lineRule="auto"/>
        <w:jc w:val="both"/>
        <w:rPr>
          <w:rFonts w:ascii="Book Antiqua" w:eastAsia="Times New Roman" w:hAnsi="Book Antiqua" w:cs="Times New Roman"/>
          <w:sz w:val="24"/>
          <w:szCs w:val="24"/>
          <w:lang w:eastAsia="sq-AL"/>
        </w:rPr>
      </w:pPr>
      <w:r w:rsidRPr="009B5B4F">
        <w:rPr>
          <w:rFonts w:ascii="Book Antiqua" w:eastAsia="Times New Roman" w:hAnsi="Book Antiqua" w:cs="Times New Roman"/>
          <w:sz w:val="24"/>
          <w:szCs w:val="24"/>
          <w:lang w:eastAsia="sq-AL"/>
        </w:rPr>
        <w:t> </w:t>
      </w:r>
    </w:p>
    <w:p w14:paraId="3F27C0A1" w14:textId="77777777" w:rsidR="001A2951" w:rsidRPr="009B5B4F" w:rsidRDefault="00D40985" w:rsidP="00D40985">
      <w:pPr>
        <w:pStyle w:val="Heading2"/>
        <w:rPr>
          <w:rFonts w:ascii="Book Antiqua" w:hAnsi="Book Antiqua" w:cs="Times New Roman"/>
          <w:sz w:val="24"/>
          <w:szCs w:val="24"/>
          <w:lang w:val="sq-AL"/>
        </w:rPr>
      </w:pPr>
      <w:r w:rsidRPr="009B5B4F">
        <w:rPr>
          <w:rFonts w:ascii="Book Antiqua" w:hAnsi="Book Antiqua" w:cs="Times New Roman"/>
          <w:sz w:val="24"/>
          <w:szCs w:val="24"/>
          <w:lang w:val="sq-AL"/>
        </w:rPr>
        <w:t xml:space="preserve">3. </w:t>
      </w:r>
      <w:r w:rsidR="001A2951" w:rsidRPr="009B5B4F">
        <w:rPr>
          <w:rFonts w:ascii="Book Antiqua" w:hAnsi="Book Antiqua" w:cs="Times New Roman"/>
          <w:sz w:val="24"/>
          <w:szCs w:val="24"/>
          <w:lang w:val="sq-AL"/>
        </w:rPr>
        <w:t>SI TË APLIKONI?</w:t>
      </w:r>
      <w:bookmarkEnd w:id="13"/>
    </w:p>
    <w:p w14:paraId="7315A80B" w14:textId="77777777" w:rsidR="00D40985" w:rsidRPr="009B5B4F" w:rsidRDefault="00D40985" w:rsidP="00C14525">
      <w:pPr>
        <w:spacing w:after="0" w:line="240" w:lineRule="auto"/>
        <w:jc w:val="both"/>
        <w:rPr>
          <w:rFonts w:ascii="Book Antiqua" w:hAnsi="Book Antiqua" w:cs="Times New Roman"/>
          <w:sz w:val="24"/>
          <w:szCs w:val="24"/>
          <w:lang w:val="sq-AL"/>
        </w:rPr>
      </w:pPr>
    </w:p>
    <w:p w14:paraId="20DC99BF" w14:textId="77777777" w:rsidR="00C13E3B" w:rsidRPr="009B5B4F" w:rsidRDefault="00C13E3B" w:rsidP="00C13E3B">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Aplikimi i OJQ-ve do të konsiderohet i plotë nëse përmban të gjitha format e aplikimit dhe anekset e detyrueshme siç kërkohet në thirrjen publike dhe dokumentacionin e thirrjes si në vijim:</w:t>
      </w:r>
    </w:p>
    <w:p w14:paraId="09D9B80A" w14:textId="77777777" w:rsidR="000215E9" w:rsidRPr="009B5B4F" w:rsidRDefault="000215E9" w:rsidP="00C13E3B">
      <w:pPr>
        <w:spacing w:after="0" w:line="240" w:lineRule="auto"/>
        <w:jc w:val="both"/>
        <w:rPr>
          <w:rFonts w:ascii="Book Antiqua" w:hAnsi="Book Antiqua" w:cs="Times New Roman"/>
          <w:sz w:val="24"/>
          <w:szCs w:val="24"/>
          <w:lang w:val="sq-AL"/>
        </w:rPr>
      </w:pPr>
    </w:p>
    <w:p w14:paraId="64FF6063" w14:textId="1695D767" w:rsidR="000215E9" w:rsidRPr="009B5B4F" w:rsidRDefault="001D0903" w:rsidP="00E61779">
      <w:pPr>
        <w:pStyle w:val="ListParagraph"/>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1.</w:t>
      </w:r>
      <w:r w:rsidRPr="009B5B4F">
        <w:rPr>
          <w:rFonts w:ascii="Book Antiqua" w:hAnsi="Book Antiqua" w:cs="Times New Roman"/>
          <w:sz w:val="24"/>
          <w:szCs w:val="24"/>
          <w:lang w:val="sq-AL"/>
        </w:rPr>
        <w:tab/>
        <w:t>Formulari i aplikacionit për projekt (projekt-propozimit);</w:t>
      </w:r>
    </w:p>
    <w:p w14:paraId="3421968C" w14:textId="77777777" w:rsidR="000215E9" w:rsidRPr="009B5B4F" w:rsidRDefault="000215E9" w:rsidP="00E61779">
      <w:pPr>
        <w:pStyle w:val="ListParagraph"/>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2.</w:t>
      </w:r>
      <w:r w:rsidRPr="009B5B4F">
        <w:rPr>
          <w:rFonts w:ascii="Book Antiqua" w:hAnsi="Book Antiqua" w:cs="Times New Roman"/>
          <w:sz w:val="24"/>
          <w:szCs w:val="24"/>
          <w:lang w:val="sq-AL"/>
        </w:rPr>
        <w:tab/>
        <w:t>Formulari i propozim Buxhetit te Projektit;</w:t>
      </w:r>
    </w:p>
    <w:p w14:paraId="079957DF" w14:textId="768E4713" w:rsidR="000215E9" w:rsidRPr="009B5B4F" w:rsidRDefault="000215E9" w:rsidP="00E61779">
      <w:pPr>
        <w:pStyle w:val="ListParagraph"/>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3.</w:t>
      </w:r>
      <w:r w:rsidRPr="009B5B4F">
        <w:rPr>
          <w:rFonts w:ascii="Book Antiqua" w:hAnsi="Book Antiqua" w:cs="Times New Roman"/>
          <w:sz w:val="24"/>
          <w:szCs w:val="24"/>
          <w:lang w:val="sq-AL"/>
        </w:rPr>
        <w:tab/>
        <w:t xml:space="preserve">Formular </w:t>
      </w:r>
      <w:r w:rsidR="001D0903" w:rsidRPr="009B5B4F">
        <w:rPr>
          <w:rFonts w:ascii="Book Antiqua" w:hAnsi="Book Antiqua" w:cs="Times New Roman"/>
          <w:sz w:val="24"/>
          <w:szCs w:val="24"/>
          <w:lang w:val="sq-AL"/>
        </w:rPr>
        <w:t>i deklaratë</w:t>
      </w:r>
      <w:r w:rsidRPr="009B5B4F">
        <w:rPr>
          <w:rFonts w:ascii="Book Antiqua" w:hAnsi="Book Antiqua" w:cs="Times New Roman"/>
          <w:sz w:val="24"/>
          <w:szCs w:val="24"/>
          <w:lang w:val="sq-AL"/>
        </w:rPr>
        <w:t>s se partneritetit;</w:t>
      </w:r>
    </w:p>
    <w:p w14:paraId="20CCC5C7" w14:textId="1F015753" w:rsidR="000215E9" w:rsidRPr="009B5B4F" w:rsidRDefault="000215E9" w:rsidP="00E61779">
      <w:pPr>
        <w:pStyle w:val="ListParagraph"/>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4.</w:t>
      </w:r>
      <w:r w:rsidRPr="009B5B4F">
        <w:rPr>
          <w:rFonts w:ascii="Book Antiqua" w:hAnsi="Book Antiqua" w:cs="Times New Roman"/>
          <w:sz w:val="24"/>
          <w:szCs w:val="24"/>
          <w:lang w:val="sq-AL"/>
        </w:rPr>
        <w:tab/>
        <w:t>Forma e deklarat</w:t>
      </w:r>
      <w:r w:rsidR="001D0903" w:rsidRPr="009B5B4F">
        <w:rPr>
          <w:rFonts w:ascii="Book Antiqua" w:hAnsi="Book Antiqua" w:cs="Times New Roman"/>
          <w:sz w:val="24"/>
          <w:szCs w:val="24"/>
          <w:lang w:val="sq-AL"/>
        </w:rPr>
        <w:t>ë</w:t>
      </w:r>
      <w:r w:rsidRPr="009B5B4F">
        <w:rPr>
          <w:rFonts w:ascii="Book Antiqua" w:hAnsi="Book Antiqua" w:cs="Times New Roman"/>
          <w:sz w:val="24"/>
          <w:szCs w:val="24"/>
          <w:lang w:val="sq-AL"/>
        </w:rPr>
        <w:t>s per financimin e dyfishte;</w:t>
      </w:r>
    </w:p>
    <w:p w14:paraId="6ACC2CDF" w14:textId="2939F79A" w:rsidR="000215E9" w:rsidRPr="009B5B4F" w:rsidRDefault="000215E9" w:rsidP="00E61779">
      <w:pPr>
        <w:pStyle w:val="ListParagraph"/>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5.</w:t>
      </w:r>
      <w:r w:rsidRPr="009B5B4F">
        <w:rPr>
          <w:rFonts w:ascii="Book Antiqua" w:hAnsi="Book Antiqua" w:cs="Times New Roman"/>
          <w:sz w:val="24"/>
          <w:szCs w:val="24"/>
          <w:lang w:val="sq-AL"/>
        </w:rPr>
        <w:tab/>
        <w:t xml:space="preserve">Forma e deklarimit të projekteve apo programeve të OJQ-ve të financuara </w:t>
      </w:r>
      <w:r w:rsidR="001D0903" w:rsidRPr="009B5B4F">
        <w:rPr>
          <w:rFonts w:ascii="Book Antiqua" w:hAnsi="Book Antiqua" w:cs="Times New Roman"/>
          <w:sz w:val="24"/>
          <w:szCs w:val="24"/>
          <w:lang w:val="sq-AL"/>
        </w:rPr>
        <w:t xml:space="preserve">           </w:t>
      </w:r>
      <w:r w:rsidR="00173B41" w:rsidRPr="009B5B4F">
        <w:rPr>
          <w:rFonts w:ascii="Book Antiqua" w:hAnsi="Book Antiqua" w:cs="Times New Roman"/>
          <w:sz w:val="24"/>
          <w:szCs w:val="24"/>
          <w:lang w:val="sq-AL"/>
        </w:rPr>
        <w:t xml:space="preserve">    </w:t>
      </w:r>
      <w:r w:rsidRPr="009B5B4F">
        <w:rPr>
          <w:rFonts w:ascii="Book Antiqua" w:hAnsi="Book Antiqua" w:cs="Times New Roman"/>
          <w:sz w:val="24"/>
          <w:szCs w:val="24"/>
          <w:lang w:val="sq-AL"/>
        </w:rPr>
        <w:t>nga burimet publike të financimit;</w:t>
      </w:r>
    </w:p>
    <w:p w14:paraId="4600E45F" w14:textId="54936E9A" w:rsidR="000215E9" w:rsidRPr="009B5B4F" w:rsidRDefault="000215E9" w:rsidP="00E61779">
      <w:pPr>
        <w:pStyle w:val="ListParagraph"/>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6</w:t>
      </w:r>
      <w:r w:rsidR="001D0903" w:rsidRPr="009B5B4F">
        <w:rPr>
          <w:rFonts w:ascii="Book Antiqua" w:hAnsi="Book Antiqua" w:cs="Times New Roman"/>
          <w:sz w:val="24"/>
          <w:szCs w:val="24"/>
          <w:lang w:val="sq-AL"/>
        </w:rPr>
        <w:t>.</w:t>
      </w:r>
      <w:r w:rsidR="001D0903" w:rsidRPr="009B5B4F">
        <w:rPr>
          <w:rFonts w:ascii="Book Antiqua" w:hAnsi="Book Antiqua" w:cs="Times New Roman"/>
          <w:sz w:val="24"/>
          <w:szCs w:val="24"/>
          <w:lang w:val="sq-AL"/>
        </w:rPr>
        <w:tab/>
        <w:t>Deklaratë mbi aktivitetet e përshkruara për kontraktorë</w:t>
      </w:r>
      <w:r w:rsidRPr="009B5B4F">
        <w:rPr>
          <w:rFonts w:ascii="Book Antiqua" w:hAnsi="Book Antiqua" w:cs="Times New Roman"/>
          <w:sz w:val="24"/>
          <w:szCs w:val="24"/>
          <w:lang w:val="sq-AL"/>
        </w:rPr>
        <w:t>t;</w:t>
      </w:r>
    </w:p>
    <w:p w14:paraId="2B45E123" w14:textId="7587AF2B" w:rsidR="000215E9" w:rsidRPr="009B5B4F" w:rsidRDefault="000E72EA" w:rsidP="00E61779">
      <w:pPr>
        <w:pStyle w:val="ListParagraph"/>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7</w:t>
      </w:r>
      <w:r w:rsidR="000215E9" w:rsidRPr="009B5B4F">
        <w:rPr>
          <w:rFonts w:ascii="Book Antiqua" w:hAnsi="Book Antiqua" w:cs="Times New Roman"/>
          <w:sz w:val="24"/>
          <w:szCs w:val="24"/>
          <w:lang w:val="sq-AL"/>
        </w:rPr>
        <w:t>.</w:t>
      </w:r>
      <w:r w:rsidR="000215E9" w:rsidRPr="009B5B4F">
        <w:rPr>
          <w:rFonts w:ascii="Book Antiqua" w:hAnsi="Book Antiqua" w:cs="Times New Roman"/>
          <w:sz w:val="24"/>
          <w:szCs w:val="24"/>
          <w:lang w:val="sq-AL"/>
        </w:rPr>
        <w:tab/>
        <w:t>Kopja e Certifikatës së regjistrimit të OJQ-së;</w:t>
      </w:r>
    </w:p>
    <w:p w14:paraId="32DAC046" w14:textId="54A79379" w:rsidR="000215E9" w:rsidRPr="009B5B4F" w:rsidRDefault="000E72EA" w:rsidP="00E61779">
      <w:pPr>
        <w:pStyle w:val="ListParagraph"/>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8</w:t>
      </w:r>
      <w:r w:rsidR="000215E9" w:rsidRPr="009B5B4F">
        <w:rPr>
          <w:rFonts w:ascii="Book Antiqua" w:hAnsi="Book Antiqua" w:cs="Times New Roman"/>
          <w:sz w:val="24"/>
          <w:szCs w:val="24"/>
          <w:lang w:val="sq-AL"/>
        </w:rPr>
        <w:t>.</w:t>
      </w:r>
      <w:r w:rsidR="000215E9" w:rsidRPr="009B5B4F">
        <w:rPr>
          <w:rFonts w:ascii="Book Antiqua" w:hAnsi="Book Antiqua" w:cs="Times New Roman"/>
          <w:sz w:val="24"/>
          <w:szCs w:val="24"/>
          <w:lang w:val="sq-AL"/>
        </w:rPr>
        <w:tab/>
        <w:t>Kopja e Certifikatës së Numrit Fiskal;</w:t>
      </w:r>
    </w:p>
    <w:p w14:paraId="4A02EFA8" w14:textId="196ED905" w:rsidR="00C13E3B" w:rsidRPr="009B5B4F" w:rsidRDefault="00173B41" w:rsidP="00173B41">
      <w:pPr>
        <w:pStyle w:val="ListParagraph"/>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 xml:space="preserve">9.        </w:t>
      </w:r>
      <w:r w:rsidR="000215E9" w:rsidRPr="009B5B4F">
        <w:rPr>
          <w:rFonts w:ascii="Book Antiqua" w:hAnsi="Book Antiqua" w:cs="Times New Roman"/>
          <w:sz w:val="24"/>
          <w:szCs w:val="24"/>
          <w:lang w:val="sq-AL"/>
        </w:rPr>
        <w:t xml:space="preserve">Dokumentacioni ne formë elektronike (në CD) i cili duhet të ketë të njëjtën </w:t>
      </w:r>
      <w:r w:rsidRPr="009B5B4F">
        <w:rPr>
          <w:rFonts w:ascii="Book Antiqua" w:hAnsi="Book Antiqua" w:cs="Times New Roman"/>
          <w:sz w:val="24"/>
          <w:szCs w:val="24"/>
          <w:lang w:val="sq-AL"/>
        </w:rPr>
        <w:t xml:space="preserve">      </w:t>
      </w:r>
      <w:r w:rsidR="000215E9" w:rsidRPr="009B5B4F">
        <w:rPr>
          <w:rFonts w:ascii="Book Antiqua" w:hAnsi="Book Antiqua" w:cs="Times New Roman"/>
          <w:sz w:val="24"/>
          <w:szCs w:val="24"/>
          <w:lang w:val="sq-AL"/>
        </w:rPr>
        <w:t>përmbajtje, pra të jetë identik me dokumentacionin e dërguar ne formë fizike.</w:t>
      </w:r>
    </w:p>
    <w:p w14:paraId="30B7CC54" w14:textId="77777777" w:rsidR="005C11BB" w:rsidRPr="009B5B4F" w:rsidRDefault="005C11BB" w:rsidP="00D52150">
      <w:pPr>
        <w:pStyle w:val="ListParagraph"/>
        <w:spacing w:after="0" w:line="240" w:lineRule="auto"/>
        <w:ind w:left="450"/>
        <w:jc w:val="both"/>
        <w:rPr>
          <w:rFonts w:ascii="Book Antiqua" w:hAnsi="Book Antiqua" w:cs="Times New Roman"/>
          <w:sz w:val="24"/>
          <w:szCs w:val="24"/>
          <w:lang w:val="sq-AL"/>
        </w:rPr>
      </w:pPr>
    </w:p>
    <w:p w14:paraId="580F011E" w14:textId="77777777" w:rsidR="00C13E3B" w:rsidRPr="009B5B4F" w:rsidRDefault="00C13E3B" w:rsidP="00D52150">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Aplikimi i mediave do të konsiderohet i plotë nëse përmban të gjitha format e aplikimit dhe anekset e detyrueshme siç kërkohet në thirrjen publike dhe dokumentacionin e thirrjes si në vijim:</w:t>
      </w:r>
    </w:p>
    <w:p w14:paraId="52AABBF5" w14:textId="77777777" w:rsidR="00C13E3B" w:rsidRPr="009B5B4F" w:rsidRDefault="00C13E3B" w:rsidP="00D52150">
      <w:pPr>
        <w:pStyle w:val="ListParagraph"/>
        <w:spacing w:after="0" w:line="240" w:lineRule="auto"/>
        <w:ind w:left="450"/>
        <w:jc w:val="both"/>
        <w:rPr>
          <w:rFonts w:ascii="Book Antiqua" w:hAnsi="Book Antiqua" w:cs="Times New Roman"/>
          <w:sz w:val="24"/>
          <w:szCs w:val="24"/>
          <w:lang w:val="sq-AL"/>
        </w:rPr>
      </w:pPr>
    </w:p>
    <w:p w14:paraId="06835EF0" w14:textId="5C112F2F" w:rsidR="004D78FC" w:rsidRPr="009B5B4F" w:rsidRDefault="00173B41" w:rsidP="00B74901">
      <w:pPr>
        <w:numPr>
          <w:ilvl w:val="0"/>
          <w:numId w:val="18"/>
        </w:numPr>
        <w:contextualSpacing/>
        <w:rPr>
          <w:rFonts w:ascii="Book Antiqua" w:hAnsi="Book Antiqua" w:cs="Times New Roman"/>
          <w:sz w:val="24"/>
          <w:szCs w:val="24"/>
          <w:lang w:val="sq-AL"/>
        </w:rPr>
      </w:pPr>
      <w:r w:rsidRPr="009B5B4F">
        <w:rPr>
          <w:rFonts w:ascii="Book Antiqua" w:hAnsi="Book Antiqua" w:cs="Times New Roman"/>
          <w:sz w:val="24"/>
          <w:szCs w:val="24"/>
          <w:lang w:val="sq-AL"/>
        </w:rPr>
        <w:t>Formulari i aplikacionit për projekt (projekt-propozimit)</w:t>
      </w:r>
      <w:r w:rsidR="004D78FC" w:rsidRPr="009B5B4F">
        <w:rPr>
          <w:rFonts w:ascii="Book Antiqua" w:hAnsi="Book Antiqua" w:cs="Times New Roman"/>
          <w:sz w:val="24"/>
          <w:szCs w:val="24"/>
          <w:lang w:val="sq-AL"/>
        </w:rPr>
        <w:t>;</w:t>
      </w:r>
    </w:p>
    <w:p w14:paraId="78DDDB60" w14:textId="77777777" w:rsidR="004D78FC" w:rsidRPr="009B5B4F" w:rsidRDefault="004D78FC" w:rsidP="00B74901">
      <w:pPr>
        <w:numPr>
          <w:ilvl w:val="0"/>
          <w:numId w:val="18"/>
        </w:numPr>
        <w:contextualSpacing/>
        <w:rPr>
          <w:rFonts w:ascii="Book Antiqua" w:hAnsi="Book Antiqua" w:cs="Times New Roman"/>
          <w:sz w:val="24"/>
          <w:szCs w:val="24"/>
          <w:lang w:val="sq-AL"/>
        </w:rPr>
      </w:pPr>
      <w:r w:rsidRPr="009B5B4F">
        <w:rPr>
          <w:rFonts w:ascii="Book Antiqua" w:hAnsi="Book Antiqua" w:cs="Times New Roman"/>
          <w:sz w:val="24"/>
          <w:szCs w:val="24"/>
          <w:lang w:val="sq-AL"/>
        </w:rPr>
        <w:t>Formulari i propozim Buxhetit te Projektit;</w:t>
      </w:r>
    </w:p>
    <w:p w14:paraId="7235E8EF" w14:textId="77777777" w:rsidR="004D78FC" w:rsidRPr="009B5B4F" w:rsidRDefault="004D78FC" w:rsidP="00B74901">
      <w:pPr>
        <w:numPr>
          <w:ilvl w:val="0"/>
          <w:numId w:val="18"/>
        </w:numPr>
        <w:contextualSpacing/>
        <w:rPr>
          <w:rFonts w:ascii="Book Antiqua" w:hAnsi="Book Antiqua" w:cs="Times New Roman"/>
          <w:sz w:val="24"/>
          <w:szCs w:val="24"/>
          <w:lang w:val="sq-AL"/>
        </w:rPr>
      </w:pPr>
      <w:r w:rsidRPr="009B5B4F">
        <w:rPr>
          <w:rFonts w:ascii="Book Antiqua" w:hAnsi="Book Antiqua" w:cs="Times New Roman"/>
          <w:sz w:val="24"/>
          <w:szCs w:val="24"/>
          <w:lang w:val="sq-AL"/>
        </w:rPr>
        <w:t>Certifikata e regjistrimit të mediave në organin kompetent të Republikës së Kosovës;</w:t>
      </w:r>
    </w:p>
    <w:p w14:paraId="19360ACB" w14:textId="77777777" w:rsidR="004D78FC" w:rsidRPr="009B5B4F" w:rsidRDefault="004D78FC" w:rsidP="00B74901">
      <w:pPr>
        <w:numPr>
          <w:ilvl w:val="0"/>
          <w:numId w:val="18"/>
        </w:numPr>
        <w:contextualSpacing/>
        <w:rPr>
          <w:rFonts w:ascii="Book Antiqua" w:hAnsi="Book Antiqua" w:cs="Times New Roman"/>
          <w:sz w:val="24"/>
          <w:szCs w:val="24"/>
          <w:lang w:val="sq-AL"/>
        </w:rPr>
      </w:pPr>
      <w:r w:rsidRPr="009B5B4F">
        <w:rPr>
          <w:rFonts w:ascii="Book Antiqua" w:hAnsi="Book Antiqua" w:cs="Times New Roman"/>
          <w:sz w:val="24"/>
          <w:szCs w:val="24"/>
          <w:lang w:val="sq-AL"/>
        </w:rPr>
        <w:t>Licenca për ushtrimin e veprimtarisë në fushën e shërbimeve mediatike audiovizuele, e lëshuar nga organi kompetent i Republikës së Kosovës</w:t>
      </w:r>
      <w:r w:rsidRPr="009B5B4F">
        <w:rPr>
          <w:rFonts w:ascii="Book Antiqua" w:eastAsia="MS Mincho" w:hAnsi="Book Antiqua" w:cs="Times New Roman"/>
          <w:sz w:val="24"/>
          <w:szCs w:val="24"/>
          <w:lang w:val="sq-AL"/>
        </w:rPr>
        <w:t xml:space="preserve"> (për produksionet e pavarura dhe mediat e shkruara nuk aplikohet</w:t>
      </w:r>
      <w:r w:rsidRPr="009B5B4F">
        <w:rPr>
          <w:rFonts w:ascii="Book Antiqua" w:hAnsi="Book Antiqua" w:cs="Times New Roman"/>
          <w:sz w:val="24"/>
          <w:szCs w:val="24"/>
          <w:lang w:val="sq-AL"/>
        </w:rPr>
        <w:t>);</w:t>
      </w:r>
    </w:p>
    <w:p w14:paraId="4948CBDD" w14:textId="77777777" w:rsidR="004D78FC" w:rsidRPr="009B5B4F" w:rsidRDefault="004D78FC" w:rsidP="00B74901">
      <w:pPr>
        <w:numPr>
          <w:ilvl w:val="0"/>
          <w:numId w:val="18"/>
        </w:numPr>
        <w:contextualSpacing/>
        <w:rPr>
          <w:rFonts w:ascii="Book Antiqua" w:hAnsi="Book Antiqua" w:cs="Times New Roman"/>
          <w:sz w:val="24"/>
          <w:szCs w:val="24"/>
          <w:lang w:val="sq-AL"/>
        </w:rPr>
      </w:pPr>
      <w:r w:rsidRPr="009B5B4F">
        <w:rPr>
          <w:rFonts w:ascii="Book Antiqua" w:eastAsia="MS Mincho" w:hAnsi="Book Antiqua" w:cs="Times New Roman"/>
          <w:sz w:val="24"/>
          <w:szCs w:val="24"/>
          <w:lang w:val="sq-AL"/>
        </w:rPr>
        <w:t>Certifikata e numrit fiskal;</w:t>
      </w:r>
    </w:p>
    <w:p w14:paraId="08C1A705" w14:textId="77777777" w:rsidR="004D78FC" w:rsidRPr="009B5B4F" w:rsidRDefault="004D78FC" w:rsidP="00B74901">
      <w:pPr>
        <w:numPr>
          <w:ilvl w:val="0"/>
          <w:numId w:val="18"/>
        </w:numPr>
        <w:contextualSpacing/>
        <w:rPr>
          <w:rFonts w:ascii="Book Antiqua" w:hAnsi="Book Antiqua" w:cs="Times New Roman"/>
          <w:sz w:val="24"/>
          <w:szCs w:val="24"/>
          <w:lang w:val="sq-AL"/>
        </w:rPr>
      </w:pPr>
      <w:r w:rsidRPr="009B5B4F">
        <w:rPr>
          <w:rFonts w:ascii="Book Antiqua" w:hAnsi="Book Antiqua" w:cs="Times New Roman"/>
          <w:sz w:val="24"/>
          <w:szCs w:val="24"/>
          <w:lang w:val="sq-AL"/>
        </w:rPr>
        <w:t>Letërnjoftimi i vlefshëm i udhëheqësit të medias ose personit të autorizuar, i lëshuar nga organi kompetent i Republikës së Kosovës;</w:t>
      </w:r>
    </w:p>
    <w:p w14:paraId="0831141B" w14:textId="77777777" w:rsidR="004D78FC" w:rsidRPr="009B5B4F" w:rsidRDefault="004D78FC" w:rsidP="00B74901">
      <w:pPr>
        <w:numPr>
          <w:ilvl w:val="0"/>
          <w:numId w:val="18"/>
        </w:numPr>
        <w:contextualSpacing/>
        <w:rPr>
          <w:rFonts w:ascii="Book Antiqua" w:eastAsia="MS Mincho" w:hAnsi="Book Antiqua" w:cs="Times New Roman"/>
          <w:sz w:val="24"/>
          <w:szCs w:val="24"/>
          <w:lang w:val="sq-AL"/>
        </w:rPr>
      </w:pPr>
      <w:r w:rsidRPr="009B5B4F">
        <w:rPr>
          <w:rFonts w:ascii="Book Antiqua" w:eastAsia="MS Mincho" w:hAnsi="Book Antiqua" w:cs="Times New Roman"/>
          <w:sz w:val="24"/>
          <w:szCs w:val="24"/>
          <w:lang w:val="sq-AL"/>
        </w:rPr>
        <w:t>Raporti i fundit gjashtë (6) mujor i llogarisë bankare të medies</w:t>
      </w:r>
    </w:p>
    <w:p w14:paraId="5DDD0681" w14:textId="77777777" w:rsidR="004D78FC" w:rsidRPr="009B5B4F" w:rsidRDefault="004D78FC" w:rsidP="00B74901">
      <w:pPr>
        <w:numPr>
          <w:ilvl w:val="0"/>
          <w:numId w:val="18"/>
        </w:numPr>
        <w:contextualSpacing/>
        <w:rPr>
          <w:rFonts w:ascii="Book Antiqua" w:hAnsi="Book Antiqua" w:cs="Times New Roman"/>
          <w:sz w:val="24"/>
          <w:szCs w:val="24"/>
          <w:lang w:val="sq-AL"/>
        </w:rPr>
      </w:pPr>
      <w:r w:rsidRPr="009B5B4F">
        <w:rPr>
          <w:rFonts w:ascii="Book Antiqua" w:hAnsi="Book Antiqua" w:cs="Times New Roman"/>
          <w:sz w:val="24"/>
          <w:szCs w:val="24"/>
          <w:lang w:val="sq-AL"/>
        </w:rPr>
        <w:t>Forma e deklarates per financimin e dyfishte</w:t>
      </w:r>
    </w:p>
    <w:p w14:paraId="034F73A2" w14:textId="77777777" w:rsidR="004D78FC" w:rsidRPr="009B5B4F" w:rsidRDefault="004D78FC" w:rsidP="00B74901">
      <w:pPr>
        <w:numPr>
          <w:ilvl w:val="0"/>
          <w:numId w:val="18"/>
        </w:numPr>
        <w:contextualSpacing/>
        <w:rPr>
          <w:rFonts w:ascii="Book Antiqua" w:hAnsi="Book Antiqua" w:cs="Times New Roman"/>
          <w:sz w:val="24"/>
          <w:szCs w:val="24"/>
          <w:lang w:val="sq-AL"/>
        </w:rPr>
      </w:pPr>
      <w:r w:rsidRPr="009B5B4F">
        <w:rPr>
          <w:rFonts w:ascii="Book Antiqua" w:hAnsi="Book Antiqua" w:cs="Times New Roman"/>
          <w:sz w:val="24"/>
          <w:szCs w:val="24"/>
          <w:lang w:val="sq-AL"/>
        </w:rPr>
        <w:lastRenderedPageBreak/>
        <w:t xml:space="preserve">Dokumentacioni ne formë elektronike (në CD) i cili duhet të ketë të njëjtën përmbajtje, pra të jetë identik me dokumentacionin e dërguar ne formë fizike. </w:t>
      </w:r>
    </w:p>
    <w:p w14:paraId="628072CB" w14:textId="77777777" w:rsidR="004D78FC" w:rsidRPr="009B5B4F" w:rsidRDefault="004D78FC" w:rsidP="00E61779">
      <w:pPr>
        <w:ind w:left="720"/>
        <w:contextualSpacing/>
        <w:rPr>
          <w:rFonts w:ascii="Book Antiqua" w:hAnsi="Book Antiqua" w:cs="Times New Roman"/>
          <w:sz w:val="24"/>
          <w:szCs w:val="24"/>
          <w:lang w:val="sq-AL"/>
        </w:rPr>
      </w:pPr>
    </w:p>
    <w:p w14:paraId="6BE3A917" w14:textId="05C13458" w:rsidR="004D78FC" w:rsidRPr="009B5B4F" w:rsidRDefault="004D78FC" w:rsidP="004D78FC">
      <w:pPr>
        <w:ind w:left="720"/>
        <w:contextualSpacing/>
        <w:rPr>
          <w:rFonts w:ascii="Book Antiqua" w:hAnsi="Book Antiqua" w:cs="Times New Roman"/>
          <w:sz w:val="24"/>
          <w:szCs w:val="24"/>
          <w:lang w:val="sq-AL"/>
        </w:rPr>
      </w:pPr>
      <w:r w:rsidRPr="009B5B4F">
        <w:rPr>
          <w:rFonts w:ascii="Book Antiqua" w:hAnsi="Book Antiqua" w:cs="Times New Roman"/>
          <w:sz w:val="24"/>
          <w:szCs w:val="24"/>
          <w:lang w:val="sq-AL"/>
        </w:rPr>
        <w:t>Dokumentet në vijim do të kërkohen nga OJQ-të dhe Mediat e përzgjedhur para nënshkrimit të kontratës:</w:t>
      </w:r>
    </w:p>
    <w:p w14:paraId="17DAB53E" w14:textId="77777777" w:rsidR="004D78FC" w:rsidRPr="009B5B4F" w:rsidRDefault="004D78FC" w:rsidP="004D78FC">
      <w:pPr>
        <w:ind w:left="720"/>
        <w:contextualSpacing/>
        <w:rPr>
          <w:rFonts w:ascii="Book Antiqua" w:hAnsi="Book Antiqua" w:cs="Times New Roman"/>
          <w:sz w:val="24"/>
          <w:szCs w:val="24"/>
          <w:lang w:val="sq-AL"/>
        </w:rPr>
      </w:pPr>
    </w:p>
    <w:p w14:paraId="3C67D5EE" w14:textId="77777777" w:rsidR="004D78FC" w:rsidRPr="009B5B4F" w:rsidRDefault="004D78FC" w:rsidP="004D78FC">
      <w:pPr>
        <w:ind w:left="720"/>
        <w:contextualSpacing/>
        <w:rPr>
          <w:rFonts w:ascii="Book Antiqua" w:hAnsi="Book Antiqua" w:cs="Times New Roman"/>
          <w:sz w:val="24"/>
          <w:szCs w:val="24"/>
          <w:lang w:val="sq-AL"/>
        </w:rPr>
      </w:pPr>
      <w:r w:rsidRPr="009B5B4F">
        <w:rPr>
          <w:rFonts w:ascii="Book Antiqua" w:hAnsi="Book Antiqua" w:cs="Times New Roman"/>
          <w:sz w:val="24"/>
          <w:szCs w:val="24"/>
          <w:lang w:val="sq-AL"/>
        </w:rPr>
        <w:t>1. Certifikatë nga Administrata Tatimore e Kosovës në lidhje me gjendjen e borxhit publik të aplikuesit dhe partnerëve që vërteton se organizata nuk ka borxh, dhe në rast se ka borxh publik, duhet të paguhen para nënshkrimit të kontratës. Certifikata duhet të jetë lëshuar brenda periudhës që nga data e hapjes së thirrjes publike (kopje);</w:t>
      </w:r>
    </w:p>
    <w:p w14:paraId="7686CD18" w14:textId="47EAC69F" w:rsidR="004D78FC" w:rsidRPr="009B5B4F" w:rsidRDefault="004D78FC" w:rsidP="004D78FC">
      <w:pPr>
        <w:ind w:left="720"/>
        <w:contextualSpacing/>
        <w:rPr>
          <w:rFonts w:ascii="Book Antiqua" w:hAnsi="Book Antiqua" w:cs="Times New Roman"/>
          <w:sz w:val="24"/>
          <w:szCs w:val="24"/>
          <w:lang w:val="sq-AL"/>
        </w:rPr>
      </w:pPr>
      <w:r w:rsidRPr="009B5B4F">
        <w:rPr>
          <w:rFonts w:ascii="Book Antiqua" w:hAnsi="Book Antiqua" w:cs="Times New Roman"/>
          <w:sz w:val="24"/>
          <w:szCs w:val="24"/>
          <w:lang w:val="sq-AL"/>
        </w:rPr>
        <w:t>2. Dëshmi se OJQ-ja juaj nuk është ne procedurë të shuarjes apo çregjistrimit (Origjinal ose kopje e noterizuar);</w:t>
      </w:r>
    </w:p>
    <w:p w14:paraId="2C77166B" w14:textId="77777777" w:rsidR="004D78FC" w:rsidRPr="009B5B4F" w:rsidRDefault="004D78FC" w:rsidP="004D78FC">
      <w:pPr>
        <w:ind w:left="720"/>
        <w:contextualSpacing/>
        <w:rPr>
          <w:rFonts w:ascii="Book Antiqua" w:hAnsi="Book Antiqua" w:cs="Times New Roman"/>
          <w:sz w:val="24"/>
          <w:szCs w:val="24"/>
          <w:lang w:val="sq-AL"/>
        </w:rPr>
      </w:pPr>
      <w:r w:rsidRPr="009B5B4F">
        <w:rPr>
          <w:rFonts w:ascii="Book Antiqua" w:hAnsi="Book Antiqua" w:cs="Times New Roman"/>
          <w:sz w:val="24"/>
          <w:szCs w:val="24"/>
          <w:lang w:val="sq-AL"/>
        </w:rPr>
        <w:t>3. Dëshmi të dorëzimit të deklaratës vjetore tatimore ose pasqyrave financiare për vitin paraprak të dorëzuara sipas kërkesave të legjislacionit tatimor për vitin paraprak;</w:t>
      </w:r>
    </w:p>
    <w:p w14:paraId="6FA3D4B8" w14:textId="77777777" w:rsidR="004D78FC" w:rsidRPr="009B5B4F" w:rsidRDefault="004D78FC" w:rsidP="004D78FC">
      <w:pPr>
        <w:ind w:left="720"/>
        <w:contextualSpacing/>
        <w:rPr>
          <w:rFonts w:ascii="Book Antiqua" w:hAnsi="Book Antiqua" w:cs="Times New Roman"/>
          <w:sz w:val="24"/>
          <w:szCs w:val="24"/>
          <w:lang w:val="sq-AL"/>
        </w:rPr>
      </w:pPr>
      <w:r w:rsidRPr="009B5B4F">
        <w:rPr>
          <w:rFonts w:ascii="Book Antiqua" w:hAnsi="Book Antiqua" w:cs="Times New Roman"/>
          <w:sz w:val="24"/>
          <w:szCs w:val="24"/>
          <w:lang w:val="sq-AL"/>
        </w:rPr>
        <w:t>4. Deshmi se personi përgjegjës (personi i autorizuar) në OJQ/Media nuk është nën hetime për vepra penale (Origjinal ose kopje e noterizuar).</w:t>
      </w:r>
    </w:p>
    <w:p w14:paraId="2FEA8341" w14:textId="77777777" w:rsidR="001A2951" w:rsidRPr="009B5B4F" w:rsidRDefault="00455C45" w:rsidP="00455C45">
      <w:pPr>
        <w:pStyle w:val="Heading2"/>
        <w:rPr>
          <w:rFonts w:ascii="Book Antiqua" w:hAnsi="Book Antiqua" w:cs="Times New Roman"/>
          <w:sz w:val="24"/>
          <w:szCs w:val="24"/>
        </w:rPr>
      </w:pPr>
      <w:bookmarkStart w:id="14" w:name="_Toc469306985"/>
      <w:r w:rsidRPr="009B5B4F">
        <w:rPr>
          <w:rFonts w:ascii="Book Antiqua" w:hAnsi="Book Antiqua" w:cs="Times New Roman"/>
          <w:sz w:val="24"/>
          <w:szCs w:val="24"/>
          <w:lang w:val="sq-AL"/>
        </w:rPr>
        <w:t xml:space="preserve">3.1 </w:t>
      </w:r>
      <w:bookmarkEnd w:id="14"/>
      <w:r w:rsidR="00092A3C" w:rsidRPr="009B5B4F">
        <w:rPr>
          <w:rFonts w:ascii="Book Antiqua" w:hAnsi="Book Antiqua" w:cs="Times New Roman"/>
          <w:sz w:val="24"/>
          <w:szCs w:val="24"/>
          <w:lang w:val="sq-AL"/>
        </w:rPr>
        <w:t xml:space="preserve">Aplikacioni i projekt propozimit </w:t>
      </w:r>
    </w:p>
    <w:p w14:paraId="52BA14E7" w14:textId="77777777" w:rsidR="00455C45" w:rsidRPr="009B5B4F" w:rsidRDefault="00455C45" w:rsidP="00C14525">
      <w:pPr>
        <w:spacing w:after="0" w:line="240" w:lineRule="auto"/>
        <w:ind w:left="360"/>
        <w:jc w:val="both"/>
        <w:rPr>
          <w:rFonts w:ascii="Book Antiqua" w:hAnsi="Book Antiqua" w:cs="Times New Roman"/>
          <w:sz w:val="24"/>
          <w:szCs w:val="24"/>
          <w:lang w:val="sq-AL"/>
        </w:rPr>
      </w:pPr>
    </w:p>
    <w:p w14:paraId="47C0B5EA" w14:textId="29F2F55C" w:rsidR="005B7145" w:rsidRPr="009B5B4F" w:rsidRDefault="005B7145" w:rsidP="00523B85">
      <w:pPr>
        <w:jc w:val="both"/>
        <w:rPr>
          <w:rFonts w:ascii="Book Antiqua" w:hAnsi="Book Antiqua" w:cs="Times New Roman"/>
          <w:sz w:val="24"/>
          <w:szCs w:val="24"/>
          <w:lang w:val="sq-AL"/>
        </w:rPr>
      </w:pPr>
      <w:r w:rsidRPr="009B5B4F">
        <w:rPr>
          <w:rFonts w:ascii="Book Antiqua" w:hAnsi="Book Antiqua" w:cs="Times New Roman"/>
          <w:sz w:val="24"/>
          <w:szCs w:val="24"/>
          <w:lang w:val="sq-AL"/>
        </w:rPr>
        <w:t>Plotësimi i form</w:t>
      </w:r>
      <w:r w:rsidR="00092A3C" w:rsidRPr="009B5B4F">
        <w:rPr>
          <w:rFonts w:ascii="Book Antiqua" w:hAnsi="Book Antiqua" w:cs="Times New Roman"/>
          <w:sz w:val="24"/>
          <w:szCs w:val="24"/>
          <w:lang w:val="sq-AL"/>
        </w:rPr>
        <w:t>ularit t</w:t>
      </w:r>
      <w:r w:rsidRPr="009B5B4F">
        <w:rPr>
          <w:rFonts w:ascii="Book Antiqua" w:hAnsi="Book Antiqua" w:cs="Times New Roman"/>
          <w:sz w:val="24"/>
          <w:szCs w:val="24"/>
          <w:lang w:val="sq-AL"/>
        </w:rPr>
        <w:t xml:space="preserve">ë projekt propozimit </w:t>
      </w:r>
      <w:r w:rsidR="001A2951" w:rsidRPr="009B5B4F">
        <w:rPr>
          <w:rFonts w:ascii="Book Antiqua" w:hAnsi="Book Antiqua" w:cs="Times New Roman"/>
          <w:sz w:val="24"/>
          <w:szCs w:val="24"/>
          <w:lang w:val="sq-AL"/>
        </w:rPr>
        <w:t>është pjesë e dokumentacionit të detyrueshëm. Ajo përmban</w:t>
      </w:r>
      <w:r w:rsidRPr="009B5B4F">
        <w:rPr>
          <w:rFonts w:ascii="Book Antiqua" w:hAnsi="Book Antiqua" w:cs="Times New Roman"/>
          <w:sz w:val="24"/>
          <w:szCs w:val="24"/>
          <w:lang w:val="sq-AL"/>
        </w:rPr>
        <w:t xml:space="preserve"> të dhëna në lidhje me apliku</w:t>
      </w:r>
      <w:r w:rsidR="00A53619" w:rsidRPr="009B5B4F">
        <w:rPr>
          <w:rFonts w:ascii="Book Antiqua" w:hAnsi="Book Antiqua" w:cs="Times New Roman"/>
          <w:sz w:val="24"/>
          <w:szCs w:val="24"/>
          <w:lang w:val="sq-AL"/>
        </w:rPr>
        <w:t>e</w:t>
      </w:r>
      <w:r w:rsidRPr="009B5B4F">
        <w:rPr>
          <w:rFonts w:ascii="Book Antiqua" w:hAnsi="Book Antiqua" w:cs="Times New Roman"/>
          <w:sz w:val="24"/>
          <w:szCs w:val="24"/>
          <w:lang w:val="sq-AL"/>
        </w:rPr>
        <w:t>sin dhe partnerët si dhe të dhëna mbi përmbajtjen e projektit/</w:t>
      </w:r>
      <w:r w:rsidR="001A2951" w:rsidRPr="009B5B4F">
        <w:rPr>
          <w:rFonts w:ascii="Book Antiqua" w:hAnsi="Book Antiqua" w:cs="Times New Roman"/>
          <w:sz w:val="24"/>
          <w:szCs w:val="24"/>
          <w:lang w:val="sq-AL"/>
        </w:rPr>
        <w:t xml:space="preserve">programit </w:t>
      </w:r>
      <w:r w:rsidRPr="009B5B4F">
        <w:rPr>
          <w:rFonts w:ascii="Book Antiqua" w:hAnsi="Book Antiqua" w:cs="Times New Roman"/>
          <w:sz w:val="24"/>
          <w:szCs w:val="24"/>
          <w:lang w:val="sq-AL"/>
        </w:rPr>
        <w:t xml:space="preserve">për të cilin kërkohet financim nga burimet publike. </w:t>
      </w:r>
    </w:p>
    <w:p w14:paraId="470F9D3C" w14:textId="77777777" w:rsidR="001A2951" w:rsidRPr="009B5B4F" w:rsidRDefault="005B7145" w:rsidP="00523B85">
      <w:pPr>
        <w:jc w:val="both"/>
        <w:rPr>
          <w:rFonts w:ascii="Book Antiqua" w:hAnsi="Book Antiqua" w:cs="Times New Roman"/>
          <w:sz w:val="24"/>
          <w:szCs w:val="24"/>
          <w:lang w:val="sq-AL"/>
        </w:rPr>
      </w:pPr>
      <w:r w:rsidRPr="009B5B4F">
        <w:rPr>
          <w:rFonts w:ascii="Book Antiqua" w:hAnsi="Book Antiqua" w:cs="Times New Roman"/>
          <w:sz w:val="24"/>
          <w:szCs w:val="24"/>
          <w:lang w:val="sq-AL"/>
        </w:rPr>
        <w:t>Në rast se në formën e dorëzuar mungojnë të dh</w:t>
      </w:r>
      <w:r w:rsidR="00785246" w:rsidRPr="009B5B4F">
        <w:rPr>
          <w:rFonts w:ascii="Book Antiqua" w:hAnsi="Book Antiqua" w:cs="Times New Roman"/>
          <w:sz w:val="24"/>
          <w:szCs w:val="24"/>
          <w:lang w:val="sq-AL"/>
        </w:rPr>
        <w:t>ë</w:t>
      </w:r>
      <w:r w:rsidRPr="009B5B4F">
        <w:rPr>
          <w:rFonts w:ascii="Book Antiqua" w:hAnsi="Book Antiqua" w:cs="Times New Roman"/>
          <w:sz w:val="24"/>
          <w:szCs w:val="24"/>
          <w:lang w:val="sq-AL"/>
        </w:rPr>
        <w:t xml:space="preserve">nat </w:t>
      </w:r>
      <w:r w:rsidR="001A2951" w:rsidRPr="009B5B4F">
        <w:rPr>
          <w:rFonts w:ascii="Book Antiqua" w:hAnsi="Book Antiqua" w:cs="Times New Roman"/>
          <w:sz w:val="24"/>
          <w:szCs w:val="24"/>
          <w:lang w:val="sq-AL"/>
        </w:rPr>
        <w:t>në lidhje me përmbajtjen e projektit</w:t>
      </w:r>
      <w:r w:rsidRPr="009B5B4F">
        <w:rPr>
          <w:rFonts w:ascii="Book Antiqua" w:hAnsi="Book Antiqua" w:cs="Times New Roman"/>
          <w:sz w:val="24"/>
          <w:szCs w:val="24"/>
          <w:lang w:val="sq-AL"/>
        </w:rPr>
        <w:t xml:space="preserve">, aplikimi nuk do të </w:t>
      </w:r>
      <w:r w:rsidR="001A2951" w:rsidRPr="009B5B4F">
        <w:rPr>
          <w:rFonts w:ascii="Book Antiqua" w:hAnsi="Book Antiqua" w:cs="Times New Roman"/>
          <w:sz w:val="24"/>
          <w:szCs w:val="24"/>
          <w:lang w:val="sq-AL"/>
        </w:rPr>
        <w:t>merret në konsideratë.</w:t>
      </w:r>
    </w:p>
    <w:p w14:paraId="3D0FEEB9" w14:textId="77777777" w:rsidR="001A2951" w:rsidRPr="009B5B4F" w:rsidRDefault="005B7145" w:rsidP="00523B85">
      <w:pPr>
        <w:jc w:val="both"/>
        <w:rPr>
          <w:rFonts w:ascii="Book Antiqua" w:hAnsi="Book Antiqua" w:cs="Times New Roman"/>
          <w:sz w:val="24"/>
          <w:szCs w:val="24"/>
          <w:lang w:val="sq-AL"/>
        </w:rPr>
      </w:pPr>
      <w:r w:rsidRPr="009B5B4F">
        <w:rPr>
          <w:rFonts w:ascii="Book Antiqua" w:hAnsi="Book Antiqua" w:cs="Times New Roman"/>
          <w:sz w:val="24"/>
          <w:szCs w:val="24"/>
          <w:lang w:val="sq-AL"/>
        </w:rPr>
        <w:t>Forma është e nevojshme</w:t>
      </w:r>
      <w:r w:rsidR="001A2951" w:rsidRPr="009B5B4F">
        <w:rPr>
          <w:rFonts w:ascii="Book Antiqua" w:hAnsi="Book Antiqua" w:cs="Times New Roman"/>
          <w:sz w:val="24"/>
          <w:szCs w:val="24"/>
          <w:lang w:val="sq-AL"/>
        </w:rPr>
        <w:t xml:space="preserve"> të </w:t>
      </w:r>
      <w:r w:rsidRPr="009B5B4F">
        <w:rPr>
          <w:rFonts w:ascii="Book Antiqua" w:hAnsi="Book Antiqua" w:cs="Times New Roman"/>
          <w:sz w:val="24"/>
          <w:szCs w:val="24"/>
          <w:lang w:val="sq-AL"/>
        </w:rPr>
        <w:t>plotësohet me kompjuter. Nëse forma është plotësuar</w:t>
      </w:r>
      <w:r w:rsidR="001A2951" w:rsidRPr="009B5B4F">
        <w:rPr>
          <w:rFonts w:ascii="Book Antiqua" w:hAnsi="Book Antiqua" w:cs="Times New Roman"/>
          <w:sz w:val="24"/>
          <w:szCs w:val="24"/>
          <w:lang w:val="sq-AL"/>
        </w:rPr>
        <w:t xml:space="preserve"> me dorë nuk do të merren në konsideratë.</w:t>
      </w:r>
    </w:p>
    <w:p w14:paraId="27460693" w14:textId="303ABD14" w:rsidR="005B7145" w:rsidRPr="009B5B4F" w:rsidRDefault="001A2951" w:rsidP="00523B85">
      <w:pPr>
        <w:jc w:val="both"/>
        <w:rPr>
          <w:rFonts w:ascii="Book Antiqua" w:hAnsi="Book Antiqua" w:cs="Times New Roman"/>
          <w:sz w:val="24"/>
          <w:szCs w:val="24"/>
          <w:lang w:val="sq-AL"/>
        </w:rPr>
      </w:pPr>
      <w:r w:rsidRPr="009B5B4F">
        <w:rPr>
          <w:rFonts w:ascii="Book Antiqua" w:hAnsi="Book Antiqua" w:cs="Times New Roman"/>
          <w:sz w:val="24"/>
          <w:szCs w:val="24"/>
          <w:lang w:val="sq-AL"/>
        </w:rPr>
        <w:t xml:space="preserve">Nëse forma përshkruese përmban </w:t>
      </w:r>
      <w:r w:rsidR="005B7145" w:rsidRPr="009B5B4F">
        <w:rPr>
          <w:rFonts w:ascii="Book Antiqua" w:hAnsi="Book Antiqua" w:cs="Times New Roman"/>
          <w:sz w:val="24"/>
          <w:szCs w:val="24"/>
          <w:lang w:val="sq-AL"/>
        </w:rPr>
        <w:t xml:space="preserve">të </w:t>
      </w:r>
      <w:r w:rsidRPr="009B5B4F">
        <w:rPr>
          <w:rFonts w:ascii="Book Antiqua" w:hAnsi="Book Antiqua" w:cs="Times New Roman"/>
          <w:sz w:val="24"/>
          <w:szCs w:val="24"/>
          <w:lang w:val="sq-AL"/>
        </w:rPr>
        <w:t xml:space="preserve">meta </w:t>
      </w:r>
      <w:r w:rsidR="005B7145" w:rsidRPr="009B5B4F">
        <w:rPr>
          <w:rFonts w:ascii="Book Antiqua" w:hAnsi="Book Antiqua" w:cs="Times New Roman"/>
          <w:sz w:val="24"/>
          <w:szCs w:val="24"/>
          <w:lang w:val="sq-AL"/>
        </w:rPr>
        <w:t>si më sipër</w:t>
      </w:r>
      <w:r w:rsidRPr="009B5B4F">
        <w:rPr>
          <w:rFonts w:ascii="Book Antiqua" w:hAnsi="Book Antiqua" w:cs="Times New Roman"/>
          <w:sz w:val="24"/>
          <w:szCs w:val="24"/>
          <w:lang w:val="sq-AL"/>
        </w:rPr>
        <w:t>, aplikimi do të konsiderohet i pavlefshëm.</w:t>
      </w:r>
    </w:p>
    <w:p w14:paraId="4477074D" w14:textId="2F6BDB1B" w:rsidR="001A2951" w:rsidRPr="009B5B4F" w:rsidRDefault="005B7145" w:rsidP="005B7145">
      <w:pPr>
        <w:pStyle w:val="Heading2"/>
        <w:rPr>
          <w:rFonts w:ascii="Book Antiqua" w:hAnsi="Book Antiqua" w:cs="Times New Roman"/>
          <w:sz w:val="24"/>
          <w:szCs w:val="24"/>
          <w:lang w:val="sq-AL"/>
        </w:rPr>
      </w:pPr>
      <w:bookmarkStart w:id="15" w:name="_Toc469306986"/>
      <w:r w:rsidRPr="009B5B4F">
        <w:rPr>
          <w:rFonts w:ascii="Book Antiqua" w:hAnsi="Book Antiqua" w:cs="Times New Roman"/>
          <w:sz w:val="24"/>
          <w:szCs w:val="24"/>
          <w:lang w:val="sq-AL"/>
        </w:rPr>
        <w:t xml:space="preserve">3.2 </w:t>
      </w:r>
      <w:r w:rsidR="001A2951" w:rsidRPr="009B5B4F">
        <w:rPr>
          <w:rFonts w:ascii="Book Antiqua" w:hAnsi="Book Antiqua" w:cs="Times New Roman"/>
          <w:sz w:val="24"/>
          <w:szCs w:val="24"/>
          <w:lang w:val="sq-AL"/>
        </w:rPr>
        <w:t>Përmbajtja e formës Buxhetit</w:t>
      </w:r>
      <w:bookmarkEnd w:id="15"/>
    </w:p>
    <w:p w14:paraId="255FDCE8" w14:textId="77777777" w:rsidR="00D40985" w:rsidRPr="009B5B4F" w:rsidRDefault="00D40985" w:rsidP="00D40985">
      <w:pPr>
        <w:pStyle w:val="ListParagraph"/>
        <w:spacing w:after="0" w:line="240" w:lineRule="auto"/>
        <w:ind w:left="1440"/>
        <w:jc w:val="both"/>
        <w:rPr>
          <w:rFonts w:ascii="Book Antiqua" w:hAnsi="Book Antiqua" w:cs="Times New Roman"/>
          <w:sz w:val="24"/>
          <w:szCs w:val="24"/>
          <w:lang w:val="sq-AL"/>
        </w:rPr>
      </w:pPr>
    </w:p>
    <w:p w14:paraId="69AA7224" w14:textId="77777777" w:rsidR="001A2951" w:rsidRPr="009B5B4F" w:rsidRDefault="00092A3C" w:rsidP="00523B85">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Formulari i propozim Buxhetit</w:t>
      </w:r>
      <w:r w:rsidR="005B7145" w:rsidRPr="009B5B4F">
        <w:rPr>
          <w:rFonts w:ascii="Book Antiqua" w:hAnsi="Book Antiqua" w:cs="Times New Roman"/>
          <w:sz w:val="24"/>
          <w:szCs w:val="24"/>
          <w:lang w:val="sq-AL"/>
        </w:rPr>
        <w:t>t është</w:t>
      </w:r>
      <w:r w:rsidR="001A2951" w:rsidRPr="009B5B4F">
        <w:rPr>
          <w:rFonts w:ascii="Book Antiqua" w:hAnsi="Book Antiqua" w:cs="Times New Roman"/>
          <w:sz w:val="24"/>
          <w:szCs w:val="24"/>
          <w:lang w:val="sq-AL"/>
        </w:rPr>
        <w:t xml:space="preserve"> pjesë e dokumentacionit të detyrueshëm. </w:t>
      </w:r>
      <w:r w:rsidRPr="009B5B4F">
        <w:rPr>
          <w:rFonts w:ascii="Book Antiqua" w:hAnsi="Book Antiqua" w:cs="Times New Roman"/>
          <w:sz w:val="24"/>
          <w:szCs w:val="24"/>
          <w:lang w:val="sq-AL"/>
        </w:rPr>
        <w:t>Propozim Buxheti i</w:t>
      </w:r>
      <w:r w:rsidR="005B7145" w:rsidRPr="009B5B4F">
        <w:rPr>
          <w:rFonts w:ascii="Book Antiqua" w:hAnsi="Book Antiqua" w:cs="Times New Roman"/>
          <w:sz w:val="24"/>
          <w:szCs w:val="24"/>
          <w:lang w:val="sq-AL"/>
        </w:rPr>
        <w:t xml:space="preserve"> dorëzuar duhet të përmbaj</w:t>
      </w:r>
      <w:r w:rsidR="001A2951" w:rsidRPr="009B5B4F">
        <w:rPr>
          <w:rFonts w:ascii="Book Antiqua" w:hAnsi="Book Antiqua" w:cs="Times New Roman"/>
          <w:sz w:val="24"/>
          <w:szCs w:val="24"/>
          <w:lang w:val="sq-AL"/>
        </w:rPr>
        <w:t xml:space="preserve"> informacion për të gjitha shpenzimet dir</w:t>
      </w:r>
      <w:r w:rsidR="005B7145" w:rsidRPr="009B5B4F">
        <w:rPr>
          <w:rFonts w:ascii="Book Antiqua" w:hAnsi="Book Antiqua" w:cs="Times New Roman"/>
          <w:sz w:val="24"/>
          <w:szCs w:val="24"/>
          <w:lang w:val="sq-AL"/>
        </w:rPr>
        <w:t>ekte dhe indirekte të projektit/</w:t>
      </w:r>
      <w:r w:rsidR="001A2951" w:rsidRPr="009B5B4F">
        <w:rPr>
          <w:rFonts w:ascii="Book Antiqua" w:hAnsi="Book Antiqua" w:cs="Times New Roman"/>
          <w:sz w:val="24"/>
          <w:szCs w:val="24"/>
          <w:lang w:val="sq-AL"/>
        </w:rPr>
        <w:t xml:space="preserve">programit </w:t>
      </w:r>
      <w:r w:rsidR="005B7145" w:rsidRPr="009B5B4F">
        <w:rPr>
          <w:rFonts w:ascii="Book Antiqua" w:hAnsi="Book Antiqua" w:cs="Times New Roman"/>
          <w:sz w:val="24"/>
          <w:szCs w:val="24"/>
          <w:lang w:val="sq-AL"/>
        </w:rPr>
        <w:t xml:space="preserve">të propozuar për financim. </w:t>
      </w:r>
    </w:p>
    <w:p w14:paraId="4AE9C251" w14:textId="77777777" w:rsidR="00785246" w:rsidRPr="009B5B4F" w:rsidRDefault="00785246" w:rsidP="00523B85">
      <w:pPr>
        <w:spacing w:after="0" w:line="240" w:lineRule="auto"/>
        <w:jc w:val="both"/>
        <w:rPr>
          <w:rFonts w:ascii="Book Antiqua" w:hAnsi="Book Antiqua" w:cs="Times New Roman"/>
          <w:sz w:val="24"/>
          <w:szCs w:val="24"/>
          <w:lang w:val="sq-AL"/>
        </w:rPr>
      </w:pPr>
    </w:p>
    <w:p w14:paraId="04D08535" w14:textId="77777777" w:rsidR="00785246" w:rsidRPr="009B5B4F" w:rsidRDefault="00785246" w:rsidP="00523B85">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 xml:space="preserve">Nëse forma e buxhetiti nuk është e potësuar në tërësi, apo nuk është dorëzuar në formën përkatëse aplikimi nuk do të merret në konsideratë. </w:t>
      </w:r>
    </w:p>
    <w:p w14:paraId="4E92E552" w14:textId="77777777" w:rsidR="00785246" w:rsidRPr="009B5B4F" w:rsidRDefault="001A2951" w:rsidP="00523B85">
      <w:pPr>
        <w:jc w:val="both"/>
        <w:rPr>
          <w:rFonts w:ascii="Book Antiqua" w:hAnsi="Book Antiqua" w:cs="Times New Roman"/>
          <w:sz w:val="24"/>
          <w:szCs w:val="24"/>
          <w:lang w:val="sq-AL"/>
        </w:rPr>
      </w:pPr>
      <w:r w:rsidRPr="009B5B4F">
        <w:rPr>
          <w:rFonts w:ascii="Book Antiqua" w:hAnsi="Book Antiqua" w:cs="Times New Roman"/>
          <w:sz w:val="24"/>
          <w:szCs w:val="24"/>
          <w:lang w:val="sq-AL"/>
        </w:rPr>
        <w:br/>
      </w:r>
      <w:r w:rsidR="00785246" w:rsidRPr="009B5B4F">
        <w:rPr>
          <w:rFonts w:ascii="Book Antiqua" w:hAnsi="Book Antiqua" w:cs="Times New Roman"/>
          <w:sz w:val="24"/>
          <w:szCs w:val="24"/>
          <w:lang w:val="sq-AL"/>
        </w:rPr>
        <w:t>Forma është e nevojshme të plotësohet me kompjuter. Nëse forma është plotësuar me dorë nuk do të merret në konsideratë.</w:t>
      </w:r>
    </w:p>
    <w:p w14:paraId="747454ED" w14:textId="77777777" w:rsidR="001A2951" w:rsidRPr="009B5B4F" w:rsidRDefault="00785246" w:rsidP="00785246">
      <w:pPr>
        <w:pStyle w:val="Heading2"/>
        <w:rPr>
          <w:rFonts w:ascii="Book Antiqua" w:hAnsi="Book Antiqua" w:cs="Times New Roman"/>
          <w:sz w:val="24"/>
          <w:szCs w:val="24"/>
          <w:lang w:val="sq-AL"/>
        </w:rPr>
      </w:pPr>
      <w:bookmarkStart w:id="16" w:name="_Toc469306987"/>
      <w:r w:rsidRPr="009B5B4F">
        <w:rPr>
          <w:rFonts w:ascii="Book Antiqua" w:hAnsi="Book Antiqua" w:cs="Times New Roman"/>
          <w:sz w:val="24"/>
          <w:szCs w:val="24"/>
          <w:lang w:val="sq-AL"/>
        </w:rPr>
        <w:t xml:space="preserve">3.3 </w:t>
      </w:r>
      <w:r w:rsidR="001A2951" w:rsidRPr="009B5B4F">
        <w:rPr>
          <w:rFonts w:ascii="Book Antiqua" w:hAnsi="Book Antiqua" w:cs="Times New Roman"/>
          <w:sz w:val="24"/>
          <w:szCs w:val="24"/>
          <w:lang w:val="sq-AL"/>
        </w:rPr>
        <w:t xml:space="preserve">Ku </w:t>
      </w:r>
      <w:r w:rsidRPr="009B5B4F">
        <w:rPr>
          <w:rFonts w:ascii="Book Antiqua" w:hAnsi="Book Antiqua" w:cs="Times New Roman"/>
          <w:sz w:val="24"/>
          <w:szCs w:val="24"/>
          <w:lang w:val="sq-AL"/>
        </w:rPr>
        <w:t>ta dorëzoni aplikimin</w:t>
      </w:r>
      <w:r w:rsidR="001A2951" w:rsidRPr="009B5B4F">
        <w:rPr>
          <w:rFonts w:ascii="Book Antiqua" w:hAnsi="Book Antiqua" w:cs="Times New Roman"/>
          <w:sz w:val="24"/>
          <w:szCs w:val="24"/>
          <w:lang w:val="sq-AL"/>
        </w:rPr>
        <w:t>?</w:t>
      </w:r>
      <w:bookmarkEnd w:id="16"/>
    </w:p>
    <w:p w14:paraId="2DEAF5A5" w14:textId="77777777" w:rsidR="00D40985" w:rsidRPr="009B5B4F" w:rsidRDefault="00D40985" w:rsidP="00C14525">
      <w:pPr>
        <w:spacing w:after="0" w:line="240" w:lineRule="auto"/>
        <w:ind w:left="360"/>
        <w:jc w:val="both"/>
        <w:rPr>
          <w:rFonts w:ascii="Book Antiqua" w:hAnsi="Book Antiqua" w:cs="Times New Roman"/>
          <w:sz w:val="24"/>
          <w:szCs w:val="24"/>
          <w:lang w:val="sq-AL"/>
        </w:rPr>
      </w:pPr>
    </w:p>
    <w:p w14:paraId="29DE8400" w14:textId="77777777" w:rsidR="001A2951" w:rsidRPr="009B5B4F" w:rsidRDefault="001A2951" w:rsidP="00785246">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Format e</w:t>
      </w:r>
      <w:r w:rsidR="00785246" w:rsidRPr="009B5B4F">
        <w:rPr>
          <w:rFonts w:ascii="Book Antiqua" w:hAnsi="Book Antiqua" w:cs="Times New Roman"/>
          <w:sz w:val="24"/>
          <w:szCs w:val="24"/>
          <w:lang w:val="sq-AL"/>
        </w:rPr>
        <w:t xml:space="preserve"> detyrueshme dhe dokumentacioni i</w:t>
      </w:r>
      <w:r w:rsidRPr="009B5B4F">
        <w:rPr>
          <w:rFonts w:ascii="Book Antiqua" w:hAnsi="Book Antiqua" w:cs="Times New Roman"/>
          <w:sz w:val="24"/>
          <w:szCs w:val="24"/>
          <w:lang w:val="sq-AL"/>
        </w:rPr>
        <w:t xml:space="preserve"> kërkuar duhet të dërgohen në </w:t>
      </w:r>
      <w:r w:rsidR="00785246" w:rsidRPr="009B5B4F">
        <w:rPr>
          <w:rFonts w:ascii="Book Antiqua" w:hAnsi="Book Antiqua" w:cs="Times New Roman"/>
          <w:sz w:val="24"/>
          <w:szCs w:val="24"/>
          <w:lang w:val="sq-AL"/>
        </w:rPr>
        <w:t xml:space="preserve">formë </w:t>
      </w:r>
      <w:r w:rsidR="00876CFD" w:rsidRPr="009B5B4F">
        <w:rPr>
          <w:rFonts w:ascii="Book Antiqua" w:hAnsi="Book Antiqua" w:cs="Times New Roman"/>
          <w:sz w:val="24"/>
          <w:szCs w:val="24"/>
          <w:lang w:val="sq-AL"/>
        </w:rPr>
        <w:t xml:space="preserve">fizike, </w:t>
      </w:r>
      <w:r w:rsidR="00785246" w:rsidRPr="009B5B4F">
        <w:rPr>
          <w:rFonts w:ascii="Book Antiqua" w:hAnsi="Book Antiqua" w:cs="Times New Roman"/>
          <w:sz w:val="24"/>
          <w:szCs w:val="24"/>
          <w:lang w:val="sq-AL"/>
        </w:rPr>
        <w:t xml:space="preserve">të shtypur </w:t>
      </w:r>
      <w:r w:rsidRPr="009B5B4F">
        <w:rPr>
          <w:rFonts w:ascii="Book Antiqua" w:hAnsi="Book Antiqua" w:cs="Times New Roman"/>
          <w:sz w:val="24"/>
          <w:szCs w:val="24"/>
          <w:lang w:val="sq-AL"/>
        </w:rPr>
        <w:t xml:space="preserve">(një origjinal) dhe në formë elektronike (në CD). </w:t>
      </w:r>
      <w:r w:rsidR="00785246" w:rsidRPr="009B5B4F">
        <w:rPr>
          <w:rFonts w:ascii="Book Antiqua" w:hAnsi="Book Antiqua" w:cs="Times New Roman"/>
          <w:sz w:val="24"/>
          <w:szCs w:val="24"/>
          <w:lang w:val="sq-AL"/>
        </w:rPr>
        <w:t xml:space="preserve">Format e detyrueshme duhet të jenë të nënshkruara nga </w:t>
      </w:r>
      <w:r w:rsidR="00523B85" w:rsidRPr="009B5B4F">
        <w:rPr>
          <w:rFonts w:ascii="Book Antiqua" w:hAnsi="Book Antiqua" w:cs="Times New Roman"/>
          <w:sz w:val="24"/>
          <w:szCs w:val="24"/>
          <w:lang w:val="sq-AL"/>
        </w:rPr>
        <w:t>përfaqësuesi</w:t>
      </w:r>
      <w:r w:rsidR="00785246" w:rsidRPr="009B5B4F">
        <w:rPr>
          <w:rFonts w:ascii="Book Antiqua" w:hAnsi="Book Antiqua" w:cs="Times New Roman"/>
          <w:sz w:val="24"/>
          <w:szCs w:val="24"/>
          <w:lang w:val="sq-AL"/>
        </w:rPr>
        <w:t xml:space="preserve"> i autorizuar d</w:t>
      </w:r>
      <w:r w:rsidRPr="009B5B4F">
        <w:rPr>
          <w:rFonts w:ascii="Book Antiqua" w:hAnsi="Book Antiqua" w:cs="Times New Roman"/>
          <w:sz w:val="24"/>
          <w:szCs w:val="24"/>
          <w:lang w:val="sq-AL"/>
        </w:rPr>
        <w:t xml:space="preserve">he </w:t>
      </w:r>
      <w:r w:rsidR="00785246" w:rsidRPr="009B5B4F">
        <w:rPr>
          <w:rFonts w:ascii="Book Antiqua" w:hAnsi="Book Antiqua" w:cs="Times New Roman"/>
          <w:sz w:val="24"/>
          <w:szCs w:val="24"/>
          <w:lang w:val="sq-AL"/>
        </w:rPr>
        <w:t xml:space="preserve">të </w:t>
      </w:r>
      <w:r w:rsidRPr="009B5B4F">
        <w:rPr>
          <w:rFonts w:ascii="Book Antiqua" w:hAnsi="Book Antiqua" w:cs="Times New Roman"/>
          <w:sz w:val="24"/>
          <w:szCs w:val="24"/>
          <w:lang w:val="sq-AL"/>
        </w:rPr>
        <w:t>vulosur</w:t>
      </w:r>
      <w:r w:rsidR="00785246" w:rsidRPr="009B5B4F">
        <w:rPr>
          <w:rFonts w:ascii="Book Antiqua" w:hAnsi="Book Antiqua" w:cs="Times New Roman"/>
          <w:sz w:val="24"/>
          <w:szCs w:val="24"/>
          <w:lang w:val="sq-AL"/>
        </w:rPr>
        <w:t>a</w:t>
      </w:r>
      <w:r w:rsidRPr="009B5B4F">
        <w:rPr>
          <w:rFonts w:ascii="Book Antiqua" w:hAnsi="Book Antiqua" w:cs="Times New Roman"/>
          <w:sz w:val="24"/>
          <w:szCs w:val="24"/>
          <w:lang w:val="sq-AL"/>
        </w:rPr>
        <w:t xml:space="preserve"> </w:t>
      </w:r>
      <w:r w:rsidR="00785246" w:rsidRPr="009B5B4F">
        <w:rPr>
          <w:rFonts w:ascii="Book Antiqua" w:hAnsi="Book Antiqua" w:cs="Times New Roman"/>
          <w:sz w:val="24"/>
          <w:szCs w:val="24"/>
          <w:lang w:val="sq-AL"/>
        </w:rPr>
        <w:t xml:space="preserve">me </w:t>
      </w:r>
      <w:r w:rsidRPr="009B5B4F">
        <w:rPr>
          <w:rFonts w:ascii="Book Antiqua" w:hAnsi="Book Antiqua" w:cs="Times New Roman"/>
          <w:sz w:val="24"/>
          <w:szCs w:val="24"/>
          <w:lang w:val="sq-AL"/>
        </w:rPr>
        <w:t xml:space="preserve">vulën zyrtare të organizatës. </w:t>
      </w:r>
      <w:r w:rsidR="00876CFD" w:rsidRPr="009B5B4F">
        <w:rPr>
          <w:rFonts w:ascii="Book Antiqua" w:hAnsi="Book Antiqua" w:cs="Times New Roman"/>
          <w:sz w:val="24"/>
          <w:szCs w:val="24"/>
          <w:lang w:val="sq-AL"/>
        </w:rPr>
        <w:t xml:space="preserve">Dokumentacioni në </w:t>
      </w:r>
      <w:r w:rsidRPr="009B5B4F">
        <w:rPr>
          <w:rFonts w:ascii="Book Antiqua" w:hAnsi="Book Antiqua" w:cs="Times New Roman"/>
          <w:sz w:val="24"/>
          <w:szCs w:val="24"/>
          <w:lang w:val="sq-AL"/>
        </w:rPr>
        <w:t xml:space="preserve">formë elektronike (në CD) </w:t>
      </w:r>
      <w:r w:rsidR="00876CFD" w:rsidRPr="009B5B4F">
        <w:rPr>
          <w:rFonts w:ascii="Book Antiqua" w:hAnsi="Book Antiqua" w:cs="Times New Roman"/>
          <w:sz w:val="24"/>
          <w:szCs w:val="24"/>
          <w:lang w:val="sq-AL"/>
        </w:rPr>
        <w:t>duhet të ketë të njëjtën përmbajtje, pra të jetë identik me versionin e shtypur</w:t>
      </w:r>
      <w:r w:rsidRPr="009B5B4F">
        <w:rPr>
          <w:rFonts w:ascii="Book Antiqua" w:hAnsi="Book Antiqua" w:cs="Times New Roman"/>
          <w:sz w:val="24"/>
          <w:szCs w:val="24"/>
          <w:lang w:val="sq-AL"/>
        </w:rPr>
        <w:t>.</w:t>
      </w:r>
      <w:r w:rsidR="00876CFD" w:rsidRPr="009B5B4F">
        <w:rPr>
          <w:rFonts w:ascii="Book Antiqua" w:hAnsi="Book Antiqua" w:cs="Times New Roman"/>
          <w:sz w:val="24"/>
          <w:szCs w:val="24"/>
          <w:lang w:val="sq-AL"/>
        </w:rPr>
        <w:t xml:space="preserve"> Dokumentacioni i shtypur dhe ai elektronik në CD duhet të vendosen në një zarf të mbyllur. </w:t>
      </w:r>
    </w:p>
    <w:p w14:paraId="587AAB4C" w14:textId="77777777" w:rsidR="00785246" w:rsidRPr="009B5B4F" w:rsidRDefault="00785246" w:rsidP="00785246">
      <w:pPr>
        <w:spacing w:after="0" w:line="240" w:lineRule="auto"/>
        <w:jc w:val="both"/>
        <w:rPr>
          <w:rFonts w:ascii="Book Antiqua" w:hAnsi="Book Antiqua" w:cs="Times New Roman"/>
          <w:sz w:val="24"/>
          <w:szCs w:val="24"/>
          <w:lang w:val="sq-AL"/>
        </w:rPr>
      </w:pPr>
    </w:p>
    <w:p w14:paraId="750A5E65" w14:textId="00006D6C" w:rsidR="001A2951" w:rsidRPr="009B5B4F" w:rsidRDefault="001A2951" w:rsidP="00785246">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 xml:space="preserve">Aplikimi origjinal </w:t>
      </w:r>
      <w:r w:rsidR="00876CFD" w:rsidRPr="009B5B4F">
        <w:rPr>
          <w:rFonts w:ascii="Book Antiqua" w:hAnsi="Book Antiqua" w:cs="Times New Roman"/>
          <w:sz w:val="24"/>
          <w:szCs w:val="24"/>
          <w:lang w:val="sq-AL"/>
        </w:rPr>
        <w:t xml:space="preserve">duhet të </w:t>
      </w:r>
      <w:r w:rsidRPr="009B5B4F">
        <w:rPr>
          <w:rFonts w:ascii="Book Antiqua" w:hAnsi="Book Antiqua" w:cs="Times New Roman"/>
          <w:sz w:val="24"/>
          <w:szCs w:val="24"/>
          <w:lang w:val="sq-AL"/>
        </w:rPr>
        <w:t>dërgohet me postë</w:t>
      </w:r>
      <w:r w:rsidR="00876CFD" w:rsidRPr="009B5B4F">
        <w:rPr>
          <w:rFonts w:ascii="Book Antiqua" w:hAnsi="Book Antiqua" w:cs="Times New Roman"/>
          <w:sz w:val="24"/>
          <w:szCs w:val="24"/>
          <w:lang w:val="sq-AL"/>
        </w:rPr>
        <w:t xml:space="preserve"> </w:t>
      </w:r>
      <w:r w:rsidR="00523B85" w:rsidRPr="009B5B4F">
        <w:rPr>
          <w:rFonts w:ascii="Book Antiqua" w:hAnsi="Book Antiqua" w:cs="Times New Roman"/>
          <w:sz w:val="24"/>
          <w:szCs w:val="24"/>
          <w:lang w:val="sq-AL"/>
        </w:rPr>
        <w:t>ose në person</w:t>
      </w:r>
      <w:r w:rsidRPr="009B5B4F">
        <w:rPr>
          <w:rFonts w:ascii="Book Antiqua" w:hAnsi="Book Antiqua" w:cs="Times New Roman"/>
          <w:sz w:val="24"/>
          <w:szCs w:val="24"/>
          <w:lang w:val="sq-AL"/>
        </w:rPr>
        <w:t xml:space="preserve">. Në pjesën e jashtme të zarfit duhet të shënohet emri i </w:t>
      </w:r>
      <w:r w:rsidR="00876CFD" w:rsidRPr="009B5B4F">
        <w:rPr>
          <w:rFonts w:ascii="Book Antiqua" w:hAnsi="Book Antiqua" w:cs="Times New Roman"/>
          <w:sz w:val="24"/>
          <w:szCs w:val="24"/>
          <w:lang w:val="sq-AL"/>
        </w:rPr>
        <w:t>thirrjes publike</w:t>
      </w:r>
      <w:r w:rsidR="00141696" w:rsidRPr="009B5B4F">
        <w:rPr>
          <w:rFonts w:ascii="Book Antiqua" w:hAnsi="Book Antiqua" w:cs="Times New Roman"/>
          <w:sz w:val="24"/>
          <w:szCs w:val="24"/>
          <w:lang w:val="sq-AL"/>
        </w:rPr>
        <w:t xml:space="preserve"> dhe njëra nga kategoritë që aplikoni </w:t>
      </w:r>
      <w:r w:rsidRPr="009B5B4F">
        <w:rPr>
          <w:rFonts w:ascii="Book Antiqua" w:hAnsi="Book Antiqua" w:cs="Times New Roman"/>
          <w:sz w:val="24"/>
          <w:szCs w:val="24"/>
          <w:lang w:val="sq-AL"/>
        </w:rPr>
        <w:t xml:space="preserve"> së bashku me emrin e plotë dhe adresën e aplikuesit dhe shënimin "</w:t>
      </w:r>
      <w:r w:rsidR="00876CFD" w:rsidRPr="009B5B4F">
        <w:rPr>
          <w:rFonts w:ascii="Book Antiqua" w:hAnsi="Book Antiqua" w:cs="Times New Roman"/>
          <w:sz w:val="24"/>
          <w:szCs w:val="24"/>
          <w:lang w:val="sq-AL"/>
        </w:rPr>
        <w:t>Të m</w:t>
      </w:r>
      <w:r w:rsidRPr="009B5B4F">
        <w:rPr>
          <w:rFonts w:ascii="Book Antiqua" w:hAnsi="Book Antiqua" w:cs="Times New Roman"/>
          <w:sz w:val="24"/>
          <w:szCs w:val="24"/>
          <w:lang w:val="sq-AL"/>
        </w:rPr>
        <w:t xml:space="preserve">os të hapet para takimit të Komisionit </w:t>
      </w:r>
      <w:r w:rsidR="00876CFD" w:rsidRPr="009B5B4F">
        <w:rPr>
          <w:rFonts w:ascii="Book Antiqua" w:hAnsi="Book Antiqua" w:cs="Times New Roman"/>
          <w:sz w:val="24"/>
          <w:szCs w:val="24"/>
          <w:lang w:val="sq-AL"/>
        </w:rPr>
        <w:t>Vlerësues</w:t>
      </w:r>
      <w:r w:rsidRPr="009B5B4F">
        <w:rPr>
          <w:rFonts w:ascii="Book Antiqua" w:hAnsi="Book Antiqua" w:cs="Times New Roman"/>
          <w:sz w:val="24"/>
          <w:szCs w:val="24"/>
          <w:lang w:val="sq-AL"/>
        </w:rPr>
        <w:t>"</w:t>
      </w:r>
    </w:p>
    <w:p w14:paraId="29D43617" w14:textId="77777777" w:rsidR="00785246" w:rsidRPr="009B5B4F" w:rsidRDefault="00785246" w:rsidP="00785246">
      <w:pPr>
        <w:spacing w:after="0" w:line="240" w:lineRule="auto"/>
        <w:jc w:val="both"/>
        <w:rPr>
          <w:rFonts w:ascii="Book Antiqua" w:hAnsi="Book Antiqua" w:cs="Times New Roman"/>
          <w:sz w:val="24"/>
          <w:szCs w:val="24"/>
          <w:lang w:val="sq-AL"/>
        </w:rPr>
      </w:pPr>
    </w:p>
    <w:p w14:paraId="4D2BCB53" w14:textId="77777777" w:rsidR="00134D7A" w:rsidRPr="009B5B4F" w:rsidRDefault="001A2951" w:rsidP="00785246">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Aplikacionet duhet të dërgohen në adresën e mëposhtme:</w:t>
      </w:r>
    </w:p>
    <w:p w14:paraId="2424071F" w14:textId="77777777" w:rsidR="00876CFD" w:rsidRPr="009B5B4F" w:rsidRDefault="00876CFD" w:rsidP="00785246">
      <w:pPr>
        <w:spacing w:after="0" w:line="240" w:lineRule="auto"/>
        <w:jc w:val="both"/>
        <w:rPr>
          <w:rFonts w:ascii="Book Antiqua" w:hAnsi="Book Antiqua" w:cs="Times New Roman"/>
          <w:sz w:val="24"/>
          <w:szCs w:val="24"/>
          <w:lang w:val="sq-AL"/>
        </w:rPr>
      </w:pPr>
    </w:p>
    <w:tbl>
      <w:tblPr>
        <w:tblStyle w:val="TableGrid"/>
        <w:tblW w:w="0" w:type="auto"/>
        <w:tblLook w:val="04A0" w:firstRow="1" w:lastRow="0" w:firstColumn="1" w:lastColumn="0" w:noHBand="0" w:noVBand="1"/>
      </w:tblPr>
      <w:tblGrid>
        <w:gridCol w:w="4878"/>
      </w:tblGrid>
      <w:tr w:rsidR="001A2951" w:rsidRPr="009B5B4F" w14:paraId="51FA477E" w14:textId="77777777" w:rsidTr="00AC31AD">
        <w:trPr>
          <w:trHeight w:val="1448"/>
        </w:trPr>
        <w:tc>
          <w:tcPr>
            <w:tcW w:w="4878" w:type="dxa"/>
          </w:tcPr>
          <w:p w14:paraId="1531ED2E" w14:textId="77777777" w:rsidR="001A2951" w:rsidRPr="009B5B4F" w:rsidRDefault="00523B85" w:rsidP="00523B85">
            <w:pPr>
              <w:jc w:val="both"/>
              <w:rPr>
                <w:rFonts w:ascii="Book Antiqua" w:hAnsi="Book Antiqua" w:cs="Times New Roman"/>
                <w:sz w:val="24"/>
                <w:szCs w:val="24"/>
                <w:lang w:val="sq-AL"/>
              </w:rPr>
            </w:pPr>
            <w:r w:rsidRPr="009B5B4F">
              <w:rPr>
                <w:rFonts w:ascii="Book Antiqua" w:hAnsi="Book Antiqua" w:cs="Times New Roman"/>
                <w:sz w:val="24"/>
                <w:szCs w:val="24"/>
                <w:lang w:val="sq-AL"/>
              </w:rPr>
              <w:t>Zyra për Çështje të Komuniteteve/Zyra e Kryeministrit</w:t>
            </w:r>
            <w:r w:rsidR="001A2951" w:rsidRPr="009B5B4F">
              <w:rPr>
                <w:rFonts w:ascii="Book Antiqua" w:hAnsi="Book Antiqua" w:cs="Times New Roman"/>
                <w:sz w:val="24"/>
                <w:szCs w:val="24"/>
                <w:lang w:val="sq-AL"/>
              </w:rPr>
              <w:br/>
            </w:r>
          </w:p>
          <w:p w14:paraId="3764CB0A" w14:textId="77777777" w:rsidR="00523B85" w:rsidRPr="009B5B4F" w:rsidRDefault="00523B85" w:rsidP="00523B85">
            <w:pPr>
              <w:jc w:val="both"/>
              <w:rPr>
                <w:rFonts w:ascii="Book Antiqua" w:hAnsi="Book Antiqua" w:cs="Times New Roman"/>
                <w:sz w:val="24"/>
                <w:szCs w:val="24"/>
                <w:lang w:val="sq-AL"/>
              </w:rPr>
            </w:pPr>
            <w:r w:rsidRPr="009B5B4F">
              <w:rPr>
                <w:rFonts w:ascii="Book Antiqua" w:hAnsi="Book Antiqua" w:cs="Times New Roman"/>
                <w:sz w:val="24"/>
                <w:szCs w:val="24"/>
                <w:lang w:val="sq-AL"/>
              </w:rPr>
              <w:t>Sheshi Nëna Terezë, pa nr. Prishtinë, kati.VI, Zyra nr. 606</w:t>
            </w:r>
          </w:p>
          <w:p w14:paraId="30CE037E" w14:textId="77777777" w:rsidR="001A2951" w:rsidRPr="009B5B4F" w:rsidRDefault="001A2951" w:rsidP="00523B85">
            <w:pPr>
              <w:jc w:val="both"/>
              <w:rPr>
                <w:rFonts w:ascii="Book Antiqua" w:hAnsi="Book Antiqua" w:cs="Times New Roman"/>
                <w:sz w:val="24"/>
                <w:szCs w:val="24"/>
                <w:lang w:val="sq-AL"/>
              </w:rPr>
            </w:pPr>
            <w:r w:rsidRPr="009B5B4F">
              <w:rPr>
                <w:rFonts w:ascii="Book Antiqua" w:hAnsi="Book Antiqua" w:cs="Times New Roman"/>
                <w:sz w:val="24"/>
                <w:szCs w:val="24"/>
                <w:lang w:val="sq-AL"/>
              </w:rPr>
              <w:br/>
            </w:r>
          </w:p>
          <w:p w14:paraId="6A68CFD6" w14:textId="77777777" w:rsidR="001A2951" w:rsidRPr="009B5B4F" w:rsidRDefault="001A2951" w:rsidP="00523B85">
            <w:pPr>
              <w:jc w:val="both"/>
              <w:rPr>
                <w:rFonts w:ascii="Book Antiqua" w:hAnsi="Book Antiqua" w:cs="Times New Roman"/>
                <w:sz w:val="24"/>
                <w:szCs w:val="24"/>
                <w:lang w:val="sq-AL"/>
              </w:rPr>
            </w:pPr>
            <w:r w:rsidRPr="009B5B4F">
              <w:rPr>
                <w:rFonts w:ascii="Book Antiqua" w:hAnsi="Book Antiqua" w:cs="Times New Roman"/>
                <w:sz w:val="24"/>
                <w:szCs w:val="24"/>
                <w:lang w:val="sq-AL"/>
              </w:rPr>
              <w:t xml:space="preserve">"Të mos hapet para mbledhjes së Komisionit </w:t>
            </w:r>
            <w:r w:rsidR="00785246" w:rsidRPr="009B5B4F">
              <w:rPr>
                <w:rFonts w:ascii="Book Antiqua" w:hAnsi="Book Antiqua" w:cs="Times New Roman"/>
                <w:sz w:val="24"/>
                <w:szCs w:val="24"/>
                <w:lang w:val="sq-AL"/>
              </w:rPr>
              <w:t>Vlerësues</w:t>
            </w:r>
            <w:r w:rsidRPr="009B5B4F">
              <w:rPr>
                <w:rFonts w:ascii="Book Antiqua" w:hAnsi="Book Antiqua" w:cs="Times New Roman"/>
                <w:sz w:val="24"/>
                <w:szCs w:val="24"/>
                <w:lang w:val="sq-AL"/>
              </w:rPr>
              <w:t>"</w:t>
            </w:r>
          </w:p>
        </w:tc>
      </w:tr>
    </w:tbl>
    <w:p w14:paraId="09958531" w14:textId="77777777" w:rsidR="00AC31AD" w:rsidRPr="009B5B4F" w:rsidRDefault="00CA4E74" w:rsidP="00D40985">
      <w:pPr>
        <w:pStyle w:val="Heading2"/>
        <w:rPr>
          <w:rFonts w:ascii="Book Antiqua" w:hAnsi="Book Antiqua" w:cs="Times New Roman"/>
          <w:sz w:val="24"/>
          <w:szCs w:val="24"/>
          <w:lang w:val="sq-AL"/>
        </w:rPr>
      </w:pPr>
      <w:bookmarkStart w:id="17" w:name="_Toc469306988"/>
      <w:r w:rsidRPr="009B5B4F">
        <w:rPr>
          <w:rFonts w:ascii="Book Antiqua" w:hAnsi="Book Antiqua" w:cs="Times New Roman"/>
          <w:sz w:val="24"/>
          <w:szCs w:val="24"/>
          <w:lang w:val="sq-AL"/>
        </w:rPr>
        <w:t xml:space="preserve">3.4 </w:t>
      </w:r>
      <w:r w:rsidR="00AC31AD" w:rsidRPr="009B5B4F">
        <w:rPr>
          <w:rFonts w:ascii="Book Antiqua" w:hAnsi="Book Antiqua" w:cs="Times New Roman"/>
          <w:sz w:val="24"/>
          <w:szCs w:val="24"/>
          <w:lang w:val="sq-AL"/>
        </w:rPr>
        <w:t>Afati i fundit për dërgimin e aplikacioneve</w:t>
      </w:r>
      <w:bookmarkEnd w:id="17"/>
    </w:p>
    <w:p w14:paraId="4823692A" w14:textId="77777777" w:rsidR="00876CFD" w:rsidRPr="009B5B4F" w:rsidRDefault="00876CFD" w:rsidP="00C14525">
      <w:pPr>
        <w:spacing w:after="0" w:line="240" w:lineRule="auto"/>
        <w:jc w:val="both"/>
        <w:rPr>
          <w:rFonts w:ascii="Book Antiqua" w:hAnsi="Book Antiqua" w:cs="Times New Roman"/>
          <w:sz w:val="24"/>
          <w:szCs w:val="24"/>
          <w:lang w:val="sq-AL"/>
        </w:rPr>
      </w:pPr>
    </w:p>
    <w:p w14:paraId="11864B39" w14:textId="2A6E3338" w:rsidR="00AC31AD" w:rsidRPr="009B5B4F" w:rsidRDefault="00AC31AD" w:rsidP="00C14525">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 xml:space="preserve">Afati i </w:t>
      </w:r>
      <w:r w:rsidR="00CA4E74" w:rsidRPr="009B5B4F">
        <w:rPr>
          <w:rFonts w:ascii="Book Antiqua" w:hAnsi="Book Antiqua" w:cs="Times New Roman"/>
          <w:sz w:val="24"/>
          <w:szCs w:val="24"/>
          <w:lang w:val="sq-AL"/>
        </w:rPr>
        <w:t xml:space="preserve">thirrjes </w:t>
      </w:r>
      <w:r w:rsidRPr="009B5B4F">
        <w:rPr>
          <w:rFonts w:ascii="Book Antiqua" w:hAnsi="Book Antiqua" w:cs="Times New Roman"/>
          <w:sz w:val="24"/>
          <w:szCs w:val="24"/>
          <w:lang w:val="sq-AL"/>
        </w:rPr>
        <w:t xml:space="preserve">është </w:t>
      </w:r>
      <w:r w:rsidR="00523B85" w:rsidRPr="009B5B4F">
        <w:rPr>
          <w:rFonts w:ascii="Book Antiqua" w:hAnsi="Book Antiqua" w:cs="Times New Roman"/>
          <w:sz w:val="24"/>
          <w:szCs w:val="24"/>
          <w:lang w:val="sq-AL"/>
        </w:rPr>
        <w:t xml:space="preserve">me datë </w:t>
      </w:r>
      <w:r w:rsidR="00173B41" w:rsidRPr="009B5B4F">
        <w:rPr>
          <w:rFonts w:ascii="Book Antiqua" w:hAnsi="Book Antiqua" w:cs="Times New Roman"/>
          <w:sz w:val="24"/>
          <w:szCs w:val="24"/>
          <w:lang w:val="sq-AL"/>
        </w:rPr>
        <w:t>21</w:t>
      </w:r>
      <w:r w:rsidR="00523B85" w:rsidRPr="009B5B4F">
        <w:rPr>
          <w:rFonts w:ascii="Book Antiqua" w:hAnsi="Book Antiqua" w:cs="Times New Roman"/>
          <w:sz w:val="24"/>
          <w:szCs w:val="24"/>
          <w:lang w:val="sq-AL"/>
        </w:rPr>
        <w:t>.06.2022, ora 16:00</w:t>
      </w:r>
      <w:r w:rsidRPr="009B5B4F">
        <w:rPr>
          <w:rFonts w:ascii="Book Antiqua" w:hAnsi="Book Antiqua" w:cs="Times New Roman"/>
          <w:sz w:val="24"/>
          <w:szCs w:val="24"/>
          <w:lang w:val="sq-AL"/>
        </w:rPr>
        <w:t xml:space="preserve">. Kërkesa është dorëzuar brenda periudhës </w:t>
      </w:r>
      <w:r w:rsidR="00CA4E74" w:rsidRPr="009B5B4F">
        <w:rPr>
          <w:rFonts w:ascii="Book Antiqua" w:hAnsi="Book Antiqua" w:cs="Times New Roman"/>
          <w:sz w:val="24"/>
          <w:szCs w:val="24"/>
          <w:lang w:val="sq-AL"/>
        </w:rPr>
        <w:t xml:space="preserve">së thirrjes </w:t>
      </w:r>
      <w:r w:rsidRPr="009B5B4F">
        <w:rPr>
          <w:rFonts w:ascii="Book Antiqua" w:hAnsi="Book Antiqua" w:cs="Times New Roman"/>
          <w:sz w:val="24"/>
          <w:szCs w:val="24"/>
          <w:lang w:val="sq-AL"/>
        </w:rPr>
        <w:t>nëse vula pranues</w:t>
      </w:r>
      <w:r w:rsidR="00CA4E74" w:rsidRPr="009B5B4F">
        <w:rPr>
          <w:rFonts w:ascii="Book Antiqua" w:hAnsi="Book Antiqua" w:cs="Times New Roman"/>
          <w:sz w:val="24"/>
          <w:szCs w:val="24"/>
          <w:lang w:val="sq-AL"/>
        </w:rPr>
        <w:t>e</w:t>
      </w:r>
      <w:r w:rsidRPr="009B5B4F">
        <w:rPr>
          <w:rFonts w:ascii="Book Antiqua" w:hAnsi="Book Antiqua" w:cs="Times New Roman"/>
          <w:sz w:val="24"/>
          <w:szCs w:val="24"/>
          <w:lang w:val="sq-AL"/>
        </w:rPr>
        <w:t xml:space="preserve"> tregon se është marrë në postë deri në fund të datës së </w:t>
      </w:r>
      <w:r w:rsidR="00CA4E74" w:rsidRPr="009B5B4F">
        <w:rPr>
          <w:rFonts w:ascii="Book Antiqua" w:hAnsi="Book Antiqua" w:cs="Times New Roman"/>
          <w:sz w:val="24"/>
          <w:szCs w:val="24"/>
          <w:lang w:val="sq-AL"/>
        </w:rPr>
        <w:t>thirrjes</w:t>
      </w:r>
      <w:r w:rsidRPr="009B5B4F">
        <w:rPr>
          <w:rFonts w:ascii="Book Antiqua" w:hAnsi="Book Antiqua" w:cs="Times New Roman"/>
          <w:sz w:val="24"/>
          <w:szCs w:val="24"/>
          <w:lang w:val="sq-AL"/>
        </w:rPr>
        <w:t>, si afati i fundit për dorëzimin. Në rast se kërkesa është</w:t>
      </w:r>
      <w:r w:rsidR="00CA4E74" w:rsidRPr="009B5B4F">
        <w:rPr>
          <w:rFonts w:ascii="Book Antiqua" w:hAnsi="Book Antiqua" w:cs="Times New Roman"/>
          <w:sz w:val="24"/>
          <w:szCs w:val="24"/>
          <w:lang w:val="sq-AL"/>
        </w:rPr>
        <w:t xml:space="preserve"> paraqitur personalisht në Zyrë</w:t>
      </w:r>
      <w:r w:rsidRPr="009B5B4F">
        <w:rPr>
          <w:rFonts w:ascii="Book Antiqua" w:hAnsi="Book Antiqua" w:cs="Times New Roman"/>
          <w:sz w:val="24"/>
          <w:szCs w:val="24"/>
          <w:lang w:val="sq-AL"/>
        </w:rPr>
        <w:t>, aplikanti</w:t>
      </w:r>
      <w:r w:rsidR="00CA4E74" w:rsidRPr="009B5B4F">
        <w:rPr>
          <w:rFonts w:ascii="Book Antiqua" w:hAnsi="Book Antiqua" w:cs="Times New Roman"/>
          <w:sz w:val="24"/>
          <w:szCs w:val="24"/>
          <w:lang w:val="sq-AL"/>
        </w:rPr>
        <w:t>t do ti</w:t>
      </w:r>
      <w:r w:rsidRPr="009B5B4F">
        <w:rPr>
          <w:rFonts w:ascii="Book Antiqua" w:hAnsi="Book Antiqua" w:cs="Times New Roman"/>
          <w:sz w:val="24"/>
          <w:szCs w:val="24"/>
          <w:lang w:val="sq-AL"/>
        </w:rPr>
        <w:t xml:space="preserve"> lëshohet një vërtetim </w:t>
      </w:r>
      <w:r w:rsidR="00CA4E74" w:rsidRPr="009B5B4F">
        <w:rPr>
          <w:rFonts w:ascii="Book Antiqua" w:hAnsi="Book Antiqua" w:cs="Times New Roman"/>
          <w:sz w:val="24"/>
          <w:szCs w:val="24"/>
          <w:lang w:val="sq-AL"/>
        </w:rPr>
        <w:t>se aplikacioni është pranuar brenda periudhës së konkursit</w:t>
      </w:r>
      <w:r w:rsidRPr="009B5B4F">
        <w:rPr>
          <w:rFonts w:ascii="Book Antiqua" w:hAnsi="Book Antiqua" w:cs="Times New Roman"/>
          <w:sz w:val="24"/>
          <w:szCs w:val="24"/>
          <w:lang w:val="sq-AL"/>
        </w:rPr>
        <w:t>.</w:t>
      </w:r>
    </w:p>
    <w:p w14:paraId="680090D0" w14:textId="77777777" w:rsidR="00876CFD" w:rsidRPr="009B5B4F" w:rsidRDefault="00AC31AD" w:rsidP="00C14525">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br/>
        <w:t>Të gjitha aplikacionet e dërguara pas afatit nuk do të merren parasysh.</w:t>
      </w:r>
    </w:p>
    <w:p w14:paraId="78C063DC" w14:textId="77777777" w:rsidR="00AC31AD" w:rsidRPr="009B5B4F" w:rsidRDefault="00AC31AD" w:rsidP="00C14525">
      <w:pPr>
        <w:spacing w:after="0" w:line="240" w:lineRule="auto"/>
        <w:jc w:val="both"/>
        <w:rPr>
          <w:rFonts w:ascii="Book Antiqua" w:hAnsi="Book Antiqua" w:cs="Times New Roman"/>
          <w:sz w:val="24"/>
          <w:szCs w:val="24"/>
          <w:lang w:val="sq-AL"/>
        </w:rPr>
      </w:pPr>
    </w:p>
    <w:p w14:paraId="07C3E922" w14:textId="77777777" w:rsidR="00AC31AD" w:rsidRPr="009B5B4F" w:rsidRDefault="00CA4E74" w:rsidP="00B74901">
      <w:pPr>
        <w:pStyle w:val="Heading2"/>
        <w:numPr>
          <w:ilvl w:val="1"/>
          <w:numId w:val="2"/>
        </w:numPr>
        <w:ind w:left="360"/>
        <w:rPr>
          <w:rFonts w:ascii="Book Antiqua" w:hAnsi="Book Antiqua" w:cs="Times New Roman"/>
          <w:sz w:val="24"/>
          <w:szCs w:val="24"/>
          <w:lang w:val="sq-AL"/>
        </w:rPr>
      </w:pPr>
      <w:bookmarkStart w:id="18" w:name="_Toc469306989"/>
      <w:r w:rsidRPr="009B5B4F">
        <w:rPr>
          <w:rFonts w:ascii="Book Antiqua" w:hAnsi="Book Antiqua" w:cs="Times New Roman"/>
          <w:sz w:val="24"/>
          <w:szCs w:val="24"/>
          <w:lang w:val="sq-AL"/>
        </w:rPr>
        <w:lastRenderedPageBreak/>
        <w:t>Si</w:t>
      </w:r>
      <w:r w:rsidR="00AC31AD" w:rsidRPr="009B5B4F">
        <w:rPr>
          <w:rFonts w:ascii="Book Antiqua" w:hAnsi="Book Antiqua" w:cs="Times New Roman"/>
          <w:sz w:val="24"/>
          <w:szCs w:val="24"/>
          <w:lang w:val="sq-AL"/>
        </w:rPr>
        <w:t xml:space="preserve"> të kontaktoni nëse keni ndonjë pyetje?</w:t>
      </w:r>
      <w:bookmarkEnd w:id="18"/>
    </w:p>
    <w:p w14:paraId="01D37AB9" w14:textId="77777777" w:rsidR="00827E96" w:rsidRPr="009B5B4F" w:rsidRDefault="00827E96" w:rsidP="00827E96">
      <w:pPr>
        <w:pStyle w:val="ListParagraph"/>
        <w:ind w:left="1080"/>
        <w:rPr>
          <w:rFonts w:ascii="Book Antiqua" w:hAnsi="Book Antiqua"/>
          <w:sz w:val="24"/>
          <w:szCs w:val="24"/>
          <w:lang w:val="sq-AL"/>
        </w:rPr>
      </w:pPr>
    </w:p>
    <w:p w14:paraId="2917B59E" w14:textId="11AE1EFE" w:rsidR="00AC31AD" w:rsidRPr="009B5B4F" w:rsidRDefault="00AC31AD" w:rsidP="00C14525">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 xml:space="preserve">Të gjitha pyetjet në lidhje me </w:t>
      </w:r>
      <w:r w:rsidR="00CA4E74" w:rsidRPr="009B5B4F">
        <w:rPr>
          <w:rFonts w:ascii="Book Antiqua" w:hAnsi="Book Antiqua" w:cs="Times New Roman"/>
          <w:sz w:val="24"/>
          <w:szCs w:val="24"/>
          <w:lang w:val="sq-AL"/>
        </w:rPr>
        <w:t>thirrjen</w:t>
      </w:r>
      <w:r w:rsidRPr="009B5B4F">
        <w:rPr>
          <w:rFonts w:ascii="Book Antiqua" w:hAnsi="Book Antiqua" w:cs="Times New Roman"/>
          <w:sz w:val="24"/>
          <w:szCs w:val="24"/>
          <w:lang w:val="sq-AL"/>
        </w:rPr>
        <w:t xml:space="preserve"> mund të </w:t>
      </w:r>
      <w:r w:rsidR="00CA4E74" w:rsidRPr="009B5B4F">
        <w:rPr>
          <w:rFonts w:ascii="Book Antiqua" w:hAnsi="Book Antiqua" w:cs="Times New Roman"/>
          <w:sz w:val="24"/>
          <w:szCs w:val="24"/>
          <w:lang w:val="sq-AL"/>
        </w:rPr>
        <w:t>bëhen vetëm në mënyrë e</w:t>
      </w:r>
      <w:r w:rsidRPr="009B5B4F">
        <w:rPr>
          <w:rFonts w:ascii="Book Antiqua" w:hAnsi="Book Antiqua" w:cs="Times New Roman"/>
          <w:sz w:val="24"/>
          <w:szCs w:val="24"/>
          <w:lang w:val="sq-AL"/>
        </w:rPr>
        <w:t>lektronike, duke i dërguar një kërkesë në adresën e mëposhtme:</w:t>
      </w:r>
      <w:r w:rsidR="00A53619" w:rsidRPr="009B5B4F">
        <w:rPr>
          <w:rFonts w:ascii="Book Antiqua" w:hAnsi="Book Antiqua" w:cs="Times New Roman"/>
          <w:sz w:val="24"/>
          <w:szCs w:val="24"/>
          <w:lang w:val="sq-AL"/>
        </w:rPr>
        <w:t xml:space="preserve"> </w:t>
      </w:r>
      <w:hyperlink r:id="rId8" w:history="1">
        <w:r w:rsidR="00A53619" w:rsidRPr="009B5B4F">
          <w:rPr>
            <w:rStyle w:val="Hyperlink"/>
            <w:rFonts w:ascii="Book Antiqua" w:hAnsi="Book Antiqua" w:cs="Times New Roman"/>
            <w:sz w:val="24"/>
            <w:szCs w:val="24"/>
            <w:lang w:val="sq-AL"/>
          </w:rPr>
          <w:t>zck-kpz-grants@rks-gov.net</w:t>
        </w:r>
      </w:hyperlink>
      <w:r w:rsidRPr="009B5B4F">
        <w:rPr>
          <w:rFonts w:ascii="Book Antiqua" w:hAnsi="Book Antiqua" w:cs="Times New Roman"/>
          <w:sz w:val="24"/>
          <w:szCs w:val="24"/>
          <w:lang w:val="sq-AL"/>
        </w:rPr>
        <w:t xml:space="preserve"> jo më vonë se 1</w:t>
      </w:r>
      <w:r w:rsidR="00CA4E74" w:rsidRPr="009B5B4F">
        <w:rPr>
          <w:rFonts w:ascii="Book Antiqua" w:hAnsi="Book Antiqua" w:cs="Times New Roman"/>
          <w:sz w:val="24"/>
          <w:szCs w:val="24"/>
          <w:lang w:val="sq-AL"/>
        </w:rPr>
        <w:t>0</w:t>
      </w:r>
      <w:r w:rsidRPr="009B5B4F">
        <w:rPr>
          <w:rFonts w:ascii="Book Antiqua" w:hAnsi="Book Antiqua" w:cs="Times New Roman"/>
          <w:sz w:val="24"/>
          <w:szCs w:val="24"/>
          <w:lang w:val="sq-AL"/>
        </w:rPr>
        <w:t xml:space="preserve"> ditë para skadimit të </w:t>
      </w:r>
      <w:r w:rsidR="00CA4E74" w:rsidRPr="009B5B4F">
        <w:rPr>
          <w:rFonts w:ascii="Book Antiqua" w:hAnsi="Book Antiqua" w:cs="Times New Roman"/>
          <w:sz w:val="24"/>
          <w:szCs w:val="24"/>
          <w:lang w:val="sq-AL"/>
        </w:rPr>
        <w:t>thirrjes</w:t>
      </w:r>
      <w:r w:rsidRPr="009B5B4F">
        <w:rPr>
          <w:rFonts w:ascii="Book Antiqua" w:hAnsi="Book Antiqua" w:cs="Times New Roman"/>
          <w:sz w:val="24"/>
          <w:szCs w:val="24"/>
          <w:lang w:val="sq-AL"/>
        </w:rPr>
        <w:t>.</w:t>
      </w:r>
    </w:p>
    <w:p w14:paraId="0D9F40E6" w14:textId="77777777" w:rsidR="00AC31AD" w:rsidRPr="009B5B4F" w:rsidRDefault="00AC31AD" w:rsidP="00C14525">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br/>
      </w:r>
      <w:r w:rsidR="00523B85" w:rsidRPr="009B5B4F">
        <w:rPr>
          <w:rFonts w:ascii="Book Antiqua" w:hAnsi="Book Antiqua" w:cs="Times New Roman"/>
          <w:sz w:val="24"/>
          <w:szCs w:val="24"/>
          <w:lang w:val="sq-AL"/>
        </w:rPr>
        <w:t>Zyra për Çështje të Komuniteteve p</w:t>
      </w:r>
      <w:r w:rsidRPr="009B5B4F">
        <w:rPr>
          <w:rFonts w:ascii="Book Antiqua" w:hAnsi="Book Antiqua" w:cs="Times New Roman"/>
          <w:sz w:val="24"/>
          <w:szCs w:val="24"/>
          <w:lang w:val="sq-AL"/>
        </w:rPr>
        <w:t xml:space="preserve">ër të siguruar trajtim të barabartë të të gjithë aplikantëve të mundshëm, nuk </w:t>
      </w:r>
      <w:r w:rsidR="00523B85" w:rsidRPr="009B5B4F">
        <w:rPr>
          <w:rFonts w:ascii="Book Antiqua" w:hAnsi="Book Antiqua" w:cs="Times New Roman"/>
          <w:sz w:val="24"/>
          <w:szCs w:val="24"/>
          <w:lang w:val="sq-AL"/>
        </w:rPr>
        <w:t>do</w:t>
      </w:r>
      <w:r w:rsidRPr="009B5B4F">
        <w:rPr>
          <w:rFonts w:ascii="Book Antiqua" w:hAnsi="Book Antiqua" w:cs="Times New Roman"/>
          <w:sz w:val="24"/>
          <w:szCs w:val="24"/>
          <w:lang w:val="sq-AL"/>
        </w:rPr>
        <w:t xml:space="preserve"> të japë një mendim paraprak për pranueshmërinë e aplikantëve, partnerët, veprimet apo shpenzimet e përmendura në kërkesë.</w:t>
      </w:r>
    </w:p>
    <w:p w14:paraId="31898183" w14:textId="77777777" w:rsidR="00CA4E74" w:rsidRPr="009B5B4F" w:rsidRDefault="00CA4E74" w:rsidP="00C14525">
      <w:pPr>
        <w:spacing w:after="0" w:line="240" w:lineRule="auto"/>
        <w:jc w:val="both"/>
        <w:rPr>
          <w:rFonts w:ascii="Book Antiqua" w:hAnsi="Book Antiqua" w:cs="Times New Roman"/>
          <w:sz w:val="24"/>
          <w:szCs w:val="24"/>
          <w:lang w:val="sq-AL"/>
        </w:rPr>
      </w:pPr>
    </w:p>
    <w:p w14:paraId="033A3CC9" w14:textId="77777777" w:rsidR="00CA4E74" w:rsidRPr="009B5B4F" w:rsidRDefault="00AC31AD" w:rsidP="00B74901">
      <w:pPr>
        <w:pStyle w:val="Heading2"/>
        <w:numPr>
          <w:ilvl w:val="0"/>
          <w:numId w:val="24"/>
        </w:numPr>
        <w:ind w:left="360"/>
        <w:rPr>
          <w:rFonts w:ascii="Book Antiqua" w:hAnsi="Book Antiqua" w:cs="Times New Roman"/>
          <w:sz w:val="24"/>
          <w:szCs w:val="24"/>
          <w:lang w:val="sq-AL"/>
        </w:rPr>
      </w:pPr>
      <w:r w:rsidRPr="009B5B4F">
        <w:rPr>
          <w:rFonts w:ascii="Book Antiqua" w:hAnsi="Book Antiqua" w:cs="Times New Roman"/>
          <w:sz w:val="24"/>
          <w:szCs w:val="24"/>
          <w:lang w:val="sq-AL"/>
        </w:rPr>
        <w:t xml:space="preserve"> </w:t>
      </w:r>
      <w:bookmarkStart w:id="19" w:name="_Toc469306990"/>
      <w:r w:rsidRPr="009B5B4F">
        <w:rPr>
          <w:rFonts w:ascii="Book Antiqua" w:hAnsi="Book Antiqua" w:cs="Times New Roman"/>
          <w:sz w:val="24"/>
          <w:szCs w:val="24"/>
          <w:lang w:val="sq-AL"/>
        </w:rPr>
        <w:t xml:space="preserve">VLERËSIMI </w:t>
      </w:r>
      <w:r w:rsidR="00CA4E74" w:rsidRPr="009B5B4F">
        <w:rPr>
          <w:rFonts w:ascii="Book Antiqua" w:hAnsi="Book Antiqua" w:cs="Times New Roman"/>
          <w:sz w:val="24"/>
          <w:szCs w:val="24"/>
          <w:lang w:val="sq-AL"/>
        </w:rPr>
        <w:t>DHE NDARJA E FONDEVE</w:t>
      </w:r>
      <w:bookmarkEnd w:id="19"/>
    </w:p>
    <w:p w14:paraId="6C3A955A" w14:textId="77777777" w:rsidR="00AC31AD" w:rsidRPr="009B5B4F" w:rsidRDefault="00CA4E74" w:rsidP="00B74901">
      <w:pPr>
        <w:pStyle w:val="Heading2"/>
        <w:numPr>
          <w:ilvl w:val="1"/>
          <w:numId w:val="1"/>
        </w:numPr>
        <w:ind w:left="360"/>
        <w:rPr>
          <w:rFonts w:ascii="Book Antiqua" w:hAnsi="Book Antiqua" w:cs="Times New Roman"/>
          <w:sz w:val="24"/>
          <w:szCs w:val="24"/>
          <w:lang w:val="sq-AL"/>
        </w:rPr>
      </w:pPr>
      <w:bookmarkStart w:id="20" w:name="_Toc469306991"/>
      <w:r w:rsidRPr="009B5B4F">
        <w:rPr>
          <w:rFonts w:ascii="Book Antiqua" w:hAnsi="Book Antiqua" w:cs="Times New Roman"/>
          <w:sz w:val="24"/>
          <w:szCs w:val="24"/>
          <w:lang w:val="sq-AL"/>
        </w:rPr>
        <w:t>A</w:t>
      </w:r>
      <w:r w:rsidR="00B40A10" w:rsidRPr="009B5B4F">
        <w:rPr>
          <w:rFonts w:ascii="Book Antiqua" w:hAnsi="Book Antiqua" w:cs="Times New Roman"/>
          <w:sz w:val="24"/>
          <w:szCs w:val="24"/>
          <w:lang w:val="sq-AL"/>
        </w:rPr>
        <w:t>plikacionet e pranuara</w:t>
      </w:r>
      <w:r w:rsidR="00AC31AD" w:rsidRPr="009B5B4F">
        <w:rPr>
          <w:rFonts w:ascii="Book Antiqua" w:hAnsi="Book Antiqua" w:cs="Times New Roman"/>
          <w:sz w:val="24"/>
          <w:szCs w:val="24"/>
          <w:lang w:val="sq-AL"/>
        </w:rPr>
        <w:t xml:space="preserve"> do të kalojnë nëpër procedurën e mëposhtme:</w:t>
      </w:r>
      <w:bookmarkEnd w:id="20"/>
    </w:p>
    <w:p w14:paraId="1E808F97" w14:textId="77777777" w:rsidR="00AC31AD" w:rsidRPr="009B5B4F" w:rsidRDefault="00AC31AD" w:rsidP="00C14525">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br/>
      </w:r>
      <w:r w:rsidR="00B40A10" w:rsidRPr="009B5B4F">
        <w:rPr>
          <w:rFonts w:ascii="Book Antiqua" w:hAnsi="Book Antiqua" w:cs="Times New Roman"/>
          <w:sz w:val="24"/>
          <w:szCs w:val="24"/>
          <w:lang w:val="sq-AL"/>
        </w:rPr>
        <w:t xml:space="preserve">4.1.1 </w:t>
      </w:r>
      <w:r w:rsidR="00523B85" w:rsidRPr="009B5B4F">
        <w:rPr>
          <w:rFonts w:ascii="Book Antiqua" w:hAnsi="Book Antiqua" w:cs="Times New Roman"/>
          <w:sz w:val="24"/>
          <w:szCs w:val="24"/>
          <w:lang w:val="sq-AL"/>
        </w:rPr>
        <w:t xml:space="preserve">Zyra për Çështje të Komuniteteve </w:t>
      </w:r>
      <w:r w:rsidR="00B40A10" w:rsidRPr="009B5B4F">
        <w:rPr>
          <w:rFonts w:ascii="Book Antiqua" w:hAnsi="Book Antiqua" w:cs="Times New Roman"/>
          <w:sz w:val="24"/>
          <w:szCs w:val="24"/>
          <w:lang w:val="sq-AL"/>
        </w:rPr>
        <w:t xml:space="preserve">do të themeloj një komision vlerësues të përbërë nga 5 anëtarë nga zyrtar të instiutucionit dhe ekspert tjerë të jashtëm, i cili ka për detyrë të vlerësoj aplikacionet nëse i plotësojnë kushtet formale të thirrjes publike. </w:t>
      </w:r>
    </w:p>
    <w:p w14:paraId="45116201" w14:textId="77777777" w:rsidR="00AC31AD" w:rsidRPr="009B5B4F" w:rsidRDefault="00AC31AD" w:rsidP="00C14525">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br/>
        <w:t>Pas kon</w:t>
      </w:r>
      <w:r w:rsidR="00B40A10" w:rsidRPr="009B5B4F">
        <w:rPr>
          <w:rFonts w:ascii="Book Antiqua" w:hAnsi="Book Antiqua" w:cs="Times New Roman"/>
          <w:sz w:val="24"/>
          <w:szCs w:val="24"/>
          <w:lang w:val="sq-AL"/>
        </w:rPr>
        <w:t xml:space="preserve">trollimit të gjitha aplikacioneve të pranuara, </w:t>
      </w:r>
      <w:r w:rsidRPr="009B5B4F">
        <w:rPr>
          <w:rFonts w:ascii="Book Antiqua" w:hAnsi="Book Antiqua" w:cs="Times New Roman"/>
          <w:sz w:val="24"/>
          <w:szCs w:val="24"/>
          <w:lang w:val="sq-AL"/>
        </w:rPr>
        <w:t xml:space="preserve">komisioni </w:t>
      </w:r>
      <w:r w:rsidR="00B40A10" w:rsidRPr="009B5B4F">
        <w:rPr>
          <w:rFonts w:ascii="Book Antiqua" w:hAnsi="Book Antiqua" w:cs="Times New Roman"/>
          <w:sz w:val="24"/>
          <w:szCs w:val="24"/>
          <w:lang w:val="sq-AL"/>
        </w:rPr>
        <w:t xml:space="preserve">do të përgatis </w:t>
      </w:r>
      <w:r w:rsidRPr="009B5B4F">
        <w:rPr>
          <w:rFonts w:ascii="Book Antiqua" w:hAnsi="Book Antiqua" w:cs="Times New Roman"/>
          <w:sz w:val="24"/>
          <w:szCs w:val="24"/>
          <w:lang w:val="sq-AL"/>
        </w:rPr>
        <w:t>n</w:t>
      </w:r>
      <w:r w:rsidR="00B40A10" w:rsidRPr="009B5B4F">
        <w:rPr>
          <w:rFonts w:ascii="Book Antiqua" w:hAnsi="Book Antiqua" w:cs="Times New Roman"/>
          <w:sz w:val="24"/>
          <w:szCs w:val="24"/>
          <w:lang w:val="sq-AL"/>
        </w:rPr>
        <w:t>jë listë të të gjitha aplikantëve</w:t>
      </w:r>
      <w:r w:rsidRPr="009B5B4F">
        <w:rPr>
          <w:rFonts w:ascii="Book Antiqua" w:hAnsi="Book Antiqua" w:cs="Times New Roman"/>
          <w:sz w:val="24"/>
          <w:szCs w:val="24"/>
          <w:lang w:val="sq-AL"/>
        </w:rPr>
        <w:t xml:space="preserve"> që </w:t>
      </w:r>
      <w:r w:rsidR="00B40A10" w:rsidRPr="009B5B4F">
        <w:rPr>
          <w:rFonts w:ascii="Book Antiqua" w:hAnsi="Book Antiqua" w:cs="Times New Roman"/>
          <w:sz w:val="24"/>
          <w:szCs w:val="24"/>
          <w:lang w:val="sq-AL"/>
        </w:rPr>
        <w:t xml:space="preserve">i </w:t>
      </w:r>
      <w:r w:rsidRPr="009B5B4F">
        <w:rPr>
          <w:rFonts w:ascii="Book Antiqua" w:hAnsi="Book Antiqua" w:cs="Times New Roman"/>
          <w:sz w:val="24"/>
          <w:szCs w:val="24"/>
          <w:lang w:val="sq-AL"/>
        </w:rPr>
        <w:t>plotësojnë kushtet</w:t>
      </w:r>
      <w:r w:rsidR="00B40A10" w:rsidRPr="009B5B4F">
        <w:rPr>
          <w:rFonts w:ascii="Book Antiqua" w:hAnsi="Book Antiqua" w:cs="Times New Roman"/>
          <w:sz w:val="24"/>
          <w:szCs w:val="24"/>
          <w:lang w:val="sq-AL"/>
        </w:rPr>
        <w:t xml:space="preserve"> për tu vlerësuar përmbajtja e projekteve të tyre, </w:t>
      </w:r>
      <w:r w:rsidRPr="009B5B4F">
        <w:rPr>
          <w:rFonts w:ascii="Book Antiqua" w:hAnsi="Book Antiqua" w:cs="Times New Roman"/>
          <w:sz w:val="24"/>
          <w:szCs w:val="24"/>
          <w:lang w:val="sq-AL"/>
        </w:rPr>
        <w:t>dhe një listë të aplikantëve të cilët nuk i plotësojnë kushtet e përcaktuara të konkurrencës.</w:t>
      </w:r>
    </w:p>
    <w:p w14:paraId="46E9AB83" w14:textId="77777777" w:rsidR="00AC31AD" w:rsidRPr="009B5B4F" w:rsidRDefault="00AC31AD" w:rsidP="00C14525">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br/>
      </w:r>
      <w:r w:rsidR="00B40A10" w:rsidRPr="009B5B4F">
        <w:rPr>
          <w:rFonts w:ascii="Book Antiqua" w:hAnsi="Book Antiqua" w:cs="Times New Roman"/>
          <w:sz w:val="24"/>
          <w:szCs w:val="24"/>
          <w:lang w:val="sq-AL"/>
        </w:rPr>
        <w:t>Ofruesi i mbështetjes financiare</w:t>
      </w:r>
      <w:r w:rsidRPr="009B5B4F">
        <w:rPr>
          <w:rFonts w:ascii="Book Antiqua" w:hAnsi="Book Antiqua" w:cs="Times New Roman"/>
          <w:sz w:val="24"/>
          <w:szCs w:val="24"/>
          <w:lang w:val="sq-AL"/>
        </w:rPr>
        <w:t xml:space="preserve"> do të njoftojë me shkrim të gjithë aplikantët të cilët nuk i plotësojnë kërkesat </w:t>
      </w:r>
      <w:r w:rsidR="00B40A10" w:rsidRPr="009B5B4F">
        <w:rPr>
          <w:rFonts w:ascii="Book Antiqua" w:hAnsi="Book Antiqua" w:cs="Times New Roman"/>
          <w:sz w:val="24"/>
          <w:szCs w:val="24"/>
          <w:lang w:val="sq-AL"/>
        </w:rPr>
        <w:t xml:space="preserve">dhe </w:t>
      </w:r>
      <w:r w:rsidRPr="009B5B4F">
        <w:rPr>
          <w:rFonts w:ascii="Book Antiqua" w:hAnsi="Book Antiqua" w:cs="Times New Roman"/>
          <w:sz w:val="24"/>
          <w:szCs w:val="24"/>
          <w:lang w:val="sq-AL"/>
        </w:rPr>
        <w:t>arsyet e refuzimit të aplikimit të tyre.</w:t>
      </w:r>
    </w:p>
    <w:p w14:paraId="0D6590B1" w14:textId="77777777" w:rsidR="00B40A10" w:rsidRPr="009B5B4F" w:rsidRDefault="00B40A10" w:rsidP="00C14525">
      <w:pPr>
        <w:spacing w:after="0" w:line="240" w:lineRule="auto"/>
        <w:jc w:val="both"/>
        <w:rPr>
          <w:rFonts w:ascii="Book Antiqua" w:hAnsi="Book Antiqua" w:cs="Times New Roman"/>
          <w:sz w:val="24"/>
          <w:szCs w:val="24"/>
          <w:lang w:val="sq-AL"/>
        </w:rPr>
      </w:pPr>
    </w:p>
    <w:p w14:paraId="0C6C9073" w14:textId="77777777" w:rsidR="009D4F0D" w:rsidRPr="009B5B4F" w:rsidRDefault="00B40A10" w:rsidP="00C14525">
      <w:pPr>
        <w:spacing w:after="0" w:line="240" w:lineRule="auto"/>
        <w:jc w:val="both"/>
        <w:rPr>
          <w:rFonts w:ascii="Book Antiqua" w:hAnsi="Book Antiqua" w:cs="Times New Roman"/>
          <w:sz w:val="24"/>
          <w:szCs w:val="24"/>
          <w:lang w:val="sq-AL"/>
        </w:rPr>
      </w:pPr>
      <w:r w:rsidRPr="009B5B4F">
        <w:rPr>
          <w:rFonts w:ascii="Book Antiqua" w:hAnsi="Book Antiqua" w:cs="Times New Roman"/>
          <w:sz w:val="24"/>
          <w:szCs w:val="24"/>
          <w:lang w:val="sq-AL"/>
        </w:rPr>
        <w:t>4.1.2 Në fazën e dytë do të bëhet vlerësimi i përmbajtjes së aplikimeve nga ana e Komisionit vlerësues</w:t>
      </w:r>
      <w:r w:rsidR="00AC31AD" w:rsidRPr="009B5B4F">
        <w:rPr>
          <w:rFonts w:ascii="Book Antiqua" w:hAnsi="Book Antiqua" w:cs="Times New Roman"/>
          <w:sz w:val="24"/>
          <w:szCs w:val="24"/>
          <w:lang w:val="sq-AL"/>
        </w:rPr>
        <w:t xml:space="preserve"> i përbërë nga 5 anëtarë. Çdo aplikacion i pranuar </w:t>
      </w:r>
      <w:r w:rsidR="009D4F0D" w:rsidRPr="009B5B4F">
        <w:rPr>
          <w:rFonts w:ascii="Book Antiqua" w:hAnsi="Book Antiqua" w:cs="Times New Roman"/>
          <w:sz w:val="24"/>
          <w:szCs w:val="24"/>
          <w:lang w:val="sq-AL"/>
        </w:rPr>
        <w:t>do të vlerësohet</w:t>
      </w:r>
      <w:r w:rsidR="00AC31AD" w:rsidRPr="009B5B4F">
        <w:rPr>
          <w:rFonts w:ascii="Book Antiqua" w:hAnsi="Book Antiqua" w:cs="Times New Roman"/>
          <w:sz w:val="24"/>
          <w:szCs w:val="24"/>
          <w:lang w:val="sq-AL"/>
        </w:rPr>
        <w:t xml:space="preserve"> në b</w:t>
      </w:r>
      <w:r w:rsidR="009D4F0D" w:rsidRPr="009B5B4F">
        <w:rPr>
          <w:rFonts w:ascii="Book Antiqua" w:hAnsi="Book Antiqua" w:cs="Times New Roman"/>
          <w:sz w:val="24"/>
          <w:szCs w:val="24"/>
          <w:lang w:val="sq-AL"/>
        </w:rPr>
        <w:t>a</w:t>
      </w:r>
      <w:r w:rsidR="00523B85" w:rsidRPr="009B5B4F">
        <w:rPr>
          <w:rFonts w:ascii="Book Antiqua" w:hAnsi="Book Antiqua" w:cs="Times New Roman"/>
          <w:sz w:val="24"/>
          <w:szCs w:val="24"/>
          <w:lang w:val="sq-AL"/>
        </w:rPr>
        <w:t>zë të formularit të vlerësimit si më poshtë:</w:t>
      </w:r>
    </w:p>
    <w:p w14:paraId="5FE7C300" w14:textId="77777777" w:rsidR="00A53619" w:rsidRPr="009B5B4F" w:rsidRDefault="00A53619" w:rsidP="00C14525">
      <w:pPr>
        <w:spacing w:after="0" w:line="240" w:lineRule="auto"/>
        <w:jc w:val="both"/>
        <w:rPr>
          <w:rFonts w:ascii="Book Antiqua" w:hAnsi="Book Antiqua" w:cs="Times New Roman"/>
          <w:sz w:val="24"/>
          <w:szCs w:val="24"/>
          <w:lang w:val="sq-AL"/>
        </w:rPr>
      </w:pPr>
    </w:p>
    <w:p w14:paraId="5930B0D6" w14:textId="77777777" w:rsidR="00A53619" w:rsidRPr="009B5B4F" w:rsidRDefault="00A53619" w:rsidP="00C14525">
      <w:pPr>
        <w:spacing w:after="0" w:line="240" w:lineRule="auto"/>
        <w:jc w:val="both"/>
        <w:rPr>
          <w:rFonts w:ascii="Book Antiqua" w:hAnsi="Book Antiqua" w:cs="Times New Roman"/>
          <w:sz w:val="24"/>
          <w:szCs w:val="24"/>
          <w:lang w:val="sq-AL"/>
        </w:rPr>
      </w:pPr>
    </w:p>
    <w:p w14:paraId="3DB87564" w14:textId="77777777" w:rsidR="00523B85" w:rsidRPr="00DB10C6" w:rsidRDefault="00523B85" w:rsidP="00523B85">
      <w:pPr>
        <w:pStyle w:val="Stil3"/>
        <w:jc w:val="center"/>
        <w:rPr>
          <w:rFonts w:ascii="Arial" w:hAnsi="Arial" w:cs="Arial"/>
          <w:noProof w:val="0"/>
          <w:color w:val="212121"/>
          <w:szCs w:val="22"/>
          <w:shd w:val="clear" w:color="auto" w:fill="FFFFFF"/>
          <w:lang w:val="sq-AL"/>
        </w:rPr>
      </w:pPr>
      <w:r w:rsidRPr="00DB10C6">
        <w:rPr>
          <w:rFonts w:ascii="Arial" w:hAnsi="Arial" w:cs="Arial"/>
          <w:noProof w:val="0"/>
          <w:color w:val="212121"/>
          <w:szCs w:val="22"/>
          <w:shd w:val="clear" w:color="auto" w:fill="FFFFFF"/>
          <w:lang w:val="sq-AL"/>
        </w:rPr>
        <w:t>FORMULARI PËR VLERËSIMIN CILËSISË SE APLIKACIONEVE:</w:t>
      </w:r>
    </w:p>
    <w:p w14:paraId="687C4688" w14:textId="77777777" w:rsidR="00523B85" w:rsidRPr="00DB10C6" w:rsidRDefault="00523B85" w:rsidP="00523B85">
      <w:pPr>
        <w:pStyle w:val="Stil3"/>
        <w:jc w:val="center"/>
        <w:rPr>
          <w:rFonts w:ascii="Arial" w:hAnsi="Arial" w:cs="Arial"/>
          <w:b w:val="0"/>
          <w:noProof w:val="0"/>
          <w:color w:val="212121"/>
          <w:szCs w:val="22"/>
          <w:shd w:val="clear" w:color="auto" w:fill="FFFFFF"/>
          <w:lang w:val="sq-AL"/>
        </w:rPr>
      </w:pPr>
    </w:p>
    <w:p w14:paraId="02AABB02" w14:textId="77777777" w:rsidR="00523B85" w:rsidRPr="00DB10C6" w:rsidRDefault="00523B85" w:rsidP="00523B85">
      <w:pPr>
        <w:pStyle w:val="Stil3"/>
        <w:jc w:val="center"/>
        <w:rPr>
          <w:rFonts w:ascii="Arial" w:hAnsi="Arial" w:cs="Arial"/>
          <w:b w:val="0"/>
          <w:noProof w:val="0"/>
          <w:color w:val="212121"/>
          <w:szCs w:val="22"/>
          <w:shd w:val="clear" w:color="auto" w:fill="FFFFFF"/>
          <w:lang w:val="sq-AL"/>
        </w:rPr>
      </w:pPr>
      <w:r w:rsidRPr="00DB10C6">
        <w:rPr>
          <w:rFonts w:ascii="Arial" w:hAnsi="Arial" w:cs="Arial"/>
          <w:b w:val="0"/>
          <w:noProof w:val="0"/>
          <w:color w:val="212121"/>
          <w:szCs w:val="22"/>
          <w:shd w:val="clear" w:color="auto" w:fill="FFFFFF"/>
          <w:lang w:val="sq-AL"/>
        </w:rPr>
        <w:t>Kriteret e vlerësimit janë të ndarë në disa fusha të vlerësimit. Në çdo fushë të vlerësimit janë caktuar pikët në mes të 1 dhe 5, në përputhje me kategoritë e mëposhtme të vlerësimit: 1 = nuk është e mjaftueshme, 2 = mjaftueshëm, 3 = mirë, 4 = shumë mirë, 5 = shkëlqyeshëm.</w:t>
      </w:r>
    </w:p>
    <w:p w14:paraId="6AD4E8E8" w14:textId="77777777" w:rsidR="00523B85" w:rsidRPr="00DB10C6" w:rsidRDefault="00523B85" w:rsidP="00523B85">
      <w:pPr>
        <w:pStyle w:val="Stil3"/>
        <w:rPr>
          <w:rFonts w:ascii="Times New Roman" w:hAnsi="Times New Roman"/>
          <w:noProof w:val="0"/>
          <w:snapToGrid/>
          <w:szCs w:val="22"/>
          <w:lang w:val="sq-AL" w:eastAsia="hr-HR" w:bidi="ta-IN"/>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115" w:type="dxa"/>
          <w:right w:w="115" w:type="dxa"/>
        </w:tblCellMar>
        <w:tblLook w:val="0000" w:firstRow="0" w:lastRow="0" w:firstColumn="0" w:lastColumn="0" w:noHBand="0" w:noVBand="0"/>
      </w:tblPr>
      <w:tblGrid>
        <w:gridCol w:w="8330"/>
        <w:gridCol w:w="2126"/>
      </w:tblGrid>
      <w:tr w:rsidR="00523B85" w:rsidRPr="00DB10C6" w14:paraId="23C22275" w14:textId="77777777" w:rsidTr="00B61E6D">
        <w:trPr>
          <w:trHeight w:val="572"/>
        </w:trPr>
        <w:tc>
          <w:tcPr>
            <w:tcW w:w="8330" w:type="dxa"/>
            <w:tcBorders>
              <w:bottom w:val="single" w:sz="4" w:space="0" w:color="auto"/>
            </w:tcBorders>
            <w:shd w:val="clear" w:color="auto" w:fill="C2D69B" w:themeFill="accent3" w:themeFillTint="99"/>
          </w:tcPr>
          <w:p w14:paraId="04F7FA6F" w14:textId="77777777" w:rsidR="00523B85" w:rsidRPr="00DB10C6" w:rsidRDefault="00523B85" w:rsidP="00B61E6D">
            <w:pPr>
              <w:autoSpaceDE w:val="0"/>
              <w:autoSpaceDN w:val="0"/>
              <w:adjustRightInd w:val="0"/>
              <w:ind w:left="360"/>
              <w:rPr>
                <w:rFonts w:ascii="Times New Roman" w:hAnsi="Times New Roman" w:cs="Calibri"/>
                <w:b/>
                <w:bCs/>
                <w:color w:val="000000"/>
                <w:lang w:eastAsia="hr-HR" w:bidi="ta-IN"/>
              </w:rPr>
            </w:pPr>
          </w:p>
          <w:p w14:paraId="384F18F7" w14:textId="77777777" w:rsidR="00523B85" w:rsidRPr="00DB10C6" w:rsidRDefault="00523B85" w:rsidP="00B74901">
            <w:pPr>
              <w:numPr>
                <w:ilvl w:val="0"/>
                <w:numId w:val="11"/>
              </w:numPr>
              <w:autoSpaceDE w:val="0"/>
              <w:autoSpaceDN w:val="0"/>
              <w:adjustRightInd w:val="0"/>
              <w:spacing w:after="0" w:line="240" w:lineRule="auto"/>
              <w:jc w:val="both"/>
              <w:rPr>
                <w:rFonts w:ascii="Times New Roman" w:hAnsi="Times New Roman" w:cs="Calibri"/>
                <w:b/>
                <w:bCs/>
                <w:color w:val="000000"/>
                <w:lang w:eastAsia="hr-HR" w:bidi="ta-IN"/>
              </w:rPr>
            </w:pPr>
            <w:r w:rsidRPr="00DB10C6">
              <w:rPr>
                <w:rFonts w:ascii="Times New Roman" w:hAnsi="Times New Roman" w:cs="Calibri"/>
                <w:b/>
                <w:bCs/>
                <w:color w:val="000000"/>
                <w:lang w:eastAsia="hr-HR" w:bidi="ta-IN"/>
              </w:rPr>
              <w:t>Kapaciteti institucional i aplikantit/partnerit</w:t>
            </w:r>
          </w:p>
        </w:tc>
        <w:tc>
          <w:tcPr>
            <w:tcW w:w="2126" w:type="dxa"/>
            <w:shd w:val="clear" w:color="auto" w:fill="C2D69B" w:themeFill="accent3" w:themeFillTint="99"/>
          </w:tcPr>
          <w:p w14:paraId="4D7D8EC0" w14:textId="77777777" w:rsidR="00523B85" w:rsidRPr="00DB10C6" w:rsidRDefault="00523B85" w:rsidP="00B61E6D">
            <w:pPr>
              <w:autoSpaceDE w:val="0"/>
              <w:autoSpaceDN w:val="0"/>
              <w:adjustRightInd w:val="0"/>
              <w:ind w:left="223" w:hanging="223"/>
              <w:jc w:val="center"/>
              <w:rPr>
                <w:rFonts w:ascii="Times New Roman" w:hAnsi="Times New Roman" w:cs="Calibri"/>
                <w:b/>
                <w:bCs/>
                <w:color w:val="000000"/>
                <w:lang w:eastAsia="hr-HR" w:bidi="ta-IN"/>
              </w:rPr>
            </w:pPr>
          </w:p>
          <w:p w14:paraId="64DA3F7A" w14:textId="77777777" w:rsidR="00523B85" w:rsidRPr="00DB10C6" w:rsidRDefault="00523B85" w:rsidP="00B61E6D">
            <w:pPr>
              <w:autoSpaceDE w:val="0"/>
              <w:autoSpaceDN w:val="0"/>
              <w:adjustRightInd w:val="0"/>
              <w:ind w:left="223" w:hanging="223"/>
              <w:jc w:val="center"/>
              <w:rPr>
                <w:rFonts w:ascii="Times New Roman" w:hAnsi="Times New Roman" w:cs="Calibri"/>
                <w:b/>
                <w:bCs/>
                <w:color w:val="000000"/>
                <w:lang w:eastAsia="hr-HR" w:bidi="ta-IN"/>
              </w:rPr>
            </w:pPr>
            <w:r w:rsidRPr="00DB10C6">
              <w:rPr>
                <w:rFonts w:ascii="Times New Roman" w:hAnsi="Times New Roman" w:cs="Calibri"/>
                <w:b/>
                <w:bCs/>
                <w:color w:val="000000"/>
                <w:lang w:eastAsia="hr-HR" w:bidi="ta-IN"/>
              </w:rPr>
              <w:t>Pikët (25)</w:t>
            </w:r>
          </w:p>
        </w:tc>
      </w:tr>
      <w:tr w:rsidR="00523B85" w:rsidRPr="00DB10C6" w14:paraId="5358DCAF" w14:textId="77777777" w:rsidTr="00B61E6D">
        <w:trPr>
          <w:trHeight w:val="572"/>
        </w:trPr>
        <w:tc>
          <w:tcPr>
            <w:tcW w:w="8330" w:type="dxa"/>
            <w:tcBorders>
              <w:bottom w:val="single" w:sz="4" w:space="0" w:color="auto"/>
            </w:tcBorders>
            <w:shd w:val="clear" w:color="auto" w:fill="C2D69B" w:themeFill="accent3" w:themeFillTint="99"/>
          </w:tcPr>
          <w:p w14:paraId="69B0B4FF" w14:textId="77777777" w:rsidR="00523B85" w:rsidRPr="00DB10C6" w:rsidRDefault="00523B85" w:rsidP="00B61E6D">
            <w:pPr>
              <w:autoSpaceDE w:val="0"/>
              <w:autoSpaceDN w:val="0"/>
              <w:adjustRightInd w:val="0"/>
              <w:rPr>
                <w:rFonts w:ascii="Times New Roman" w:hAnsi="Times New Roman" w:cs="Calibri"/>
                <w:b/>
                <w:bCs/>
                <w:color w:val="000000"/>
                <w:lang w:eastAsia="hr-HR" w:bidi="ta-IN"/>
              </w:rPr>
            </w:pPr>
            <w:r w:rsidRPr="00DB10C6">
              <w:rPr>
                <w:rFonts w:ascii="inherit" w:hAnsi="inherit"/>
                <w:color w:val="212121"/>
              </w:rPr>
              <w:lastRenderedPageBreak/>
              <w:t>A.1 A posedon aplikanti përvojë të mjaftueshme dhe kapacitet</w:t>
            </w:r>
            <w:r>
              <w:rPr>
                <w:rFonts w:ascii="inherit" w:hAnsi="inherit"/>
                <w:color w:val="212121"/>
              </w:rPr>
              <w:t>e</w:t>
            </w:r>
            <w:r w:rsidRPr="00DB10C6">
              <w:rPr>
                <w:rFonts w:ascii="inherit" w:hAnsi="inherit"/>
                <w:color w:val="212121"/>
              </w:rPr>
              <w:t xml:space="preserve"> profesionale për të kryer aktivitetet e planifikuara të projektit /programit (a kanë aftësitë e duhura dhe aftësitë për zbatimin e projektit, si dhe njohuri në lidhje me çështjet që trajtohen në këtë thirrje)?</w:t>
            </w:r>
          </w:p>
        </w:tc>
        <w:tc>
          <w:tcPr>
            <w:tcW w:w="2126" w:type="dxa"/>
            <w:shd w:val="clear" w:color="auto" w:fill="C2D69B" w:themeFill="accent3" w:themeFillTint="99"/>
          </w:tcPr>
          <w:p w14:paraId="3B1C9A51" w14:textId="77777777" w:rsidR="00523B85" w:rsidRPr="00DB10C6" w:rsidRDefault="00523B85" w:rsidP="00B61E6D">
            <w:r w:rsidRPr="00DB10C6">
              <w:rPr>
                <w:rFonts w:ascii="Times New Roman" w:hAnsi="Times New Roman" w:cs="Calibri"/>
                <w:b/>
                <w:bCs/>
                <w:color w:val="000000"/>
                <w:lang w:eastAsia="hr-HR" w:bidi="ta-IN"/>
              </w:rPr>
              <w:t>1     2    3    4    5</w:t>
            </w:r>
          </w:p>
        </w:tc>
      </w:tr>
      <w:tr w:rsidR="00523B85" w:rsidRPr="00DB10C6" w14:paraId="24F555A5" w14:textId="77777777" w:rsidTr="00B61E6D">
        <w:trPr>
          <w:trHeight w:val="572"/>
        </w:trPr>
        <w:tc>
          <w:tcPr>
            <w:tcW w:w="8330" w:type="dxa"/>
            <w:tcBorders>
              <w:bottom w:val="single" w:sz="4" w:space="0" w:color="auto"/>
            </w:tcBorders>
            <w:shd w:val="clear" w:color="auto" w:fill="C2D69B" w:themeFill="accent3" w:themeFillTint="99"/>
          </w:tcPr>
          <w:p w14:paraId="1316F573" w14:textId="77777777" w:rsidR="00523B85" w:rsidRPr="00DB10C6" w:rsidRDefault="00523B85" w:rsidP="00B61E6D">
            <w:pPr>
              <w:autoSpaceDE w:val="0"/>
              <w:autoSpaceDN w:val="0"/>
              <w:adjustRightInd w:val="0"/>
              <w:rPr>
                <w:rFonts w:ascii="Times New Roman" w:hAnsi="Times New Roman" w:cs="Calibri"/>
                <w:bCs/>
                <w:color w:val="000000"/>
                <w:lang w:eastAsia="hr-HR" w:bidi="ta-IN"/>
              </w:rPr>
            </w:pPr>
            <w:r w:rsidRPr="00DB10C6">
              <w:rPr>
                <w:rFonts w:ascii="inherit" w:hAnsi="inherit"/>
                <w:color w:val="212121"/>
              </w:rPr>
              <w:t>A.2 A posedojnë organizatat partnere përvojë të mjaftueshme profesionale dhe kapacitete për të kryer aktivitetet e planifikuara të projektit (njohuri specifike të problemit sipas thirrjes publike)?</w:t>
            </w:r>
          </w:p>
        </w:tc>
        <w:tc>
          <w:tcPr>
            <w:tcW w:w="2126" w:type="dxa"/>
            <w:shd w:val="clear" w:color="auto" w:fill="C2D69B" w:themeFill="accent3" w:themeFillTint="99"/>
          </w:tcPr>
          <w:p w14:paraId="72D30861" w14:textId="77777777" w:rsidR="00523B85" w:rsidRPr="00DB10C6" w:rsidRDefault="00523B85" w:rsidP="00B61E6D">
            <w:r w:rsidRPr="00DB10C6">
              <w:rPr>
                <w:rFonts w:ascii="Times New Roman" w:hAnsi="Times New Roman" w:cs="Calibri"/>
                <w:b/>
                <w:bCs/>
                <w:color w:val="000000"/>
                <w:lang w:eastAsia="hr-HR" w:bidi="ta-IN"/>
              </w:rPr>
              <w:t>1     2    3    4    5</w:t>
            </w:r>
          </w:p>
        </w:tc>
      </w:tr>
      <w:tr w:rsidR="00523B85" w:rsidRPr="00DB10C6" w14:paraId="54237FBB" w14:textId="77777777" w:rsidTr="00B61E6D">
        <w:trPr>
          <w:trHeight w:val="572"/>
        </w:trPr>
        <w:tc>
          <w:tcPr>
            <w:tcW w:w="8330" w:type="dxa"/>
            <w:tcBorders>
              <w:bottom w:val="single" w:sz="4" w:space="0" w:color="auto"/>
            </w:tcBorders>
            <w:shd w:val="clear" w:color="auto" w:fill="C2D69B" w:themeFill="accent3" w:themeFillTint="99"/>
          </w:tcPr>
          <w:p w14:paraId="72E35DB3" w14:textId="0505F1B9" w:rsidR="00523B85" w:rsidRPr="00DB10C6" w:rsidRDefault="00523B85" w:rsidP="00B61E6D">
            <w:pPr>
              <w:autoSpaceDE w:val="0"/>
              <w:autoSpaceDN w:val="0"/>
              <w:adjustRightInd w:val="0"/>
              <w:rPr>
                <w:rFonts w:ascii="inherit" w:hAnsi="inherit"/>
                <w:color w:val="212121"/>
              </w:rPr>
            </w:pPr>
            <w:r w:rsidRPr="00DB10C6">
              <w:rPr>
                <w:rFonts w:ascii="inherit" w:hAnsi="inherit"/>
                <w:color w:val="212121"/>
              </w:rPr>
              <w:t>A.3 A posedojnë kapacitete të menaxhimit t</w:t>
            </w:r>
            <w:r>
              <w:rPr>
                <w:rFonts w:ascii="inherit" w:hAnsi="inherit"/>
                <w:color w:val="212121"/>
              </w:rPr>
              <w:t>ë mjaftueshme aplikanti dhe partnerët</w:t>
            </w:r>
            <w:r w:rsidRPr="00DB10C6">
              <w:rPr>
                <w:rFonts w:ascii="inherit" w:hAnsi="inherit"/>
                <w:color w:val="212121"/>
              </w:rPr>
              <w:t xml:space="preserve"> (duke përfshirë personelin, pajisjet dhe aftësinë për të udhëhequr me buxhetin e projektit/programit)?</w:t>
            </w:r>
          </w:p>
        </w:tc>
        <w:tc>
          <w:tcPr>
            <w:tcW w:w="2126" w:type="dxa"/>
            <w:shd w:val="clear" w:color="auto" w:fill="C2D69B" w:themeFill="accent3" w:themeFillTint="99"/>
          </w:tcPr>
          <w:p w14:paraId="178E962A" w14:textId="77777777" w:rsidR="00523B85" w:rsidRPr="00DB10C6" w:rsidRDefault="00523B85" w:rsidP="00B61E6D">
            <w:r w:rsidRPr="00DB10C6">
              <w:rPr>
                <w:rFonts w:ascii="Times New Roman" w:hAnsi="Times New Roman" w:cs="Calibri"/>
                <w:b/>
                <w:bCs/>
                <w:color w:val="000000"/>
                <w:lang w:eastAsia="hr-HR" w:bidi="ta-IN"/>
              </w:rPr>
              <w:t>1     2    3    4    5</w:t>
            </w:r>
          </w:p>
        </w:tc>
      </w:tr>
      <w:tr w:rsidR="00523B85" w:rsidRPr="00DB10C6" w14:paraId="57321375" w14:textId="77777777" w:rsidTr="00B61E6D">
        <w:trPr>
          <w:trHeight w:val="572"/>
        </w:trPr>
        <w:tc>
          <w:tcPr>
            <w:tcW w:w="8330" w:type="dxa"/>
            <w:tcBorders>
              <w:bottom w:val="single" w:sz="4" w:space="0" w:color="auto"/>
            </w:tcBorders>
            <w:shd w:val="clear" w:color="auto" w:fill="C2D69B" w:themeFill="accent3" w:themeFillTint="99"/>
          </w:tcPr>
          <w:p w14:paraId="70E804CB" w14:textId="77777777" w:rsidR="00523B85" w:rsidRPr="00DB10C6" w:rsidRDefault="00523B85" w:rsidP="00B61E6D">
            <w:pPr>
              <w:autoSpaceDE w:val="0"/>
              <w:autoSpaceDN w:val="0"/>
              <w:adjustRightInd w:val="0"/>
              <w:rPr>
                <w:rFonts w:ascii="inherit" w:hAnsi="inherit"/>
                <w:color w:val="212121"/>
              </w:rPr>
            </w:pPr>
            <w:r w:rsidRPr="00DB10C6">
              <w:rPr>
                <w:rFonts w:ascii="inherit" w:hAnsi="inherit"/>
                <w:color w:val="212121"/>
              </w:rPr>
              <w:t>A.4 A ka një strukturë të qartë që do të merret me menaxhimin e projektit? A është e përcaktuar qartë ekipi i projektit dhe detyrimet e anëtarëve të ekipit?</w:t>
            </w:r>
          </w:p>
        </w:tc>
        <w:tc>
          <w:tcPr>
            <w:tcW w:w="2126" w:type="dxa"/>
            <w:shd w:val="clear" w:color="auto" w:fill="C2D69B" w:themeFill="accent3" w:themeFillTint="99"/>
          </w:tcPr>
          <w:p w14:paraId="100CD41D" w14:textId="77777777" w:rsidR="00523B85" w:rsidRPr="00DB10C6" w:rsidRDefault="00523B85" w:rsidP="00B61E6D">
            <w:r w:rsidRPr="00DB10C6">
              <w:rPr>
                <w:rFonts w:ascii="Times New Roman" w:hAnsi="Times New Roman" w:cs="Calibri"/>
                <w:b/>
                <w:bCs/>
                <w:color w:val="000000"/>
                <w:lang w:eastAsia="hr-HR" w:bidi="ta-IN"/>
              </w:rPr>
              <w:t>1     2    3    4    5</w:t>
            </w:r>
          </w:p>
        </w:tc>
      </w:tr>
      <w:tr w:rsidR="00523B85" w:rsidRPr="00DB10C6" w14:paraId="6F6B491E" w14:textId="77777777" w:rsidTr="00B61E6D">
        <w:trPr>
          <w:trHeight w:val="572"/>
        </w:trPr>
        <w:tc>
          <w:tcPr>
            <w:tcW w:w="8330" w:type="dxa"/>
            <w:tcBorders>
              <w:bottom w:val="single" w:sz="4" w:space="0" w:color="auto"/>
            </w:tcBorders>
            <w:shd w:val="clear" w:color="auto" w:fill="C2D69B" w:themeFill="accent3" w:themeFillTint="99"/>
          </w:tcPr>
          <w:p w14:paraId="37214ED0" w14:textId="024ADC16" w:rsidR="00523B85" w:rsidRPr="001A49E7" w:rsidRDefault="00523B85" w:rsidP="00B61E6D">
            <w:pPr>
              <w:pStyle w:val="Default"/>
              <w:jc w:val="both"/>
              <w:rPr>
                <w:rFonts w:ascii="inherit" w:eastAsiaTheme="minorHAnsi" w:hAnsi="inherit" w:cstheme="minorBidi"/>
                <w:color w:val="212121"/>
                <w:sz w:val="22"/>
                <w:szCs w:val="22"/>
                <w:lang w:val="en-US" w:eastAsia="en-US"/>
              </w:rPr>
            </w:pPr>
            <w:r w:rsidRPr="00DB10C6">
              <w:rPr>
                <w:rFonts w:ascii="inherit" w:hAnsi="inherit"/>
                <w:color w:val="212121"/>
                <w:szCs w:val="22"/>
                <w:lang w:val="sq-AL"/>
              </w:rPr>
              <w:t>A</w:t>
            </w:r>
            <w:r w:rsidRPr="001A49E7">
              <w:rPr>
                <w:rFonts w:ascii="inherit" w:eastAsiaTheme="minorHAnsi" w:hAnsi="inherit" w:cstheme="minorBidi"/>
                <w:color w:val="212121"/>
                <w:sz w:val="22"/>
                <w:szCs w:val="22"/>
                <w:lang w:val="en-US" w:eastAsia="en-US"/>
              </w:rPr>
              <w:t xml:space="preserve">.5. </w:t>
            </w:r>
            <w:r w:rsidR="001A49E7" w:rsidRPr="001A49E7">
              <w:rPr>
                <w:rFonts w:ascii="inherit" w:eastAsiaTheme="minorHAnsi" w:hAnsi="inherit" w:cstheme="minorBidi"/>
                <w:color w:val="212121"/>
                <w:sz w:val="22"/>
                <w:szCs w:val="22"/>
                <w:lang w:val="en-US" w:eastAsia="en-US"/>
              </w:rPr>
              <w:t>A eshte organizate me baze ne komunitet dhe/apo të bazuara në mirëbesim, si dhe në pjesëmarrje vullnetare?</w:t>
            </w:r>
          </w:p>
          <w:p w14:paraId="13D95D34" w14:textId="77777777" w:rsidR="00523B85" w:rsidRPr="00DB10C6" w:rsidRDefault="00523B85" w:rsidP="00B61E6D">
            <w:pPr>
              <w:autoSpaceDE w:val="0"/>
              <w:autoSpaceDN w:val="0"/>
              <w:adjustRightInd w:val="0"/>
              <w:rPr>
                <w:rFonts w:ascii="inherit" w:hAnsi="inherit"/>
                <w:color w:val="212121"/>
              </w:rPr>
            </w:pPr>
          </w:p>
        </w:tc>
        <w:tc>
          <w:tcPr>
            <w:tcW w:w="2126" w:type="dxa"/>
            <w:shd w:val="clear" w:color="auto" w:fill="C2D69B" w:themeFill="accent3" w:themeFillTint="99"/>
          </w:tcPr>
          <w:p w14:paraId="14D94CFD" w14:textId="77777777" w:rsidR="00523B85" w:rsidRPr="00DB10C6" w:rsidRDefault="00523B85" w:rsidP="00B61E6D">
            <w:r w:rsidRPr="00DB10C6">
              <w:rPr>
                <w:rFonts w:ascii="Times New Roman" w:hAnsi="Times New Roman" w:cs="Calibri"/>
                <w:b/>
                <w:bCs/>
                <w:color w:val="000000"/>
                <w:lang w:eastAsia="hr-HR" w:bidi="ta-IN"/>
              </w:rPr>
              <w:t>1     2    3    4    5</w:t>
            </w:r>
          </w:p>
        </w:tc>
      </w:tr>
      <w:tr w:rsidR="00523B85" w:rsidRPr="00DB10C6" w14:paraId="50C5C003" w14:textId="77777777" w:rsidTr="00B61E6D">
        <w:trPr>
          <w:trHeight w:val="520"/>
        </w:trPr>
        <w:tc>
          <w:tcPr>
            <w:tcW w:w="8330" w:type="dxa"/>
            <w:shd w:val="clear" w:color="auto" w:fill="C2D69B" w:themeFill="accent3" w:themeFillTint="99"/>
          </w:tcPr>
          <w:p w14:paraId="01E1017B" w14:textId="77777777" w:rsidR="00523B85" w:rsidRPr="00DB10C6" w:rsidRDefault="00523B85" w:rsidP="00B61E6D">
            <w:pPr>
              <w:autoSpaceDE w:val="0"/>
              <w:autoSpaceDN w:val="0"/>
              <w:adjustRightInd w:val="0"/>
              <w:rPr>
                <w:rFonts w:ascii="Times New Roman" w:hAnsi="Times New Roman" w:cs="Calibri"/>
                <w:b/>
                <w:bCs/>
                <w:color w:val="000000"/>
                <w:lang w:eastAsia="hr-HR" w:bidi="ta-IN"/>
              </w:rPr>
            </w:pPr>
          </w:p>
          <w:p w14:paraId="30028FA5" w14:textId="77777777" w:rsidR="00523B85" w:rsidRPr="00DB10C6" w:rsidRDefault="00523B85" w:rsidP="00B61E6D">
            <w:pPr>
              <w:autoSpaceDE w:val="0"/>
              <w:autoSpaceDN w:val="0"/>
              <w:adjustRightInd w:val="0"/>
              <w:rPr>
                <w:rFonts w:ascii="Times New Roman" w:hAnsi="Times New Roman" w:cs="Calibri"/>
                <w:b/>
                <w:bCs/>
                <w:color w:val="000000"/>
                <w:lang w:eastAsia="hr-HR" w:bidi="ta-IN"/>
              </w:rPr>
            </w:pPr>
            <w:r w:rsidRPr="00DB10C6">
              <w:rPr>
                <w:rFonts w:ascii="Times New Roman" w:hAnsi="Times New Roman" w:cs="Calibri"/>
                <w:b/>
                <w:bCs/>
                <w:color w:val="000000"/>
                <w:lang w:eastAsia="hr-HR" w:bidi="ta-IN"/>
              </w:rPr>
              <w:t>Numri i përgjithshëm i pikëve (25 pikë maksimale)</w:t>
            </w:r>
          </w:p>
        </w:tc>
        <w:tc>
          <w:tcPr>
            <w:tcW w:w="2126" w:type="dxa"/>
            <w:shd w:val="clear" w:color="auto" w:fill="C2D69B" w:themeFill="accent3" w:themeFillTint="99"/>
          </w:tcPr>
          <w:p w14:paraId="6D4D7D1D" w14:textId="77777777" w:rsidR="00523B85" w:rsidRPr="00DB10C6" w:rsidRDefault="00523B85" w:rsidP="00B61E6D">
            <w:pPr>
              <w:autoSpaceDE w:val="0"/>
              <w:autoSpaceDN w:val="0"/>
              <w:adjustRightInd w:val="0"/>
              <w:ind w:left="223" w:hanging="223"/>
              <w:jc w:val="center"/>
              <w:rPr>
                <w:rFonts w:ascii="Times New Roman" w:hAnsi="Times New Roman" w:cs="Calibri"/>
                <w:b/>
                <w:bCs/>
                <w:color w:val="000000"/>
                <w:lang w:eastAsia="hr-HR" w:bidi="ta-IN"/>
              </w:rPr>
            </w:pPr>
          </w:p>
        </w:tc>
      </w:tr>
      <w:tr w:rsidR="00523B85" w:rsidRPr="00DB10C6" w14:paraId="08FD1A22" w14:textId="77777777" w:rsidTr="00B61E6D">
        <w:trPr>
          <w:trHeight w:val="646"/>
        </w:trPr>
        <w:tc>
          <w:tcPr>
            <w:tcW w:w="8330" w:type="dxa"/>
            <w:shd w:val="clear" w:color="auto" w:fill="FBD4B4" w:themeFill="accent6" w:themeFillTint="66"/>
          </w:tcPr>
          <w:p w14:paraId="4D64244E" w14:textId="77777777" w:rsidR="00523B85" w:rsidRPr="00DB10C6" w:rsidRDefault="00523B85" w:rsidP="00B61E6D">
            <w:pPr>
              <w:autoSpaceDE w:val="0"/>
              <w:autoSpaceDN w:val="0"/>
              <w:adjustRightInd w:val="0"/>
              <w:rPr>
                <w:rFonts w:ascii="Times New Roman" w:hAnsi="Times New Roman" w:cs="Calibri"/>
                <w:b/>
                <w:bCs/>
                <w:color w:val="000000"/>
                <w:lang w:eastAsia="hr-HR" w:bidi="ta-IN"/>
              </w:rPr>
            </w:pPr>
          </w:p>
          <w:p w14:paraId="15D1AFC9" w14:textId="77777777" w:rsidR="00523B85" w:rsidRPr="00DB10C6" w:rsidRDefault="00523B85" w:rsidP="00B61E6D">
            <w:pPr>
              <w:autoSpaceDE w:val="0"/>
              <w:autoSpaceDN w:val="0"/>
              <w:adjustRightInd w:val="0"/>
              <w:rPr>
                <w:rFonts w:ascii="Times New Roman" w:hAnsi="Times New Roman" w:cs="Calibri"/>
                <w:b/>
                <w:bCs/>
                <w:color w:val="000000"/>
                <w:lang w:eastAsia="hr-HR" w:bidi="ta-IN"/>
              </w:rPr>
            </w:pPr>
            <w:r w:rsidRPr="00DB10C6">
              <w:rPr>
                <w:rFonts w:ascii="Times New Roman" w:hAnsi="Times New Roman" w:cs="Calibri"/>
                <w:b/>
                <w:bCs/>
                <w:color w:val="000000"/>
                <w:lang w:eastAsia="hr-HR" w:bidi="ta-IN"/>
              </w:rPr>
              <w:t>B. Relevanca e projektit/programit</w:t>
            </w:r>
          </w:p>
        </w:tc>
        <w:tc>
          <w:tcPr>
            <w:tcW w:w="2126" w:type="dxa"/>
            <w:shd w:val="clear" w:color="auto" w:fill="FBD4B4" w:themeFill="accent6" w:themeFillTint="66"/>
          </w:tcPr>
          <w:p w14:paraId="285177A1" w14:textId="77777777" w:rsidR="00523B85" w:rsidRPr="00DB10C6" w:rsidRDefault="00523B85" w:rsidP="00B61E6D">
            <w:pPr>
              <w:autoSpaceDE w:val="0"/>
              <w:autoSpaceDN w:val="0"/>
              <w:adjustRightInd w:val="0"/>
              <w:ind w:left="223" w:hanging="223"/>
              <w:jc w:val="center"/>
              <w:rPr>
                <w:rFonts w:ascii="Times New Roman" w:hAnsi="Times New Roman" w:cs="Calibri"/>
                <w:b/>
                <w:bCs/>
                <w:color w:val="000000"/>
                <w:lang w:eastAsia="hr-HR" w:bidi="ta-IN"/>
              </w:rPr>
            </w:pPr>
          </w:p>
          <w:p w14:paraId="58672B83" w14:textId="77777777" w:rsidR="00523B85" w:rsidRPr="00DB10C6" w:rsidRDefault="00523B85" w:rsidP="00B61E6D">
            <w:pPr>
              <w:autoSpaceDE w:val="0"/>
              <w:autoSpaceDN w:val="0"/>
              <w:adjustRightInd w:val="0"/>
              <w:ind w:left="223" w:hanging="223"/>
              <w:jc w:val="center"/>
              <w:rPr>
                <w:rFonts w:ascii="Times New Roman" w:hAnsi="Times New Roman" w:cs="Calibri"/>
                <w:b/>
                <w:bCs/>
                <w:color w:val="000000"/>
                <w:lang w:eastAsia="hr-HR" w:bidi="ta-IN"/>
              </w:rPr>
            </w:pPr>
            <w:r w:rsidRPr="00DB10C6">
              <w:rPr>
                <w:rFonts w:ascii="Times New Roman" w:hAnsi="Times New Roman" w:cs="Calibri"/>
                <w:b/>
                <w:bCs/>
                <w:color w:val="000000"/>
                <w:lang w:eastAsia="hr-HR" w:bidi="ta-IN"/>
              </w:rPr>
              <w:t>Pikët (30)</w:t>
            </w:r>
          </w:p>
        </w:tc>
      </w:tr>
      <w:tr w:rsidR="00523B85" w:rsidRPr="00DB10C6" w14:paraId="233D6F04" w14:textId="77777777" w:rsidTr="00B61E6D">
        <w:trPr>
          <w:trHeight w:val="646"/>
        </w:trPr>
        <w:tc>
          <w:tcPr>
            <w:tcW w:w="8330" w:type="dxa"/>
            <w:shd w:val="clear" w:color="auto" w:fill="FBD4B4" w:themeFill="accent6" w:themeFillTint="66"/>
          </w:tcPr>
          <w:p w14:paraId="70E04026" w14:textId="21B0FB57" w:rsidR="00523B85" w:rsidRPr="00DB10C6" w:rsidRDefault="00523B85" w:rsidP="00B61E6D">
            <w:pPr>
              <w:autoSpaceDE w:val="0"/>
              <w:autoSpaceDN w:val="0"/>
              <w:adjustRightInd w:val="0"/>
              <w:rPr>
                <w:rFonts w:ascii="Times New Roman" w:hAnsi="Times New Roman" w:cs="Calibri"/>
                <w:b/>
                <w:bCs/>
                <w:color w:val="000000"/>
                <w:lang w:eastAsia="hr-HR" w:bidi="ta-IN"/>
              </w:rPr>
            </w:pPr>
            <w:r w:rsidRPr="00DB10C6">
              <w:rPr>
                <w:rFonts w:ascii="inherit" w:hAnsi="inherit"/>
                <w:color w:val="212121"/>
              </w:rPr>
              <w:t>B.1 Sa relevant është projekt propozimi për qëllimet dhe fushat prioritare të thirrjes</w:t>
            </w:r>
            <w:r w:rsidR="00A43DF2">
              <w:rPr>
                <w:rFonts w:ascii="inherit" w:hAnsi="inherit"/>
                <w:color w:val="212121"/>
              </w:rPr>
              <w:t xml:space="preserve">   </w:t>
            </w:r>
            <w:r w:rsidRPr="00DB10C6">
              <w:rPr>
                <w:rFonts w:ascii="inherit" w:hAnsi="inherit"/>
                <w:color w:val="212121"/>
              </w:rPr>
              <w:t>(a ndërlidhe</w:t>
            </w:r>
            <w:r w:rsidR="00A43DF2">
              <w:rPr>
                <w:rFonts w:ascii="inherit" w:hAnsi="inherit"/>
                <w:color w:val="212121"/>
              </w:rPr>
              <w:t>t</w:t>
            </w:r>
            <w:r w:rsidRPr="00DB10C6">
              <w:rPr>
                <w:rFonts w:ascii="inherit" w:hAnsi="inherit"/>
                <w:color w:val="212121"/>
              </w:rPr>
              <w:t xml:space="preserve"> projekti me aktivitetet e parapara në strategjitë dhe politikat prioritare të fushës që mbulon thirrja publike</w:t>
            </w:r>
            <w:r w:rsidR="00A43DF2">
              <w:rPr>
                <w:rFonts w:ascii="inherit" w:hAnsi="inherit"/>
                <w:color w:val="212121"/>
              </w:rPr>
              <w:t>)</w:t>
            </w:r>
            <w:r w:rsidRPr="00DB10C6">
              <w:rPr>
                <w:rFonts w:ascii="inherit" w:hAnsi="inherit"/>
                <w:color w:val="212121"/>
              </w:rPr>
              <w:t>?</w:t>
            </w:r>
          </w:p>
        </w:tc>
        <w:tc>
          <w:tcPr>
            <w:tcW w:w="2126" w:type="dxa"/>
            <w:shd w:val="clear" w:color="auto" w:fill="FBD4B4" w:themeFill="accent6" w:themeFillTint="66"/>
          </w:tcPr>
          <w:p w14:paraId="6609DBAD" w14:textId="77777777" w:rsidR="00523B85" w:rsidRPr="00DB10C6" w:rsidRDefault="00523B85" w:rsidP="00B61E6D">
            <w:r w:rsidRPr="00DB10C6">
              <w:rPr>
                <w:rFonts w:ascii="Times New Roman" w:hAnsi="Times New Roman" w:cs="Calibri"/>
                <w:b/>
                <w:bCs/>
                <w:color w:val="000000"/>
                <w:lang w:eastAsia="hr-HR" w:bidi="ta-IN"/>
              </w:rPr>
              <w:t>1     2    3    4    5</w:t>
            </w:r>
          </w:p>
        </w:tc>
      </w:tr>
      <w:tr w:rsidR="00523B85" w:rsidRPr="00DB10C6" w14:paraId="2C234C93" w14:textId="77777777" w:rsidTr="00B61E6D">
        <w:trPr>
          <w:trHeight w:val="646"/>
        </w:trPr>
        <w:tc>
          <w:tcPr>
            <w:tcW w:w="8330" w:type="dxa"/>
            <w:shd w:val="clear" w:color="auto" w:fill="FBD4B4" w:themeFill="accent6" w:themeFillTint="66"/>
          </w:tcPr>
          <w:p w14:paraId="06D8A6E7" w14:textId="77777777" w:rsidR="00523B85" w:rsidRPr="00DB10C6" w:rsidRDefault="00523B85" w:rsidP="00B61E6D">
            <w:pPr>
              <w:autoSpaceDE w:val="0"/>
              <w:autoSpaceDN w:val="0"/>
              <w:adjustRightInd w:val="0"/>
              <w:rPr>
                <w:rFonts w:ascii="inherit" w:hAnsi="inherit"/>
                <w:color w:val="212121"/>
              </w:rPr>
            </w:pPr>
            <w:r w:rsidRPr="00DB10C6">
              <w:rPr>
                <w:rFonts w:ascii="inherit" w:hAnsi="inherit"/>
                <w:color w:val="212121"/>
              </w:rPr>
              <w:t>B.2 A janë objektivat e projektit/programit të përcaktuara në mënyrë të qartë dhe realisht të arritshme?</w:t>
            </w:r>
          </w:p>
        </w:tc>
        <w:tc>
          <w:tcPr>
            <w:tcW w:w="2126" w:type="dxa"/>
            <w:shd w:val="clear" w:color="auto" w:fill="FBD4B4" w:themeFill="accent6" w:themeFillTint="66"/>
          </w:tcPr>
          <w:p w14:paraId="4087931B" w14:textId="77777777" w:rsidR="00523B85" w:rsidRPr="00DB10C6" w:rsidRDefault="00523B85" w:rsidP="00B61E6D">
            <w:r w:rsidRPr="00DB10C6">
              <w:rPr>
                <w:rFonts w:ascii="Times New Roman" w:hAnsi="Times New Roman" w:cs="Calibri"/>
                <w:b/>
                <w:bCs/>
                <w:color w:val="000000"/>
                <w:lang w:eastAsia="hr-HR" w:bidi="ta-IN"/>
              </w:rPr>
              <w:t>1     2    3    4    5</w:t>
            </w:r>
          </w:p>
        </w:tc>
      </w:tr>
      <w:tr w:rsidR="00523B85" w:rsidRPr="00DB10C6" w14:paraId="38451AA4" w14:textId="77777777" w:rsidTr="00B61E6D">
        <w:trPr>
          <w:trHeight w:val="646"/>
        </w:trPr>
        <w:tc>
          <w:tcPr>
            <w:tcW w:w="8330" w:type="dxa"/>
            <w:shd w:val="clear" w:color="auto" w:fill="FBD4B4" w:themeFill="accent6" w:themeFillTint="66"/>
          </w:tcPr>
          <w:p w14:paraId="613D6E1B" w14:textId="77777777" w:rsidR="00523B85" w:rsidRPr="00DB10C6" w:rsidRDefault="00523B85" w:rsidP="00B61E6D">
            <w:pPr>
              <w:autoSpaceDE w:val="0"/>
              <w:autoSpaceDN w:val="0"/>
              <w:adjustRightInd w:val="0"/>
              <w:rPr>
                <w:rFonts w:ascii="inherit" w:hAnsi="inherit"/>
                <w:color w:val="212121"/>
              </w:rPr>
            </w:pPr>
            <w:r w:rsidRPr="00DB10C6">
              <w:rPr>
                <w:rFonts w:ascii="inherit" w:hAnsi="inherit"/>
                <w:color w:val="212121"/>
              </w:rPr>
              <w:t>B.3 A janë aktivitetet e projektit / programit të qarta, të arsyeshme, të kuptueshme dhe të zbatueshme?</w:t>
            </w:r>
          </w:p>
        </w:tc>
        <w:tc>
          <w:tcPr>
            <w:tcW w:w="2126" w:type="dxa"/>
            <w:shd w:val="clear" w:color="auto" w:fill="FBD4B4" w:themeFill="accent6" w:themeFillTint="66"/>
          </w:tcPr>
          <w:p w14:paraId="0CB5DF53" w14:textId="77777777" w:rsidR="00523B85" w:rsidRPr="00DB10C6" w:rsidRDefault="00523B85" w:rsidP="00B61E6D">
            <w:r w:rsidRPr="00DB10C6">
              <w:rPr>
                <w:rFonts w:ascii="Times New Roman" w:hAnsi="Times New Roman" w:cs="Calibri"/>
                <w:b/>
                <w:bCs/>
                <w:color w:val="000000"/>
                <w:lang w:eastAsia="hr-HR" w:bidi="ta-IN"/>
              </w:rPr>
              <w:t>1     2    3    4    5</w:t>
            </w:r>
          </w:p>
        </w:tc>
      </w:tr>
      <w:tr w:rsidR="00523B85" w:rsidRPr="00DB10C6" w14:paraId="48B5A44D" w14:textId="77777777" w:rsidTr="00B61E6D">
        <w:trPr>
          <w:trHeight w:val="646"/>
        </w:trPr>
        <w:tc>
          <w:tcPr>
            <w:tcW w:w="8330" w:type="dxa"/>
            <w:shd w:val="clear" w:color="auto" w:fill="FBD4B4" w:themeFill="accent6" w:themeFillTint="66"/>
          </w:tcPr>
          <w:p w14:paraId="4E1BD4DA" w14:textId="77777777" w:rsidR="00523B85" w:rsidRPr="00DB10C6" w:rsidRDefault="00523B85" w:rsidP="00B61E6D">
            <w:pPr>
              <w:autoSpaceDE w:val="0"/>
              <w:autoSpaceDN w:val="0"/>
              <w:adjustRightInd w:val="0"/>
              <w:rPr>
                <w:rFonts w:ascii="inherit" w:hAnsi="inherit"/>
                <w:color w:val="212121"/>
              </w:rPr>
            </w:pPr>
            <w:r w:rsidRPr="00DB10C6">
              <w:rPr>
                <w:rFonts w:ascii="inherit" w:hAnsi="inherit"/>
                <w:color w:val="212121"/>
              </w:rPr>
              <w:t>B.4 A janë përcaktuar qartë rezultatet dhe nëse aktivitetet çojnë në arritjen e rezultateve?</w:t>
            </w:r>
          </w:p>
        </w:tc>
        <w:tc>
          <w:tcPr>
            <w:tcW w:w="2126" w:type="dxa"/>
            <w:shd w:val="clear" w:color="auto" w:fill="FBD4B4" w:themeFill="accent6" w:themeFillTint="66"/>
          </w:tcPr>
          <w:p w14:paraId="1CC18FC8" w14:textId="77777777" w:rsidR="00523B85" w:rsidRPr="00DB10C6" w:rsidRDefault="00523B85" w:rsidP="00B61E6D">
            <w:r w:rsidRPr="00DB10C6">
              <w:rPr>
                <w:rFonts w:ascii="Times New Roman" w:hAnsi="Times New Roman" w:cs="Calibri"/>
                <w:b/>
                <w:bCs/>
                <w:color w:val="000000"/>
                <w:lang w:eastAsia="hr-HR" w:bidi="ta-IN"/>
              </w:rPr>
              <w:t>1     2    3    4    5</w:t>
            </w:r>
          </w:p>
        </w:tc>
      </w:tr>
      <w:tr w:rsidR="00523B85" w:rsidRPr="00DB10C6" w14:paraId="4AA38568" w14:textId="77777777" w:rsidTr="00B61E6D">
        <w:trPr>
          <w:trHeight w:val="646"/>
        </w:trPr>
        <w:tc>
          <w:tcPr>
            <w:tcW w:w="8330" w:type="dxa"/>
            <w:shd w:val="clear" w:color="auto" w:fill="FBD4B4" w:themeFill="accent6" w:themeFillTint="66"/>
          </w:tcPr>
          <w:p w14:paraId="7B6D0419" w14:textId="77777777" w:rsidR="00523B85" w:rsidRPr="00DB10C6" w:rsidRDefault="00523B85" w:rsidP="00B61E6D">
            <w:pPr>
              <w:autoSpaceDE w:val="0"/>
              <w:autoSpaceDN w:val="0"/>
              <w:adjustRightInd w:val="0"/>
              <w:rPr>
                <w:rFonts w:ascii="inherit" w:hAnsi="inherit"/>
                <w:color w:val="212121"/>
              </w:rPr>
            </w:pPr>
            <w:r w:rsidRPr="00DB10C6">
              <w:rPr>
                <w:rFonts w:ascii="inherit" w:hAnsi="inherit"/>
                <w:color w:val="212121"/>
              </w:rPr>
              <w:t xml:space="preserve">B.5 A ka arritur projekti/programi të përcaktojë në mënyrë të qartë </w:t>
            </w:r>
            <w:r>
              <w:rPr>
                <w:rFonts w:ascii="inherit" w:hAnsi="inherit"/>
                <w:color w:val="212121"/>
              </w:rPr>
              <w:t>përfituesit</w:t>
            </w:r>
            <w:r w:rsidRPr="00DB10C6">
              <w:rPr>
                <w:rFonts w:ascii="inherit" w:hAnsi="inherit"/>
                <w:color w:val="212121"/>
              </w:rPr>
              <w:t xml:space="preserve"> (numrin, moshën, gjininë, etj)? A përcakton dhe në çfarë mase adreson problemet dhe nevojat e tyre projekti?</w:t>
            </w:r>
          </w:p>
        </w:tc>
        <w:tc>
          <w:tcPr>
            <w:tcW w:w="2126" w:type="dxa"/>
            <w:shd w:val="clear" w:color="auto" w:fill="FBD4B4" w:themeFill="accent6" w:themeFillTint="66"/>
          </w:tcPr>
          <w:p w14:paraId="20432307" w14:textId="77777777" w:rsidR="00523B85" w:rsidRPr="00DB10C6" w:rsidRDefault="00523B85" w:rsidP="00B61E6D">
            <w:r w:rsidRPr="00DB10C6">
              <w:rPr>
                <w:rFonts w:ascii="Times New Roman" w:hAnsi="Times New Roman" w:cs="Calibri"/>
                <w:b/>
                <w:bCs/>
                <w:color w:val="000000"/>
                <w:lang w:eastAsia="hr-HR" w:bidi="ta-IN"/>
              </w:rPr>
              <w:t>1     2    3    4    5</w:t>
            </w:r>
          </w:p>
        </w:tc>
      </w:tr>
      <w:tr w:rsidR="00523B85" w:rsidRPr="00DB10C6" w14:paraId="4EB59DB4" w14:textId="77777777" w:rsidTr="00B61E6D">
        <w:trPr>
          <w:trHeight w:val="646"/>
        </w:trPr>
        <w:tc>
          <w:tcPr>
            <w:tcW w:w="8330" w:type="dxa"/>
            <w:shd w:val="clear" w:color="auto" w:fill="FBD4B4" w:themeFill="accent6" w:themeFillTint="66"/>
          </w:tcPr>
          <w:p w14:paraId="7E41B3A7" w14:textId="77777777" w:rsidR="00523B85" w:rsidRPr="00DB10C6" w:rsidRDefault="00523B85" w:rsidP="00B61E6D">
            <w:pPr>
              <w:autoSpaceDE w:val="0"/>
              <w:autoSpaceDN w:val="0"/>
              <w:adjustRightInd w:val="0"/>
              <w:rPr>
                <w:rFonts w:ascii="inherit" w:hAnsi="inherit"/>
                <w:color w:val="212121"/>
              </w:rPr>
            </w:pPr>
            <w:r w:rsidRPr="00DB10C6">
              <w:rPr>
                <w:rFonts w:ascii="inherit" w:hAnsi="inherit"/>
                <w:color w:val="212121"/>
              </w:rPr>
              <w:t>B.6 Deri në çfarë mase janë rezultatet e projektit të qëndrueshme? A janë të dizajnuara mirë mekanizmat e menaxhimit të rrezikut në zbatimin e projektit?</w:t>
            </w:r>
          </w:p>
        </w:tc>
        <w:tc>
          <w:tcPr>
            <w:tcW w:w="2126" w:type="dxa"/>
            <w:shd w:val="clear" w:color="auto" w:fill="FBD4B4" w:themeFill="accent6" w:themeFillTint="66"/>
          </w:tcPr>
          <w:p w14:paraId="39961BCF" w14:textId="77777777" w:rsidR="00523B85" w:rsidRPr="00DB10C6" w:rsidRDefault="00523B85" w:rsidP="00B61E6D">
            <w:r w:rsidRPr="00DB10C6">
              <w:rPr>
                <w:rFonts w:ascii="Times New Roman" w:hAnsi="Times New Roman" w:cs="Calibri"/>
                <w:b/>
                <w:bCs/>
                <w:color w:val="000000"/>
                <w:lang w:eastAsia="hr-HR" w:bidi="ta-IN"/>
              </w:rPr>
              <w:t>1     2    3    4    5</w:t>
            </w:r>
          </w:p>
        </w:tc>
      </w:tr>
      <w:tr w:rsidR="00523B85" w:rsidRPr="00DB10C6" w14:paraId="0CF6046D" w14:textId="77777777" w:rsidTr="00B61E6D">
        <w:trPr>
          <w:trHeight w:val="110"/>
        </w:trPr>
        <w:tc>
          <w:tcPr>
            <w:tcW w:w="8330" w:type="dxa"/>
            <w:shd w:val="clear" w:color="auto" w:fill="FBD4B4" w:themeFill="accent6" w:themeFillTint="66"/>
          </w:tcPr>
          <w:p w14:paraId="286FE380" w14:textId="77777777" w:rsidR="00523B85" w:rsidRPr="00DB10C6" w:rsidRDefault="00523B85" w:rsidP="00B61E6D">
            <w:pPr>
              <w:autoSpaceDE w:val="0"/>
              <w:autoSpaceDN w:val="0"/>
              <w:adjustRightInd w:val="0"/>
              <w:rPr>
                <w:rFonts w:ascii="Times New Roman" w:hAnsi="Times New Roman" w:cs="Calibri"/>
                <w:b/>
                <w:bCs/>
                <w:color w:val="000000"/>
                <w:lang w:eastAsia="hr-HR" w:bidi="ta-IN"/>
              </w:rPr>
            </w:pPr>
          </w:p>
          <w:p w14:paraId="6777688F" w14:textId="77777777" w:rsidR="00523B85" w:rsidRPr="00DB10C6" w:rsidRDefault="00523B85" w:rsidP="00B61E6D">
            <w:pPr>
              <w:autoSpaceDE w:val="0"/>
              <w:autoSpaceDN w:val="0"/>
              <w:adjustRightInd w:val="0"/>
              <w:rPr>
                <w:rFonts w:ascii="Times New Roman" w:hAnsi="Times New Roman" w:cs="Calibri"/>
                <w:b/>
                <w:bCs/>
                <w:color w:val="000000"/>
                <w:lang w:eastAsia="hr-HR" w:bidi="ta-IN"/>
              </w:rPr>
            </w:pPr>
            <w:r w:rsidRPr="00DB10C6">
              <w:rPr>
                <w:rFonts w:ascii="Times New Roman" w:hAnsi="Times New Roman" w:cs="Calibri"/>
                <w:b/>
                <w:bCs/>
                <w:color w:val="000000"/>
                <w:lang w:eastAsia="hr-HR" w:bidi="ta-IN"/>
              </w:rPr>
              <w:lastRenderedPageBreak/>
              <w:t>Numri i përgjithshëm i pikëve (30 pikë maksimale)</w:t>
            </w:r>
          </w:p>
        </w:tc>
        <w:tc>
          <w:tcPr>
            <w:tcW w:w="2126" w:type="dxa"/>
            <w:shd w:val="clear" w:color="auto" w:fill="FBD4B4" w:themeFill="accent6" w:themeFillTint="66"/>
          </w:tcPr>
          <w:p w14:paraId="6AF32597" w14:textId="77777777" w:rsidR="00523B85" w:rsidRPr="00DB10C6" w:rsidRDefault="00523B85" w:rsidP="00B61E6D">
            <w:pPr>
              <w:pStyle w:val="Stil3"/>
              <w:jc w:val="center"/>
              <w:rPr>
                <w:rFonts w:ascii="Times New Roman" w:hAnsi="Times New Roman" w:cs="Calibri"/>
                <w:noProof w:val="0"/>
                <w:snapToGrid/>
                <w:color w:val="000000"/>
                <w:szCs w:val="22"/>
                <w:lang w:val="sq-AL" w:eastAsia="hr-HR" w:bidi="ta-IN"/>
              </w:rPr>
            </w:pPr>
          </w:p>
        </w:tc>
      </w:tr>
      <w:tr w:rsidR="00523B85" w:rsidRPr="00DB10C6" w14:paraId="7BF7AE01" w14:textId="77777777" w:rsidTr="00B61E6D">
        <w:trPr>
          <w:trHeight w:val="110"/>
        </w:trPr>
        <w:tc>
          <w:tcPr>
            <w:tcW w:w="8330" w:type="dxa"/>
            <w:shd w:val="clear" w:color="auto" w:fill="D6E3BC" w:themeFill="accent3" w:themeFillTint="66"/>
          </w:tcPr>
          <w:p w14:paraId="551472BB" w14:textId="77777777" w:rsidR="00523B85" w:rsidRPr="00DB10C6" w:rsidRDefault="00523B85" w:rsidP="00B61E6D">
            <w:pPr>
              <w:autoSpaceDE w:val="0"/>
              <w:autoSpaceDN w:val="0"/>
              <w:adjustRightInd w:val="0"/>
              <w:rPr>
                <w:rFonts w:ascii="inherit" w:hAnsi="inherit"/>
                <w:b/>
                <w:color w:val="212121"/>
              </w:rPr>
            </w:pPr>
          </w:p>
          <w:p w14:paraId="0C82656D" w14:textId="77777777" w:rsidR="00523B85" w:rsidRPr="00DB10C6" w:rsidRDefault="00523B85" w:rsidP="00B74901">
            <w:pPr>
              <w:pStyle w:val="ListParagraph"/>
              <w:numPr>
                <w:ilvl w:val="0"/>
                <w:numId w:val="12"/>
              </w:numPr>
              <w:autoSpaceDE w:val="0"/>
              <w:autoSpaceDN w:val="0"/>
              <w:adjustRightInd w:val="0"/>
              <w:ind w:left="360"/>
              <w:rPr>
                <w:rFonts w:ascii="inherit" w:hAnsi="inherit"/>
                <w:b/>
                <w:color w:val="212121"/>
              </w:rPr>
            </w:pPr>
            <w:r w:rsidRPr="00DB10C6">
              <w:rPr>
                <w:rFonts w:ascii="inherit" w:hAnsi="inherit"/>
                <w:b/>
                <w:color w:val="212121"/>
              </w:rPr>
              <w:t>Buxheti (shpenzimet)</w:t>
            </w:r>
          </w:p>
        </w:tc>
        <w:tc>
          <w:tcPr>
            <w:tcW w:w="2126" w:type="dxa"/>
            <w:shd w:val="clear" w:color="auto" w:fill="D6E3BC" w:themeFill="accent3" w:themeFillTint="66"/>
          </w:tcPr>
          <w:p w14:paraId="0179B2E2" w14:textId="77777777" w:rsidR="00523B85" w:rsidRPr="00DB10C6" w:rsidRDefault="00523B85" w:rsidP="00B61E6D">
            <w:pPr>
              <w:pStyle w:val="Stil3"/>
              <w:jc w:val="center"/>
              <w:rPr>
                <w:rFonts w:ascii="Times New Roman" w:hAnsi="Times New Roman" w:cs="Calibri"/>
                <w:noProof w:val="0"/>
                <w:snapToGrid/>
                <w:color w:val="000000"/>
                <w:szCs w:val="22"/>
                <w:lang w:val="sq-AL" w:eastAsia="hr-HR" w:bidi="ta-IN"/>
              </w:rPr>
            </w:pPr>
          </w:p>
          <w:p w14:paraId="34D048FE" w14:textId="77777777" w:rsidR="00523B85" w:rsidRPr="00DB10C6" w:rsidRDefault="00523B85" w:rsidP="00B61E6D">
            <w:pPr>
              <w:pStyle w:val="Stil3"/>
              <w:jc w:val="center"/>
              <w:rPr>
                <w:rFonts w:ascii="Times New Roman" w:hAnsi="Times New Roman" w:cs="Calibri"/>
                <w:noProof w:val="0"/>
                <w:snapToGrid/>
                <w:color w:val="000000"/>
                <w:szCs w:val="22"/>
                <w:lang w:val="sq-AL" w:eastAsia="hr-HR" w:bidi="ta-IN"/>
              </w:rPr>
            </w:pPr>
          </w:p>
          <w:p w14:paraId="358CF74A" w14:textId="77777777" w:rsidR="00523B85" w:rsidRPr="00DB10C6" w:rsidRDefault="00523B85" w:rsidP="00B61E6D">
            <w:pPr>
              <w:pStyle w:val="Stil3"/>
              <w:jc w:val="center"/>
              <w:rPr>
                <w:rFonts w:ascii="Times New Roman" w:hAnsi="Times New Roman" w:cs="Calibri"/>
                <w:noProof w:val="0"/>
                <w:snapToGrid/>
                <w:color w:val="000000"/>
                <w:szCs w:val="22"/>
                <w:lang w:val="sq-AL" w:eastAsia="hr-HR" w:bidi="ta-IN"/>
              </w:rPr>
            </w:pPr>
            <w:r w:rsidRPr="00DB10C6">
              <w:rPr>
                <w:rFonts w:ascii="Times New Roman" w:hAnsi="Times New Roman" w:cs="Calibri"/>
                <w:noProof w:val="0"/>
                <w:snapToGrid/>
                <w:color w:val="000000"/>
                <w:szCs w:val="22"/>
                <w:lang w:val="sq-AL" w:eastAsia="hr-HR" w:bidi="ta-IN"/>
              </w:rPr>
              <w:t>Pikët (20)</w:t>
            </w:r>
          </w:p>
        </w:tc>
      </w:tr>
      <w:tr w:rsidR="00523B85" w:rsidRPr="00DB10C6" w14:paraId="63213731" w14:textId="77777777" w:rsidTr="00B61E6D">
        <w:trPr>
          <w:trHeight w:val="110"/>
        </w:trPr>
        <w:tc>
          <w:tcPr>
            <w:tcW w:w="8330" w:type="dxa"/>
            <w:shd w:val="clear" w:color="auto" w:fill="D6E3BC" w:themeFill="accent3" w:themeFillTint="66"/>
          </w:tcPr>
          <w:p w14:paraId="67DB55E5" w14:textId="77777777" w:rsidR="00523B85" w:rsidRPr="00DB10C6" w:rsidRDefault="00523B85" w:rsidP="00B61E6D">
            <w:pPr>
              <w:autoSpaceDE w:val="0"/>
              <w:autoSpaceDN w:val="0"/>
              <w:adjustRightInd w:val="0"/>
              <w:rPr>
                <w:rFonts w:ascii="Times New Roman" w:hAnsi="Times New Roman" w:cs="Calibri"/>
                <w:b/>
                <w:bCs/>
                <w:color w:val="000000"/>
                <w:lang w:eastAsia="hr-HR" w:bidi="ta-IN"/>
              </w:rPr>
            </w:pPr>
            <w:r w:rsidRPr="00DB10C6">
              <w:rPr>
                <w:rFonts w:ascii="inherit" w:hAnsi="inherit"/>
                <w:color w:val="212121"/>
              </w:rPr>
              <w:t>C.1 A janë kostot e projektit/programit reale në lidhje me rezultatet specifike dhe kohëzgjatjen e pritshme të projektit?</w:t>
            </w:r>
          </w:p>
        </w:tc>
        <w:tc>
          <w:tcPr>
            <w:tcW w:w="2126" w:type="dxa"/>
            <w:shd w:val="clear" w:color="auto" w:fill="D6E3BC" w:themeFill="accent3" w:themeFillTint="66"/>
          </w:tcPr>
          <w:p w14:paraId="647B2401" w14:textId="77777777" w:rsidR="00523B85" w:rsidRPr="00DB10C6" w:rsidRDefault="00523B85" w:rsidP="00B61E6D">
            <w:pPr>
              <w:pStyle w:val="Stil3"/>
              <w:rPr>
                <w:rFonts w:ascii="Times New Roman" w:hAnsi="Times New Roman" w:cs="Calibri"/>
                <w:b w:val="0"/>
                <w:bCs/>
                <w:noProof w:val="0"/>
                <w:snapToGrid/>
                <w:color w:val="000000"/>
                <w:szCs w:val="22"/>
                <w:lang w:val="sq-AL" w:eastAsia="hr-HR" w:bidi="ta-IN"/>
              </w:rPr>
            </w:pPr>
            <w:r w:rsidRPr="00DB10C6">
              <w:rPr>
                <w:rFonts w:ascii="Times New Roman" w:hAnsi="Times New Roman" w:cs="Calibri"/>
                <w:b w:val="0"/>
                <w:bCs/>
                <w:noProof w:val="0"/>
                <w:snapToGrid/>
                <w:color w:val="000000"/>
                <w:szCs w:val="22"/>
                <w:lang w:val="sq-AL" w:eastAsia="hr-HR" w:bidi="ta-IN"/>
              </w:rPr>
              <w:t xml:space="preserve"> (1   2   3   4   5) </w:t>
            </w:r>
            <w:r w:rsidRPr="00DB10C6">
              <w:rPr>
                <w:rFonts w:ascii="Times New Roman" w:hAnsi="Times New Roman" w:cs="Calibri"/>
                <w:noProof w:val="0"/>
                <w:snapToGrid/>
                <w:color w:val="000000"/>
                <w:szCs w:val="22"/>
                <w:lang w:val="sq-AL" w:eastAsia="hr-HR" w:bidi="ta-IN"/>
              </w:rPr>
              <w:t>x 2</w:t>
            </w:r>
          </w:p>
        </w:tc>
      </w:tr>
      <w:tr w:rsidR="00523B85" w:rsidRPr="00DB10C6" w14:paraId="38AD8F4F" w14:textId="77777777" w:rsidTr="00B61E6D">
        <w:trPr>
          <w:trHeight w:val="110"/>
        </w:trPr>
        <w:tc>
          <w:tcPr>
            <w:tcW w:w="8330" w:type="dxa"/>
            <w:shd w:val="clear" w:color="auto" w:fill="D6E3BC" w:themeFill="accent3" w:themeFillTint="66"/>
          </w:tcPr>
          <w:p w14:paraId="0C4F442C" w14:textId="0BFC2B76" w:rsidR="00523B85" w:rsidRPr="00DB10C6" w:rsidRDefault="00523B85" w:rsidP="00B61E6D">
            <w:pPr>
              <w:autoSpaceDE w:val="0"/>
              <w:autoSpaceDN w:val="0"/>
              <w:adjustRightInd w:val="0"/>
              <w:rPr>
                <w:rFonts w:ascii="inherit" w:hAnsi="inherit"/>
                <w:color w:val="212121"/>
              </w:rPr>
            </w:pPr>
            <w:r w:rsidRPr="00DB10C6">
              <w:rPr>
                <w:rFonts w:ascii="inherit" w:hAnsi="inherit"/>
                <w:color w:val="212121"/>
              </w:rPr>
              <w:t>C.2 A janë kostot e projektit në përputhje me aktivitetet e planifikuara të projektit/programit?</w:t>
            </w:r>
            <w:r w:rsidR="000E21FF">
              <w:rPr>
                <w:rFonts w:ascii="inherit" w:hAnsi="inherit"/>
                <w:color w:val="212121"/>
              </w:rPr>
              <w:t xml:space="preserve"> A ka paraparë aplikuesi bashkëfinancim të mundshëm për projektin/programin?</w:t>
            </w:r>
          </w:p>
        </w:tc>
        <w:tc>
          <w:tcPr>
            <w:tcW w:w="2126" w:type="dxa"/>
            <w:shd w:val="clear" w:color="auto" w:fill="D6E3BC" w:themeFill="accent3" w:themeFillTint="66"/>
          </w:tcPr>
          <w:p w14:paraId="57F6F8A4" w14:textId="77777777" w:rsidR="00523B85" w:rsidRPr="00DB10C6" w:rsidRDefault="00523B85" w:rsidP="00B61E6D">
            <w:pPr>
              <w:pStyle w:val="Stil3"/>
              <w:jc w:val="center"/>
              <w:rPr>
                <w:rFonts w:ascii="Times New Roman" w:hAnsi="Times New Roman" w:cs="Calibri"/>
                <w:noProof w:val="0"/>
                <w:snapToGrid/>
                <w:color w:val="000000"/>
                <w:szCs w:val="22"/>
                <w:lang w:val="sq-AL" w:eastAsia="hr-HR" w:bidi="ta-IN"/>
              </w:rPr>
            </w:pPr>
            <w:r w:rsidRPr="00DB10C6">
              <w:rPr>
                <w:rFonts w:ascii="Times New Roman" w:hAnsi="Times New Roman" w:cs="Calibri"/>
                <w:b w:val="0"/>
                <w:bCs/>
                <w:noProof w:val="0"/>
                <w:snapToGrid/>
                <w:color w:val="000000"/>
                <w:szCs w:val="22"/>
                <w:lang w:val="sq-AL" w:eastAsia="hr-HR" w:bidi="ta-IN"/>
              </w:rPr>
              <w:t xml:space="preserve">(1   2   3   4   5) </w:t>
            </w:r>
            <w:r w:rsidRPr="00DB10C6">
              <w:rPr>
                <w:rFonts w:ascii="Times New Roman" w:hAnsi="Times New Roman" w:cs="Calibri"/>
                <w:noProof w:val="0"/>
                <w:snapToGrid/>
                <w:color w:val="000000"/>
                <w:szCs w:val="22"/>
                <w:lang w:val="sq-AL" w:eastAsia="hr-HR" w:bidi="ta-IN"/>
              </w:rPr>
              <w:t>x 2</w:t>
            </w:r>
          </w:p>
        </w:tc>
      </w:tr>
      <w:tr w:rsidR="00523B85" w:rsidRPr="00DB10C6" w14:paraId="0C7E34B6" w14:textId="77777777" w:rsidTr="00B61E6D">
        <w:trPr>
          <w:trHeight w:val="110"/>
        </w:trPr>
        <w:tc>
          <w:tcPr>
            <w:tcW w:w="8330" w:type="dxa"/>
            <w:shd w:val="clear" w:color="auto" w:fill="D6E3BC" w:themeFill="accent3" w:themeFillTint="66"/>
          </w:tcPr>
          <w:p w14:paraId="755F9A78" w14:textId="77777777" w:rsidR="00523B85" w:rsidRPr="00DB10C6" w:rsidRDefault="00523B85" w:rsidP="00B61E6D">
            <w:pPr>
              <w:autoSpaceDE w:val="0"/>
              <w:autoSpaceDN w:val="0"/>
              <w:adjustRightInd w:val="0"/>
              <w:rPr>
                <w:rFonts w:ascii="Times New Roman" w:hAnsi="Times New Roman" w:cs="Calibri"/>
                <w:b/>
                <w:bCs/>
                <w:color w:val="000000"/>
                <w:lang w:eastAsia="hr-HR" w:bidi="ta-IN"/>
              </w:rPr>
            </w:pPr>
          </w:p>
          <w:p w14:paraId="6FB5E673" w14:textId="77777777" w:rsidR="00523B85" w:rsidRPr="00DB10C6" w:rsidRDefault="00523B85" w:rsidP="00B61E6D">
            <w:pPr>
              <w:autoSpaceDE w:val="0"/>
              <w:autoSpaceDN w:val="0"/>
              <w:adjustRightInd w:val="0"/>
              <w:rPr>
                <w:rFonts w:ascii="Times New Roman" w:hAnsi="Times New Roman" w:cs="Calibri"/>
                <w:b/>
                <w:bCs/>
                <w:color w:val="000000"/>
                <w:lang w:eastAsia="hr-HR" w:bidi="ta-IN"/>
              </w:rPr>
            </w:pPr>
            <w:r w:rsidRPr="00DB10C6">
              <w:rPr>
                <w:rFonts w:ascii="Times New Roman" w:hAnsi="Times New Roman" w:cs="Calibri"/>
                <w:b/>
                <w:bCs/>
                <w:color w:val="000000"/>
                <w:lang w:eastAsia="hr-HR" w:bidi="ta-IN"/>
              </w:rPr>
              <w:t>Numri i përgjithshëm i pikëve (20 pikë maksimale)</w:t>
            </w:r>
          </w:p>
        </w:tc>
        <w:tc>
          <w:tcPr>
            <w:tcW w:w="2126" w:type="dxa"/>
            <w:shd w:val="clear" w:color="auto" w:fill="D6E3BC" w:themeFill="accent3" w:themeFillTint="66"/>
          </w:tcPr>
          <w:p w14:paraId="3056C988" w14:textId="77777777" w:rsidR="00523B85" w:rsidRPr="00DB10C6" w:rsidRDefault="00523B85" w:rsidP="00B61E6D">
            <w:pPr>
              <w:pStyle w:val="Stil3"/>
              <w:jc w:val="center"/>
              <w:rPr>
                <w:rFonts w:ascii="Times New Roman" w:hAnsi="Times New Roman" w:cs="Calibri"/>
                <w:noProof w:val="0"/>
                <w:snapToGrid/>
                <w:color w:val="000000"/>
                <w:szCs w:val="22"/>
                <w:lang w:val="sq-AL" w:eastAsia="hr-HR" w:bidi="ta-IN"/>
              </w:rPr>
            </w:pPr>
          </w:p>
        </w:tc>
      </w:tr>
      <w:tr w:rsidR="00523B85" w:rsidRPr="00DB10C6" w14:paraId="41B973BD" w14:textId="77777777" w:rsidTr="00B61E6D">
        <w:trPr>
          <w:trHeight w:val="641"/>
        </w:trPr>
        <w:tc>
          <w:tcPr>
            <w:tcW w:w="8330" w:type="dxa"/>
            <w:shd w:val="clear" w:color="auto" w:fill="C6D9F1"/>
          </w:tcPr>
          <w:p w14:paraId="60B8D679" w14:textId="77777777" w:rsidR="00523B85" w:rsidRPr="00DB10C6" w:rsidRDefault="00523B85" w:rsidP="00B61E6D">
            <w:pPr>
              <w:pStyle w:val="Stil3"/>
              <w:rPr>
                <w:rFonts w:ascii="Times New Roman" w:hAnsi="Times New Roman" w:cs="Calibri"/>
                <w:noProof w:val="0"/>
                <w:snapToGrid/>
                <w:color w:val="000000"/>
                <w:szCs w:val="22"/>
                <w:lang w:val="sq-AL" w:eastAsia="hr-HR" w:bidi="ta-IN"/>
              </w:rPr>
            </w:pPr>
          </w:p>
          <w:p w14:paraId="2E08CE2E" w14:textId="77777777" w:rsidR="00523B85" w:rsidRPr="00DB10C6" w:rsidRDefault="00523B85" w:rsidP="00B61E6D">
            <w:pPr>
              <w:pStyle w:val="Stil3"/>
              <w:rPr>
                <w:rFonts w:ascii="Times New Roman" w:hAnsi="Times New Roman" w:cs="Calibri"/>
                <w:noProof w:val="0"/>
                <w:snapToGrid/>
                <w:color w:val="000000"/>
                <w:szCs w:val="22"/>
                <w:lang w:val="sq-AL" w:eastAsia="hr-HR" w:bidi="ta-IN"/>
              </w:rPr>
            </w:pPr>
            <w:r w:rsidRPr="00DB10C6">
              <w:rPr>
                <w:rFonts w:ascii="Times New Roman" w:hAnsi="Times New Roman" w:cs="Calibri"/>
                <w:noProof w:val="0"/>
                <w:snapToGrid/>
                <w:color w:val="000000"/>
                <w:szCs w:val="22"/>
                <w:lang w:val="sq-AL" w:eastAsia="hr-HR" w:bidi="ta-IN"/>
              </w:rPr>
              <w:t>D. prioritetet</w:t>
            </w:r>
          </w:p>
        </w:tc>
        <w:tc>
          <w:tcPr>
            <w:tcW w:w="2126" w:type="dxa"/>
            <w:shd w:val="clear" w:color="auto" w:fill="C6D9F1"/>
          </w:tcPr>
          <w:p w14:paraId="22DA759B" w14:textId="77777777" w:rsidR="00523B85" w:rsidRPr="00DB10C6" w:rsidRDefault="00523B85" w:rsidP="00B61E6D">
            <w:pPr>
              <w:pStyle w:val="Stil3"/>
              <w:jc w:val="center"/>
              <w:rPr>
                <w:rFonts w:ascii="Times New Roman" w:hAnsi="Times New Roman" w:cs="Calibri"/>
                <w:noProof w:val="0"/>
                <w:snapToGrid/>
                <w:color w:val="000000"/>
                <w:szCs w:val="22"/>
                <w:lang w:val="sq-AL" w:eastAsia="hr-HR" w:bidi="ta-IN"/>
              </w:rPr>
            </w:pPr>
          </w:p>
          <w:p w14:paraId="31DE8C4F" w14:textId="77777777" w:rsidR="00523B85" w:rsidRPr="00DB10C6" w:rsidRDefault="00523B85" w:rsidP="00B61E6D">
            <w:pPr>
              <w:pStyle w:val="Stil3"/>
              <w:jc w:val="center"/>
              <w:rPr>
                <w:rFonts w:ascii="Times New Roman" w:hAnsi="Times New Roman" w:cs="Calibri"/>
                <w:noProof w:val="0"/>
                <w:snapToGrid/>
                <w:color w:val="000000"/>
                <w:szCs w:val="22"/>
                <w:lang w:val="sq-AL" w:eastAsia="hr-HR" w:bidi="ta-IN"/>
              </w:rPr>
            </w:pPr>
            <w:r w:rsidRPr="00DB10C6">
              <w:rPr>
                <w:rFonts w:ascii="Times New Roman" w:hAnsi="Times New Roman" w:cs="Calibri"/>
                <w:noProof w:val="0"/>
                <w:snapToGrid/>
                <w:color w:val="000000"/>
                <w:szCs w:val="22"/>
                <w:lang w:val="sq-AL" w:eastAsia="hr-HR" w:bidi="ta-IN"/>
              </w:rPr>
              <w:t>Pikët (20)</w:t>
            </w:r>
          </w:p>
        </w:tc>
      </w:tr>
      <w:tr w:rsidR="00523B85" w:rsidRPr="00DB10C6" w14:paraId="1EAB172F" w14:textId="77777777" w:rsidTr="00B61E6D">
        <w:trPr>
          <w:trHeight w:val="641"/>
        </w:trPr>
        <w:tc>
          <w:tcPr>
            <w:tcW w:w="8330" w:type="dxa"/>
            <w:shd w:val="clear" w:color="auto" w:fill="C6D9F1"/>
          </w:tcPr>
          <w:p w14:paraId="0299E69E" w14:textId="77777777" w:rsidR="00523B85" w:rsidRPr="00DB10C6" w:rsidRDefault="00523B85" w:rsidP="00B61E6D">
            <w:pPr>
              <w:pStyle w:val="Stil3"/>
              <w:rPr>
                <w:rFonts w:ascii="Times New Roman" w:hAnsi="Times New Roman" w:cs="Calibri"/>
                <w:b w:val="0"/>
                <w:noProof w:val="0"/>
                <w:snapToGrid/>
                <w:color w:val="000000"/>
                <w:szCs w:val="22"/>
                <w:lang w:val="sq-AL" w:eastAsia="hr-HR" w:bidi="ta-IN"/>
              </w:rPr>
            </w:pPr>
            <w:r w:rsidRPr="00DB10C6">
              <w:rPr>
                <w:rFonts w:ascii="Times New Roman" w:hAnsi="Times New Roman" w:cs="Calibri"/>
                <w:b w:val="0"/>
                <w:noProof w:val="0"/>
                <w:snapToGrid/>
                <w:color w:val="000000"/>
                <w:szCs w:val="22"/>
                <w:lang w:val="sq-AL" w:eastAsia="hr-HR" w:bidi="ta-IN"/>
              </w:rPr>
              <w:t xml:space="preserve">D.1 </w:t>
            </w:r>
            <w:r w:rsidRPr="000E21FF">
              <w:rPr>
                <w:rFonts w:ascii="inherit" w:hAnsi="inherit"/>
                <w:b w:val="0"/>
                <w:noProof w:val="0"/>
                <w:color w:val="212121"/>
                <w:szCs w:val="22"/>
                <w:lang w:val="sq-AL"/>
              </w:rPr>
              <w:t>A ka planifikuar aplikanti që gjatë zbatimit të aktiviteteve të përfshijë vullnetarë?</w:t>
            </w:r>
          </w:p>
        </w:tc>
        <w:tc>
          <w:tcPr>
            <w:tcW w:w="2126" w:type="dxa"/>
            <w:shd w:val="clear" w:color="auto" w:fill="C6D9F1"/>
          </w:tcPr>
          <w:p w14:paraId="6530DD6A" w14:textId="77777777" w:rsidR="00523B85" w:rsidRPr="00DB10C6" w:rsidRDefault="00523B85" w:rsidP="00B61E6D">
            <w:r w:rsidRPr="00DB10C6">
              <w:rPr>
                <w:rFonts w:ascii="Times New Roman" w:hAnsi="Times New Roman" w:cs="Calibri"/>
                <w:b/>
                <w:bCs/>
                <w:color w:val="000000"/>
                <w:lang w:eastAsia="hr-HR" w:bidi="ta-IN"/>
              </w:rPr>
              <w:t>1     2    3    4    5</w:t>
            </w:r>
          </w:p>
        </w:tc>
      </w:tr>
      <w:tr w:rsidR="00523B85" w:rsidRPr="00DB10C6" w14:paraId="6F706B07" w14:textId="77777777" w:rsidTr="00B61E6D">
        <w:trPr>
          <w:trHeight w:val="641"/>
        </w:trPr>
        <w:tc>
          <w:tcPr>
            <w:tcW w:w="8330" w:type="dxa"/>
            <w:shd w:val="clear" w:color="auto" w:fill="C6D9F1"/>
          </w:tcPr>
          <w:p w14:paraId="24A5313B" w14:textId="77777777" w:rsidR="00523B85" w:rsidRPr="00DB10C6" w:rsidRDefault="00523B85" w:rsidP="00B61E6D">
            <w:pPr>
              <w:pStyle w:val="Stil3"/>
              <w:rPr>
                <w:rFonts w:ascii="Times New Roman" w:hAnsi="Times New Roman" w:cs="Calibri"/>
                <w:b w:val="0"/>
                <w:noProof w:val="0"/>
                <w:snapToGrid/>
                <w:color w:val="000000"/>
                <w:szCs w:val="22"/>
                <w:lang w:val="sq-AL" w:eastAsia="hr-HR" w:bidi="ta-IN"/>
              </w:rPr>
            </w:pPr>
            <w:r w:rsidRPr="00DB10C6">
              <w:rPr>
                <w:rFonts w:ascii="inherit" w:hAnsi="inherit"/>
                <w:b w:val="0"/>
                <w:noProof w:val="0"/>
                <w:color w:val="212121"/>
                <w:szCs w:val="22"/>
                <w:lang w:val="sq-AL"/>
              </w:rPr>
              <w:t>D.2 A ka planifikuar aplikuesi q</w:t>
            </w:r>
            <w:r w:rsidRPr="00DB10C6">
              <w:rPr>
                <w:rFonts w:ascii="inherit" w:hAnsi="inherit" w:hint="eastAsia"/>
                <w:b w:val="0"/>
                <w:noProof w:val="0"/>
                <w:color w:val="212121"/>
                <w:szCs w:val="22"/>
                <w:lang w:val="sq-AL"/>
              </w:rPr>
              <w:t>ë</w:t>
            </w:r>
            <w:r w:rsidRPr="00DB10C6">
              <w:rPr>
                <w:rFonts w:ascii="inherit" w:hAnsi="inherit"/>
                <w:b w:val="0"/>
                <w:noProof w:val="0"/>
                <w:color w:val="212121"/>
                <w:szCs w:val="22"/>
                <w:lang w:val="sq-AL"/>
              </w:rPr>
              <w:t xml:space="preserve"> gjatë projektit të punësuar të paktën një specialist t</w:t>
            </w:r>
            <w:r w:rsidRPr="00DB10C6">
              <w:rPr>
                <w:rFonts w:ascii="inherit" w:hAnsi="inherit" w:hint="eastAsia"/>
                <w:b w:val="0"/>
                <w:noProof w:val="0"/>
                <w:color w:val="212121"/>
                <w:szCs w:val="22"/>
                <w:lang w:val="sq-AL"/>
              </w:rPr>
              <w:t>ë</w:t>
            </w:r>
            <w:r w:rsidRPr="00DB10C6">
              <w:rPr>
                <w:rFonts w:ascii="inherit" w:hAnsi="inherit"/>
                <w:b w:val="0"/>
                <w:noProof w:val="0"/>
                <w:color w:val="212121"/>
                <w:szCs w:val="22"/>
                <w:lang w:val="sq-AL"/>
              </w:rPr>
              <w:t xml:space="preserve"> nj</w:t>
            </w:r>
            <w:r w:rsidRPr="00DB10C6">
              <w:rPr>
                <w:rFonts w:ascii="inherit" w:hAnsi="inherit" w:hint="eastAsia"/>
                <w:b w:val="0"/>
                <w:noProof w:val="0"/>
                <w:color w:val="212121"/>
                <w:szCs w:val="22"/>
                <w:lang w:val="sq-AL"/>
              </w:rPr>
              <w:t>ë</w:t>
            </w:r>
            <w:r w:rsidRPr="00DB10C6">
              <w:rPr>
                <w:rFonts w:ascii="inherit" w:hAnsi="inherit"/>
                <w:b w:val="0"/>
                <w:noProof w:val="0"/>
                <w:color w:val="212121"/>
                <w:szCs w:val="22"/>
                <w:lang w:val="sq-AL"/>
              </w:rPr>
              <w:t xml:space="preserve"> fushe të caktuar?</w:t>
            </w:r>
          </w:p>
        </w:tc>
        <w:tc>
          <w:tcPr>
            <w:tcW w:w="2126" w:type="dxa"/>
            <w:shd w:val="clear" w:color="auto" w:fill="C6D9F1"/>
          </w:tcPr>
          <w:p w14:paraId="705E5F06" w14:textId="77777777" w:rsidR="00523B85" w:rsidRPr="00DB10C6" w:rsidRDefault="00523B85" w:rsidP="00B61E6D">
            <w:r w:rsidRPr="00DB10C6">
              <w:rPr>
                <w:rFonts w:ascii="Times New Roman" w:hAnsi="Times New Roman" w:cs="Calibri"/>
                <w:b/>
                <w:bCs/>
                <w:color w:val="000000"/>
                <w:lang w:eastAsia="hr-HR" w:bidi="ta-IN"/>
              </w:rPr>
              <w:t>1     2    3    4    5</w:t>
            </w:r>
          </w:p>
        </w:tc>
      </w:tr>
      <w:tr w:rsidR="00523B85" w:rsidRPr="00DB10C6" w14:paraId="005208BE" w14:textId="77777777" w:rsidTr="00B61E6D">
        <w:trPr>
          <w:trHeight w:val="641"/>
        </w:trPr>
        <w:tc>
          <w:tcPr>
            <w:tcW w:w="8330" w:type="dxa"/>
            <w:shd w:val="clear" w:color="auto" w:fill="C6D9F1"/>
          </w:tcPr>
          <w:p w14:paraId="46C6E381" w14:textId="63D7EAC1" w:rsidR="00523B85" w:rsidRPr="00DB10C6" w:rsidRDefault="00523B85" w:rsidP="001A49E7">
            <w:pPr>
              <w:pStyle w:val="Stil3"/>
              <w:rPr>
                <w:rFonts w:ascii="inherit" w:hAnsi="inherit"/>
                <w:b w:val="0"/>
                <w:noProof w:val="0"/>
                <w:color w:val="212121"/>
                <w:szCs w:val="22"/>
                <w:lang w:val="sq-AL"/>
              </w:rPr>
            </w:pPr>
            <w:r w:rsidRPr="00DB10C6">
              <w:rPr>
                <w:rFonts w:ascii="inherit" w:hAnsi="inherit"/>
                <w:b w:val="0"/>
                <w:noProof w:val="0"/>
                <w:color w:val="212121"/>
                <w:szCs w:val="22"/>
                <w:lang w:val="sq-AL"/>
              </w:rPr>
              <w:t xml:space="preserve">D.3 </w:t>
            </w:r>
            <w:r w:rsidR="001A49E7">
              <w:rPr>
                <w:rFonts w:ascii="inherit" w:hAnsi="inherit"/>
                <w:b w:val="0"/>
                <w:noProof w:val="0"/>
                <w:color w:val="212121"/>
                <w:szCs w:val="22"/>
                <w:lang w:val="sq-AL"/>
              </w:rPr>
              <w:t>A ka planifikuar aplikanti që gjatë zbatimit të projektit të përfshijë gra/të rinjë/persona me nevoja të veçanta?</w:t>
            </w:r>
          </w:p>
        </w:tc>
        <w:tc>
          <w:tcPr>
            <w:tcW w:w="2126" w:type="dxa"/>
            <w:shd w:val="clear" w:color="auto" w:fill="C6D9F1"/>
          </w:tcPr>
          <w:p w14:paraId="57129E5C" w14:textId="77777777" w:rsidR="00523B85" w:rsidRPr="00DB10C6" w:rsidRDefault="00523B85" w:rsidP="00B61E6D">
            <w:r w:rsidRPr="00DB10C6">
              <w:rPr>
                <w:rFonts w:ascii="Times New Roman" w:hAnsi="Times New Roman" w:cs="Calibri"/>
                <w:b/>
                <w:bCs/>
                <w:color w:val="000000"/>
                <w:lang w:eastAsia="hr-HR" w:bidi="ta-IN"/>
              </w:rPr>
              <w:t>1     2    3    4    5</w:t>
            </w:r>
          </w:p>
        </w:tc>
      </w:tr>
      <w:tr w:rsidR="00523B85" w:rsidRPr="00DB10C6" w14:paraId="1E269EE1" w14:textId="77777777" w:rsidTr="00B61E6D">
        <w:trPr>
          <w:trHeight w:val="641"/>
        </w:trPr>
        <w:tc>
          <w:tcPr>
            <w:tcW w:w="8330" w:type="dxa"/>
            <w:shd w:val="clear" w:color="auto" w:fill="C6D9F1"/>
          </w:tcPr>
          <w:p w14:paraId="662601EA" w14:textId="77777777" w:rsidR="00523B85" w:rsidRPr="00DB10C6" w:rsidRDefault="00523B85" w:rsidP="00B61E6D">
            <w:pPr>
              <w:pStyle w:val="Stil3"/>
              <w:rPr>
                <w:rFonts w:ascii="inherit" w:hAnsi="inherit"/>
                <w:b w:val="0"/>
                <w:noProof w:val="0"/>
                <w:color w:val="212121"/>
                <w:szCs w:val="22"/>
                <w:lang w:val="sq-AL"/>
              </w:rPr>
            </w:pPr>
            <w:r w:rsidRPr="00DB10C6">
              <w:rPr>
                <w:rFonts w:ascii="inherit" w:hAnsi="inherit"/>
                <w:b w:val="0"/>
                <w:noProof w:val="0"/>
                <w:color w:val="212121"/>
                <w:szCs w:val="22"/>
                <w:lang w:val="sq-AL"/>
              </w:rPr>
              <w:t>D.4 A ndikon projekti n</w:t>
            </w:r>
            <w:r w:rsidRPr="00DB10C6">
              <w:rPr>
                <w:rFonts w:ascii="inherit" w:hAnsi="inherit" w:hint="eastAsia"/>
                <w:b w:val="0"/>
                <w:noProof w:val="0"/>
                <w:color w:val="212121"/>
                <w:szCs w:val="22"/>
                <w:lang w:val="sq-AL"/>
              </w:rPr>
              <w:t>ë</w:t>
            </w:r>
            <w:r w:rsidRPr="00DB10C6">
              <w:rPr>
                <w:rFonts w:ascii="inherit" w:hAnsi="inherit"/>
                <w:b w:val="0"/>
                <w:noProof w:val="0"/>
                <w:color w:val="212121"/>
                <w:szCs w:val="22"/>
                <w:lang w:val="sq-AL"/>
              </w:rPr>
              <w:t xml:space="preserve"> sjelljen e risive dhe n</w:t>
            </w:r>
            <w:r w:rsidRPr="00DB10C6">
              <w:rPr>
                <w:rFonts w:ascii="inherit" w:hAnsi="inherit" w:hint="eastAsia"/>
                <w:b w:val="0"/>
                <w:noProof w:val="0"/>
                <w:color w:val="212121"/>
                <w:szCs w:val="22"/>
                <w:lang w:val="sq-AL"/>
              </w:rPr>
              <w:t>ë</w:t>
            </w:r>
            <w:r w:rsidRPr="00DB10C6">
              <w:rPr>
                <w:rFonts w:ascii="inherit" w:hAnsi="inherit"/>
                <w:b w:val="0"/>
                <w:noProof w:val="0"/>
                <w:color w:val="212121"/>
                <w:szCs w:val="22"/>
                <w:lang w:val="sq-AL"/>
              </w:rPr>
              <w:t xml:space="preserve"> p</w:t>
            </w:r>
            <w:r w:rsidRPr="00DB10C6">
              <w:rPr>
                <w:rFonts w:ascii="inherit" w:hAnsi="inherit" w:hint="eastAsia"/>
                <w:b w:val="0"/>
                <w:noProof w:val="0"/>
                <w:color w:val="212121"/>
                <w:szCs w:val="22"/>
                <w:lang w:val="sq-AL"/>
              </w:rPr>
              <w:t>ë</w:t>
            </w:r>
            <w:r w:rsidRPr="00DB10C6">
              <w:rPr>
                <w:rFonts w:ascii="inherit" w:hAnsi="inherit"/>
                <w:b w:val="0"/>
                <w:noProof w:val="0"/>
                <w:color w:val="212121"/>
                <w:szCs w:val="22"/>
                <w:lang w:val="sq-AL"/>
              </w:rPr>
              <w:t>rmir</w:t>
            </w:r>
            <w:r w:rsidRPr="00DB10C6">
              <w:rPr>
                <w:rFonts w:ascii="inherit" w:hAnsi="inherit" w:hint="eastAsia"/>
                <w:b w:val="0"/>
                <w:noProof w:val="0"/>
                <w:color w:val="212121"/>
                <w:szCs w:val="22"/>
                <w:lang w:val="sq-AL"/>
              </w:rPr>
              <w:t>ë</w:t>
            </w:r>
            <w:r w:rsidRPr="00DB10C6">
              <w:rPr>
                <w:rFonts w:ascii="inherit" w:hAnsi="inherit"/>
                <w:b w:val="0"/>
                <w:noProof w:val="0"/>
                <w:color w:val="212121"/>
                <w:szCs w:val="22"/>
                <w:lang w:val="sq-AL"/>
              </w:rPr>
              <w:t>simin e situat</w:t>
            </w:r>
            <w:r w:rsidRPr="00DB10C6">
              <w:rPr>
                <w:rFonts w:ascii="inherit" w:hAnsi="inherit" w:hint="eastAsia"/>
                <w:b w:val="0"/>
                <w:noProof w:val="0"/>
                <w:color w:val="212121"/>
                <w:szCs w:val="22"/>
                <w:lang w:val="sq-AL"/>
              </w:rPr>
              <w:t>ë</w:t>
            </w:r>
            <w:r w:rsidRPr="00DB10C6">
              <w:rPr>
                <w:rFonts w:ascii="inherit" w:hAnsi="inherit"/>
                <w:b w:val="0"/>
                <w:noProof w:val="0"/>
                <w:color w:val="212121"/>
                <w:szCs w:val="22"/>
                <w:lang w:val="sq-AL"/>
              </w:rPr>
              <w:t>s n</w:t>
            </w:r>
            <w:r w:rsidRPr="00DB10C6">
              <w:rPr>
                <w:rFonts w:ascii="inherit" w:hAnsi="inherit" w:hint="eastAsia"/>
                <w:b w:val="0"/>
                <w:noProof w:val="0"/>
                <w:color w:val="212121"/>
                <w:szCs w:val="22"/>
                <w:lang w:val="sq-AL"/>
              </w:rPr>
              <w:t>ë</w:t>
            </w:r>
            <w:r w:rsidRPr="00DB10C6">
              <w:rPr>
                <w:rFonts w:ascii="inherit" w:hAnsi="inherit"/>
                <w:b w:val="0"/>
                <w:noProof w:val="0"/>
                <w:color w:val="212121"/>
                <w:szCs w:val="22"/>
                <w:lang w:val="sq-AL"/>
              </w:rPr>
              <w:t xml:space="preserve"> fush</w:t>
            </w:r>
            <w:r w:rsidRPr="00DB10C6">
              <w:rPr>
                <w:rFonts w:ascii="inherit" w:hAnsi="inherit" w:hint="eastAsia"/>
                <w:b w:val="0"/>
                <w:noProof w:val="0"/>
                <w:color w:val="212121"/>
                <w:szCs w:val="22"/>
                <w:lang w:val="sq-AL"/>
              </w:rPr>
              <w:t>ë</w:t>
            </w:r>
            <w:r w:rsidRPr="00DB10C6">
              <w:rPr>
                <w:rFonts w:ascii="inherit" w:hAnsi="inherit"/>
                <w:b w:val="0"/>
                <w:noProof w:val="0"/>
                <w:color w:val="212121"/>
                <w:szCs w:val="22"/>
                <w:lang w:val="sq-AL"/>
              </w:rPr>
              <w:t>n n</w:t>
            </w:r>
            <w:r w:rsidRPr="00DB10C6">
              <w:rPr>
                <w:rFonts w:ascii="inherit" w:hAnsi="inherit" w:hint="eastAsia"/>
                <w:b w:val="0"/>
                <w:noProof w:val="0"/>
                <w:color w:val="212121"/>
                <w:szCs w:val="22"/>
                <w:lang w:val="sq-AL"/>
              </w:rPr>
              <w:t>ë</w:t>
            </w:r>
            <w:r w:rsidRPr="00DB10C6">
              <w:rPr>
                <w:rFonts w:ascii="inherit" w:hAnsi="inherit"/>
                <w:b w:val="0"/>
                <w:noProof w:val="0"/>
                <w:color w:val="212121"/>
                <w:szCs w:val="22"/>
                <w:lang w:val="sq-AL"/>
              </w:rPr>
              <w:t xml:space="preserve"> t</w:t>
            </w:r>
            <w:r w:rsidRPr="00DB10C6">
              <w:rPr>
                <w:rFonts w:ascii="inherit" w:hAnsi="inherit" w:hint="eastAsia"/>
                <w:b w:val="0"/>
                <w:noProof w:val="0"/>
                <w:color w:val="212121"/>
                <w:szCs w:val="22"/>
                <w:lang w:val="sq-AL"/>
              </w:rPr>
              <w:t>ë</w:t>
            </w:r>
            <w:r w:rsidRPr="00DB10C6">
              <w:rPr>
                <w:rFonts w:ascii="inherit" w:hAnsi="inherit"/>
                <w:b w:val="0"/>
                <w:noProof w:val="0"/>
                <w:color w:val="212121"/>
                <w:szCs w:val="22"/>
                <w:lang w:val="sq-AL"/>
              </w:rPr>
              <w:t xml:space="preserve"> cil</w:t>
            </w:r>
            <w:r w:rsidRPr="00DB10C6">
              <w:rPr>
                <w:rFonts w:ascii="inherit" w:hAnsi="inherit" w:hint="eastAsia"/>
                <w:b w:val="0"/>
                <w:noProof w:val="0"/>
                <w:color w:val="212121"/>
                <w:szCs w:val="22"/>
                <w:lang w:val="sq-AL"/>
              </w:rPr>
              <w:t>ë</w:t>
            </w:r>
            <w:r w:rsidRPr="00DB10C6">
              <w:rPr>
                <w:rFonts w:ascii="inherit" w:hAnsi="inherit"/>
                <w:b w:val="0"/>
                <w:noProof w:val="0"/>
                <w:color w:val="212121"/>
                <w:szCs w:val="22"/>
                <w:lang w:val="sq-AL"/>
              </w:rPr>
              <w:t>n aplikohet?</w:t>
            </w:r>
          </w:p>
        </w:tc>
        <w:tc>
          <w:tcPr>
            <w:tcW w:w="2126" w:type="dxa"/>
            <w:shd w:val="clear" w:color="auto" w:fill="C6D9F1"/>
          </w:tcPr>
          <w:p w14:paraId="5B24643F" w14:textId="77777777" w:rsidR="00523B85" w:rsidRPr="00DB10C6" w:rsidRDefault="00523B85" w:rsidP="00B61E6D">
            <w:r w:rsidRPr="00DB10C6">
              <w:rPr>
                <w:rFonts w:ascii="Times New Roman" w:hAnsi="Times New Roman" w:cs="Calibri"/>
                <w:b/>
                <w:bCs/>
                <w:color w:val="000000"/>
                <w:lang w:eastAsia="hr-HR" w:bidi="ta-IN"/>
              </w:rPr>
              <w:t>1     2    3    4    5</w:t>
            </w:r>
          </w:p>
        </w:tc>
      </w:tr>
      <w:tr w:rsidR="00523B85" w:rsidRPr="00DB10C6" w14:paraId="793A696F" w14:textId="77777777" w:rsidTr="00B61E6D">
        <w:trPr>
          <w:trHeight w:val="641"/>
        </w:trPr>
        <w:tc>
          <w:tcPr>
            <w:tcW w:w="8330" w:type="dxa"/>
            <w:shd w:val="clear" w:color="auto" w:fill="C6D9F1"/>
          </w:tcPr>
          <w:p w14:paraId="4AA9D6FC" w14:textId="77777777" w:rsidR="00523B85" w:rsidRPr="00DB10C6" w:rsidRDefault="00523B85" w:rsidP="00B61E6D">
            <w:pPr>
              <w:pStyle w:val="Default"/>
              <w:jc w:val="both"/>
              <w:rPr>
                <w:sz w:val="22"/>
                <w:szCs w:val="22"/>
                <w:lang w:val="sq-AL"/>
              </w:rPr>
            </w:pPr>
            <w:r w:rsidRPr="00DB10C6">
              <w:rPr>
                <w:rFonts w:ascii="inherit" w:hAnsi="inherit"/>
                <w:color w:val="212121"/>
                <w:szCs w:val="22"/>
                <w:lang w:val="sq-AL"/>
              </w:rPr>
              <w:t xml:space="preserve">D.5 </w:t>
            </w:r>
            <w:r w:rsidRPr="00DB10C6">
              <w:rPr>
                <w:rFonts w:ascii="inherit" w:hAnsi="inherit"/>
                <w:snapToGrid w:val="0"/>
                <w:color w:val="212121"/>
                <w:sz w:val="22"/>
                <w:szCs w:val="22"/>
                <w:lang w:val="sq-AL" w:eastAsia="en-US"/>
              </w:rPr>
              <w:t>A ka gjasa që projekti i propozuar të arrijë qëllimin dhe rezultatet e përcaktuara?</w:t>
            </w:r>
          </w:p>
          <w:p w14:paraId="70A952B1" w14:textId="77777777" w:rsidR="00523B85" w:rsidRPr="00DB10C6" w:rsidRDefault="00523B85" w:rsidP="00B61E6D">
            <w:pPr>
              <w:pStyle w:val="Stil3"/>
              <w:rPr>
                <w:rFonts w:ascii="inherit" w:hAnsi="inherit"/>
                <w:b w:val="0"/>
                <w:noProof w:val="0"/>
                <w:color w:val="212121"/>
                <w:szCs w:val="22"/>
                <w:lang w:val="sq-AL"/>
              </w:rPr>
            </w:pPr>
          </w:p>
        </w:tc>
        <w:tc>
          <w:tcPr>
            <w:tcW w:w="2126" w:type="dxa"/>
            <w:shd w:val="clear" w:color="auto" w:fill="C6D9F1"/>
          </w:tcPr>
          <w:p w14:paraId="2AD645A4" w14:textId="77777777" w:rsidR="00523B85" w:rsidRPr="00DB10C6" w:rsidRDefault="00523B85" w:rsidP="00B61E6D">
            <w:pPr>
              <w:rPr>
                <w:rFonts w:ascii="Times New Roman" w:hAnsi="Times New Roman" w:cs="Calibri"/>
                <w:b/>
                <w:bCs/>
                <w:color w:val="000000"/>
                <w:lang w:eastAsia="hr-HR" w:bidi="ta-IN"/>
              </w:rPr>
            </w:pPr>
            <w:r w:rsidRPr="00DB10C6">
              <w:rPr>
                <w:rFonts w:ascii="Times New Roman" w:hAnsi="Times New Roman" w:cs="Calibri"/>
                <w:b/>
                <w:bCs/>
                <w:color w:val="000000"/>
                <w:lang w:eastAsia="hr-HR" w:bidi="ta-IN"/>
              </w:rPr>
              <w:t>1     2    3    4    5</w:t>
            </w:r>
          </w:p>
        </w:tc>
      </w:tr>
      <w:tr w:rsidR="00523B85" w:rsidRPr="00DB10C6" w14:paraId="4973D5AA" w14:textId="77777777" w:rsidTr="00B61E6D">
        <w:trPr>
          <w:trHeight w:val="110"/>
        </w:trPr>
        <w:tc>
          <w:tcPr>
            <w:tcW w:w="8330" w:type="dxa"/>
            <w:shd w:val="clear" w:color="auto" w:fill="C6D9F1"/>
          </w:tcPr>
          <w:p w14:paraId="50EBC4C1" w14:textId="77777777" w:rsidR="00523B85" w:rsidRPr="00DB10C6" w:rsidRDefault="00523B85" w:rsidP="00B61E6D">
            <w:pPr>
              <w:autoSpaceDE w:val="0"/>
              <w:autoSpaceDN w:val="0"/>
              <w:adjustRightInd w:val="0"/>
              <w:rPr>
                <w:rFonts w:ascii="Times New Roman" w:hAnsi="Times New Roman" w:cs="Calibri"/>
                <w:b/>
                <w:bCs/>
                <w:color w:val="000000"/>
                <w:lang w:eastAsia="hr-HR" w:bidi="ta-IN"/>
              </w:rPr>
            </w:pPr>
          </w:p>
          <w:p w14:paraId="7FE7FCA5" w14:textId="77777777" w:rsidR="00523B85" w:rsidRPr="00DB10C6" w:rsidRDefault="00523B85" w:rsidP="00B61E6D">
            <w:pPr>
              <w:autoSpaceDE w:val="0"/>
              <w:autoSpaceDN w:val="0"/>
              <w:adjustRightInd w:val="0"/>
              <w:rPr>
                <w:rFonts w:ascii="Times New Roman" w:hAnsi="Times New Roman" w:cs="Calibri"/>
                <w:b/>
                <w:bCs/>
                <w:color w:val="000000"/>
                <w:lang w:eastAsia="hr-HR" w:bidi="ta-IN"/>
              </w:rPr>
            </w:pPr>
            <w:r w:rsidRPr="00DB10C6">
              <w:rPr>
                <w:rFonts w:ascii="Times New Roman" w:hAnsi="Times New Roman" w:cs="Calibri"/>
                <w:b/>
                <w:bCs/>
                <w:color w:val="000000"/>
                <w:lang w:eastAsia="hr-HR" w:bidi="ta-IN"/>
              </w:rPr>
              <w:t>Numri i përgjithshëm i pikëve (25 pikë maksimale)</w:t>
            </w:r>
          </w:p>
        </w:tc>
        <w:tc>
          <w:tcPr>
            <w:tcW w:w="2126" w:type="dxa"/>
            <w:shd w:val="clear" w:color="auto" w:fill="C6D9F1"/>
          </w:tcPr>
          <w:p w14:paraId="01D452A9" w14:textId="77777777" w:rsidR="00523B85" w:rsidRPr="00DB10C6" w:rsidRDefault="00523B85" w:rsidP="00B61E6D">
            <w:pPr>
              <w:pStyle w:val="Stil3"/>
              <w:rPr>
                <w:rFonts w:ascii="Times New Roman" w:hAnsi="Times New Roman" w:cs="Calibri"/>
                <w:noProof w:val="0"/>
                <w:snapToGrid/>
                <w:color w:val="000000"/>
                <w:szCs w:val="22"/>
                <w:lang w:val="sq-AL" w:eastAsia="hr-HR" w:bidi="ta-IN"/>
              </w:rPr>
            </w:pPr>
          </w:p>
        </w:tc>
      </w:tr>
      <w:tr w:rsidR="00523B85" w:rsidRPr="00DB10C6" w14:paraId="0F9EFFB8" w14:textId="77777777" w:rsidTr="00B61E6D">
        <w:trPr>
          <w:trHeight w:val="452"/>
        </w:trPr>
        <w:tc>
          <w:tcPr>
            <w:tcW w:w="8330" w:type="dxa"/>
            <w:shd w:val="clear" w:color="auto" w:fill="FABF8F" w:themeFill="accent6" w:themeFillTint="99"/>
          </w:tcPr>
          <w:p w14:paraId="7BD8C468" w14:textId="77777777" w:rsidR="00523B85" w:rsidRPr="00DB10C6" w:rsidRDefault="00523B85" w:rsidP="00B61E6D">
            <w:pPr>
              <w:pStyle w:val="Stil3"/>
              <w:rPr>
                <w:rFonts w:ascii="Times New Roman" w:hAnsi="Times New Roman" w:cs="Calibri"/>
                <w:noProof w:val="0"/>
                <w:snapToGrid/>
                <w:color w:val="000000"/>
                <w:szCs w:val="22"/>
                <w:lang w:val="sq-AL" w:eastAsia="hr-HR" w:bidi="ta-IN"/>
              </w:rPr>
            </w:pPr>
          </w:p>
          <w:p w14:paraId="45F3BEF8" w14:textId="77777777" w:rsidR="00523B85" w:rsidRPr="00DB10C6" w:rsidRDefault="00523B85" w:rsidP="00B61E6D">
            <w:pPr>
              <w:pStyle w:val="Stil3"/>
              <w:rPr>
                <w:rFonts w:ascii="Times New Roman" w:hAnsi="Times New Roman" w:cs="Calibri"/>
                <w:noProof w:val="0"/>
                <w:snapToGrid/>
                <w:color w:val="000000"/>
                <w:szCs w:val="22"/>
                <w:lang w:val="sq-AL" w:eastAsia="hr-HR" w:bidi="ta-IN"/>
              </w:rPr>
            </w:pPr>
            <w:r w:rsidRPr="00DB10C6">
              <w:rPr>
                <w:rFonts w:ascii="Times New Roman" w:hAnsi="Times New Roman" w:cs="Calibri"/>
                <w:noProof w:val="0"/>
                <w:snapToGrid/>
                <w:color w:val="000000"/>
                <w:szCs w:val="22"/>
                <w:lang w:val="sq-AL" w:eastAsia="hr-HR" w:bidi="ta-IN"/>
              </w:rPr>
              <w:t>TOTALI (pikët maksimale 100)</w:t>
            </w:r>
          </w:p>
          <w:p w14:paraId="32F20D3B" w14:textId="77777777" w:rsidR="00523B85" w:rsidRPr="00DB10C6" w:rsidRDefault="00523B85" w:rsidP="00B61E6D">
            <w:pPr>
              <w:pStyle w:val="Stil3"/>
              <w:rPr>
                <w:rFonts w:ascii="Times New Roman" w:hAnsi="Times New Roman" w:cs="Calibri"/>
                <w:noProof w:val="0"/>
                <w:snapToGrid/>
                <w:color w:val="000000"/>
                <w:szCs w:val="22"/>
                <w:lang w:val="sq-AL" w:eastAsia="hr-HR" w:bidi="ta-IN"/>
              </w:rPr>
            </w:pPr>
          </w:p>
        </w:tc>
        <w:tc>
          <w:tcPr>
            <w:tcW w:w="2126" w:type="dxa"/>
            <w:shd w:val="clear" w:color="auto" w:fill="FABF8F" w:themeFill="accent6" w:themeFillTint="99"/>
          </w:tcPr>
          <w:p w14:paraId="0AF261CF" w14:textId="77777777" w:rsidR="00523B85" w:rsidRPr="00DB10C6" w:rsidRDefault="00523B85" w:rsidP="00B61E6D">
            <w:pPr>
              <w:pStyle w:val="Stil3"/>
              <w:rPr>
                <w:rFonts w:ascii="Times New Roman" w:hAnsi="Times New Roman" w:cs="Calibri"/>
                <w:noProof w:val="0"/>
                <w:snapToGrid/>
                <w:color w:val="000000"/>
                <w:szCs w:val="22"/>
                <w:lang w:val="sq-AL" w:eastAsia="hr-HR" w:bidi="ta-IN"/>
              </w:rPr>
            </w:pPr>
          </w:p>
        </w:tc>
      </w:tr>
    </w:tbl>
    <w:p w14:paraId="61C4EE30" w14:textId="77777777" w:rsidR="00523B85" w:rsidRPr="00DB10C6" w:rsidRDefault="00523B85" w:rsidP="00523B85">
      <w:pPr>
        <w:rPr>
          <w:rFonts w:ascii="Times New Roman" w:hAnsi="Times New Roman"/>
          <w:b/>
        </w:rPr>
      </w:pPr>
      <w:r w:rsidRPr="00DB10C6">
        <w:rPr>
          <w:rFonts w:ascii="Times New Roman" w:hAnsi="Times New Roman"/>
        </w:rPr>
        <w:t>Vlerësimi përshkrues i projektit/programit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23B85" w:rsidRPr="00DB10C6" w14:paraId="7D128721" w14:textId="77777777" w:rsidTr="00B61E6D">
        <w:tc>
          <w:tcPr>
            <w:tcW w:w="10456" w:type="dxa"/>
            <w:shd w:val="clear" w:color="auto" w:fill="auto"/>
          </w:tcPr>
          <w:p w14:paraId="057F3B4C" w14:textId="77777777" w:rsidR="00523B85" w:rsidRPr="00DB10C6" w:rsidRDefault="00523B85" w:rsidP="00B61E6D">
            <w:pPr>
              <w:rPr>
                <w:rFonts w:ascii="Times New Roman" w:hAnsi="Times New Roman"/>
              </w:rPr>
            </w:pPr>
          </w:p>
        </w:tc>
      </w:tr>
    </w:tbl>
    <w:p w14:paraId="4AD709DA" w14:textId="77777777" w:rsidR="00523B85" w:rsidRPr="004E3032" w:rsidRDefault="00523B85" w:rsidP="00C14525">
      <w:pPr>
        <w:spacing w:after="0" w:line="240" w:lineRule="auto"/>
        <w:jc w:val="both"/>
        <w:rPr>
          <w:rFonts w:ascii="Times New Roman" w:hAnsi="Times New Roman" w:cs="Times New Roman"/>
          <w:sz w:val="24"/>
          <w:szCs w:val="24"/>
          <w:lang w:val="sq-AL"/>
        </w:rPr>
      </w:pPr>
    </w:p>
    <w:p w14:paraId="36A1DC9E" w14:textId="77777777" w:rsidR="009D4F0D" w:rsidRPr="00824F0F" w:rsidRDefault="00AC31AD" w:rsidP="00C14525">
      <w:pPr>
        <w:spacing w:after="0" w:line="240" w:lineRule="auto"/>
        <w:jc w:val="both"/>
        <w:rPr>
          <w:rFonts w:ascii="Book Antiqua" w:hAnsi="Book Antiqua" w:cs="Times New Roman"/>
          <w:sz w:val="24"/>
          <w:szCs w:val="24"/>
          <w:lang w:val="sq-AL"/>
        </w:rPr>
      </w:pPr>
      <w:r w:rsidRPr="004E3032">
        <w:rPr>
          <w:rFonts w:ascii="Times New Roman" w:hAnsi="Times New Roman" w:cs="Times New Roman"/>
          <w:sz w:val="24"/>
          <w:szCs w:val="24"/>
          <w:lang w:val="sq-AL"/>
        </w:rPr>
        <w:br/>
      </w:r>
      <w:r w:rsidR="009D4F0D" w:rsidRPr="00824F0F">
        <w:rPr>
          <w:rFonts w:ascii="Book Antiqua" w:hAnsi="Book Antiqua" w:cs="Times New Roman"/>
          <w:sz w:val="24"/>
          <w:szCs w:val="24"/>
          <w:lang w:val="sq-AL"/>
        </w:rPr>
        <w:t>Lista e përkohshme e projekteve/</w:t>
      </w:r>
      <w:r w:rsidRPr="00824F0F">
        <w:rPr>
          <w:rFonts w:ascii="Book Antiqua" w:hAnsi="Book Antiqua" w:cs="Times New Roman"/>
          <w:sz w:val="24"/>
          <w:szCs w:val="24"/>
          <w:lang w:val="sq-AL"/>
        </w:rPr>
        <w:t xml:space="preserve">programeve </w:t>
      </w:r>
      <w:r w:rsidR="009D4F0D" w:rsidRPr="00824F0F">
        <w:rPr>
          <w:rFonts w:ascii="Book Antiqua" w:hAnsi="Book Antiqua" w:cs="Times New Roman"/>
          <w:sz w:val="24"/>
          <w:szCs w:val="24"/>
          <w:lang w:val="sq-AL"/>
        </w:rPr>
        <w:t xml:space="preserve">përfituese </w:t>
      </w:r>
      <w:r w:rsidRPr="00824F0F">
        <w:rPr>
          <w:rFonts w:ascii="Book Antiqua" w:hAnsi="Book Antiqua" w:cs="Times New Roman"/>
          <w:sz w:val="24"/>
          <w:szCs w:val="24"/>
          <w:lang w:val="sq-AL"/>
        </w:rPr>
        <w:t xml:space="preserve">të përzgjedhura për </w:t>
      </w:r>
      <w:r w:rsidR="009D4F0D" w:rsidRPr="00824F0F">
        <w:rPr>
          <w:rFonts w:ascii="Book Antiqua" w:hAnsi="Book Antiqua" w:cs="Times New Roman"/>
          <w:sz w:val="24"/>
          <w:szCs w:val="24"/>
          <w:lang w:val="sq-AL"/>
        </w:rPr>
        <w:t xml:space="preserve">financim - </w:t>
      </w:r>
      <w:r w:rsidRPr="00824F0F">
        <w:rPr>
          <w:rFonts w:ascii="Book Antiqua" w:hAnsi="Book Antiqua" w:cs="Times New Roman"/>
          <w:sz w:val="24"/>
          <w:szCs w:val="24"/>
          <w:lang w:val="sq-AL"/>
        </w:rPr>
        <w:t xml:space="preserve">Në bazë të vlerësimit të aplikacioneve të cilat </w:t>
      </w:r>
      <w:r w:rsidR="009D4F0D" w:rsidRPr="00824F0F">
        <w:rPr>
          <w:rFonts w:ascii="Book Antiqua" w:hAnsi="Book Antiqua" w:cs="Times New Roman"/>
          <w:sz w:val="24"/>
          <w:szCs w:val="24"/>
          <w:lang w:val="sq-AL"/>
        </w:rPr>
        <w:t xml:space="preserve">i kanë </w:t>
      </w:r>
      <w:r w:rsidRPr="00824F0F">
        <w:rPr>
          <w:rFonts w:ascii="Book Antiqua" w:hAnsi="Book Antiqua" w:cs="Times New Roman"/>
          <w:sz w:val="24"/>
          <w:szCs w:val="24"/>
          <w:lang w:val="sq-AL"/>
        </w:rPr>
        <w:t xml:space="preserve">plotësuar kushtet e parashikuara të </w:t>
      </w:r>
      <w:r w:rsidR="009D4F0D" w:rsidRPr="00824F0F">
        <w:rPr>
          <w:rFonts w:ascii="Book Antiqua" w:hAnsi="Book Antiqua" w:cs="Times New Roman"/>
          <w:sz w:val="24"/>
          <w:szCs w:val="24"/>
          <w:lang w:val="sq-AL"/>
        </w:rPr>
        <w:t>thirrjes</w:t>
      </w:r>
      <w:r w:rsidRPr="00824F0F">
        <w:rPr>
          <w:rFonts w:ascii="Book Antiqua" w:hAnsi="Book Antiqua" w:cs="Times New Roman"/>
          <w:sz w:val="24"/>
          <w:szCs w:val="24"/>
          <w:lang w:val="sq-AL"/>
        </w:rPr>
        <w:t>, Komisioni do të hartojë një li</w:t>
      </w:r>
      <w:r w:rsidR="009D4F0D" w:rsidRPr="00824F0F">
        <w:rPr>
          <w:rFonts w:ascii="Book Antiqua" w:hAnsi="Book Antiqua" w:cs="Times New Roman"/>
          <w:sz w:val="24"/>
          <w:szCs w:val="24"/>
          <w:lang w:val="sq-AL"/>
        </w:rPr>
        <w:t>stë të përkohshëm të projekteve/</w:t>
      </w:r>
      <w:r w:rsidRPr="00824F0F">
        <w:rPr>
          <w:rFonts w:ascii="Book Antiqua" w:hAnsi="Book Antiqua" w:cs="Times New Roman"/>
          <w:sz w:val="24"/>
          <w:szCs w:val="24"/>
          <w:lang w:val="sq-AL"/>
        </w:rPr>
        <w:t>program</w:t>
      </w:r>
      <w:r w:rsidR="009D4F0D" w:rsidRPr="00824F0F">
        <w:rPr>
          <w:rFonts w:ascii="Book Antiqua" w:hAnsi="Book Antiqua" w:cs="Times New Roman"/>
          <w:sz w:val="24"/>
          <w:szCs w:val="24"/>
          <w:lang w:val="sq-AL"/>
        </w:rPr>
        <w:t xml:space="preserve">eve të përzgjedhura, sipas pikëve që ata kanë marrë në </w:t>
      </w:r>
      <w:r w:rsidRPr="00824F0F">
        <w:rPr>
          <w:rFonts w:ascii="Book Antiqua" w:hAnsi="Book Antiqua" w:cs="Times New Roman"/>
          <w:sz w:val="24"/>
          <w:szCs w:val="24"/>
          <w:lang w:val="sq-AL"/>
        </w:rPr>
        <w:t>procesin e vlerësimit.</w:t>
      </w:r>
      <w:r w:rsidR="009D4F0D" w:rsidRPr="00824F0F">
        <w:rPr>
          <w:rFonts w:ascii="Book Antiqua" w:hAnsi="Book Antiqua" w:cs="Times New Roman"/>
          <w:sz w:val="24"/>
          <w:szCs w:val="24"/>
          <w:lang w:val="sq-AL"/>
        </w:rPr>
        <w:t xml:space="preserve"> Shuma totale e </w:t>
      </w:r>
      <w:r w:rsidR="00092A3C" w:rsidRPr="00824F0F">
        <w:rPr>
          <w:rFonts w:ascii="Book Antiqua" w:hAnsi="Book Antiqua" w:cs="Times New Roman"/>
          <w:sz w:val="24"/>
          <w:szCs w:val="24"/>
          <w:lang w:val="sq-AL"/>
        </w:rPr>
        <w:lastRenderedPageBreak/>
        <w:t>kostos</w:t>
      </w:r>
      <w:r w:rsidR="009D4F0D" w:rsidRPr="00824F0F">
        <w:rPr>
          <w:rFonts w:ascii="Book Antiqua" w:hAnsi="Book Antiqua" w:cs="Times New Roman"/>
          <w:sz w:val="24"/>
          <w:szCs w:val="24"/>
          <w:lang w:val="sq-AL"/>
        </w:rPr>
        <w:t xml:space="preserve"> së projekteve të radhitura në </w:t>
      </w:r>
      <w:r w:rsidR="00092A3C" w:rsidRPr="00824F0F">
        <w:rPr>
          <w:rFonts w:ascii="Book Antiqua" w:hAnsi="Book Antiqua" w:cs="Times New Roman"/>
          <w:sz w:val="24"/>
          <w:szCs w:val="24"/>
          <w:lang w:val="sq-AL"/>
        </w:rPr>
        <w:t>listën</w:t>
      </w:r>
      <w:r w:rsidR="009D4F0D" w:rsidRPr="00824F0F">
        <w:rPr>
          <w:rFonts w:ascii="Book Antiqua" w:hAnsi="Book Antiqua" w:cs="Times New Roman"/>
          <w:sz w:val="24"/>
          <w:szCs w:val="24"/>
          <w:lang w:val="sq-AL"/>
        </w:rPr>
        <w:t xml:space="preserve"> e </w:t>
      </w:r>
      <w:r w:rsidR="00092A3C" w:rsidRPr="00824F0F">
        <w:rPr>
          <w:rFonts w:ascii="Book Antiqua" w:hAnsi="Book Antiqua" w:cs="Times New Roman"/>
          <w:sz w:val="24"/>
          <w:szCs w:val="24"/>
          <w:lang w:val="sq-AL"/>
        </w:rPr>
        <w:t>përkohshme</w:t>
      </w:r>
      <w:r w:rsidR="009D4F0D" w:rsidRPr="00824F0F">
        <w:rPr>
          <w:rFonts w:ascii="Book Antiqua" w:hAnsi="Book Antiqua" w:cs="Times New Roman"/>
          <w:sz w:val="24"/>
          <w:szCs w:val="24"/>
          <w:lang w:val="sq-AL"/>
        </w:rPr>
        <w:t xml:space="preserve"> nuk do të kaloj shumën totale të ofruar për financim përmes thirrjes publike. </w:t>
      </w:r>
    </w:p>
    <w:p w14:paraId="7A996CDE" w14:textId="77777777" w:rsidR="009D4F0D" w:rsidRPr="00824F0F" w:rsidRDefault="009D4F0D" w:rsidP="00C14525">
      <w:pPr>
        <w:spacing w:after="0" w:line="240" w:lineRule="auto"/>
        <w:jc w:val="both"/>
        <w:rPr>
          <w:rFonts w:ascii="Book Antiqua" w:hAnsi="Book Antiqua" w:cs="Times New Roman"/>
          <w:sz w:val="24"/>
          <w:szCs w:val="24"/>
          <w:lang w:val="sq-AL"/>
        </w:rPr>
      </w:pPr>
    </w:p>
    <w:p w14:paraId="6AF267D3" w14:textId="77777777" w:rsidR="00AC31AD" w:rsidRPr="00824F0F" w:rsidRDefault="009D4F0D" w:rsidP="00C14525">
      <w:pPr>
        <w:spacing w:after="0" w:line="240" w:lineRule="auto"/>
        <w:jc w:val="both"/>
        <w:rPr>
          <w:rFonts w:ascii="Book Antiqua" w:hAnsi="Book Antiqua" w:cs="Times New Roman"/>
          <w:sz w:val="24"/>
          <w:szCs w:val="24"/>
          <w:lang w:val="sq-AL"/>
        </w:rPr>
      </w:pPr>
      <w:r w:rsidRPr="00824F0F">
        <w:rPr>
          <w:rFonts w:ascii="Book Antiqua" w:hAnsi="Book Antiqua" w:cs="Times New Roman"/>
          <w:sz w:val="24"/>
          <w:szCs w:val="24"/>
          <w:lang w:val="sq-AL"/>
        </w:rPr>
        <w:t>Krahas listës së</w:t>
      </w:r>
      <w:r w:rsidR="00AC31AD" w:rsidRPr="00824F0F">
        <w:rPr>
          <w:rFonts w:ascii="Book Antiqua" w:hAnsi="Book Antiqua" w:cs="Times New Roman"/>
          <w:sz w:val="24"/>
          <w:szCs w:val="24"/>
          <w:lang w:val="sq-AL"/>
        </w:rPr>
        <w:t xml:space="preserve"> përkohshme, bazuar në pikat që janë bërë gjatë vlerësimit, Komisioni do të hartojë </w:t>
      </w:r>
      <w:r w:rsidRPr="00824F0F">
        <w:rPr>
          <w:rFonts w:ascii="Book Antiqua" w:hAnsi="Book Antiqua" w:cs="Times New Roman"/>
          <w:sz w:val="24"/>
          <w:szCs w:val="24"/>
          <w:lang w:val="sq-AL"/>
        </w:rPr>
        <w:t xml:space="preserve">edhe </w:t>
      </w:r>
      <w:r w:rsidR="00AC31AD" w:rsidRPr="00824F0F">
        <w:rPr>
          <w:rFonts w:ascii="Book Antiqua" w:hAnsi="Book Antiqua" w:cs="Times New Roman"/>
          <w:sz w:val="24"/>
          <w:szCs w:val="24"/>
          <w:lang w:val="sq-AL"/>
        </w:rPr>
        <w:t>listën rezervë të projekt</w:t>
      </w:r>
      <w:r w:rsidR="004A6C48" w:rsidRPr="00824F0F">
        <w:rPr>
          <w:rFonts w:ascii="Book Antiqua" w:hAnsi="Book Antiqua" w:cs="Times New Roman"/>
          <w:sz w:val="24"/>
          <w:szCs w:val="24"/>
          <w:lang w:val="sq-AL"/>
        </w:rPr>
        <w:t>eve/programeve.</w:t>
      </w:r>
    </w:p>
    <w:p w14:paraId="7085E822" w14:textId="77777777" w:rsidR="00AC31AD" w:rsidRPr="004E3032" w:rsidRDefault="00AC31AD" w:rsidP="004A6C48">
      <w:pPr>
        <w:pStyle w:val="Heading2"/>
        <w:rPr>
          <w:rFonts w:ascii="Times New Roman" w:hAnsi="Times New Roman" w:cs="Times New Roman"/>
          <w:sz w:val="24"/>
          <w:szCs w:val="24"/>
          <w:lang w:val="sq-AL"/>
        </w:rPr>
      </w:pPr>
      <w:r w:rsidRPr="00824F0F">
        <w:rPr>
          <w:rFonts w:ascii="Book Antiqua" w:hAnsi="Book Antiqua" w:cs="Times New Roman"/>
          <w:sz w:val="24"/>
          <w:szCs w:val="24"/>
          <w:lang w:val="sq-AL"/>
        </w:rPr>
        <w:br/>
      </w:r>
      <w:bookmarkStart w:id="21" w:name="_Toc469306992"/>
      <w:r w:rsidR="009D4F0D" w:rsidRPr="004E3032">
        <w:rPr>
          <w:rFonts w:ascii="Times New Roman" w:hAnsi="Times New Roman" w:cs="Times New Roman"/>
          <w:sz w:val="24"/>
          <w:szCs w:val="24"/>
          <w:lang w:val="sq-AL"/>
        </w:rPr>
        <w:t>4.2  Dokumentacion shtesë dhe Kontraktimi</w:t>
      </w:r>
      <w:bookmarkEnd w:id="21"/>
    </w:p>
    <w:p w14:paraId="5C276280" w14:textId="77777777" w:rsidR="009D4F0D" w:rsidRPr="004E3032" w:rsidRDefault="009D4F0D" w:rsidP="00C14525">
      <w:pPr>
        <w:spacing w:after="0" w:line="240" w:lineRule="auto"/>
        <w:jc w:val="both"/>
        <w:rPr>
          <w:rFonts w:ascii="Times New Roman" w:hAnsi="Times New Roman" w:cs="Times New Roman"/>
          <w:sz w:val="24"/>
          <w:szCs w:val="24"/>
          <w:lang w:val="sq-AL"/>
        </w:rPr>
      </w:pPr>
    </w:p>
    <w:p w14:paraId="6DFAB5F8" w14:textId="77777777" w:rsidR="00AC31AD" w:rsidRPr="00824F0F" w:rsidRDefault="00AC31AD" w:rsidP="00C14525">
      <w:pPr>
        <w:spacing w:after="0" w:line="240" w:lineRule="auto"/>
        <w:jc w:val="both"/>
        <w:rPr>
          <w:rFonts w:ascii="Book Antiqua" w:hAnsi="Book Antiqua" w:cs="Times New Roman"/>
          <w:sz w:val="24"/>
          <w:szCs w:val="24"/>
          <w:lang w:val="sq-AL"/>
        </w:rPr>
      </w:pPr>
      <w:r w:rsidRPr="00824F0F">
        <w:rPr>
          <w:rFonts w:ascii="Book Antiqua" w:hAnsi="Book Antiqua" w:cs="Times New Roman"/>
          <w:sz w:val="24"/>
          <w:szCs w:val="24"/>
          <w:lang w:val="sq-AL"/>
        </w:rPr>
        <w:t>Për të shmangur shpenzimet e panevojshme shtesë kur të aplikoni për konkurrencën, një ofrues i burimeve financiare do të kërkojë dokumentacion shtesë vetëm nga ata aplikantë të cilët, në bazë të procesit të vlerësimit të aplikacioneve, ka hyrë në li</w:t>
      </w:r>
      <w:r w:rsidR="004A6C48" w:rsidRPr="00824F0F">
        <w:rPr>
          <w:rFonts w:ascii="Book Antiqua" w:hAnsi="Book Antiqua" w:cs="Times New Roman"/>
          <w:sz w:val="24"/>
          <w:szCs w:val="24"/>
          <w:lang w:val="sq-AL"/>
        </w:rPr>
        <w:t>stën e përkohshme të projekteve/</w:t>
      </w:r>
      <w:r w:rsidRPr="00824F0F">
        <w:rPr>
          <w:rFonts w:ascii="Book Antiqua" w:hAnsi="Book Antiqua" w:cs="Times New Roman"/>
          <w:sz w:val="24"/>
          <w:szCs w:val="24"/>
          <w:lang w:val="sq-AL"/>
        </w:rPr>
        <w:t xml:space="preserve">programeve të përzgjedhura për </w:t>
      </w:r>
      <w:r w:rsidR="004A6C48" w:rsidRPr="00824F0F">
        <w:rPr>
          <w:rFonts w:ascii="Book Antiqua" w:hAnsi="Book Antiqua" w:cs="Times New Roman"/>
          <w:sz w:val="24"/>
          <w:szCs w:val="24"/>
          <w:lang w:val="sq-AL"/>
        </w:rPr>
        <w:t>financim.</w:t>
      </w:r>
    </w:p>
    <w:p w14:paraId="4623D365" w14:textId="77777777" w:rsidR="00AC31AD" w:rsidRPr="00824F0F" w:rsidRDefault="00AC31AD" w:rsidP="00C14525">
      <w:pPr>
        <w:spacing w:after="0" w:line="240" w:lineRule="auto"/>
        <w:jc w:val="both"/>
        <w:rPr>
          <w:rFonts w:ascii="Book Antiqua" w:hAnsi="Book Antiqua" w:cs="Times New Roman"/>
          <w:sz w:val="24"/>
          <w:szCs w:val="24"/>
          <w:lang w:val="sq-AL"/>
        </w:rPr>
      </w:pPr>
      <w:r w:rsidRPr="00824F0F">
        <w:rPr>
          <w:rFonts w:ascii="Book Antiqua" w:hAnsi="Book Antiqua" w:cs="Times New Roman"/>
          <w:sz w:val="24"/>
          <w:szCs w:val="24"/>
          <w:lang w:val="sq-AL"/>
        </w:rPr>
        <w:br/>
        <w:t>Para nënshkrimit përfundimtar të kontratës, dhe në bazë të vlerësimit të Komisionit, ofruesi mun</w:t>
      </w:r>
      <w:r w:rsidR="004A6C48" w:rsidRPr="00824F0F">
        <w:rPr>
          <w:rFonts w:ascii="Book Antiqua" w:hAnsi="Book Antiqua" w:cs="Times New Roman"/>
          <w:sz w:val="24"/>
          <w:szCs w:val="24"/>
          <w:lang w:val="sq-AL"/>
        </w:rPr>
        <w:t>d të kërkojë shqyrtimin e formës së</w:t>
      </w:r>
      <w:r w:rsidRPr="00824F0F">
        <w:rPr>
          <w:rFonts w:ascii="Book Antiqua" w:hAnsi="Book Antiqua" w:cs="Times New Roman"/>
          <w:sz w:val="24"/>
          <w:szCs w:val="24"/>
          <w:lang w:val="sq-AL"/>
        </w:rPr>
        <w:t xml:space="preserve"> bu</w:t>
      </w:r>
      <w:r w:rsidR="004A6C48" w:rsidRPr="00824F0F">
        <w:rPr>
          <w:rFonts w:ascii="Book Antiqua" w:hAnsi="Book Antiqua" w:cs="Times New Roman"/>
          <w:sz w:val="24"/>
          <w:szCs w:val="24"/>
          <w:lang w:val="sq-AL"/>
        </w:rPr>
        <w:t>xhetit për kostot e vlerësuara q</w:t>
      </w:r>
      <w:r w:rsidRPr="00824F0F">
        <w:rPr>
          <w:rFonts w:ascii="Book Antiqua" w:hAnsi="Book Antiqua" w:cs="Times New Roman"/>
          <w:sz w:val="24"/>
          <w:szCs w:val="24"/>
          <w:lang w:val="sq-AL"/>
        </w:rPr>
        <w:t>ë korrespondojnë me shpenzimet aktuale në lidhje me aktivitetet e propozuara.</w:t>
      </w:r>
    </w:p>
    <w:p w14:paraId="67719D89" w14:textId="77777777" w:rsidR="004A6C48" w:rsidRPr="00824F0F" w:rsidRDefault="004A6C48" w:rsidP="00C14525">
      <w:pPr>
        <w:spacing w:after="0" w:line="240" w:lineRule="auto"/>
        <w:jc w:val="both"/>
        <w:rPr>
          <w:rFonts w:ascii="Book Antiqua" w:hAnsi="Book Antiqua" w:cs="Times New Roman"/>
          <w:sz w:val="24"/>
          <w:szCs w:val="24"/>
          <w:lang w:val="sq-AL"/>
        </w:rPr>
      </w:pPr>
    </w:p>
    <w:p w14:paraId="0CB5746D" w14:textId="77777777" w:rsidR="00AC31AD" w:rsidRPr="00824F0F" w:rsidRDefault="004A6C48" w:rsidP="00C14525">
      <w:pPr>
        <w:spacing w:after="0" w:line="240" w:lineRule="auto"/>
        <w:jc w:val="both"/>
        <w:rPr>
          <w:rFonts w:ascii="Book Antiqua" w:hAnsi="Book Antiqua" w:cs="Times New Roman"/>
          <w:sz w:val="24"/>
          <w:szCs w:val="24"/>
          <w:lang w:val="sq-AL"/>
        </w:rPr>
      </w:pPr>
      <w:r w:rsidRPr="00824F0F">
        <w:rPr>
          <w:rFonts w:ascii="Book Antiqua" w:hAnsi="Book Antiqua" w:cs="Times New Roman"/>
          <w:sz w:val="24"/>
          <w:szCs w:val="24"/>
          <w:lang w:val="sq-AL"/>
        </w:rPr>
        <w:t>Komisioni vlerësues do të bëjë kontrollimin e dokumentacionit shtesë.</w:t>
      </w:r>
    </w:p>
    <w:p w14:paraId="28404367" w14:textId="77777777" w:rsidR="004A6C48" w:rsidRPr="00824F0F" w:rsidRDefault="00AC31AD" w:rsidP="00C14525">
      <w:pPr>
        <w:spacing w:after="0" w:line="240" w:lineRule="auto"/>
        <w:jc w:val="both"/>
        <w:rPr>
          <w:rFonts w:ascii="Book Antiqua" w:hAnsi="Book Antiqua" w:cs="Times New Roman"/>
          <w:sz w:val="24"/>
          <w:szCs w:val="24"/>
          <w:lang w:val="sq-AL"/>
        </w:rPr>
      </w:pPr>
      <w:r w:rsidRPr="00824F0F">
        <w:rPr>
          <w:rFonts w:ascii="Book Antiqua" w:hAnsi="Book Antiqua" w:cs="Times New Roman"/>
          <w:sz w:val="24"/>
          <w:szCs w:val="24"/>
          <w:lang w:val="sq-AL"/>
        </w:rPr>
        <w:br/>
        <w:t>Nëse aplikuesi nuk paraqet dokumentacionin e kërkuar</w:t>
      </w:r>
      <w:r w:rsidR="004A6C48" w:rsidRPr="00824F0F">
        <w:rPr>
          <w:rFonts w:ascii="Book Antiqua" w:hAnsi="Book Antiqua" w:cs="Times New Roman"/>
          <w:sz w:val="24"/>
          <w:szCs w:val="24"/>
          <w:lang w:val="sq-AL"/>
        </w:rPr>
        <w:t xml:space="preserve"> shtesë brenda kohës së </w:t>
      </w:r>
      <w:r w:rsidR="00824F0F" w:rsidRPr="00824F0F">
        <w:rPr>
          <w:rFonts w:ascii="Book Antiqua" w:hAnsi="Book Antiqua" w:cs="Times New Roman"/>
          <w:i/>
          <w:sz w:val="24"/>
          <w:szCs w:val="24"/>
          <w:lang w:val="sq-AL"/>
        </w:rPr>
        <w:t>caktuar</w:t>
      </w:r>
      <w:r w:rsidR="004A6C48" w:rsidRPr="00824F0F">
        <w:rPr>
          <w:rFonts w:ascii="Book Antiqua" w:hAnsi="Book Antiqua" w:cs="Times New Roman"/>
          <w:sz w:val="24"/>
          <w:szCs w:val="24"/>
          <w:lang w:val="sq-AL"/>
        </w:rPr>
        <w:t xml:space="preserve">, </w:t>
      </w:r>
      <w:r w:rsidRPr="00824F0F">
        <w:rPr>
          <w:rFonts w:ascii="Book Antiqua" w:hAnsi="Book Antiqua" w:cs="Times New Roman"/>
          <w:sz w:val="24"/>
          <w:szCs w:val="24"/>
          <w:lang w:val="sq-AL"/>
        </w:rPr>
        <w:t>aplikimi do të refuzohe</w:t>
      </w:r>
      <w:r w:rsidR="004A6C48" w:rsidRPr="00824F0F">
        <w:rPr>
          <w:rFonts w:ascii="Book Antiqua" w:hAnsi="Book Antiqua" w:cs="Times New Roman"/>
          <w:sz w:val="24"/>
          <w:szCs w:val="24"/>
          <w:lang w:val="sq-AL"/>
        </w:rPr>
        <w:t>t.</w:t>
      </w:r>
    </w:p>
    <w:p w14:paraId="44669D09" w14:textId="77777777" w:rsidR="00AC31AD" w:rsidRPr="00824F0F" w:rsidRDefault="00AC31AD" w:rsidP="00C14525">
      <w:pPr>
        <w:spacing w:after="0" w:line="240" w:lineRule="auto"/>
        <w:jc w:val="both"/>
        <w:rPr>
          <w:rFonts w:ascii="Book Antiqua" w:hAnsi="Book Antiqua" w:cs="Times New Roman"/>
          <w:sz w:val="24"/>
          <w:szCs w:val="24"/>
          <w:lang w:val="sq-AL"/>
        </w:rPr>
      </w:pPr>
      <w:r w:rsidRPr="00824F0F">
        <w:rPr>
          <w:rFonts w:ascii="Book Antiqua" w:hAnsi="Book Antiqua" w:cs="Times New Roman"/>
          <w:sz w:val="24"/>
          <w:szCs w:val="24"/>
          <w:lang w:val="sq-AL"/>
        </w:rPr>
        <w:br/>
        <w:t xml:space="preserve">Nëse </w:t>
      </w:r>
      <w:r w:rsidR="004A6C48" w:rsidRPr="00824F0F">
        <w:rPr>
          <w:rFonts w:ascii="Book Antiqua" w:hAnsi="Book Antiqua" w:cs="Times New Roman"/>
          <w:sz w:val="24"/>
          <w:szCs w:val="24"/>
          <w:lang w:val="sq-AL"/>
        </w:rPr>
        <w:t>pas kontrollimit të dokumenteve mbështetëse vendoset</w:t>
      </w:r>
      <w:r w:rsidRPr="00824F0F">
        <w:rPr>
          <w:rFonts w:ascii="Book Antiqua" w:hAnsi="Book Antiqua" w:cs="Times New Roman"/>
          <w:sz w:val="24"/>
          <w:szCs w:val="24"/>
          <w:lang w:val="sq-AL"/>
        </w:rPr>
        <w:t xml:space="preserve"> se di</w:t>
      </w:r>
      <w:r w:rsidR="004A6C48" w:rsidRPr="00824F0F">
        <w:rPr>
          <w:rFonts w:ascii="Book Antiqua" w:hAnsi="Book Antiqua" w:cs="Times New Roman"/>
          <w:sz w:val="24"/>
          <w:szCs w:val="24"/>
          <w:lang w:val="sq-AL"/>
        </w:rPr>
        <w:t>sa nga aplikuesit nuk i plotësojnë</w:t>
      </w:r>
      <w:r w:rsidRPr="00824F0F">
        <w:rPr>
          <w:rFonts w:ascii="Book Antiqua" w:hAnsi="Book Antiqua" w:cs="Times New Roman"/>
          <w:sz w:val="24"/>
          <w:szCs w:val="24"/>
          <w:lang w:val="sq-AL"/>
        </w:rPr>
        <w:t xml:space="preserve"> kushtet e kërkuara të </w:t>
      </w:r>
      <w:r w:rsidR="004A6C48" w:rsidRPr="00824F0F">
        <w:rPr>
          <w:rFonts w:ascii="Book Antiqua" w:hAnsi="Book Antiqua" w:cs="Times New Roman"/>
          <w:sz w:val="24"/>
          <w:szCs w:val="24"/>
          <w:lang w:val="sq-AL"/>
        </w:rPr>
        <w:t>thirrjes publike</w:t>
      </w:r>
      <w:r w:rsidRPr="00824F0F">
        <w:rPr>
          <w:rFonts w:ascii="Book Antiqua" w:hAnsi="Book Antiqua" w:cs="Times New Roman"/>
          <w:sz w:val="24"/>
          <w:szCs w:val="24"/>
          <w:lang w:val="sq-AL"/>
        </w:rPr>
        <w:t>,</w:t>
      </w:r>
      <w:r w:rsidR="004A6C48" w:rsidRPr="00824F0F">
        <w:rPr>
          <w:rFonts w:ascii="Book Antiqua" w:hAnsi="Book Antiqua" w:cs="Times New Roman"/>
          <w:sz w:val="24"/>
          <w:szCs w:val="24"/>
          <w:lang w:val="sq-AL"/>
        </w:rPr>
        <w:t xml:space="preserve"> nuk do të merret në konsideratë për nënshkrim të kontratës.</w:t>
      </w:r>
    </w:p>
    <w:p w14:paraId="2FA33B36" w14:textId="77777777" w:rsidR="004E3032" w:rsidRPr="00824F0F" w:rsidRDefault="004E3032" w:rsidP="00C14525">
      <w:pPr>
        <w:spacing w:after="0" w:line="240" w:lineRule="auto"/>
        <w:jc w:val="both"/>
        <w:rPr>
          <w:rFonts w:ascii="Book Antiqua" w:hAnsi="Book Antiqua" w:cs="Times New Roman"/>
          <w:sz w:val="24"/>
          <w:szCs w:val="24"/>
          <w:lang w:val="sq-AL"/>
        </w:rPr>
      </w:pPr>
    </w:p>
    <w:p w14:paraId="24235166" w14:textId="77777777" w:rsidR="00AC31AD" w:rsidRPr="00824F0F" w:rsidRDefault="004E3032" w:rsidP="00C14525">
      <w:pPr>
        <w:spacing w:after="0" w:line="240" w:lineRule="auto"/>
        <w:jc w:val="both"/>
        <w:rPr>
          <w:rFonts w:ascii="Book Antiqua" w:hAnsi="Book Antiqua" w:cs="Times New Roman"/>
          <w:sz w:val="24"/>
          <w:szCs w:val="24"/>
          <w:lang w:val="sq-AL"/>
        </w:rPr>
      </w:pPr>
      <w:r w:rsidRPr="00824F0F">
        <w:rPr>
          <w:rFonts w:ascii="Book Antiqua" w:hAnsi="Book Antiqua" w:cs="Times New Roman"/>
          <w:sz w:val="24"/>
          <w:szCs w:val="24"/>
          <w:lang w:val="sq-AL"/>
        </w:rPr>
        <w:t xml:space="preserve">Në raste të tilla, projektet nga lista rezervë </w:t>
      </w:r>
      <w:r w:rsidR="00AC31AD" w:rsidRPr="00824F0F">
        <w:rPr>
          <w:rFonts w:ascii="Book Antiqua" w:hAnsi="Book Antiqua" w:cs="Times New Roman"/>
          <w:sz w:val="24"/>
          <w:szCs w:val="24"/>
          <w:lang w:val="sq-AL"/>
        </w:rPr>
        <w:t>do të aktivizohe</w:t>
      </w:r>
      <w:r w:rsidRPr="00824F0F">
        <w:rPr>
          <w:rFonts w:ascii="Book Antiqua" w:hAnsi="Book Antiqua" w:cs="Times New Roman"/>
          <w:sz w:val="24"/>
          <w:szCs w:val="24"/>
          <w:lang w:val="sq-AL"/>
        </w:rPr>
        <w:t>n</w:t>
      </w:r>
      <w:r w:rsidR="00AC31AD" w:rsidRPr="00824F0F">
        <w:rPr>
          <w:rFonts w:ascii="Book Antiqua" w:hAnsi="Book Antiqua" w:cs="Times New Roman"/>
          <w:sz w:val="24"/>
          <w:szCs w:val="24"/>
          <w:lang w:val="sq-AL"/>
        </w:rPr>
        <w:t xml:space="preserve"> nëse, pas kontrollimit të dokumenteve mbështetëse </w:t>
      </w:r>
      <w:r w:rsidRPr="00824F0F">
        <w:rPr>
          <w:rFonts w:ascii="Book Antiqua" w:hAnsi="Book Antiqua" w:cs="Times New Roman"/>
          <w:sz w:val="24"/>
          <w:szCs w:val="24"/>
          <w:lang w:val="sq-AL"/>
        </w:rPr>
        <w:t>dhe pasi të konstatohet nga institucioni se ka mjete</w:t>
      </w:r>
      <w:r w:rsidR="00AC31AD" w:rsidRPr="00824F0F">
        <w:rPr>
          <w:rFonts w:ascii="Book Antiqua" w:hAnsi="Book Antiqua" w:cs="Times New Roman"/>
          <w:sz w:val="24"/>
          <w:szCs w:val="24"/>
          <w:lang w:val="sq-AL"/>
        </w:rPr>
        <w:t xml:space="preserve"> të mjaftueshme për t</w:t>
      </w:r>
      <w:r w:rsidRPr="00824F0F">
        <w:rPr>
          <w:rFonts w:ascii="Book Antiqua" w:hAnsi="Book Antiqua" w:cs="Times New Roman"/>
          <w:sz w:val="24"/>
          <w:szCs w:val="24"/>
          <w:lang w:val="sq-AL"/>
        </w:rPr>
        <w:t>ë kontraktuar projekte të tjera.</w:t>
      </w:r>
    </w:p>
    <w:p w14:paraId="79F6742B" w14:textId="77777777" w:rsidR="00CA4E74" w:rsidRPr="00824F0F" w:rsidRDefault="00AC31AD" w:rsidP="00C14525">
      <w:pPr>
        <w:spacing w:after="0" w:line="240" w:lineRule="auto"/>
        <w:jc w:val="both"/>
        <w:rPr>
          <w:rFonts w:ascii="Book Antiqua" w:hAnsi="Book Antiqua" w:cs="Times New Roman"/>
          <w:sz w:val="24"/>
          <w:szCs w:val="24"/>
          <w:lang w:val="sq-AL"/>
        </w:rPr>
      </w:pPr>
      <w:r w:rsidRPr="00824F0F">
        <w:rPr>
          <w:rFonts w:ascii="Book Antiqua" w:hAnsi="Book Antiqua" w:cs="Times New Roman"/>
          <w:sz w:val="24"/>
          <w:szCs w:val="24"/>
          <w:lang w:val="sq-AL"/>
        </w:rPr>
        <w:br/>
        <w:t>Pas kontrollit të dokumentacionit të paraqitur, Komisioni do të propozojë lis</w:t>
      </w:r>
      <w:r w:rsidR="004E3032" w:rsidRPr="00824F0F">
        <w:rPr>
          <w:rFonts w:ascii="Book Antiqua" w:hAnsi="Book Antiqua" w:cs="Times New Roman"/>
          <w:sz w:val="24"/>
          <w:szCs w:val="24"/>
          <w:lang w:val="sq-AL"/>
        </w:rPr>
        <w:t>tën përfundimtare të projekteve/</w:t>
      </w:r>
      <w:r w:rsidRPr="00824F0F">
        <w:rPr>
          <w:rFonts w:ascii="Book Antiqua" w:hAnsi="Book Antiqua" w:cs="Times New Roman"/>
          <w:sz w:val="24"/>
          <w:szCs w:val="24"/>
          <w:lang w:val="sq-AL"/>
        </w:rPr>
        <w:t xml:space="preserve">programeve të përzgjedhura për </w:t>
      </w:r>
      <w:r w:rsidR="004E3032" w:rsidRPr="00824F0F">
        <w:rPr>
          <w:rFonts w:ascii="Book Antiqua" w:hAnsi="Book Antiqua" w:cs="Times New Roman"/>
          <w:sz w:val="24"/>
          <w:szCs w:val="24"/>
          <w:lang w:val="sq-AL"/>
        </w:rPr>
        <w:t xml:space="preserve">financim.  </w:t>
      </w:r>
    </w:p>
    <w:p w14:paraId="7ED385B6" w14:textId="77777777" w:rsidR="004E3032" w:rsidRPr="00824F0F" w:rsidRDefault="004E3032" w:rsidP="00C14525">
      <w:pPr>
        <w:spacing w:after="0" w:line="240" w:lineRule="auto"/>
        <w:jc w:val="both"/>
        <w:rPr>
          <w:rFonts w:ascii="Book Antiqua" w:hAnsi="Book Antiqua" w:cs="Times New Roman"/>
          <w:sz w:val="24"/>
          <w:szCs w:val="24"/>
          <w:u w:val="single"/>
          <w:lang w:val="sq-AL"/>
        </w:rPr>
      </w:pPr>
    </w:p>
    <w:p w14:paraId="13BD8D22" w14:textId="77777777" w:rsidR="00AC31AD" w:rsidRPr="00824F0F" w:rsidRDefault="004E3032" w:rsidP="00C14525">
      <w:pPr>
        <w:spacing w:after="0" w:line="240" w:lineRule="auto"/>
        <w:jc w:val="both"/>
        <w:rPr>
          <w:rFonts w:ascii="Book Antiqua" w:hAnsi="Book Antiqua" w:cs="Times New Roman"/>
          <w:sz w:val="24"/>
          <w:szCs w:val="24"/>
          <w:lang w:val="sq-AL"/>
        </w:rPr>
      </w:pPr>
      <w:r w:rsidRPr="00824F0F">
        <w:rPr>
          <w:rFonts w:ascii="Book Antiqua" w:hAnsi="Book Antiqua" w:cs="Times New Roman"/>
          <w:sz w:val="24"/>
          <w:szCs w:val="24"/>
          <w:u w:val="single"/>
          <w:lang w:val="sq-AL"/>
        </w:rPr>
        <w:t>Njoftimi i aplikuesve -</w:t>
      </w:r>
      <w:r w:rsidRPr="00824F0F">
        <w:rPr>
          <w:rFonts w:ascii="Book Antiqua" w:hAnsi="Book Antiqua" w:cs="Times New Roman"/>
          <w:b/>
          <w:sz w:val="24"/>
          <w:szCs w:val="24"/>
          <w:lang w:val="sq-AL"/>
        </w:rPr>
        <w:t xml:space="preserve"> </w:t>
      </w:r>
      <w:r w:rsidR="00AC31AD" w:rsidRPr="00824F0F">
        <w:rPr>
          <w:rFonts w:ascii="Book Antiqua" w:hAnsi="Book Antiqua" w:cs="Times New Roman"/>
          <w:sz w:val="24"/>
          <w:szCs w:val="24"/>
          <w:lang w:val="sq-AL"/>
        </w:rPr>
        <w:t>Të gjithë aplikantët aplikimet e të cilëve kanë hyrë në procesin e vlerësimit do të jenë të informuar në lidhje me ve</w:t>
      </w:r>
      <w:r w:rsidRPr="00824F0F">
        <w:rPr>
          <w:rFonts w:ascii="Book Antiqua" w:hAnsi="Book Antiqua" w:cs="Times New Roman"/>
          <w:sz w:val="24"/>
          <w:szCs w:val="24"/>
          <w:lang w:val="sq-AL"/>
        </w:rPr>
        <w:t>ndimin për ndarjen e projekteve</w:t>
      </w:r>
      <w:r w:rsidR="00AC31AD" w:rsidRPr="00824F0F">
        <w:rPr>
          <w:rFonts w:ascii="Book Antiqua" w:hAnsi="Book Antiqua" w:cs="Times New Roman"/>
          <w:sz w:val="24"/>
          <w:szCs w:val="24"/>
          <w:lang w:val="sq-AL"/>
        </w:rPr>
        <w:t xml:space="preserve">/programeve në kuadër të </w:t>
      </w:r>
      <w:r w:rsidRPr="00824F0F">
        <w:rPr>
          <w:rFonts w:ascii="Book Antiqua" w:hAnsi="Book Antiqua" w:cs="Times New Roman"/>
          <w:sz w:val="24"/>
          <w:szCs w:val="24"/>
          <w:lang w:val="sq-AL"/>
        </w:rPr>
        <w:t>thirrjes</w:t>
      </w:r>
      <w:r w:rsidR="00AC31AD" w:rsidRPr="00824F0F">
        <w:rPr>
          <w:rFonts w:ascii="Book Antiqua" w:hAnsi="Book Antiqua" w:cs="Times New Roman"/>
          <w:sz w:val="24"/>
          <w:szCs w:val="24"/>
          <w:lang w:val="sq-AL"/>
        </w:rPr>
        <w:t xml:space="preserve">. </w:t>
      </w:r>
    </w:p>
    <w:p w14:paraId="69DC081F" w14:textId="77777777" w:rsidR="00827E96" w:rsidRDefault="00827E96" w:rsidP="00C14525">
      <w:pPr>
        <w:spacing w:after="0" w:line="240" w:lineRule="auto"/>
        <w:jc w:val="both"/>
        <w:rPr>
          <w:rFonts w:ascii="Times New Roman" w:hAnsi="Times New Roman" w:cs="Times New Roman"/>
          <w:sz w:val="24"/>
          <w:szCs w:val="24"/>
          <w:lang w:val="sq-AL"/>
        </w:rPr>
      </w:pPr>
    </w:p>
    <w:p w14:paraId="60AFC063" w14:textId="77777777" w:rsidR="00173B41" w:rsidRDefault="00173B41" w:rsidP="00C14525">
      <w:pPr>
        <w:spacing w:after="0" w:line="240" w:lineRule="auto"/>
        <w:jc w:val="both"/>
        <w:rPr>
          <w:rFonts w:ascii="Times New Roman" w:hAnsi="Times New Roman" w:cs="Times New Roman"/>
          <w:sz w:val="24"/>
          <w:szCs w:val="24"/>
          <w:lang w:val="sq-AL"/>
        </w:rPr>
      </w:pPr>
    </w:p>
    <w:p w14:paraId="393084FF" w14:textId="77777777" w:rsidR="00AC31AD" w:rsidRDefault="004E3032" w:rsidP="00B74901">
      <w:pPr>
        <w:pStyle w:val="Heading2"/>
        <w:numPr>
          <w:ilvl w:val="0"/>
          <w:numId w:val="24"/>
        </w:numPr>
        <w:rPr>
          <w:rFonts w:ascii="Times New Roman" w:hAnsi="Times New Roman" w:cs="Times New Roman"/>
          <w:b w:val="0"/>
          <w:sz w:val="24"/>
          <w:szCs w:val="24"/>
          <w:lang w:val="sq-AL"/>
        </w:rPr>
      </w:pPr>
      <w:bookmarkStart w:id="22" w:name="_Toc469306993"/>
      <w:r w:rsidRPr="004E3032">
        <w:rPr>
          <w:rFonts w:ascii="Times New Roman" w:hAnsi="Times New Roman" w:cs="Times New Roman"/>
          <w:b w:val="0"/>
          <w:sz w:val="24"/>
          <w:szCs w:val="24"/>
          <w:lang w:val="sq-AL"/>
        </w:rPr>
        <w:t>KALENDARI INDIKATIV I REALIZIMIT TË THIRRJES</w:t>
      </w:r>
      <w:bookmarkEnd w:id="22"/>
    </w:p>
    <w:p w14:paraId="5D683502" w14:textId="77777777" w:rsidR="00B955AF" w:rsidRPr="00B955AF" w:rsidRDefault="00B955AF" w:rsidP="00B955AF">
      <w:pPr>
        <w:spacing w:after="0" w:line="240" w:lineRule="auto"/>
        <w:jc w:val="both"/>
        <w:rPr>
          <w:rFonts w:ascii="Book Antiqua" w:hAnsi="Book Antiqua" w:cs="Times New Roman"/>
          <w:sz w:val="24"/>
          <w:szCs w:val="24"/>
        </w:rPr>
      </w:pPr>
    </w:p>
    <w:p w14:paraId="01C666AC" w14:textId="77777777" w:rsidR="00B955AF" w:rsidRPr="00B955AF" w:rsidRDefault="00B955AF" w:rsidP="00B955AF">
      <w:pPr>
        <w:spacing w:after="0" w:line="240" w:lineRule="auto"/>
        <w:jc w:val="both"/>
        <w:rPr>
          <w:rFonts w:ascii="Book Antiqua" w:hAnsi="Book Antiqua" w:cs="Times New Roman"/>
          <w:sz w:val="24"/>
          <w:szCs w:val="24"/>
        </w:rPr>
      </w:pPr>
      <w:r w:rsidRPr="00B955AF">
        <w:rPr>
          <w:rFonts w:ascii="Book Antiqua" w:hAnsi="Book Antiqua" w:cs="Times New Roman"/>
          <w:sz w:val="24"/>
          <w:szCs w:val="24"/>
        </w:rPr>
        <w:t>Fazat e procedurës së thirrjes (vendosni datat)</w:t>
      </w:r>
    </w:p>
    <w:p w14:paraId="335D78E7" w14:textId="77777777" w:rsidR="00B955AF" w:rsidRPr="00B955AF" w:rsidRDefault="00B955AF" w:rsidP="00B955AF">
      <w:pPr>
        <w:spacing w:after="0" w:line="240" w:lineRule="auto"/>
        <w:jc w:val="both"/>
        <w:rPr>
          <w:rFonts w:ascii="Book Antiqua" w:hAnsi="Book Antiqua" w:cs="Times New Roman"/>
          <w:sz w:val="24"/>
          <w:szCs w:val="24"/>
        </w:rPr>
      </w:pPr>
    </w:p>
    <w:p w14:paraId="23F3F40A" w14:textId="115CDBC7" w:rsidR="00B955AF" w:rsidRPr="00B955AF" w:rsidRDefault="00B955AF" w:rsidP="00B74901">
      <w:pPr>
        <w:pStyle w:val="ListParagraph"/>
        <w:numPr>
          <w:ilvl w:val="0"/>
          <w:numId w:val="21"/>
        </w:numPr>
        <w:spacing w:after="0" w:line="240" w:lineRule="auto"/>
        <w:jc w:val="both"/>
        <w:rPr>
          <w:rFonts w:ascii="Book Antiqua" w:hAnsi="Book Antiqua" w:cs="Times New Roman"/>
          <w:sz w:val="24"/>
          <w:szCs w:val="24"/>
        </w:rPr>
      </w:pPr>
      <w:r w:rsidRPr="00B955AF">
        <w:rPr>
          <w:rFonts w:ascii="Book Antiqua" w:hAnsi="Book Antiqua" w:cs="Times New Roman"/>
          <w:sz w:val="24"/>
          <w:szCs w:val="24"/>
        </w:rPr>
        <w:lastRenderedPageBreak/>
        <w:t xml:space="preserve">Afati i fundit për aplikimet </w:t>
      </w:r>
      <w:r w:rsidR="00173B41">
        <w:rPr>
          <w:rFonts w:ascii="Book Antiqua" w:hAnsi="Book Antiqua" w:cs="Times New Roman"/>
          <w:sz w:val="24"/>
          <w:szCs w:val="24"/>
        </w:rPr>
        <w:t>21</w:t>
      </w:r>
      <w:r w:rsidRPr="00B955AF">
        <w:rPr>
          <w:rFonts w:ascii="Book Antiqua" w:hAnsi="Book Antiqua" w:cs="Times New Roman"/>
          <w:sz w:val="24"/>
          <w:szCs w:val="24"/>
        </w:rPr>
        <w:t>.06.2023</w:t>
      </w:r>
    </w:p>
    <w:p w14:paraId="60E5DE00" w14:textId="60E87918" w:rsidR="00B955AF" w:rsidRPr="00B955AF" w:rsidRDefault="00B955AF" w:rsidP="00B74901">
      <w:pPr>
        <w:pStyle w:val="ListParagraph"/>
        <w:numPr>
          <w:ilvl w:val="0"/>
          <w:numId w:val="21"/>
        </w:numPr>
        <w:spacing w:after="0" w:line="240" w:lineRule="auto"/>
        <w:jc w:val="both"/>
        <w:rPr>
          <w:rFonts w:ascii="Book Antiqua" w:hAnsi="Book Antiqua" w:cs="Times New Roman"/>
          <w:sz w:val="24"/>
          <w:szCs w:val="24"/>
        </w:rPr>
      </w:pPr>
      <w:r w:rsidRPr="00B955AF">
        <w:rPr>
          <w:rFonts w:ascii="Book Antiqua" w:hAnsi="Book Antiqua" w:cs="Times New Roman"/>
          <w:sz w:val="24"/>
          <w:szCs w:val="24"/>
        </w:rPr>
        <w:t>Afati i fundit për dërgimin e pyetjeve në lidhje me thirrjen 0</w:t>
      </w:r>
      <w:r w:rsidR="00173B41">
        <w:rPr>
          <w:rFonts w:ascii="Book Antiqua" w:hAnsi="Book Antiqua" w:cs="Times New Roman"/>
          <w:sz w:val="24"/>
          <w:szCs w:val="24"/>
        </w:rPr>
        <w:t>5</w:t>
      </w:r>
      <w:r w:rsidRPr="00B955AF">
        <w:rPr>
          <w:rFonts w:ascii="Book Antiqua" w:hAnsi="Book Antiqua" w:cs="Times New Roman"/>
          <w:sz w:val="24"/>
          <w:szCs w:val="24"/>
        </w:rPr>
        <w:t>.06.2023</w:t>
      </w:r>
    </w:p>
    <w:p w14:paraId="6D8292F1" w14:textId="51F99A76" w:rsidR="00B955AF" w:rsidRPr="00B955AF" w:rsidRDefault="00B955AF" w:rsidP="00B74901">
      <w:pPr>
        <w:pStyle w:val="ListParagraph"/>
        <w:numPr>
          <w:ilvl w:val="0"/>
          <w:numId w:val="21"/>
        </w:numPr>
        <w:spacing w:after="0" w:line="240" w:lineRule="auto"/>
        <w:jc w:val="both"/>
        <w:rPr>
          <w:rFonts w:ascii="Book Antiqua" w:hAnsi="Book Antiqua" w:cs="Times New Roman"/>
          <w:sz w:val="24"/>
          <w:szCs w:val="24"/>
        </w:rPr>
      </w:pPr>
      <w:r w:rsidRPr="00B955AF">
        <w:rPr>
          <w:rFonts w:ascii="Book Antiqua" w:hAnsi="Book Antiqua" w:cs="Times New Roman"/>
          <w:sz w:val="24"/>
          <w:szCs w:val="24"/>
        </w:rPr>
        <w:t>Afati i fundit për dërgimin e përgjigjeve për pyetjet që lidhen me thirrjen 09.06.2023</w:t>
      </w:r>
    </w:p>
    <w:p w14:paraId="454C2BCD" w14:textId="09F72A66" w:rsidR="00B955AF" w:rsidRPr="00B955AF" w:rsidRDefault="00B955AF" w:rsidP="00B74901">
      <w:pPr>
        <w:pStyle w:val="ListParagraph"/>
        <w:numPr>
          <w:ilvl w:val="0"/>
          <w:numId w:val="21"/>
        </w:numPr>
        <w:spacing w:after="0" w:line="240" w:lineRule="auto"/>
        <w:jc w:val="both"/>
        <w:rPr>
          <w:rFonts w:ascii="Book Antiqua" w:hAnsi="Book Antiqua" w:cs="Times New Roman"/>
          <w:sz w:val="24"/>
          <w:szCs w:val="24"/>
        </w:rPr>
      </w:pPr>
      <w:r w:rsidRPr="00B955AF">
        <w:rPr>
          <w:rFonts w:ascii="Book Antiqua" w:hAnsi="Book Antiqua" w:cs="Times New Roman"/>
          <w:sz w:val="24"/>
          <w:szCs w:val="24"/>
        </w:rPr>
        <w:t>Afati i fundit për verifikimin e përmbushjes së kritereve procedurale dhe njoftimit të palëve 10.07.2023</w:t>
      </w:r>
    </w:p>
    <w:p w14:paraId="163921E1" w14:textId="11064865" w:rsidR="00B955AF" w:rsidRPr="00B955AF" w:rsidRDefault="00B955AF" w:rsidP="00B74901">
      <w:pPr>
        <w:pStyle w:val="ListParagraph"/>
        <w:numPr>
          <w:ilvl w:val="0"/>
          <w:numId w:val="21"/>
        </w:numPr>
        <w:spacing w:after="0" w:line="240" w:lineRule="auto"/>
        <w:jc w:val="both"/>
        <w:rPr>
          <w:rFonts w:ascii="Book Antiqua" w:hAnsi="Book Antiqua" w:cs="Times New Roman"/>
          <w:sz w:val="24"/>
          <w:szCs w:val="24"/>
        </w:rPr>
      </w:pPr>
      <w:r w:rsidRPr="00B955AF">
        <w:rPr>
          <w:rFonts w:ascii="Book Antiqua" w:hAnsi="Book Antiqua" w:cs="Times New Roman"/>
          <w:sz w:val="24"/>
          <w:szCs w:val="24"/>
        </w:rPr>
        <w:t xml:space="preserve">Afati i fundit për vlerësimin </w:t>
      </w:r>
      <w:r w:rsidR="00F214DA">
        <w:rPr>
          <w:rFonts w:ascii="Book Antiqua" w:hAnsi="Book Antiqua" w:cs="Times New Roman"/>
          <w:sz w:val="24"/>
          <w:szCs w:val="24"/>
        </w:rPr>
        <w:t>e aplikimeve në mënyrë përmbajtë</w:t>
      </w:r>
      <w:r w:rsidRPr="00B955AF">
        <w:rPr>
          <w:rFonts w:ascii="Book Antiqua" w:hAnsi="Book Antiqua" w:cs="Times New Roman"/>
          <w:sz w:val="24"/>
          <w:szCs w:val="24"/>
        </w:rPr>
        <w:t>sore 07.07.2023</w:t>
      </w:r>
    </w:p>
    <w:p w14:paraId="28D57661" w14:textId="01C30FA9" w:rsidR="00B955AF" w:rsidRPr="00B955AF" w:rsidRDefault="00B955AF" w:rsidP="00B74901">
      <w:pPr>
        <w:pStyle w:val="ListParagraph"/>
        <w:numPr>
          <w:ilvl w:val="0"/>
          <w:numId w:val="21"/>
        </w:numPr>
        <w:spacing w:after="0" w:line="240" w:lineRule="auto"/>
        <w:jc w:val="both"/>
        <w:rPr>
          <w:rFonts w:ascii="Book Antiqua" w:hAnsi="Book Antiqua" w:cs="Times New Roman"/>
          <w:sz w:val="24"/>
          <w:szCs w:val="24"/>
        </w:rPr>
      </w:pPr>
      <w:r w:rsidRPr="00B955AF">
        <w:rPr>
          <w:rFonts w:ascii="Book Antiqua" w:hAnsi="Book Antiqua" w:cs="Times New Roman"/>
          <w:sz w:val="24"/>
          <w:szCs w:val="24"/>
        </w:rPr>
        <w:t>Afati i fundit për kërkesën për dorëzimin e dokumenteve shtesë 17.07.2023</w:t>
      </w:r>
    </w:p>
    <w:p w14:paraId="202B1F36" w14:textId="2C72FA4C" w:rsidR="00B955AF" w:rsidRPr="00B955AF" w:rsidRDefault="00B955AF" w:rsidP="00B74901">
      <w:pPr>
        <w:pStyle w:val="ListParagraph"/>
        <w:numPr>
          <w:ilvl w:val="0"/>
          <w:numId w:val="21"/>
        </w:numPr>
        <w:spacing w:after="0" w:line="240" w:lineRule="auto"/>
        <w:jc w:val="both"/>
        <w:rPr>
          <w:rFonts w:ascii="Book Antiqua" w:hAnsi="Book Antiqua" w:cs="Times New Roman"/>
          <w:sz w:val="24"/>
          <w:szCs w:val="24"/>
        </w:rPr>
      </w:pPr>
      <w:r w:rsidRPr="00B955AF">
        <w:rPr>
          <w:rFonts w:ascii="Book Antiqua" w:hAnsi="Book Antiqua" w:cs="Times New Roman"/>
          <w:sz w:val="24"/>
          <w:szCs w:val="24"/>
        </w:rPr>
        <w:t>Afati i fundit për dorëzimin e dokumentacionit të kërkuar 24.07.2023</w:t>
      </w:r>
    </w:p>
    <w:p w14:paraId="31592865" w14:textId="1193AE8B" w:rsidR="00B955AF" w:rsidRPr="00B955AF" w:rsidRDefault="00B955AF" w:rsidP="00B74901">
      <w:pPr>
        <w:pStyle w:val="ListParagraph"/>
        <w:numPr>
          <w:ilvl w:val="0"/>
          <w:numId w:val="21"/>
        </w:numPr>
        <w:spacing w:after="0" w:line="240" w:lineRule="auto"/>
        <w:jc w:val="both"/>
        <w:rPr>
          <w:rFonts w:ascii="Book Antiqua" w:hAnsi="Book Antiqua" w:cs="Times New Roman"/>
          <w:sz w:val="24"/>
          <w:szCs w:val="24"/>
        </w:rPr>
      </w:pPr>
      <w:r w:rsidRPr="00B955AF">
        <w:rPr>
          <w:rFonts w:ascii="Book Antiqua" w:hAnsi="Book Antiqua" w:cs="Times New Roman"/>
          <w:sz w:val="24"/>
          <w:szCs w:val="24"/>
        </w:rPr>
        <w:t>Afati i fundit për publikimin e vendimit për ndarjen e fondeve publike dhe njoftimi i aplikantëve 28.07.2023</w:t>
      </w:r>
    </w:p>
    <w:p w14:paraId="446F72FF" w14:textId="69BBD58C" w:rsidR="00B955AF" w:rsidRPr="00B955AF" w:rsidRDefault="00B955AF" w:rsidP="00B74901">
      <w:pPr>
        <w:pStyle w:val="ListParagraph"/>
        <w:numPr>
          <w:ilvl w:val="0"/>
          <w:numId w:val="21"/>
        </w:numPr>
        <w:spacing w:after="0" w:line="240" w:lineRule="auto"/>
        <w:jc w:val="both"/>
        <w:rPr>
          <w:rFonts w:ascii="Book Antiqua" w:hAnsi="Book Antiqua" w:cs="Times New Roman"/>
          <w:sz w:val="24"/>
          <w:szCs w:val="24"/>
        </w:rPr>
      </w:pPr>
      <w:r w:rsidRPr="00B955AF">
        <w:rPr>
          <w:rFonts w:ascii="Book Antiqua" w:hAnsi="Book Antiqua" w:cs="Times New Roman"/>
          <w:sz w:val="24"/>
          <w:szCs w:val="24"/>
        </w:rPr>
        <w:t>Afati për kontraktim 31.07.2023 deri 04.08.2023</w:t>
      </w:r>
    </w:p>
    <w:p w14:paraId="029B8558" w14:textId="77777777" w:rsidR="00B955AF" w:rsidRPr="00B955AF" w:rsidRDefault="00B955AF" w:rsidP="00B955AF">
      <w:pPr>
        <w:spacing w:after="0" w:line="240" w:lineRule="auto"/>
        <w:jc w:val="both"/>
        <w:rPr>
          <w:rFonts w:ascii="Book Antiqua" w:hAnsi="Book Antiqua" w:cs="Times New Roman"/>
          <w:sz w:val="24"/>
          <w:szCs w:val="24"/>
        </w:rPr>
      </w:pPr>
    </w:p>
    <w:p w14:paraId="1CAC573D" w14:textId="77777777" w:rsidR="00E83466" w:rsidRPr="00824F0F" w:rsidRDefault="00AC31AD" w:rsidP="004D31E4">
      <w:pPr>
        <w:spacing w:after="0" w:line="240" w:lineRule="auto"/>
        <w:jc w:val="both"/>
        <w:rPr>
          <w:rFonts w:ascii="Book Antiqua" w:hAnsi="Book Antiqua" w:cs="Times New Roman"/>
          <w:sz w:val="24"/>
          <w:szCs w:val="24"/>
          <w:lang w:val="sq-AL"/>
        </w:rPr>
      </w:pPr>
      <w:r w:rsidRPr="00824F0F">
        <w:rPr>
          <w:rFonts w:ascii="Book Antiqua" w:hAnsi="Book Antiqua" w:cs="Times New Roman"/>
          <w:sz w:val="24"/>
          <w:szCs w:val="24"/>
          <w:lang w:val="sq-AL"/>
        </w:rPr>
        <w:br/>
        <w:t xml:space="preserve">Financuesi ka </w:t>
      </w:r>
      <w:r w:rsidR="004D31E4" w:rsidRPr="00824F0F">
        <w:rPr>
          <w:rFonts w:ascii="Book Antiqua" w:hAnsi="Book Antiqua" w:cs="Times New Roman"/>
          <w:sz w:val="24"/>
          <w:szCs w:val="24"/>
          <w:lang w:val="sq-AL"/>
        </w:rPr>
        <w:t>të drejtë të përditësoj</w:t>
      </w:r>
      <w:r w:rsidRPr="00824F0F">
        <w:rPr>
          <w:rFonts w:ascii="Book Antiqua" w:hAnsi="Book Antiqua" w:cs="Times New Roman"/>
          <w:sz w:val="24"/>
          <w:szCs w:val="24"/>
          <w:lang w:val="sq-AL"/>
        </w:rPr>
        <w:t xml:space="preserve"> kalendarin indikativ. </w:t>
      </w:r>
      <w:r w:rsidR="004D31E4" w:rsidRPr="00824F0F">
        <w:rPr>
          <w:rFonts w:ascii="Book Antiqua" w:hAnsi="Book Antiqua" w:cs="Times New Roman"/>
          <w:sz w:val="24"/>
          <w:szCs w:val="24"/>
          <w:lang w:val="sq-AL"/>
        </w:rPr>
        <w:t>Duhet të dini se çdo ndryshim në kalendarin indikativ do të publikohet</w:t>
      </w:r>
      <w:r w:rsidRPr="00824F0F">
        <w:rPr>
          <w:rFonts w:ascii="Book Antiqua" w:hAnsi="Book Antiqua" w:cs="Times New Roman"/>
          <w:sz w:val="24"/>
          <w:szCs w:val="24"/>
          <w:lang w:val="sq-AL"/>
        </w:rPr>
        <w:t xml:space="preserve"> në faqen e internetit e mëposhtme: </w:t>
      </w:r>
      <w:r w:rsidR="00824F0F" w:rsidRPr="00824F0F">
        <w:rPr>
          <w:rFonts w:ascii="Book Antiqua" w:hAnsi="Book Antiqua" w:cs="Times New Roman"/>
          <w:sz w:val="24"/>
          <w:szCs w:val="24"/>
          <w:lang w:val="sq-AL"/>
        </w:rPr>
        <w:t>kryeministri-ks.net</w:t>
      </w:r>
    </w:p>
    <w:p w14:paraId="1A9B8346" w14:textId="77777777" w:rsidR="00E83466" w:rsidRPr="004E3032" w:rsidRDefault="00E83466" w:rsidP="004D31E4">
      <w:pPr>
        <w:spacing w:after="0" w:line="240" w:lineRule="auto"/>
        <w:jc w:val="both"/>
        <w:rPr>
          <w:rFonts w:ascii="Times New Roman" w:hAnsi="Times New Roman" w:cs="Times New Roman"/>
          <w:sz w:val="24"/>
          <w:szCs w:val="24"/>
          <w:lang w:val="sq-AL"/>
        </w:rPr>
      </w:pPr>
    </w:p>
    <w:p w14:paraId="5B07CC2D" w14:textId="77777777" w:rsidR="00AC31AD" w:rsidRPr="004E3032" w:rsidRDefault="004E3032" w:rsidP="00B74901">
      <w:pPr>
        <w:pStyle w:val="Heading2"/>
        <w:numPr>
          <w:ilvl w:val="0"/>
          <w:numId w:val="24"/>
        </w:numPr>
        <w:rPr>
          <w:rFonts w:ascii="Times New Roman" w:hAnsi="Times New Roman" w:cs="Times New Roman"/>
          <w:b w:val="0"/>
          <w:sz w:val="24"/>
          <w:szCs w:val="24"/>
          <w:lang w:val="sq-AL"/>
        </w:rPr>
      </w:pPr>
      <w:bookmarkStart w:id="23" w:name="_Toc469306994"/>
      <w:r w:rsidRPr="004E3032">
        <w:rPr>
          <w:rFonts w:ascii="Times New Roman" w:hAnsi="Times New Roman" w:cs="Times New Roman"/>
          <w:b w:val="0"/>
          <w:sz w:val="24"/>
          <w:szCs w:val="24"/>
          <w:lang w:val="sq-AL"/>
        </w:rPr>
        <w:t>LISTA E DOKUMENTEVE TË THIRRJES PUBLIKE</w:t>
      </w:r>
      <w:bookmarkEnd w:id="23"/>
    </w:p>
    <w:p w14:paraId="5530B995" w14:textId="77777777" w:rsidR="00D40985" w:rsidRPr="004E3032" w:rsidRDefault="00D40985" w:rsidP="00D40985">
      <w:pPr>
        <w:pStyle w:val="ListParagraph"/>
        <w:spacing w:after="0" w:line="240" w:lineRule="auto"/>
        <w:ind w:left="1080"/>
        <w:jc w:val="both"/>
        <w:rPr>
          <w:rFonts w:ascii="Times New Roman" w:hAnsi="Times New Roman" w:cs="Times New Roman"/>
          <w:sz w:val="24"/>
          <w:szCs w:val="24"/>
          <w:lang w:val="sq-AL"/>
        </w:rPr>
      </w:pPr>
    </w:p>
    <w:p w14:paraId="494C5DCC" w14:textId="77777777" w:rsidR="00E83466" w:rsidRPr="00824F0F" w:rsidRDefault="00AC31AD" w:rsidP="00E83466">
      <w:pPr>
        <w:spacing w:after="0" w:line="240" w:lineRule="auto"/>
        <w:jc w:val="both"/>
        <w:rPr>
          <w:rFonts w:ascii="Book Antiqua" w:hAnsi="Book Antiqua" w:cs="Times New Roman"/>
          <w:sz w:val="24"/>
          <w:szCs w:val="24"/>
          <w:lang w:val="sq-AL"/>
        </w:rPr>
      </w:pPr>
      <w:r w:rsidRPr="00824F0F">
        <w:rPr>
          <w:rFonts w:ascii="Book Antiqua" w:hAnsi="Book Antiqua" w:cs="Times New Roman"/>
          <w:sz w:val="24"/>
          <w:szCs w:val="24"/>
          <w:lang w:val="sq-AL"/>
        </w:rPr>
        <w:t>FORM</w:t>
      </w:r>
      <w:r w:rsidR="00E83466" w:rsidRPr="00824F0F">
        <w:rPr>
          <w:rFonts w:ascii="Book Antiqua" w:hAnsi="Book Antiqua" w:cs="Times New Roman"/>
          <w:sz w:val="24"/>
          <w:szCs w:val="24"/>
          <w:lang w:val="sq-AL"/>
        </w:rPr>
        <w:t>ULARËT</w:t>
      </w:r>
    </w:p>
    <w:p w14:paraId="11B73EB1" w14:textId="77777777" w:rsidR="00AC31AD" w:rsidRPr="00824F0F" w:rsidRDefault="00AC31AD" w:rsidP="00C14525">
      <w:pPr>
        <w:spacing w:after="0" w:line="240" w:lineRule="auto"/>
        <w:jc w:val="both"/>
        <w:rPr>
          <w:rFonts w:ascii="Book Antiqua" w:hAnsi="Book Antiqua" w:cs="Times New Roman"/>
          <w:sz w:val="24"/>
          <w:szCs w:val="24"/>
          <w:lang w:val="sq-AL"/>
        </w:rPr>
      </w:pPr>
    </w:p>
    <w:p w14:paraId="3DECCF23" w14:textId="77777777" w:rsidR="00824F0F" w:rsidRPr="00824F0F" w:rsidRDefault="00885264" w:rsidP="00B74901">
      <w:pPr>
        <w:pStyle w:val="ListParagraph"/>
        <w:numPr>
          <w:ilvl w:val="0"/>
          <w:numId w:val="13"/>
        </w:numPr>
        <w:rPr>
          <w:rFonts w:ascii="Book Antiqua" w:hAnsi="Book Antiqua" w:cs="Times New Roman"/>
          <w:sz w:val="24"/>
          <w:szCs w:val="24"/>
          <w:lang w:val="sq-AL"/>
        </w:rPr>
      </w:pPr>
      <w:hyperlink r:id="rId9" w:history="1">
        <w:r w:rsidR="00824F0F" w:rsidRPr="00824F0F">
          <w:rPr>
            <w:rFonts w:ascii="Book Antiqua" w:hAnsi="Book Antiqua" w:cs="Times New Roman"/>
            <w:sz w:val="24"/>
            <w:szCs w:val="24"/>
            <w:lang w:val="sq-AL"/>
          </w:rPr>
          <w:t>Forma e udhëzimeve të thirrjes publike</w:t>
        </w:r>
      </w:hyperlink>
    </w:p>
    <w:p w14:paraId="40D34C74" w14:textId="2F6302F9" w:rsidR="00824F0F" w:rsidRPr="00824F0F" w:rsidRDefault="00885264" w:rsidP="00B74901">
      <w:pPr>
        <w:pStyle w:val="ListParagraph"/>
        <w:numPr>
          <w:ilvl w:val="0"/>
          <w:numId w:val="13"/>
        </w:numPr>
        <w:rPr>
          <w:rFonts w:ascii="Book Antiqua" w:hAnsi="Book Antiqua" w:cs="Times New Roman"/>
          <w:sz w:val="24"/>
          <w:szCs w:val="24"/>
          <w:lang w:val="sq-AL"/>
        </w:rPr>
      </w:pPr>
      <w:hyperlink r:id="rId10" w:history="1">
        <w:r w:rsidR="00824F0F" w:rsidRPr="00824F0F">
          <w:rPr>
            <w:rFonts w:ascii="Book Antiqua" w:hAnsi="Book Antiqua" w:cs="Times New Roman"/>
            <w:sz w:val="24"/>
            <w:szCs w:val="24"/>
            <w:lang w:val="sq-AL"/>
          </w:rPr>
          <w:t>Formulari i Aplikacionit për projekt</w:t>
        </w:r>
      </w:hyperlink>
      <w:r w:rsidR="00173B41">
        <w:rPr>
          <w:rFonts w:ascii="Book Antiqua" w:hAnsi="Book Antiqua" w:cs="Times New Roman"/>
          <w:sz w:val="24"/>
          <w:szCs w:val="24"/>
          <w:lang w:val="sq-AL"/>
        </w:rPr>
        <w:t xml:space="preserve"> (projekt- propozimit)</w:t>
      </w:r>
    </w:p>
    <w:p w14:paraId="0528D6B6" w14:textId="77777777" w:rsidR="00824F0F" w:rsidRPr="00824F0F" w:rsidRDefault="00885264" w:rsidP="00B74901">
      <w:pPr>
        <w:pStyle w:val="ListParagraph"/>
        <w:numPr>
          <w:ilvl w:val="0"/>
          <w:numId w:val="13"/>
        </w:numPr>
        <w:spacing w:after="0" w:line="240" w:lineRule="auto"/>
        <w:rPr>
          <w:rFonts w:ascii="Book Antiqua" w:hAnsi="Book Antiqua" w:cs="Times New Roman"/>
          <w:sz w:val="24"/>
          <w:szCs w:val="24"/>
          <w:lang w:val="sq-AL"/>
        </w:rPr>
      </w:pPr>
      <w:hyperlink r:id="rId11" w:history="1">
        <w:r w:rsidR="00824F0F" w:rsidRPr="00824F0F">
          <w:rPr>
            <w:rFonts w:ascii="Book Antiqua" w:hAnsi="Book Antiqua" w:cs="Times New Roman"/>
            <w:sz w:val="24"/>
            <w:szCs w:val="24"/>
            <w:lang w:val="sq-AL"/>
          </w:rPr>
          <w:t>Formulari i propozim Buxhetit te Projektit</w:t>
        </w:r>
      </w:hyperlink>
    </w:p>
    <w:p w14:paraId="0AC1AC0F" w14:textId="77777777" w:rsidR="00824F0F" w:rsidRPr="00824F0F" w:rsidRDefault="00885264" w:rsidP="00B74901">
      <w:pPr>
        <w:pStyle w:val="ListParagraph"/>
        <w:numPr>
          <w:ilvl w:val="0"/>
          <w:numId w:val="13"/>
        </w:numPr>
        <w:spacing w:after="0" w:line="240" w:lineRule="auto"/>
        <w:rPr>
          <w:rFonts w:ascii="Book Antiqua" w:hAnsi="Book Antiqua" w:cs="Times New Roman"/>
          <w:sz w:val="24"/>
          <w:szCs w:val="24"/>
          <w:lang w:val="sq-AL"/>
        </w:rPr>
      </w:pPr>
      <w:hyperlink r:id="rId12" w:history="1">
        <w:r w:rsidR="00824F0F" w:rsidRPr="00824F0F">
          <w:rPr>
            <w:rFonts w:ascii="Book Antiqua" w:hAnsi="Book Antiqua" w:cs="Times New Roman"/>
            <w:sz w:val="24"/>
            <w:szCs w:val="24"/>
            <w:lang w:val="sq-AL"/>
          </w:rPr>
          <w:t>Deklarate mbi aktivitetet e përshkruara per kontraktoret</w:t>
        </w:r>
      </w:hyperlink>
    </w:p>
    <w:p w14:paraId="42F267CF" w14:textId="77777777" w:rsidR="00824F0F" w:rsidRPr="00824F0F" w:rsidRDefault="00885264" w:rsidP="00B74901">
      <w:pPr>
        <w:pStyle w:val="ListParagraph"/>
        <w:numPr>
          <w:ilvl w:val="0"/>
          <w:numId w:val="13"/>
        </w:numPr>
        <w:spacing w:after="0" w:line="240" w:lineRule="auto"/>
        <w:rPr>
          <w:rFonts w:ascii="Book Antiqua" w:hAnsi="Book Antiqua" w:cs="Times New Roman"/>
          <w:sz w:val="24"/>
          <w:szCs w:val="24"/>
          <w:lang w:val="sq-AL"/>
        </w:rPr>
      </w:pPr>
      <w:hyperlink r:id="rId13" w:history="1">
        <w:r w:rsidR="00824F0F" w:rsidRPr="00824F0F">
          <w:rPr>
            <w:rFonts w:ascii="Book Antiqua" w:hAnsi="Book Antiqua" w:cs="Times New Roman"/>
            <w:sz w:val="24"/>
            <w:szCs w:val="24"/>
            <w:lang w:val="sq-AL"/>
          </w:rPr>
          <w:t>Forma e deklaratës per financimin e dyfishte</w:t>
        </w:r>
      </w:hyperlink>
    </w:p>
    <w:p w14:paraId="6885380E" w14:textId="77777777" w:rsidR="00824F0F" w:rsidRPr="00824F0F" w:rsidRDefault="00885264" w:rsidP="00B74901">
      <w:pPr>
        <w:pStyle w:val="ListParagraph"/>
        <w:numPr>
          <w:ilvl w:val="0"/>
          <w:numId w:val="13"/>
        </w:numPr>
        <w:spacing w:after="0" w:line="240" w:lineRule="auto"/>
        <w:rPr>
          <w:rFonts w:ascii="Book Antiqua" w:hAnsi="Book Antiqua" w:cs="Times New Roman"/>
          <w:sz w:val="24"/>
          <w:szCs w:val="24"/>
          <w:lang w:val="sq-AL"/>
        </w:rPr>
      </w:pPr>
      <w:hyperlink r:id="rId14" w:history="1">
        <w:r w:rsidR="00824F0F" w:rsidRPr="00824F0F">
          <w:rPr>
            <w:rFonts w:ascii="Book Antiqua" w:hAnsi="Book Antiqua" w:cs="Times New Roman"/>
            <w:sz w:val="24"/>
            <w:szCs w:val="24"/>
            <w:lang w:val="sq-AL"/>
          </w:rPr>
          <w:t>Formular i deklaratës se partneritetit</w:t>
        </w:r>
      </w:hyperlink>
    </w:p>
    <w:p w14:paraId="59C45257" w14:textId="77777777" w:rsidR="00824F0F" w:rsidRPr="00824F0F" w:rsidRDefault="00824F0F" w:rsidP="00B74901">
      <w:pPr>
        <w:pStyle w:val="ListParagraph"/>
        <w:numPr>
          <w:ilvl w:val="0"/>
          <w:numId w:val="13"/>
        </w:numPr>
        <w:spacing w:after="0" w:line="240" w:lineRule="auto"/>
        <w:rPr>
          <w:rFonts w:ascii="Book Antiqua" w:hAnsi="Book Antiqua" w:cs="Times New Roman"/>
          <w:sz w:val="24"/>
          <w:szCs w:val="24"/>
          <w:lang w:val="sq-AL"/>
        </w:rPr>
      </w:pPr>
      <w:r w:rsidRPr="00824F0F">
        <w:rPr>
          <w:rFonts w:ascii="Book Antiqua" w:hAnsi="Book Antiqua" w:cs="Times New Roman"/>
          <w:sz w:val="24"/>
          <w:szCs w:val="24"/>
          <w:lang w:val="sq-AL"/>
        </w:rPr>
        <w:t>Formular i deklaratës së projekteve të financuara nga burimet publike</w:t>
      </w:r>
    </w:p>
    <w:p w14:paraId="5B97CAF7" w14:textId="43CC60D3" w:rsidR="009E00D4" w:rsidRDefault="009E00D4" w:rsidP="00795B6D">
      <w:pPr>
        <w:pStyle w:val="ListParagraph"/>
        <w:spacing w:after="0" w:line="240" w:lineRule="auto"/>
        <w:ind w:left="1080"/>
        <w:jc w:val="both"/>
        <w:rPr>
          <w:rFonts w:ascii="Times New Roman" w:hAnsi="Times New Roman" w:cs="Times New Roman"/>
          <w:sz w:val="24"/>
          <w:szCs w:val="24"/>
        </w:rPr>
      </w:pPr>
    </w:p>
    <w:p w14:paraId="12AB586B" w14:textId="526BCB93" w:rsidR="00B667FC" w:rsidRDefault="00B667FC" w:rsidP="00795B6D">
      <w:pPr>
        <w:pStyle w:val="ListParagraph"/>
        <w:spacing w:after="0" w:line="240" w:lineRule="auto"/>
        <w:ind w:left="1080"/>
        <w:jc w:val="both"/>
        <w:rPr>
          <w:rFonts w:ascii="Times New Roman" w:hAnsi="Times New Roman" w:cs="Times New Roman"/>
          <w:sz w:val="24"/>
          <w:szCs w:val="24"/>
        </w:rPr>
      </w:pPr>
    </w:p>
    <w:p w14:paraId="0C6DA3EB" w14:textId="77777777" w:rsidR="00B667FC" w:rsidRDefault="00B667FC" w:rsidP="00795B6D">
      <w:pPr>
        <w:pStyle w:val="ListParagraph"/>
        <w:spacing w:after="0" w:line="240" w:lineRule="auto"/>
        <w:ind w:left="1080"/>
        <w:jc w:val="both"/>
        <w:rPr>
          <w:rFonts w:ascii="Times New Roman" w:hAnsi="Times New Roman" w:cs="Times New Roman"/>
          <w:sz w:val="24"/>
          <w:szCs w:val="24"/>
        </w:rPr>
      </w:pPr>
    </w:p>
    <w:p w14:paraId="69524D21" w14:textId="33FFEFBC" w:rsidR="009E00D4" w:rsidRPr="004E3032" w:rsidRDefault="009E00D4" w:rsidP="00F24612">
      <w:pPr>
        <w:pStyle w:val="ListParagraph"/>
        <w:spacing w:after="0" w:line="240" w:lineRule="auto"/>
        <w:ind w:left="1080"/>
        <w:jc w:val="both"/>
        <w:rPr>
          <w:rFonts w:ascii="Times New Roman" w:hAnsi="Times New Roman" w:cs="Times New Roman"/>
          <w:sz w:val="24"/>
          <w:szCs w:val="24"/>
        </w:rPr>
      </w:pPr>
    </w:p>
    <w:sectPr w:rsidR="009E00D4" w:rsidRPr="004E3032" w:rsidSect="00274E86">
      <w:footerReference w:type="default" r:id="rId1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2EA078" w16cex:dateUtc="2022-05-17T20:30:00Z"/>
  <w16cex:commentExtensible w16cex:durableId="26306EBB" w16cex:dateUtc="2022-05-19T05:22:00Z"/>
  <w16cex:commentExtensible w16cex:durableId="262FF02E" w16cex:dateUtc="2022-05-18T20:22:00Z"/>
  <w16cex:commentExtensible w16cex:durableId="262FF134" w16cex:dateUtc="2022-05-18T20:27:00Z"/>
  <w16cex:commentExtensible w16cex:durableId="26306CFF" w16cex:dateUtc="2022-05-19T05:15:00Z"/>
  <w16cex:commentExtensible w16cex:durableId="26306E69" w16cex:dateUtc="2022-05-19T05: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2ADDD9" w16cid:durableId="262EA078"/>
  <w16cid:commentId w16cid:paraId="7BDB23B1" w16cid:durableId="26306EBB"/>
  <w16cid:commentId w16cid:paraId="1CD64C66" w16cid:durableId="262FF02E"/>
  <w16cid:commentId w16cid:paraId="7F66F1CD" w16cid:durableId="262FF134"/>
  <w16cid:commentId w16cid:paraId="162A22CD" w16cid:durableId="26306CFF"/>
  <w16cid:commentId w16cid:paraId="60EB1302" w16cid:durableId="26306E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73EAB" w14:textId="77777777" w:rsidR="00885264" w:rsidRDefault="00885264" w:rsidP="00D53181">
      <w:pPr>
        <w:spacing w:after="0" w:line="240" w:lineRule="auto"/>
      </w:pPr>
      <w:r>
        <w:separator/>
      </w:r>
    </w:p>
  </w:endnote>
  <w:endnote w:type="continuationSeparator" w:id="0">
    <w:p w14:paraId="7834A200" w14:textId="77777777" w:rsidR="00885264" w:rsidRDefault="00885264" w:rsidP="00D53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CBE2C" w14:textId="77777777" w:rsidR="00623648" w:rsidRDefault="00623648" w:rsidP="00C96136">
    <w:pPr>
      <w:pStyle w:val="Footer"/>
      <w:ind w:left="720"/>
    </w:pPr>
  </w:p>
  <w:p w14:paraId="6E6889CE" w14:textId="77777777" w:rsidR="00623648" w:rsidRDefault="006236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F824D" w14:textId="77777777" w:rsidR="00885264" w:rsidRDefault="00885264" w:rsidP="00D53181">
      <w:pPr>
        <w:spacing w:after="0" w:line="240" w:lineRule="auto"/>
      </w:pPr>
      <w:r>
        <w:separator/>
      </w:r>
    </w:p>
  </w:footnote>
  <w:footnote w:type="continuationSeparator" w:id="0">
    <w:p w14:paraId="58DB6359" w14:textId="77777777" w:rsidR="00885264" w:rsidRDefault="00885264" w:rsidP="00D531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24C88"/>
    <w:multiLevelType w:val="hybridMultilevel"/>
    <w:tmpl w:val="46E4E6DC"/>
    <w:lvl w:ilvl="0" w:tplc="041C0001">
      <w:start w:val="1"/>
      <w:numFmt w:val="bullet"/>
      <w:lvlText w:val=""/>
      <w:lvlJc w:val="left"/>
      <w:pPr>
        <w:ind w:left="585" w:hanging="360"/>
      </w:pPr>
      <w:rPr>
        <w:rFonts w:ascii="Symbol" w:hAnsi="Symbol" w:hint="default"/>
      </w:rPr>
    </w:lvl>
    <w:lvl w:ilvl="1" w:tplc="2CF4D3E8">
      <w:start w:val="3"/>
      <w:numFmt w:val="bullet"/>
      <w:lvlText w:val="•"/>
      <w:lvlJc w:val="left"/>
      <w:pPr>
        <w:ind w:left="1665" w:hanging="720"/>
      </w:pPr>
      <w:rPr>
        <w:rFonts w:ascii="Book Antiqua" w:eastAsia="Times New Roman" w:hAnsi="Book Antiqua" w:cs="Times New Roman" w:hint="default"/>
      </w:rPr>
    </w:lvl>
    <w:lvl w:ilvl="2" w:tplc="041C0005" w:tentative="1">
      <w:start w:val="1"/>
      <w:numFmt w:val="bullet"/>
      <w:lvlText w:val=""/>
      <w:lvlJc w:val="left"/>
      <w:pPr>
        <w:ind w:left="2025" w:hanging="360"/>
      </w:pPr>
      <w:rPr>
        <w:rFonts w:ascii="Wingdings" w:hAnsi="Wingdings" w:hint="default"/>
      </w:rPr>
    </w:lvl>
    <w:lvl w:ilvl="3" w:tplc="041C0001" w:tentative="1">
      <w:start w:val="1"/>
      <w:numFmt w:val="bullet"/>
      <w:lvlText w:val=""/>
      <w:lvlJc w:val="left"/>
      <w:pPr>
        <w:ind w:left="2745" w:hanging="360"/>
      </w:pPr>
      <w:rPr>
        <w:rFonts w:ascii="Symbol" w:hAnsi="Symbol" w:hint="default"/>
      </w:rPr>
    </w:lvl>
    <w:lvl w:ilvl="4" w:tplc="041C0003" w:tentative="1">
      <w:start w:val="1"/>
      <w:numFmt w:val="bullet"/>
      <w:lvlText w:val="o"/>
      <w:lvlJc w:val="left"/>
      <w:pPr>
        <w:ind w:left="3465" w:hanging="360"/>
      </w:pPr>
      <w:rPr>
        <w:rFonts w:ascii="Courier New" w:hAnsi="Courier New" w:cs="Courier New" w:hint="default"/>
      </w:rPr>
    </w:lvl>
    <w:lvl w:ilvl="5" w:tplc="041C0005" w:tentative="1">
      <w:start w:val="1"/>
      <w:numFmt w:val="bullet"/>
      <w:lvlText w:val=""/>
      <w:lvlJc w:val="left"/>
      <w:pPr>
        <w:ind w:left="4185" w:hanging="360"/>
      </w:pPr>
      <w:rPr>
        <w:rFonts w:ascii="Wingdings" w:hAnsi="Wingdings" w:hint="default"/>
      </w:rPr>
    </w:lvl>
    <w:lvl w:ilvl="6" w:tplc="041C0001" w:tentative="1">
      <w:start w:val="1"/>
      <w:numFmt w:val="bullet"/>
      <w:lvlText w:val=""/>
      <w:lvlJc w:val="left"/>
      <w:pPr>
        <w:ind w:left="4905" w:hanging="360"/>
      </w:pPr>
      <w:rPr>
        <w:rFonts w:ascii="Symbol" w:hAnsi="Symbol" w:hint="default"/>
      </w:rPr>
    </w:lvl>
    <w:lvl w:ilvl="7" w:tplc="041C0003" w:tentative="1">
      <w:start w:val="1"/>
      <w:numFmt w:val="bullet"/>
      <w:lvlText w:val="o"/>
      <w:lvlJc w:val="left"/>
      <w:pPr>
        <w:ind w:left="5625" w:hanging="360"/>
      </w:pPr>
      <w:rPr>
        <w:rFonts w:ascii="Courier New" w:hAnsi="Courier New" w:cs="Courier New" w:hint="default"/>
      </w:rPr>
    </w:lvl>
    <w:lvl w:ilvl="8" w:tplc="041C0005" w:tentative="1">
      <w:start w:val="1"/>
      <w:numFmt w:val="bullet"/>
      <w:lvlText w:val=""/>
      <w:lvlJc w:val="left"/>
      <w:pPr>
        <w:ind w:left="6345" w:hanging="360"/>
      </w:pPr>
      <w:rPr>
        <w:rFonts w:ascii="Wingdings" w:hAnsi="Wingdings" w:hint="default"/>
      </w:rPr>
    </w:lvl>
  </w:abstractNum>
  <w:abstractNum w:abstractNumId="1">
    <w:nsid w:val="03EA587A"/>
    <w:multiLevelType w:val="hybridMultilevel"/>
    <w:tmpl w:val="359E35C6"/>
    <w:lvl w:ilvl="0" w:tplc="72BCF1CE">
      <w:start w:val="1"/>
      <w:numFmt w:val="decimal"/>
      <w:lvlText w:val="%1."/>
      <w:lvlJc w:val="left"/>
      <w:pPr>
        <w:ind w:left="720" w:hanging="360"/>
      </w:pPr>
      <w:rPr>
        <w:rFonts w:eastAsiaTheme="minorHAns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2A1A04"/>
    <w:multiLevelType w:val="hybridMultilevel"/>
    <w:tmpl w:val="2028EF7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nsid w:val="077B2444"/>
    <w:multiLevelType w:val="hybridMultilevel"/>
    <w:tmpl w:val="FE42F2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622F7F"/>
    <w:multiLevelType w:val="multilevel"/>
    <w:tmpl w:val="30BAC636"/>
    <w:lvl w:ilvl="0">
      <w:start w:val="1"/>
      <w:numFmt w:val="decimal"/>
      <w:lvlText w:val="%1."/>
      <w:lvlJc w:val="left"/>
      <w:pPr>
        <w:ind w:left="108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
    <w:nsid w:val="119F2B53"/>
    <w:multiLevelType w:val="hybridMultilevel"/>
    <w:tmpl w:val="227EB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DE49D3"/>
    <w:multiLevelType w:val="hybridMultilevel"/>
    <w:tmpl w:val="6A4C689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
    <w:nsid w:val="1AAE2F82"/>
    <w:multiLevelType w:val="hybridMultilevel"/>
    <w:tmpl w:val="1B6C3DDE"/>
    <w:lvl w:ilvl="0" w:tplc="041C0001">
      <w:start w:val="1"/>
      <w:numFmt w:val="bullet"/>
      <w:lvlText w:val=""/>
      <w:lvlJc w:val="left"/>
      <w:pPr>
        <w:ind w:left="450" w:hanging="360"/>
      </w:pPr>
      <w:rPr>
        <w:rFonts w:ascii="Symbol" w:hAnsi="Symbol" w:hint="default"/>
      </w:rPr>
    </w:lvl>
    <w:lvl w:ilvl="1" w:tplc="041C0003" w:tentative="1">
      <w:start w:val="1"/>
      <w:numFmt w:val="bullet"/>
      <w:lvlText w:val="o"/>
      <w:lvlJc w:val="left"/>
      <w:pPr>
        <w:ind w:left="1170" w:hanging="360"/>
      </w:pPr>
      <w:rPr>
        <w:rFonts w:ascii="Courier New" w:hAnsi="Courier New" w:cs="Courier New" w:hint="default"/>
      </w:rPr>
    </w:lvl>
    <w:lvl w:ilvl="2" w:tplc="041C0005" w:tentative="1">
      <w:start w:val="1"/>
      <w:numFmt w:val="bullet"/>
      <w:lvlText w:val=""/>
      <w:lvlJc w:val="left"/>
      <w:pPr>
        <w:ind w:left="1890" w:hanging="360"/>
      </w:pPr>
      <w:rPr>
        <w:rFonts w:ascii="Wingdings" w:hAnsi="Wingdings" w:hint="default"/>
      </w:rPr>
    </w:lvl>
    <w:lvl w:ilvl="3" w:tplc="041C0001" w:tentative="1">
      <w:start w:val="1"/>
      <w:numFmt w:val="bullet"/>
      <w:lvlText w:val=""/>
      <w:lvlJc w:val="left"/>
      <w:pPr>
        <w:ind w:left="2610" w:hanging="360"/>
      </w:pPr>
      <w:rPr>
        <w:rFonts w:ascii="Symbol" w:hAnsi="Symbol" w:hint="default"/>
      </w:rPr>
    </w:lvl>
    <w:lvl w:ilvl="4" w:tplc="041C0003" w:tentative="1">
      <w:start w:val="1"/>
      <w:numFmt w:val="bullet"/>
      <w:lvlText w:val="o"/>
      <w:lvlJc w:val="left"/>
      <w:pPr>
        <w:ind w:left="3330" w:hanging="360"/>
      </w:pPr>
      <w:rPr>
        <w:rFonts w:ascii="Courier New" w:hAnsi="Courier New" w:cs="Courier New" w:hint="default"/>
      </w:rPr>
    </w:lvl>
    <w:lvl w:ilvl="5" w:tplc="041C0005" w:tentative="1">
      <w:start w:val="1"/>
      <w:numFmt w:val="bullet"/>
      <w:lvlText w:val=""/>
      <w:lvlJc w:val="left"/>
      <w:pPr>
        <w:ind w:left="4050" w:hanging="360"/>
      </w:pPr>
      <w:rPr>
        <w:rFonts w:ascii="Wingdings" w:hAnsi="Wingdings" w:hint="default"/>
      </w:rPr>
    </w:lvl>
    <w:lvl w:ilvl="6" w:tplc="041C0001" w:tentative="1">
      <w:start w:val="1"/>
      <w:numFmt w:val="bullet"/>
      <w:lvlText w:val=""/>
      <w:lvlJc w:val="left"/>
      <w:pPr>
        <w:ind w:left="4770" w:hanging="360"/>
      </w:pPr>
      <w:rPr>
        <w:rFonts w:ascii="Symbol" w:hAnsi="Symbol" w:hint="default"/>
      </w:rPr>
    </w:lvl>
    <w:lvl w:ilvl="7" w:tplc="041C0003" w:tentative="1">
      <w:start w:val="1"/>
      <w:numFmt w:val="bullet"/>
      <w:lvlText w:val="o"/>
      <w:lvlJc w:val="left"/>
      <w:pPr>
        <w:ind w:left="5490" w:hanging="360"/>
      </w:pPr>
      <w:rPr>
        <w:rFonts w:ascii="Courier New" w:hAnsi="Courier New" w:cs="Courier New" w:hint="default"/>
      </w:rPr>
    </w:lvl>
    <w:lvl w:ilvl="8" w:tplc="041C0005" w:tentative="1">
      <w:start w:val="1"/>
      <w:numFmt w:val="bullet"/>
      <w:lvlText w:val=""/>
      <w:lvlJc w:val="left"/>
      <w:pPr>
        <w:ind w:left="6210" w:hanging="360"/>
      </w:pPr>
      <w:rPr>
        <w:rFonts w:ascii="Wingdings" w:hAnsi="Wingdings" w:hint="default"/>
      </w:rPr>
    </w:lvl>
  </w:abstractNum>
  <w:abstractNum w:abstractNumId="8">
    <w:nsid w:val="1E2C3476"/>
    <w:multiLevelType w:val="hybridMultilevel"/>
    <w:tmpl w:val="6138F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CE3182"/>
    <w:multiLevelType w:val="hybridMultilevel"/>
    <w:tmpl w:val="533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8D75D6"/>
    <w:multiLevelType w:val="hybridMultilevel"/>
    <w:tmpl w:val="DCDEC2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3D42F1"/>
    <w:multiLevelType w:val="hybridMultilevel"/>
    <w:tmpl w:val="1594458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nsid w:val="2B8B2DDD"/>
    <w:multiLevelType w:val="hybridMultilevel"/>
    <w:tmpl w:val="81787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30C1CA6"/>
    <w:multiLevelType w:val="hybridMultilevel"/>
    <w:tmpl w:val="5A3C222C"/>
    <w:lvl w:ilvl="0" w:tplc="041C0001">
      <w:start w:val="1"/>
      <w:numFmt w:val="bullet"/>
      <w:lvlText w:val=""/>
      <w:lvlJc w:val="left"/>
      <w:pPr>
        <w:ind w:left="450" w:hanging="360"/>
      </w:pPr>
      <w:rPr>
        <w:rFonts w:ascii="Symbol" w:hAnsi="Symbol" w:hint="default"/>
      </w:rPr>
    </w:lvl>
    <w:lvl w:ilvl="1" w:tplc="041C0003" w:tentative="1">
      <w:start w:val="1"/>
      <w:numFmt w:val="bullet"/>
      <w:lvlText w:val="o"/>
      <w:lvlJc w:val="left"/>
      <w:pPr>
        <w:ind w:left="1170" w:hanging="360"/>
      </w:pPr>
      <w:rPr>
        <w:rFonts w:ascii="Courier New" w:hAnsi="Courier New" w:cs="Courier New" w:hint="default"/>
      </w:rPr>
    </w:lvl>
    <w:lvl w:ilvl="2" w:tplc="041C0005" w:tentative="1">
      <w:start w:val="1"/>
      <w:numFmt w:val="bullet"/>
      <w:lvlText w:val=""/>
      <w:lvlJc w:val="left"/>
      <w:pPr>
        <w:ind w:left="1890" w:hanging="360"/>
      </w:pPr>
      <w:rPr>
        <w:rFonts w:ascii="Wingdings" w:hAnsi="Wingdings" w:hint="default"/>
      </w:rPr>
    </w:lvl>
    <w:lvl w:ilvl="3" w:tplc="041C0001" w:tentative="1">
      <w:start w:val="1"/>
      <w:numFmt w:val="bullet"/>
      <w:lvlText w:val=""/>
      <w:lvlJc w:val="left"/>
      <w:pPr>
        <w:ind w:left="2610" w:hanging="360"/>
      </w:pPr>
      <w:rPr>
        <w:rFonts w:ascii="Symbol" w:hAnsi="Symbol" w:hint="default"/>
      </w:rPr>
    </w:lvl>
    <w:lvl w:ilvl="4" w:tplc="041C0003" w:tentative="1">
      <w:start w:val="1"/>
      <w:numFmt w:val="bullet"/>
      <w:lvlText w:val="o"/>
      <w:lvlJc w:val="left"/>
      <w:pPr>
        <w:ind w:left="3330" w:hanging="360"/>
      </w:pPr>
      <w:rPr>
        <w:rFonts w:ascii="Courier New" w:hAnsi="Courier New" w:cs="Courier New" w:hint="default"/>
      </w:rPr>
    </w:lvl>
    <w:lvl w:ilvl="5" w:tplc="041C0005" w:tentative="1">
      <w:start w:val="1"/>
      <w:numFmt w:val="bullet"/>
      <w:lvlText w:val=""/>
      <w:lvlJc w:val="left"/>
      <w:pPr>
        <w:ind w:left="4050" w:hanging="360"/>
      </w:pPr>
      <w:rPr>
        <w:rFonts w:ascii="Wingdings" w:hAnsi="Wingdings" w:hint="default"/>
      </w:rPr>
    </w:lvl>
    <w:lvl w:ilvl="6" w:tplc="041C0001" w:tentative="1">
      <w:start w:val="1"/>
      <w:numFmt w:val="bullet"/>
      <w:lvlText w:val=""/>
      <w:lvlJc w:val="left"/>
      <w:pPr>
        <w:ind w:left="4770" w:hanging="360"/>
      </w:pPr>
      <w:rPr>
        <w:rFonts w:ascii="Symbol" w:hAnsi="Symbol" w:hint="default"/>
      </w:rPr>
    </w:lvl>
    <w:lvl w:ilvl="7" w:tplc="041C0003" w:tentative="1">
      <w:start w:val="1"/>
      <w:numFmt w:val="bullet"/>
      <w:lvlText w:val="o"/>
      <w:lvlJc w:val="left"/>
      <w:pPr>
        <w:ind w:left="5490" w:hanging="360"/>
      </w:pPr>
      <w:rPr>
        <w:rFonts w:ascii="Courier New" w:hAnsi="Courier New" w:cs="Courier New" w:hint="default"/>
      </w:rPr>
    </w:lvl>
    <w:lvl w:ilvl="8" w:tplc="041C0005" w:tentative="1">
      <w:start w:val="1"/>
      <w:numFmt w:val="bullet"/>
      <w:lvlText w:val=""/>
      <w:lvlJc w:val="left"/>
      <w:pPr>
        <w:ind w:left="6210" w:hanging="360"/>
      </w:pPr>
      <w:rPr>
        <w:rFonts w:ascii="Wingdings" w:hAnsi="Wingdings" w:hint="default"/>
      </w:rPr>
    </w:lvl>
  </w:abstractNum>
  <w:abstractNum w:abstractNumId="14">
    <w:nsid w:val="34C6526E"/>
    <w:multiLevelType w:val="hybridMultilevel"/>
    <w:tmpl w:val="E7BEE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7E07F9"/>
    <w:multiLevelType w:val="hybridMultilevel"/>
    <w:tmpl w:val="76DAFDB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493A0648"/>
    <w:multiLevelType w:val="hybridMultilevel"/>
    <w:tmpl w:val="1C3450A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CD95B88"/>
    <w:multiLevelType w:val="hybridMultilevel"/>
    <w:tmpl w:val="4FD4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E65B85"/>
    <w:multiLevelType w:val="hybridMultilevel"/>
    <w:tmpl w:val="2EF61DC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nsid w:val="58E45F32"/>
    <w:multiLevelType w:val="hybridMultilevel"/>
    <w:tmpl w:val="59CC725A"/>
    <w:lvl w:ilvl="0" w:tplc="041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216294"/>
    <w:multiLevelType w:val="hybridMultilevel"/>
    <w:tmpl w:val="4880C16A"/>
    <w:lvl w:ilvl="0" w:tplc="72A0F20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F05DD8"/>
    <w:multiLevelType w:val="multilevel"/>
    <w:tmpl w:val="E08E2E72"/>
    <w:lvl w:ilvl="0">
      <w:start w:val="1"/>
      <w:numFmt w:val="decimal"/>
      <w:lvlText w:val="%1."/>
      <w:lvlJc w:val="left"/>
      <w:pPr>
        <w:ind w:left="720" w:hanging="360"/>
      </w:pPr>
      <w:rPr>
        <w:rFonts w:ascii="Book Antiqua" w:eastAsiaTheme="minorHAnsi" w:hAnsi="Book Antiqua"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68AE398D"/>
    <w:multiLevelType w:val="hybridMultilevel"/>
    <w:tmpl w:val="08805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CD575B"/>
    <w:multiLevelType w:val="hybridMultilevel"/>
    <w:tmpl w:val="CBD44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674606"/>
    <w:multiLevelType w:val="hybridMultilevel"/>
    <w:tmpl w:val="F3CA2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E00568"/>
    <w:multiLevelType w:val="hybridMultilevel"/>
    <w:tmpl w:val="E3D8730C"/>
    <w:lvl w:ilvl="0" w:tplc="041C0001">
      <w:start w:val="1"/>
      <w:numFmt w:val="bullet"/>
      <w:lvlText w:val=""/>
      <w:lvlJc w:val="left"/>
      <w:pPr>
        <w:ind w:left="450" w:hanging="360"/>
      </w:pPr>
      <w:rPr>
        <w:rFonts w:ascii="Symbol" w:hAnsi="Symbol" w:hint="default"/>
      </w:rPr>
    </w:lvl>
    <w:lvl w:ilvl="1" w:tplc="041C0003" w:tentative="1">
      <w:start w:val="1"/>
      <w:numFmt w:val="bullet"/>
      <w:lvlText w:val="o"/>
      <w:lvlJc w:val="left"/>
      <w:pPr>
        <w:ind w:left="1170" w:hanging="360"/>
      </w:pPr>
      <w:rPr>
        <w:rFonts w:ascii="Courier New" w:hAnsi="Courier New" w:cs="Courier New" w:hint="default"/>
      </w:rPr>
    </w:lvl>
    <w:lvl w:ilvl="2" w:tplc="041C0005" w:tentative="1">
      <w:start w:val="1"/>
      <w:numFmt w:val="bullet"/>
      <w:lvlText w:val=""/>
      <w:lvlJc w:val="left"/>
      <w:pPr>
        <w:ind w:left="1890" w:hanging="360"/>
      </w:pPr>
      <w:rPr>
        <w:rFonts w:ascii="Wingdings" w:hAnsi="Wingdings" w:hint="default"/>
      </w:rPr>
    </w:lvl>
    <w:lvl w:ilvl="3" w:tplc="041C0001" w:tentative="1">
      <w:start w:val="1"/>
      <w:numFmt w:val="bullet"/>
      <w:lvlText w:val=""/>
      <w:lvlJc w:val="left"/>
      <w:pPr>
        <w:ind w:left="2610" w:hanging="360"/>
      </w:pPr>
      <w:rPr>
        <w:rFonts w:ascii="Symbol" w:hAnsi="Symbol" w:hint="default"/>
      </w:rPr>
    </w:lvl>
    <w:lvl w:ilvl="4" w:tplc="041C0003" w:tentative="1">
      <w:start w:val="1"/>
      <w:numFmt w:val="bullet"/>
      <w:lvlText w:val="o"/>
      <w:lvlJc w:val="left"/>
      <w:pPr>
        <w:ind w:left="3330" w:hanging="360"/>
      </w:pPr>
      <w:rPr>
        <w:rFonts w:ascii="Courier New" w:hAnsi="Courier New" w:cs="Courier New" w:hint="default"/>
      </w:rPr>
    </w:lvl>
    <w:lvl w:ilvl="5" w:tplc="041C0005" w:tentative="1">
      <w:start w:val="1"/>
      <w:numFmt w:val="bullet"/>
      <w:lvlText w:val=""/>
      <w:lvlJc w:val="left"/>
      <w:pPr>
        <w:ind w:left="4050" w:hanging="360"/>
      </w:pPr>
      <w:rPr>
        <w:rFonts w:ascii="Wingdings" w:hAnsi="Wingdings" w:hint="default"/>
      </w:rPr>
    </w:lvl>
    <w:lvl w:ilvl="6" w:tplc="041C0001" w:tentative="1">
      <w:start w:val="1"/>
      <w:numFmt w:val="bullet"/>
      <w:lvlText w:val=""/>
      <w:lvlJc w:val="left"/>
      <w:pPr>
        <w:ind w:left="4770" w:hanging="360"/>
      </w:pPr>
      <w:rPr>
        <w:rFonts w:ascii="Symbol" w:hAnsi="Symbol" w:hint="default"/>
      </w:rPr>
    </w:lvl>
    <w:lvl w:ilvl="7" w:tplc="041C0003" w:tentative="1">
      <w:start w:val="1"/>
      <w:numFmt w:val="bullet"/>
      <w:lvlText w:val="o"/>
      <w:lvlJc w:val="left"/>
      <w:pPr>
        <w:ind w:left="5490" w:hanging="360"/>
      </w:pPr>
      <w:rPr>
        <w:rFonts w:ascii="Courier New" w:hAnsi="Courier New" w:cs="Courier New" w:hint="default"/>
      </w:rPr>
    </w:lvl>
    <w:lvl w:ilvl="8" w:tplc="041C0005" w:tentative="1">
      <w:start w:val="1"/>
      <w:numFmt w:val="bullet"/>
      <w:lvlText w:val=""/>
      <w:lvlJc w:val="left"/>
      <w:pPr>
        <w:ind w:left="6210" w:hanging="360"/>
      </w:pPr>
      <w:rPr>
        <w:rFonts w:ascii="Wingdings" w:hAnsi="Wingdings" w:hint="default"/>
      </w:rPr>
    </w:lvl>
  </w:abstractNum>
  <w:abstractNum w:abstractNumId="26">
    <w:nsid w:val="78E24A61"/>
    <w:multiLevelType w:val="hybridMultilevel"/>
    <w:tmpl w:val="0F3CF80E"/>
    <w:lvl w:ilvl="0" w:tplc="041C0001">
      <w:start w:val="1"/>
      <w:numFmt w:val="bullet"/>
      <w:lvlText w:val=""/>
      <w:lvlJc w:val="left"/>
      <w:pPr>
        <w:ind w:left="450" w:hanging="360"/>
      </w:pPr>
      <w:rPr>
        <w:rFonts w:ascii="Symbol" w:hAnsi="Symbol" w:hint="default"/>
      </w:rPr>
    </w:lvl>
    <w:lvl w:ilvl="1" w:tplc="041C0003" w:tentative="1">
      <w:start w:val="1"/>
      <w:numFmt w:val="bullet"/>
      <w:lvlText w:val="o"/>
      <w:lvlJc w:val="left"/>
      <w:pPr>
        <w:ind w:left="1170" w:hanging="360"/>
      </w:pPr>
      <w:rPr>
        <w:rFonts w:ascii="Courier New" w:hAnsi="Courier New" w:cs="Courier New" w:hint="default"/>
      </w:rPr>
    </w:lvl>
    <w:lvl w:ilvl="2" w:tplc="041C0005" w:tentative="1">
      <w:start w:val="1"/>
      <w:numFmt w:val="bullet"/>
      <w:lvlText w:val=""/>
      <w:lvlJc w:val="left"/>
      <w:pPr>
        <w:ind w:left="1890" w:hanging="360"/>
      </w:pPr>
      <w:rPr>
        <w:rFonts w:ascii="Wingdings" w:hAnsi="Wingdings" w:hint="default"/>
      </w:rPr>
    </w:lvl>
    <w:lvl w:ilvl="3" w:tplc="041C0001" w:tentative="1">
      <w:start w:val="1"/>
      <w:numFmt w:val="bullet"/>
      <w:lvlText w:val=""/>
      <w:lvlJc w:val="left"/>
      <w:pPr>
        <w:ind w:left="2610" w:hanging="360"/>
      </w:pPr>
      <w:rPr>
        <w:rFonts w:ascii="Symbol" w:hAnsi="Symbol" w:hint="default"/>
      </w:rPr>
    </w:lvl>
    <w:lvl w:ilvl="4" w:tplc="041C0003" w:tentative="1">
      <w:start w:val="1"/>
      <w:numFmt w:val="bullet"/>
      <w:lvlText w:val="o"/>
      <w:lvlJc w:val="left"/>
      <w:pPr>
        <w:ind w:left="3330" w:hanging="360"/>
      </w:pPr>
      <w:rPr>
        <w:rFonts w:ascii="Courier New" w:hAnsi="Courier New" w:cs="Courier New" w:hint="default"/>
      </w:rPr>
    </w:lvl>
    <w:lvl w:ilvl="5" w:tplc="041C0005" w:tentative="1">
      <w:start w:val="1"/>
      <w:numFmt w:val="bullet"/>
      <w:lvlText w:val=""/>
      <w:lvlJc w:val="left"/>
      <w:pPr>
        <w:ind w:left="4050" w:hanging="360"/>
      </w:pPr>
      <w:rPr>
        <w:rFonts w:ascii="Wingdings" w:hAnsi="Wingdings" w:hint="default"/>
      </w:rPr>
    </w:lvl>
    <w:lvl w:ilvl="6" w:tplc="041C0001" w:tentative="1">
      <w:start w:val="1"/>
      <w:numFmt w:val="bullet"/>
      <w:lvlText w:val=""/>
      <w:lvlJc w:val="left"/>
      <w:pPr>
        <w:ind w:left="4770" w:hanging="360"/>
      </w:pPr>
      <w:rPr>
        <w:rFonts w:ascii="Symbol" w:hAnsi="Symbol" w:hint="default"/>
      </w:rPr>
    </w:lvl>
    <w:lvl w:ilvl="7" w:tplc="041C0003" w:tentative="1">
      <w:start w:val="1"/>
      <w:numFmt w:val="bullet"/>
      <w:lvlText w:val="o"/>
      <w:lvlJc w:val="left"/>
      <w:pPr>
        <w:ind w:left="5490" w:hanging="360"/>
      </w:pPr>
      <w:rPr>
        <w:rFonts w:ascii="Courier New" w:hAnsi="Courier New" w:cs="Courier New" w:hint="default"/>
      </w:rPr>
    </w:lvl>
    <w:lvl w:ilvl="8" w:tplc="041C0005" w:tentative="1">
      <w:start w:val="1"/>
      <w:numFmt w:val="bullet"/>
      <w:lvlText w:val=""/>
      <w:lvlJc w:val="left"/>
      <w:pPr>
        <w:ind w:left="6210" w:hanging="360"/>
      </w:pPr>
      <w:rPr>
        <w:rFonts w:ascii="Wingdings" w:hAnsi="Wingdings" w:hint="default"/>
      </w:rPr>
    </w:lvl>
  </w:abstractNum>
  <w:abstractNum w:abstractNumId="27">
    <w:nsid w:val="7F7D3C1E"/>
    <w:multiLevelType w:val="multilevel"/>
    <w:tmpl w:val="EA347A0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7"/>
  </w:num>
  <w:num w:numId="2">
    <w:abstractNumId w:val="4"/>
  </w:num>
  <w:num w:numId="3">
    <w:abstractNumId w:val="1"/>
  </w:num>
  <w:num w:numId="4">
    <w:abstractNumId w:val="26"/>
  </w:num>
  <w:num w:numId="5">
    <w:abstractNumId w:val="7"/>
  </w:num>
  <w:num w:numId="6">
    <w:abstractNumId w:val="13"/>
  </w:num>
  <w:num w:numId="7">
    <w:abstractNumId w:val="21"/>
  </w:num>
  <w:num w:numId="8">
    <w:abstractNumId w:val="11"/>
  </w:num>
  <w:num w:numId="9">
    <w:abstractNumId w:val="0"/>
  </w:num>
  <w:num w:numId="10">
    <w:abstractNumId w:val="25"/>
  </w:num>
  <w:num w:numId="11">
    <w:abstractNumId w:val="16"/>
  </w:num>
  <w:num w:numId="12">
    <w:abstractNumId w:val="10"/>
  </w:num>
  <w:num w:numId="13">
    <w:abstractNumId w:val="2"/>
  </w:num>
  <w:num w:numId="14">
    <w:abstractNumId w:val="18"/>
  </w:num>
  <w:num w:numId="15">
    <w:abstractNumId w:val="19"/>
  </w:num>
  <w:num w:numId="16">
    <w:abstractNumId w:val="15"/>
  </w:num>
  <w:num w:numId="17">
    <w:abstractNumId w:val="24"/>
  </w:num>
  <w:num w:numId="18">
    <w:abstractNumId w:val="14"/>
  </w:num>
  <w:num w:numId="19">
    <w:abstractNumId w:val="22"/>
  </w:num>
  <w:num w:numId="20">
    <w:abstractNumId w:val="12"/>
  </w:num>
  <w:num w:numId="21">
    <w:abstractNumId w:val="20"/>
  </w:num>
  <w:num w:numId="22">
    <w:abstractNumId w:val="17"/>
  </w:num>
  <w:num w:numId="23">
    <w:abstractNumId w:val="8"/>
  </w:num>
  <w:num w:numId="24">
    <w:abstractNumId w:val="5"/>
  </w:num>
  <w:num w:numId="25">
    <w:abstractNumId w:val="3"/>
  </w:num>
  <w:num w:numId="26">
    <w:abstractNumId w:val="6"/>
  </w:num>
  <w:num w:numId="27">
    <w:abstractNumId w:val="23"/>
  </w:num>
  <w:num w:numId="28">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D0E"/>
    <w:rsid w:val="00004788"/>
    <w:rsid w:val="000215E9"/>
    <w:rsid w:val="00033A7C"/>
    <w:rsid w:val="0006364B"/>
    <w:rsid w:val="00075343"/>
    <w:rsid w:val="00092A3C"/>
    <w:rsid w:val="00092DD0"/>
    <w:rsid w:val="000D6D22"/>
    <w:rsid w:val="000E21FF"/>
    <w:rsid w:val="000E72EA"/>
    <w:rsid w:val="000F0283"/>
    <w:rsid w:val="000F0D35"/>
    <w:rsid w:val="000F393A"/>
    <w:rsid w:val="00134D7A"/>
    <w:rsid w:val="00141696"/>
    <w:rsid w:val="00156E56"/>
    <w:rsid w:val="00160A22"/>
    <w:rsid w:val="00173B41"/>
    <w:rsid w:val="00175A85"/>
    <w:rsid w:val="001A23A6"/>
    <w:rsid w:val="001A2951"/>
    <w:rsid w:val="001A49E7"/>
    <w:rsid w:val="001B59D1"/>
    <w:rsid w:val="001D0903"/>
    <w:rsid w:val="001E474B"/>
    <w:rsid w:val="001F2593"/>
    <w:rsid w:val="00201CBE"/>
    <w:rsid w:val="0020653D"/>
    <w:rsid w:val="00240F6E"/>
    <w:rsid w:val="002439D6"/>
    <w:rsid w:val="00263342"/>
    <w:rsid w:val="00265853"/>
    <w:rsid w:val="00274E86"/>
    <w:rsid w:val="002A7890"/>
    <w:rsid w:val="002C2FA3"/>
    <w:rsid w:val="00312118"/>
    <w:rsid w:val="00316097"/>
    <w:rsid w:val="003258E2"/>
    <w:rsid w:val="00350334"/>
    <w:rsid w:val="00363B3B"/>
    <w:rsid w:val="00374127"/>
    <w:rsid w:val="00397288"/>
    <w:rsid w:val="003A1833"/>
    <w:rsid w:val="003D02FD"/>
    <w:rsid w:val="00405592"/>
    <w:rsid w:val="004137D6"/>
    <w:rsid w:val="0045585C"/>
    <w:rsid w:val="00455C45"/>
    <w:rsid w:val="00473C79"/>
    <w:rsid w:val="00473FD4"/>
    <w:rsid w:val="00477CBB"/>
    <w:rsid w:val="00495785"/>
    <w:rsid w:val="004A4952"/>
    <w:rsid w:val="004A6C48"/>
    <w:rsid w:val="004D31E4"/>
    <w:rsid w:val="004D78FC"/>
    <w:rsid w:val="004E3032"/>
    <w:rsid w:val="0050218B"/>
    <w:rsid w:val="00523B85"/>
    <w:rsid w:val="005662AE"/>
    <w:rsid w:val="0057008B"/>
    <w:rsid w:val="005A05EF"/>
    <w:rsid w:val="005B7145"/>
    <w:rsid w:val="005C11BB"/>
    <w:rsid w:val="005D6475"/>
    <w:rsid w:val="005E77A5"/>
    <w:rsid w:val="005F16E2"/>
    <w:rsid w:val="00613D99"/>
    <w:rsid w:val="00623648"/>
    <w:rsid w:val="00664D6A"/>
    <w:rsid w:val="006864D5"/>
    <w:rsid w:val="00690B3F"/>
    <w:rsid w:val="006A1F4A"/>
    <w:rsid w:val="006C4ECC"/>
    <w:rsid w:val="006C4ECF"/>
    <w:rsid w:val="006C7466"/>
    <w:rsid w:val="006D567C"/>
    <w:rsid w:val="006D7276"/>
    <w:rsid w:val="007068EF"/>
    <w:rsid w:val="0072004C"/>
    <w:rsid w:val="00731D0E"/>
    <w:rsid w:val="00761F0C"/>
    <w:rsid w:val="00764A93"/>
    <w:rsid w:val="00785246"/>
    <w:rsid w:val="00795B6D"/>
    <w:rsid w:val="007A3571"/>
    <w:rsid w:val="007B4C75"/>
    <w:rsid w:val="007C1543"/>
    <w:rsid w:val="007C674D"/>
    <w:rsid w:val="007D66F5"/>
    <w:rsid w:val="00824F0F"/>
    <w:rsid w:val="00827E96"/>
    <w:rsid w:val="00835588"/>
    <w:rsid w:val="00876CFD"/>
    <w:rsid w:val="00885264"/>
    <w:rsid w:val="00890336"/>
    <w:rsid w:val="008A2ACB"/>
    <w:rsid w:val="008B76C2"/>
    <w:rsid w:val="008C5431"/>
    <w:rsid w:val="008F18E5"/>
    <w:rsid w:val="008F43CC"/>
    <w:rsid w:val="00906AD4"/>
    <w:rsid w:val="009209A4"/>
    <w:rsid w:val="009230F4"/>
    <w:rsid w:val="00933A0F"/>
    <w:rsid w:val="009452E7"/>
    <w:rsid w:val="009570AA"/>
    <w:rsid w:val="00970E29"/>
    <w:rsid w:val="00992EB3"/>
    <w:rsid w:val="009B5B4F"/>
    <w:rsid w:val="009C2762"/>
    <w:rsid w:val="009D2D05"/>
    <w:rsid w:val="009D4F0D"/>
    <w:rsid w:val="009E00D4"/>
    <w:rsid w:val="00A2689B"/>
    <w:rsid w:val="00A4054B"/>
    <w:rsid w:val="00A43DF2"/>
    <w:rsid w:val="00A53619"/>
    <w:rsid w:val="00A566AF"/>
    <w:rsid w:val="00A615D7"/>
    <w:rsid w:val="00A645AC"/>
    <w:rsid w:val="00A85FF7"/>
    <w:rsid w:val="00A860B6"/>
    <w:rsid w:val="00AC31AD"/>
    <w:rsid w:val="00AF791B"/>
    <w:rsid w:val="00B02B1D"/>
    <w:rsid w:val="00B11052"/>
    <w:rsid w:val="00B40A10"/>
    <w:rsid w:val="00B61E6D"/>
    <w:rsid w:val="00B667FC"/>
    <w:rsid w:val="00B74901"/>
    <w:rsid w:val="00B95107"/>
    <w:rsid w:val="00B955AF"/>
    <w:rsid w:val="00B967F2"/>
    <w:rsid w:val="00BA1B7E"/>
    <w:rsid w:val="00BA4924"/>
    <w:rsid w:val="00BA4C08"/>
    <w:rsid w:val="00BA6A76"/>
    <w:rsid w:val="00BB450C"/>
    <w:rsid w:val="00BC340C"/>
    <w:rsid w:val="00BD71AD"/>
    <w:rsid w:val="00BE423D"/>
    <w:rsid w:val="00C10B7F"/>
    <w:rsid w:val="00C13E3B"/>
    <w:rsid w:val="00C14525"/>
    <w:rsid w:val="00C365AA"/>
    <w:rsid w:val="00C47183"/>
    <w:rsid w:val="00C55E10"/>
    <w:rsid w:val="00C62B44"/>
    <w:rsid w:val="00C96136"/>
    <w:rsid w:val="00C963FD"/>
    <w:rsid w:val="00CA3AA9"/>
    <w:rsid w:val="00CA4E74"/>
    <w:rsid w:val="00CA53FE"/>
    <w:rsid w:val="00CB20D0"/>
    <w:rsid w:val="00CC4DA6"/>
    <w:rsid w:val="00D212C1"/>
    <w:rsid w:val="00D30C31"/>
    <w:rsid w:val="00D40985"/>
    <w:rsid w:val="00D44869"/>
    <w:rsid w:val="00D52150"/>
    <w:rsid w:val="00D53181"/>
    <w:rsid w:val="00D66DAB"/>
    <w:rsid w:val="00DA6FB7"/>
    <w:rsid w:val="00DB5D66"/>
    <w:rsid w:val="00DC414A"/>
    <w:rsid w:val="00DD0182"/>
    <w:rsid w:val="00E04100"/>
    <w:rsid w:val="00E06CA7"/>
    <w:rsid w:val="00E108A1"/>
    <w:rsid w:val="00E111EC"/>
    <w:rsid w:val="00E137B0"/>
    <w:rsid w:val="00E45F52"/>
    <w:rsid w:val="00E50AEE"/>
    <w:rsid w:val="00E513BA"/>
    <w:rsid w:val="00E61779"/>
    <w:rsid w:val="00E66BDD"/>
    <w:rsid w:val="00E72122"/>
    <w:rsid w:val="00E72A10"/>
    <w:rsid w:val="00E807F6"/>
    <w:rsid w:val="00E83466"/>
    <w:rsid w:val="00EA7856"/>
    <w:rsid w:val="00EB0F5C"/>
    <w:rsid w:val="00EB6923"/>
    <w:rsid w:val="00EC5647"/>
    <w:rsid w:val="00EE67D2"/>
    <w:rsid w:val="00F0733D"/>
    <w:rsid w:val="00F214DA"/>
    <w:rsid w:val="00F24612"/>
    <w:rsid w:val="00F455D0"/>
    <w:rsid w:val="00F46348"/>
    <w:rsid w:val="00F477CA"/>
    <w:rsid w:val="00F657D1"/>
    <w:rsid w:val="00F82ADC"/>
    <w:rsid w:val="00F96191"/>
    <w:rsid w:val="00FB3CD4"/>
    <w:rsid w:val="00FE1597"/>
    <w:rsid w:val="00FF4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BE5AC"/>
  <w15:docId w15:val="{A22F64AE-3220-4F05-8CDB-4408BEB37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ECC"/>
  </w:style>
  <w:style w:type="paragraph" w:styleId="Heading1">
    <w:name w:val="heading 1"/>
    <w:basedOn w:val="Normal"/>
    <w:next w:val="Normal"/>
    <w:link w:val="Heading1Char"/>
    <w:uiPriority w:val="9"/>
    <w:qFormat/>
    <w:rsid w:val="00D409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409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34D7A"/>
    <w:pPr>
      <w:ind w:left="720"/>
      <w:contextualSpacing/>
    </w:pPr>
  </w:style>
  <w:style w:type="table" w:styleId="TableGrid">
    <w:name w:val="Table Grid"/>
    <w:basedOn w:val="TableNormal"/>
    <w:uiPriority w:val="59"/>
    <w:rsid w:val="001A29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531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3181"/>
    <w:rPr>
      <w:sz w:val="20"/>
      <w:szCs w:val="20"/>
    </w:rPr>
  </w:style>
  <w:style w:type="character" w:styleId="FootnoteReference">
    <w:name w:val="footnote reference"/>
    <w:basedOn w:val="DefaultParagraphFont"/>
    <w:uiPriority w:val="99"/>
    <w:semiHidden/>
    <w:unhideWhenUsed/>
    <w:rsid w:val="00D53181"/>
    <w:rPr>
      <w:vertAlign w:val="superscript"/>
    </w:rPr>
  </w:style>
  <w:style w:type="paragraph" w:styleId="Header">
    <w:name w:val="header"/>
    <w:basedOn w:val="Normal"/>
    <w:link w:val="HeaderChar"/>
    <w:uiPriority w:val="99"/>
    <w:unhideWhenUsed/>
    <w:rsid w:val="00F82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ADC"/>
  </w:style>
  <w:style w:type="paragraph" w:styleId="Footer">
    <w:name w:val="footer"/>
    <w:basedOn w:val="Normal"/>
    <w:link w:val="FooterChar"/>
    <w:uiPriority w:val="99"/>
    <w:unhideWhenUsed/>
    <w:rsid w:val="00F82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ADC"/>
  </w:style>
  <w:style w:type="character" w:customStyle="1" w:styleId="Heading1Char">
    <w:name w:val="Heading 1 Char"/>
    <w:basedOn w:val="DefaultParagraphFont"/>
    <w:link w:val="Heading1"/>
    <w:uiPriority w:val="9"/>
    <w:rsid w:val="00D4098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40985"/>
    <w:pPr>
      <w:outlineLvl w:val="9"/>
    </w:pPr>
  </w:style>
  <w:style w:type="paragraph" w:styleId="BalloonText">
    <w:name w:val="Balloon Text"/>
    <w:basedOn w:val="Normal"/>
    <w:link w:val="BalloonTextChar"/>
    <w:uiPriority w:val="99"/>
    <w:semiHidden/>
    <w:unhideWhenUsed/>
    <w:rsid w:val="00D40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985"/>
    <w:rPr>
      <w:rFonts w:ascii="Tahoma" w:hAnsi="Tahoma" w:cs="Tahoma"/>
      <w:sz w:val="16"/>
      <w:szCs w:val="16"/>
    </w:rPr>
  </w:style>
  <w:style w:type="character" w:customStyle="1" w:styleId="Heading2Char">
    <w:name w:val="Heading 2 Char"/>
    <w:basedOn w:val="DefaultParagraphFont"/>
    <w:link w:val="Heading2"/>
    <w:uiPriority w:val="9"/>
    <w:semiHidden/>
    <w:rsid w:val="00D40985"/>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D40985"/>
    <w:pPr>
      <w:spacing w:after="100"/>
      <w:ind w:left="220"/>
    </w:pPr>
  </w:style>
  <w:style w:type="character" w:styleId="Hyperlink">
    <w:name w:val="Hyperlink"/>
    <w:basedOn w:val="DefaultParagraphFont"/>
    <w:uiPriority w:val="99"/>
    <w:unhideWhenUsed/>
    <w:rsid w:val="00D40985"/>
    <w:rPr>
      <w:color w:val="0000FF" w:themeColor="hyperlink"/>
      <w:u w:val="single"/>
    </w:rPr>
  </w:style>
  <w:style w:type="paragraph" w:styleId="CommentText">
    <w:name w:val="annotation text"/>
    <w:basedOn w:val="Normal"/>
    <w:link w:val="CommentTextChar"/>
    <w:uiPriority w:val="99"/>
    <w:unhideWhenUsed/>
    <w:rsid w:val="00092DD0"/>
    <w:pPr>
      <w:spacing w:line="240" w:lineRule="auto"/>
    </w:pPr>
    <w:rPr>
      <w:sz w:val="20"/>
      <w:szCs w:val="20"/>
      <w:lang w:val="sq-AL"/>
    </w:rPr>
  </w:style>
  <w:style w:type="character" w:customStyle="1" w:styleId="CommentTextChar">
    <w:name w:val="Comment Text Char"/>
    <w:basedOn w:val="DefaultParagraphFont"/>
    <w:link w:val="CommentText"/>
    <w:uiPriority w:val="99"/>
    <w:rsid w:val="00092DD0"/>
    <w:rPr>
      <w:sz w:val="20"/>
      <w:szCs w:val="20"/>
      <w:lang w:val="sq-AL"/>
    </w:rPr>
  </w:style>
  <w:style w:type="paragraph" w:customStyle="1" w:styleId="Default">
    <w:name w:val="Default"/>
    <w:rsid w:val="00523B85"/>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paragraph" w:customStyle="1" w:styleId="Stil3">
    <w:name w:val="Stil3"/>
    <w:basedOn w:val="Normal"/>
    <w:link w:val="Stil3Char"/>
    <w:rsid w:val="00523B85"/>
    <w:pPr>
      <w:spacing w:after="0" w:line="240" w:lineRule="auto"/>
      <w:jc w:val="both"/>
    </w:pPr>
    <w:rPr>
      <w:rFonts w:ascii="Arial Narrow" w:eastAsia="Times New Roman" w:hAnsi="Arial Narrow" w:cs="Times New Roman"/>
      <w:b/>
      <w:noProof/>
      <w:snapToGrid w:val="0"/>
      <w:szCs w:val="20"/>
      <w:lang w:val="hr-HR"/>
    </w:rPr>
  </w:style>
  <w:style w:type="character" w:customStyle="1" w:styleId="Stil3Char">
    <w:name w:val="Stil3 Char"/>
    <w:link w:val="Stil3"/>
    <w:rsid w:val="00523B85"/>
    <w:rPr>
      <w:rFonts w:ascii="Arial Narrow" w:eastAsia="Times New Roman" w:hAnsi="Arial Narrow" w:cs="Times New Roman"/>
      <w:b/>
      <w:noProof/>
      <w:snapToGrid w:val="0"/>
      <w:szCs w:val="20"/>
      <w:lang w:val="hr-HR"/>
    </w:rPr>
  </w:style>
  <w:style w:type="character" w:styleId="CommentReference">
    <w:name w:val="annotation reference"/>
    <w:basedOn w:val="DefaultParagraphFont"/>
    <w:uiPriority w:val="99"/>
    <w:semiHidden/>
    <w:unhideWhenUsed/>
    <w:rsid w:val="00BA4C08"/>
    <w:rPr>
      <w:sz w:val="16"/>
      <w:szCs w:val="16"/>
    </w:rPr>
  </w:style>
  <w:style w:type="paragraph" w:styleId="CommentSubject">
    <w:name w:val="annotation subject"/>
    <w:basedOn w:val="CommentText"/>
    <w:next w:val="CommentText"/>
    <w:link w:val="CommentSubjectChar"/>
    <w:uiPriority w:val="99"/>
    <w:semiHidden/>
    <w:unhideWhenUsed/>
    <w:rsid w:val="00BA4C08"/>
    <w:rPr>
      <w:b/>
      <w:bCs/>
      <w:lang w:val="en-US"/>
    </w:rPr>
  </w:style>
  <w:style w:type="character" w:customStyle="1" w:styleId="CommentSubjectChar">
    <w:name w:val="Comment Subject Char"/>
    <w:basedOn w:val="CommentTextChar"/>
    <w:link w:val="CommentSubject"/>
    <w:uiPriority w:val="99"/>
    <w:semiHidden/>
    <w:rsid w:val="00BA4C08"/>
    <w:rPr>
      <w:b/>
      <w:bCs/>
      <w:sz w:val="20"/>
      <w:szCs w:val="20"/>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502563">
      <w:bodyDiv w:val="1"/>
      <w:marLeft w:val="0"/>
      <w:marRight w:val="0"/>
      <w:marTop w:val="0"/>
      <w:marBottom w:val="0"/>
      <w:divBdr>
        <w:top w:val="none" w:sz="0" w:space="0" w:color="auto"/>
        <w:left w:val="none" w:sz="0" w:space="0" w:color="auto"/>
        <w:bottom w:val="none" w:sz="0" w:space="0" w:color="auto"/>
        <w:right w:val="none" w:sz="0" w:space="0" w:color="auto"/>
      </w:divBdr>
    </w:div>
    <w:div w:id="656885668">
      <w:bodyDiv w:val="1"/>
      <w:marLeft w:val="0"/>
      <w:marRight w:val="0"/>
      <w:marTop w:val="0"/>
      <w:marBottom w:val="0"/>
      <w:divBdr>
        <w:top w:val="none" w:sz="0" w:space="0" w:color="auto"/>
        <w:left w:val="none" w:sz="0" w:space="0" w:color="auto"/>
        <w:bottom w:val="none" w:sz="0" w:space="0" w:color="auto"/>
        <w:right w:val="none" w:sz="0" w:space="0" w:color="auto"/>
      </w:divBdr>
      <w:divsChild>
        <w:div w:id="1848330456">
          <w:marLeft w:val="0"/>
          <w:marRight w:val="0"/>
          <w:marTop w:val="0"/>
          <w:marBottom w:val="0"/>
          <w:divBdr>
            <w:top w:val="none" w:sz="0" w:space="0" w:color="auto"/>
            <w:left w:val="none" w:sz="0" w:space="0" w:color="auto"/>
            <w:bottom w:val="none" w:sz="0" w:space="0" w:color="auto"/>
            <w:right w:val="none" w:sz="0" w:space="0" w:color="auto"/>
          </w:divBdr>
          <w:divsChild>
            <w:div w:id="13496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42348">
      <w:bodyDiv w:val="1"/>
      <w:marLeft w:val="0"/>
      <w:marRight w:val="0"/>
      <w:marTop w:val="0"/>
      <w:marBottom w:val="0"/>
      <w:divBdr>
        <w:top w:val="none" w:sz="0" w:space="0" w:color="auto"/>
        <w:left w:val="none" w:sz="0" w:space="0" w:color="auto"/>
        <w:bottom w:val="none" w:sz="0" w:space="0" w:color="auto"/>
        <w:right w:val="none" w:sz="0" w:space="0" w:color="auto"/>
      </w:divBdr>
    </w:div>
    <w:div w:id="1033648364">
      <w:bodyDiv w:val="1"/>
      <w:marLeft w:val="0"/>
      <w:marRight w:val="0"/>
      <w:marTop w:val="0"/>
      <w:marBottom w:val="0"/>
      <w:divBdr>
        <w:top w:val="none" w:sz="0" w:space="0" w:color="auto"/>
        <w:left w:val="none" w:sz="0" w:space="0" w:color="auto"/>
        <w:bottom w:val="none" w:sz="0" w:space="0" w:color="auto"/>
        <w:right w:val="none" w:sz="0" w:space="0" w:color="auto"/>
      </w:divBdr>
      <w:divsChild>
        <w:div w:id="650327205">
          <w:marLeft w:val="0"/>
          <w:marRight w:val="0"/>
          <w:marTop w:val="0"/>
          <w:marBottom w:val="0"/>
          <w:divBdr>
            <w:top w:val="none" w:sz="0" w:space="0" w:color="auto"/>
            <w:left w:val="none" w:sz="0" w:space="0" w:color="auto"/>
            <w:bottom w:val="none" w:sz="0" w:space="0" w:color="auto"/>
            <w:right w:val="none" w:sz="0" w:space="0" w:color="auto"/>
          </w:divBdr>
          <w:divsChild>
            <w:div w:id="202049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662068">
      <w:bodyDiv w:val="1"/>
      <w:marLeft w:val="0"/>
      <w:marRight w:val="0"/>
      <w:marTop w:val="0"/>
      <w:marBottom w:val="0"/>
      <w:divBdr>
        <w:top w:val="none" w:sz="0" w:space="0" w:color="auto"/>
        <w:left w:val="none" w:sz="0" w:space="0" w:color="auto"/>
        <w:bottom w:val="none" w:sz="0" w:space="0" w:color="auto"/>
        <w:right w:val="none" w:sz="0" w:space="0" w:color="auto"/>
      </w:divBdr>
    </w:div>
    <w:div w:id="1276331218">
      <w:bodyDiv w:val="1"/>
      <w:marLeft w:val="0"/>
      <w:marRight w:val="0"/>
      <w:marTop w:val="0"/>
      <w:marBottom w:val="0"/>
      <w:divBdr>
        <w:top w:val="none" w:sz="0" w:space="0" w:color="auto"/>
        <w:left w:val="none" w:sz="0" w:space="0" w:color="auto"/>
        <w:bottom w:val="none" w:sz="0" w:space="0" w:color="auto"/>
        <w:right w:val="none" w:sz="0" w:space="0" w:color="auto"/>
      </w:divBdr>
      <w:divsChild>
        <w:div w:id="265043994">
          <w:marLeft w:val="0"/>
          <w:marRight w:val="0"/>
          <w:marTop w:val="0"/>
          <w:marBottom w:val="0"/>
          <w:divBdr>
            <w:top w:val="none" w:sz="0" w:space="0" w:color="auto"/>
            <w:left w:val="none" w:sz="0" w:space="0" w:color="auto"/>
            <w:bottom w:val="none" w:sz="0" w:space="0" w:color="auto"/>
            <w:right w:val="none" w:sz="0" w:space="0" w:color="auto"/>
          </w:divBdr>
          <w:divsChild>
            <w:div w:id="1050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51396">
      <w:bodyDiv w:val="1"/>
      <w:marLeft w:val="0"/>
      <w:marRight w:val="0"/>
      <w:marTop w:val="0"/>
      <w:marBottom w:val="0"/>
      <w:divBdr>
        <w:top w:val="none" w:sz="0" w:space="0" w:color="auto"/>
        <w:left w:val="none" w:sz="0" w:space="0" w:color="auto"/>
        <w:bottom w:val="none" w:sz="0" w:space="0" w:color="auto"/>
        <w:right w:val="none" w:sz="0" w:space="0" w:color="auto"/>
      </w:divBdr>
      <w:divsChild>
        <w:div w:id="1957904540">
          <w:marLeft w:val="0"/>
          <w:marRight w:val="0"/>
          <w:marTop w:val="0"/>
          <w:marBottom w:val="0"/>
          <w:divBdr>
            <w:top w:val="none" w:sz="0" w:space="0" w:color="auto"/>
            <w:left w:val="none" w:sz="0" w:space="0" w:color="auto"/>
            <w:bottom w:val="none" w:sz="0" w:space="0" w:color="auto"/>
            <w:right w:val="none" w:sz="0" w:space="0" w:color="auto"/>
          </w:divBdr>
          <w:divsChild>
            <w:div w:id="41236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41219">
      <w:bodyDiv w:val="1"/>
      <w:marLeft w:val="0"/>
      <w:marRight w:val="0"/>
      <w:marTop w:val="0"/>
      <w:marBottom w:val="0"/>
      <w:divBdr>
        <w:top w:val="none" w:sz="0" w:space="0" w:color="auto"/>
        <w:left w:val="none" w:sz="0" w:space="0" w:color="auto"/>
        <w:bottom w:val="none" w:sz="0" w:space="0" w:color="auto"/>
        <w:right w:val="none" w:sz="0" w:space="0" w:color="auto"/>
      </w:divBdr>
    </w:div>
    <w:div w:id="1505242473">
      <w:bodyDiv w:val="1"/>
      <w:marLeft w:val="0"/>
      <w:marRight w:val="0"/>
      <w:marTop w:val="0"/>
      <w:marBottom w:val="0"/>
      <w:divBdr>
        <w:top w:val="none" w:sz="0" w:space="0" w:color="auto"/>
        <w:left w:val="none" w:sz="0" w:space="0" w:color="auto"/>
        <w:bottom w:val="none" w:sz="0" w:space="0" w:color="auto"/>
        <w:right w:val="none" w:sz="0" w:space="0" w:color="auto"/>
      </w:divBdr>
      <w:divsChild>
        <w:div w:id="89667854">
          <w:marLeft w:val="0"/>
          <w:marRight w:val="0"/>
          <w:marTop w:val="0"/>
          <w:marBottom w:val="0"/>
          <w:divBdr>
            <w:top w:val="none" w:sz="0" w:space="0" w:color="auto"/>
            <w:left w:val="none" w:sz="0" w:space="0" w:color="auto"/>
            <w:bottom w:val="none" w:sz="0" w:space="0" w:color="auto"/>
            <w:right w:val="none" w:sz="0" w:space="0" w:color="auto"/>
          </w:divBdr>
          <w:divsChild>
            <w:div w:id="1563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14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ck-kpz-grants@rks-gov.net" TargetMode="External"/><Relationship Id="rId13" Type="http://schemas.openxmlformats.org/officeDocument/2006/relationships/hyperlink" Target="http://zck-ks.net/repository/docs/Forma_e_deklarates_per_financimin_e_dyfishte.docx"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zck-ks.net/repository/docs/Deklarate_mbi_aktivitetet_e_pershkruara_per_kontraktoret.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ck-ks.net/repository/docs/Formulari_i_propozim_Buxhetit_te_Projektit.xl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zck-ks.net/repository/docs/Formulari_i_Aplikacionit_per_projekt.docx" TargetMode="External"/><Relationship Id="rId4" Type="http://schemas.openxmlformats.org/officeDocument/2006/relationships/settings" Target="settings.xml"/><Relationship Id="rId9" Type="http://schemas.openxmlformats.org/officeDocument/2006/relationships/hyperlink" Target="http://zck-ks.net/repository/docs/Forma_e_udhezimeve_te_thirrjes_publike.docx" TargetMode="External"/><Relationship Id="rId14" Type="http://schemas.openxmlformats.org/officeDocument/2006/relationships/hyperlink" Target="http://zck-ks.net/repository/docs/Formular_i_deklarates_se_partneritetit.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C8E8C7-32A4-4662-AB5C-F0132151D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24</Pages>
  <Words>7574</Words>
  <Characters>43175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Qendresa</dc:creator>
  <cp:lastModifiedBy>Bleta Verbovci</cp:lastModifiedBy>
  <cp:revision>15</cp:revision>
  <dcterms:created xsi:type="dcterms:W3CDTF">2023-05-23T08:11:00Z</dcterms:created>
  <dcterms:modified xsi:type="dcterms:W3CDTF">2023-05-31T08:07:00Z</dcterms:modified>
</cp:coreProperties>
</file>