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CC20" w14:textId="77777777" w:rsidR="00906C60" w:rsidRPr="00906C60" w:rsidRDefault="00906C60" w:rsidP="00485D5B">
      <w:pPr>
        <w:spacing w:after="0" w:line="240" w:lineRule="auto"/>
        <w:jc w:val="center"/>
        <w:rPr>
          <w:rFonts w:ascii="Book Antiqua" w:hAnsi="Book Antiqua" w:cs="Times New Roman"/>
          <w:b/>
          <w:sz w:val="28"/>
          <w:szCs w:val="28"/>
        </w:rPr>
      </w:pPr>
    </w:p>
    <w:p w14:paraId="5AE2AECE" w14:textId="77777777" w:rsidR="00DB2941" w:rsidRPr="00906C60" w:rsidRDefault="00DB2941" w:rsidP="00485D5B">
      <w:pPr>
        <w:spacing w:after="0" w:line="240" w:lineRule="auto"/>
        <w:jc w:val="center"/>
        <w:rPr>
          <w:b/>
          <w:sz w:val="28"/>
          <w:szCs w:val="28"/>
          <w:rFonts w:ascii="Book Antiqua" w:hAnsi="Book Antiqua" w:cs="Times New Roman"/>
        </w:rPr>
      </w:pPr>
      <w:r>
        <w:rPr>
          <w:b/>
          <w:sz w:val="28"/>
          <w:rFonts w:ascii="Book Antiqua" w:hAnsi="Book Antiqua"/>
        </w:rPr>
        <w:t xml:space="preserve">STATEMENT UNDER OATH</w:t>
      </w:r>
    </w:p>
    <w:p w14:paraId="4559041B" w14:textId="77777777" w:rsidR="00485D5B" w:rsidRPr="00906C60" w:rsidRDefault="00485D5B" w:rsidP="00485D5B">
      <w:pPr>
        <w:spacing w:after="0" w:line="240" w:lineRule="auto"/>
        <w:jc w:val="center"/>
        <w:rPr>
          <w:rFonts w:ascii="Book Antiqua" w:hAnsi="Book Antiqua" w:cs="Times New Roman"/>
          <w:b/>
        </w:rPr>
      </w:pPr>
    </w:p>
    <w:p w14:paraId="02FF4F89" w14:textId="77777777" w:rsidR="00DB2941" w:rsidRPr="00906C60" w:rsidRDefault="00DB2941" w:rsidP="00485D5B">
      <w:pPr>
        <w:spacing w:after="0" w:line="240" w:lineRule="auto"/>
        <w:jc w:val="both"/>
        <w:rPr>
          <w:b/>
          <w:i/>
          <w:rFonts w:ascii="Book Antiqua" w:hAnsi="Book Antiqua" w:cs="Times New Roman"/>
        </w:rPr>
      </w:pPr>
      <w:r>
        <w:rPr>
          <w:b/>
          <w:i/>
          <w:rFonts w:ascii="Book Antiqua" w:hAnsi="Book Antiqua"/>
        </w:rPr>
        <w:t xml:space="preserve">Pursuant to Article 17 of Law No. 03/L-087 on Publicly owned Enterprises, supplemented and amended by Law No. 04/L-111 on Amending and Supplementing Law No. 03/L-087 on Publicly owned Enterprises</w:t>
      </w:r>
    </w:p>
    <w:p w14:paraId="179AF870" w14:textId="77777777" w:rsidR="00DB2941" w:rsidRPr="00906C60" w:rsidRDefault="00DB2941" w:rsidP="00485D5B">
      <w:pPr>
        <w:spacing w:after="0" w:line="240" w:lineRule="auto"/>
        <w:jc w:val="both"/>
        <w:rPr>
          <w:rFonts w:ascii="Book Antiqua" w:hAnsi="Book Antiqua" w:cs="Times New Roman"/>
          <w:b/>
          <w:i/>
        </w:rPr>
      </w:pPr>
    </w:p>
    <w:p w14:paraId="2F39A6F9" w14:textId="77777777" w:rsidR="00DB2941" w:rsidRPr="00906C60" w:rsidRDefault="00DB2941" w:rsidP="00485D5B">
      <w:pPr>
        <w:spacing w:after="0" w:line="240" w:lineRule="auto"/>
        <w:jc w:val="both"/>
        <w:rPr>
          <w:rFonts w:ascii="Book Antiqua" w:hAnsi="Book Antiqua" w:cs="Times New Roman"/>
          <w:b/>
        </w:rPr>
      </w:pPr>
    </w:p>
    <w:p w14:paraId="51C77779" w14:textId="77777777" w:rsidR="00DB2941" w:rsidRPr="00906C60" w:rsidRDefault="00DB2941" w:rsidP="00906C60">
      <w:pPr>
        <w:spacing w:after="0" w:line="240" w:lineRule="auto"/>
        <w:rPr>
          <w:b/>
          <w:rFonts w:ascii="Book Antiqua" w:hAnsi="Book Antiqua" w:cs="Times New Roman"/>
        </w:rPr>
      </w:pPr>
      <w:r>
        <w:rPr>
          <w:b/>
          <w:rFonts w:ascii="Book Antiqua" w:hAnsi="Book Antiqua"/>
        </w:rPr>
        <w:t xml:space="preserve">I, the undersigned, </w:t>
      </w:r>
      <w:r>
        <w:rPr>
          <w:rFonts w:ascii="Book Antiqua" w:hAnsi="Book Antiqua"/>
        </w:rPr>
        <w:t xml:space="preserve">(</w:t>
      </w:r>
      <w:r>
        <w:rPr>
          <w:i/>
          <w:rFonts w:ascii="Book Antiqua" w:hAnsi="Book Antiqua"/>
        </w:rPr>
        <w:t xml:space="preserve">Name and Surname) __________________________________________________, born </w:t>
      </w:r>
      <w:r>
        <w:rPr>
          <w:i/>
          <w:b/>
          <w:rFonts w:ascii="Book Antiqua" w:hAnsi="Book Antiqua"/>
        </w:rPr>
        <w:t xml:space="preserve">        </w:t>
      </w:r>
      <w:r>
        <w:rPr>
          <w:i/>
          <w:rFonts w:ascii="Book Antiqua" w:hAnsi="Book Antiqua"/>
        </w:rPr>
        <w:t xml:space="preserve">(date of birth) __________________________,  </w:t>
      </w:r>
      <w:r>
        <w:rPr>
          <w:i/>
          <w:b/>
          <w:rFonts w:ascii="Book Antiqua" w:hAnsi="Book Antiqua"/>
        </w:rPr>
        <w:t xml:space="preserve">in   </w:t>
      </w:r>
      <w:r>
        <w:rPr>
          <w:i/>
          <w:rFonts w:ascii="Book Antiqua" w:hAnsi="Book Antiqua"/>
        </w:rPr>
        <w:t xml:space="preserve">(place of birth)________________________________, </w:t>
      </w:r>
      <w:r>
        <w:rPr>
          <w:b/>
          <w:rFonts w:ascii="Book Antiqua" w:hAnsi="Book Antiqua"/>
        </w:rPr>
        <w:t xml:space="preserve">I am applying for the position of Director of the Board of the Publicly owned Enterprise ________________________________ and declare under oath that:</w:t>
      </w:r>
    </w:p>
    <w:p w14:paraId="6C3F2EB4" w14:textId="77777777" w:rsidR="00DB2941" w:rsidRPr="00906C60" w:rsidRDefault="00DB2941" w:rsidP="00485D5B">
      <w:pPr>
        <w:spacing w:after="0" w:line="240" w:lineRule="auto"/>
        <w:jc w:val="both"/>
        <w:rPr>
          <w:rFonts w:ascii="Book Antiqua" w:hAnsi="Book Antiqua" w:cs="Times New Roman"/>
          <w:b/>
        </w:rPr>
      </w:pPr>
    </w:p>
    <w:p w14:paraId="4EEF8FBF" w14:textId="77777777" w:rsidR="00DB2941" w:rsidRPr="00906C60" w:rsidRDefault="00DB2941" w:rsidP="00485D5B">
      <w:pPr>
        <w:pStyle w:val="ListParagraph"/>
        <w:numPr>
          <w:ilvl w:val="0"/>
          <w:numId w:val="11"/>
        </w:numPr>
        <w:spacing w:after="0" w:line="240" w:lineRule="auto"/>
        <w:jc w:val="both"/>
        <w:rPr>
          <w:b/>
          <w:rFonts w:ascii="Book Antiqua" w:hAnsi="Book Antiqua" w:cs="Times New Roman"/>
        </w:rPr>
      </w:pPr>
      <w:r>
        <w:rPr>
          <w:b/>
          <w:rFonts w:ascii="Book Antiqua" w:hAnsi="Book Antiqua"/>
        </w:rPr>
        <w:t xml:space="preserve">   </w:t>
      </w:r>
      <w:r>
        <w:rPr>
          <w:b/>
          <w:rFonts w:ascii="Book Antiqua" w:hAnsi="Book Antiqua"/>
        </w:rPr>
        <w:t xml:space="preserve">I have fulfilled all the qualification requirements according to Article 17.1 of Law no. 03/L-087, on Publicly owned Enterprises as amended and supplemented by Law no. 04/L-111, on amendment and supplementation of the Law No. 03/L-087 on Publicly owned Enterprises:</w:t>
      </w:r>
    </w:p>
    <w:p w14:paraId="576A8301" w14:textId="77777777" w:rsidR="00DB2941" w:rsidRPr="00906C60" w:rsidRDefault="00DB2941" w:rsidP="00485D5B">
      <w:pPr>
        <w:spacing w:after="0" w:line="240" w:lineRule="auto"/>
        <w:jc w:val="both"/>
        <w:rPr>
          <w:rFonts w:ascii="Book Antiqua" w:hAnsi="Book Antiqua" w:cs="Times New Roman"/>
          <w:b/>
        </w:rPr>
      </w:pPr>
    </w:p>
    <w:p w14:paraId="2C30976E" w14:textId="77777777"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Pr>
          <w:rFonts w:ascii="Book Antiqua" w:hAnsi="Book Antiqua"/>
        </w:rPr>
        <w:t xml:space="preserve">I have not been convicted or any decision issued for me by a competent court, unless such conviction or decision has been subsequently reversed by another court following an appeal, of having committed a criminal or civil offense involving fraud, misrepresentation, corruption, theft, money laundering, misappropriation or fraudulent allocation of funds, or of having engaged in bribery or kickbacks under the laws or regulations in force in Kosovo or any other country, or under international treaties or conventions;</w:t>
      </w:r>
    </w:p>
    <w:p w14:paraId="5F2E172C"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Pr>
          <w:rFonts w:ascii="Book Antiqua" w:hAnsi="Book Antiqua"/>
        </w:rPr>
        <w:t xml:space="preserve">no decision has been imposed by a court or body or organization responsible for enforcing a code of ethics or standards of professional conduct, unless such conviction or decision has been subsequently reversed by a court or other body on the basis of a complaint (i) that I have engaged in unprofessional conduct, (ii) that I have violated a code of ethics or standards of professional conduct, (iii) that I have misappropriated or misused public funds or resources (iv) that I have misappropriated or misused information (data) obtained in the course of my service as a public official or civil servant, or (v) that I have misused public office or position in the civil service for personal gain or for the benefit or advantage of a relative or acquaintance;</w:t>
      </w:r>
    </w:p>
    <w:p w14:paraId="063BE661"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Pr>
          <w:rFonts w:ascii="Book Antiqua" w:hAnsi="Book Antiqua"/>
        </w:rPr>
        <w:t xml:space="preserve">I have not made any material refutations under any affidavit or other oath, sealed or notarized document;</w:t>
      </w:r>
    </w:p>
    <w:p w14:paraId="4301C039" w14:textId="77777777" w:rsidR="00DB2941" w:rsidRPr="00906C60" w:rsidRDefault="00DB2941" w:rsidP="00485D5B">
      <w:pPr>
        <w:pStyle w:val="ListParagraph"/>
        <w:numPr>
          <w:ilvl w:val="0"/>
          <w:numId w:val="12"/>
        </w:numPr>
        <w:spacing w:after="0" w:line="240" w:lineRule="auto"/>
        <w:jc w:val="both"/>
        <w:rPr>
          <w:rFonts w:ascii="Book Antiqua" w:hAnsi="Book Antiqua" w:cs="Times New Roman"/>
        </w:rPr>
      </w:pPr>
      <w:r>
        <w:rPr>
          <w:rFonts w:ascii="Book Antiqua" w:hAnsi="Book Antiqua"/>
        </w:rPr>
        <w:t xml:space="preserve">I have not been declared bankrupt in the past ten (10) years.</w:t>
      </w:r>
    </w:p>
    <w:p w14:paraId="35383242" w14:textId="77777777"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rPr>
        <w:t xml:space="preserve">I do not work in any institution where development policies are made for the PoE for which I am applying;</w:t>
      </w:r>
      <w:r>
        <w:rPr>
          <w:rFonts w:ascii="Book Antiqua" w:hAnsi="Book Antiqua"/>
        </w:rPr>
        <w:t xml:space="preserve"> </w:t>
      </w:r>
    </w:p>
    <w:p w14:paraId="47ECE8DD" w14:textId="77777777" w:rsidR="00DB2941" w:rsidRPr="00906C60" w:rsidRDefault="00DB2941" w:rsidP="00485D5B">
      <w:pPr>
        <w:pStyle w:val="ListParagraph"/>
        <w:spacing w:after="0" w:line="240" w:lineRule="auto"/>
        <w:ind w:left="1440"/>
        <w:jc w:val="both"/>
        <w:rPr>
          <w:rFonts w:ascii="Book Antiqua" w:hAnsi="Book Antiqua" w:cs="Times New Roman"/>
        </w:rPr>
      </w:pPr>
    </w:p>
    <w:p w14:paraId="66AE4CC9" w14:textId="77777777" w:rsidR="00DB2941" w:rsidRPr="00906C60" w:rsidRDefault="00DB2941" w:rsidP="00485D5B">
      <w:pPr>
        <w:pStyle w:val="ListParagraph"/>
        <w:numPr>
          <w:ilvl w:val="0"/>
          <w:numId w:val="11"/>
        </w:numPr>
        <w:spacing w:after="0" w:line="240" w:lineRule="auto"/>
        <w:jc w:val="both"/>
        <w:rPr>
          <w:b/>
          <w:rFonts w:ascii="Book Antiqua" w:hAnsi="Book Antiqua" w:cs="Times New Roman"/>
        </w:rPr>
      </w:pPr>
      <w:r>
        <w:rPr>
          <w:b/>
          <w:rFonts w:ascii="Book Antiqua" w:hAnsi="Book Antiqua"/>
        </w:rPr>
        <w:t xml:space="preserve">I meet all the conditions independence as provided for in Article 17.2 of Law no. 03/L-087, on Publicly owned Enterprises as amended and supplemented by Law no. 04/L-111 on the Amendment and Supplementation of the Law No. 03/L-087 on Publicly owned Enterprises:</w:t>
      </w:r>
    </w:p>
    <w:p w14:paraId="47C4A771" w14:textId="77777777" w:rsidR="00DB2941" w:rsidRPr="00906C60" w:rsidRDefault="00DB2941" w:rsidP="00485D5B">
      <w:pPr>
        <w:pStyle w:val="ListParagraph"/>
        <w:spacing w:after="0" w:line="240" w:lineRule="auto"/>
        <w:jc w:val="both"/>
        <w:rPr>
          <w:rFonts w:ascii="Book Antiqua" w:hAnsi="Book Antiqua" w:cs="Times New Roman"/>
          <w:b/>
        </w:rPr>
      </w:pPr>
    </w:p>
    <w:p w14:paraId="2F9B0D35" w14:textId="4886C474" w:rsidR="0003708B" w:rsidRPr="00BE14E3" w:rsidRDefault="0003708B" w:rsidP="0003708B">
      <w:pPr>
        <w:pStyle w:val="ListParagraph"/>
        <w:numPr>
          <w:ilvl w:val="0"/>
          <w:numId w:val="13"/>
        </w:numPr>
        <w:spacing w:after="0" w:line="240" w:lineRule="auto"/>
        <w:jc w:val="both"/>
        <w:rPr>
          <w:color w:val="FF0000"/>
          <w:rFonts w:ascii="Book Antiqua" w:hAnsi="Book Antiqua" w:cs="Times New Roman"/>
        </w:rPr>
      </w:pPr>
      <w:r>
        <w:rPr>
          <w:color w:val="FF0000"/>
          <w:rFonts w:ascii="Book Antiqua" w:hAnsi="Book Antiqua"/>
        </w:rPr>
        <w:t xml:space="preserve">I was not directly or indirectly involved in any planning and discussions leading to the establishment of the ‘KRE’ and the definition of its functions;</w:t>
      </w:r>
    </w:p>
    <w:p w14:paraId="5E586D85" w14:textId="5B3F89EC"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have not currently been an officer or manager of the PoE for which I am applying or any of its subsidiaries or have not served as an officer or manager of the PoE for which I am applying or any of its subsidiaries within the past five (5) years;</w:t>
      </w:r>
    </w:p>
    <w:p w14:paraId="016E6E7F"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am not currently a senior employee of the PoE for which I am applying, or I have not served as a senior employee of the PoE for which I am applying within the past three (3) years;</w:t>
      </w:r>
    </w:p>
    <w:p w14:paraId="0491B630"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have not, currently or within the past three years, had any material business relationship (other than as an individual consumer of the PoE's services) with the PoE for which I am competing or any of its subsidiaries, directly or indirectly;</w:t>
      </w:r>
    </w:p>
    <w:p w14:paraId="6506FDD1"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am not a shareholder, director, officer or senior employee in a commercial company or other legal entity that has a material business relationship with the PoE for which I am applying or any of its subsidiaries;</w:t>
      </w:r>
    </w:p>
    <w:p w14:paraId="584430F8"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do not receive, nor have I received within the past three (3) years, any additional compensation from the PoE for which I am applying or any of its subsidiaries (other than the Director's fee or incentive compensation set forth in Article 20.1 or am a member of the pension scheme of the PoE for which I am applying or any of its subsidiaries);</w:t>
      </w:r>
    </w:p>
    <w:p w14:paraId="4B178637" w14:textId="77777777" w:rsidR="00DB2941" w:rsidRPr="00906C60" w:rsidRDefault="00DB2941"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do not hold a mutual directorship or significant relationship with other directors of the PoE for which I am applying through involvement in other commercial companies or bodies;</w:t>
      </w:r>
      <w:r>
        <w:rPr>
          <w:rFonts w:ascii="Book Antiqua" w:hAnsi="Book Antiqua"/>
        </w:rPr>
        <w:t xml:space="preserve">  </w:t>
      </w:r>
    </w:p>
    <w:p w14:paraId="6084C9F0" w14:textId="77777777" w:rsidR="00DB2941" w:rsidRPr="00906C60" w:rsidRDefault="00AF2CDB"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do not represent any shareholder who owns ten percent (10%) of the voting shares in the PoE for which I am applying;</w:t>
      </w:r>
    </w:p>
    <w:p w14:paraId="6143F3D9" w14:textId="77777777" w:rsidR="00DB2941" w:rsidRPr="00906C60" w:rsidRDefault="002E5F49"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 </w:t>
      </w:r>
      <w:r>
        <w:rPr>
          <w:rFonts w:ascii="Book Antiqua" w:hAnsi="Book Antiqua"/>
        </w:rPr>
        <w:t xml:space="preserve">I have not served on the Board of Directors of the PoE for which I am running for more than nine (9) years from the date of first election;</w:t>
      </w:r>
    </w:p>
    <w:p w14:paraId="06EEA8BF" w14:textId="77777777" w:rsidR="00DB2941" w:rsidRPr="00906C60" w:rsidRDefault="00AF2CDB"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am not a relative up to the third degree (as determined in accordance with the definition of "Financial Interest" in Article 2 of Law no. 03/L-087 on Publicly Owned Enterprises) of any person belonging to any of the above categories except for persons as in point (b);</w:t>
      </w:r>
    </w:p>
    <w:p w14:paraId="0CCC63DB" w14:textId="77777777" w:rsidR="00DB2941" w:rsidRPr="00906C60" w:rsidRDefault="00937A50"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am not (i) an employee, officer, director or shareholder of, and do not have any Financial Interest in, an unlisted commercial company that competes with the Enterprise; (ii) I am not a senior manager, officer, director or shareholder (who owns more than two percent (2%) of the voting rights) or do not have a significant Financial Interest in, any of the listed commercial companies that compete with the Enterprise; and</w:t>
      </w:r>
      <w:r>
        <w:rPr>
          <w:rFonts w:ascii="Book Antiqua" w:hAnsi="Book Antiqua"/>
        </w:rPr>
        <w:t xml:space="preserve"> </w:t>
      </w:r>
    </w:p>
    <w:p w14:paraId="181F9271" w14:textId="77777777" w:rsidR="00DB2941" w:rsidRPr="00906C60" w:rsidRDefault="00937A50" w:rsidP="00485D5B">
      <w:pPr>
        <w:pStyle w:val="ListParagraph"/>
        <w:numPr>
          <w:ilvl w:val="0"/>
          <w:numId w:val="13"/>
        </w:numPr>
        <w:spacing w:after="0" w:line="240" w:lineRule="auto"/>
        <w:jc w:val="both"/>
        <w:rPr>
          <w:rFonts w:ascii="Book Antiqua" w:hAnsi="Book Antiqua" w:cs="Times New Roman"/>
        </w:rPr>
      </w:pPr>
      <w:r>
        <w:rPr>
          <w:rFonts w:ascii="Book Antiqua" w:hAnsi="Book Antiqua"/>
        </w:rPr>
        <w:t xml:space="preserve">I am not and within 36 months prior to the date of application have not been an (i) elected public official, (ii) a political appointee or (iii) a holder of a leadership or decision-making position in a political party;</w:t>
      </w:r>
    </w:p>
    <w:p w14:paraId="0E41B047" w14:textId="77777777" w:rsidR="00DB2941" w:rsidRPr="00906C60" w:rsidRDefault="00937A50" w:rsidP="00485D5B">
      <w:pPr>
        <w:pStyle w:val="ListParagraph"/>
        <w:spacing w:after="0" w:line="240" w:lineRule="auto"/>
        <w:ind w:left="1440"/>
        <w:jc w:val="both"/>
        <w:rPr>
          <w:i/>
          <w:rFonts w:ascii="Book Antiqua" w:hAnsi="Book Antiqua" w:cs="Times New Roman"/>
        </w:rPr>
      </w:pPr>
      <w:r>
        <w:rPr>
          <w:rFonts w:ascii="Book Antiqua" w:hAnsi="Book Antiqua"/>
        </w:rPr>
        <w:t xml:space="preserve"> </w:t>
      </w:r>
      <w:r>
        <w:rPr>
          <w:rFonts w:ascii="Book Antiqua" w:hAnsi="Book Antiqua"/>
        </w:rPr>
        <w:t xml:space="preserve">( - “ </w:t>
      </w:r>
      <w:r>
        <w:rPr>
          <w:i/>
          <w:rFonts w:ascii="Book Antiqua" w:hAnsi="Book Antiqua"/>
        </w:rPr>
        <w:t xml:space="preserve">Elected Public Official “ – means an individual who holds a public office, which he has won through elections.</w:t>
      </w:r>
    </w:p>
    <w:p w14:paraId="09144241" w14:textId="77777777" w:rsidR="00063D6C" w:rsidRDefault="002E5F49" w:rsidP="00485D5B">
      <w:pPr>
        <w:pStyle w:val="ListParagraph"/>
        <w:spacing w:after="0" w:line="240" w:lineRule="auto"/>
        <w:ind w:left="1440"/>
        <w:jc w:val="both"/>
        <w:rPr>
          <w:rFonts w:ascii="Book Antiqua" w:hAnsi="Book Antiqua" w:cs="Times New Roman"/>
        </w:rPr>
      </w:pPr>
      <w:r>
        <w:rPr>
          <w:rFonts w:ascii="Book Antiqua" w:hAnsi="Book Antiqua"/>
        </w:rPr>
        <w:t xml:space="preserve">-    </w:t>
      </w:r>
      <w:r>
        <w:rPr>
          <w:i/>
          <w:rFonts w:ascii="Book Antiqua" w:hAnsi="Book Antiqua"/>
        </w:rPr>
        <w:t xml:space="preserve">“Political appointee” - means a person who has been appointed, or proposed by a political entity as a candidate for an elected position</w:t>
      </w:r>
      <w:r>
        <w:rPr>
          <w:rFonts w:ascii="Book Antiqua" w:hAnsi="Book Antiqua"/>
        </w:rPr>
        <w:t xml:space="preserve">.</w:t>
      </w:r>
      <w:r>
        <w:rPr>
          <w:rFonts w:ascii="Book Antiqua" w:hAnsi="Book Antiqua"/>
        </w:rPr>
        <w:t xml:space="preserve"> </w:t>
      </w:r>
      <w:r>
        <w:rPr>
          <w:rFonts w:ascii="Book Antiqua" w:hAnsi="Book Antiqua"/>
        </w:rPr>
        <w:t xml:space="preserve">)</w:t>
      </w:r>
      <w:r>
        <w:rPr>
          <w:rFonts w:ascii="Book Antiqua" w:hAnsi="Book Antiqua"/>
        </w:rPr>
        <w:t xml:space="preserve">   </w:t>
      </w:r>
    </w:p>
    <w:p w14:paraId="693E5C67" w14:textId="77777777" w:rsidR="00063D6C" w:rsidRDefault="00063D6C" w:rsidP="00063D6C">
      <w:pPr>
        <w:spacing w:after="0" w:line="240" w:lineRule="auto"/>
        <w:ind w:left="720"/>
        <w:jc w:val="both"/>
        <w:rPr>
          <w:rFonts w:ascii="Book Antiqua" w:hAnsi="Book Antiqua" w:cs="Times New Roman"/>
        </w:rPr>
      </w:pPr>
      <w:r>
        <w:rPr>
          <w:rFonts w:ascii="Book Antiqua" w:hAnsi="Book Antiqua"/>
        </w:rPr>
        <w:t xml:space="preserve">     </w:t>
      </w:r>
      <w:r>
        <w:rPr>
          <w:rFonts w:ascii="Book Antiqua" w:hAnsi="Book Antiqua"/>
        </w:rPr>
        <w:t xml:space="preserve">l) I do not have any type of conflict of interest that, by its nature, would cause me to not be</w:t>
      </w:r>
      <w:r>
        <w:rPr>
          <w:rFonts w:ascii="Book Antiqua" w:hAnsi="Book Antiqua"/>
        </w:rPr>
        <w:t xml:space="preserve">   </w:t>
      </w:r>
    </w:p>
    <w:p w14:paraId="186BBC61" w14:textId="77777777" w:rsidR="00063D6C" w:rsidRDefault="00063D6C" w:rsidP="00063D6C">
      <w:pPr>
        <w:spacing w:after="0" w:line="240" w:lineRule="auto"/>
        <w:ind w:left="720"/>
        <w:jc w:val="both"/>
        <w:rPr>
          <w:rFonts w:ascii="Book Antiqua" w:hAnsi="Book Antiqua" w:cs="Times New Roman"/>
        </w:rPr>
      </w:pPr>
      <w:r>
        <w:rPr>
          <w:rFonts w:ascii="Book Antiqua" w:hAnsi="Book Antiqua"/>
        </w:rPr>
        <w:t xml:space="preserve">           </w:t>
      </w:r>
      <w:r>
        <w:rPr>
          <w:rFonts w:ascii="Book Antiqua" w:hAnsi="Book Antiqua"/>
        </w:rPr>
        <w:t xml:space="preserve">unable to routinely, faithfully, independently and objectively</w:t>
      </w:r>
      <w:r>
        <w:rPr>
          <w:rFonts w:ascii="Book Antiqua" w:hAnsi="Book Antiqua"/>
        </w:rPr>
        <w:t xml:space="preserve">  </w:t>
      </w:r>
    </w:p>
    <w:p w14:paraId="78268A5C" w14:textId="77777777" w:rsidR="00AF3C20" w:rsidRPr="00063D6C" w:rsidRDefault="00063D6C" w:rsidP="00063D6C">
      <w:pPr>
        <w:spacing w:after="0" w:line="240" w:lineRule="auto"/>
        <w:ind w:left="720"/>
        <w:jc w:val="both"/>
        <w:rPr>
          <w:rFonts w:ascii="Book Antiqua" w:hAnsi="Book Antiqua" w:cs="Times New Roman"/>
        </w:rPr>
      </w:pPr>
      <w:r>
        <w:rPr>
          <w:rFonts w:ascii="Book Antiqua" w:hAnsi="Book Antiqua"/>
        </w:rPr>
        <w:t xml:space="preserve">           </w:t>
      </w:r>
      <w:r>
        <w:rPr>
          <w:rFonts w:ascii="Book Antiqua" w:hAnsi="Book Antiqua"/>
        </w:rPr>
        <w:t xml:space="preserve">fulfill my financial duties to the Shareholders and the PoE.</w:t>
      </w:r>
    </w:p>
    <w:p w14:paraId="7996E34E" w14:textId="77777777" w:rsidR="00485D5B" w:rsidRPr="00906C60" w:rsidRDefault="00485D5B" w:rsidP="00485D5B">
      <w:pPr>
        <w:pStyle w:val="ListParagraph"/>
        <w:spacing w:after="0" w:line="240" w:lineRule="auto"/>
        <w:ind w:left="1440"/>
        <w:jc w:val="both"/>
        <w:rPr>
          <w:rFonts w:ascii="Book Antiqua" w:hAnsi="Book Antiqua" w:cs="Times New Roman"/>
        </w:rPr>
      </w:pPr>
    </w:p>
    <w:p w14:paraId="2C9B1927" w14:textId="77777777" w:rsidR="00AF3C20" w:rsidRPr="00906C60" w:rsidRDefault="00AF3C20" w:rsidP="00485D5B">
      <w:pPr>
        <w:jc w:val="both"/>
        <w:rPr>
          <w:b/>
          <w:rFonts w:ascii="Book Antiqua" w:hAnsi="Book Antiqua" w:cs="Times New Roman"/>
        </w:rPr>
      </w:pPr>
      <w:r>
        <w:rPr>
          <w:b/>
          <w:rFonts w:ascii="Book Antiqua" w:hAnsi="Book Antiqua"/>
        </w:rPr>
        <w:t xml:space="preserve">3.</w:t>
      </w:r>
      <w:r>
        <w:rPr>
          <w:rFonts w:ascii="Book Antiqua" w:hAnsi="Book Antiqua"/>
        </w:rPr>
        <w:t xml:space="preserve">  </w:t>
      </w:r>
      <w:r>
        <w:rPr>
          <w:b/>
          <w:rFonts w:ascii="Book Antiqua" w:hAnsi="Book Antiqua"/>
        </w:rPr>
        <w:t xml:space="preserve">I meet all the professional eligibility conditions as provided for in Article 17.3 of Law no. 03/L-087 on Publicly owned Enterprises:</w:t>
      </w:r>
    </w:p>
    <w:p w14:paraId="5520C3B6" w14:textId="77777777" w:rsidR="00AF3C20" w:rsidRPr="00906C60" w:rsidRDefault="00DB2941" w:rsidP="00485D5B">
      <w:pPr>
        <w:pStyle w:val="ListParagraph"/>
        <w:numPr>
          <w:ilvl w:val="0"/>
          <w:numId w:val="10"/>
        </w:numPr>
        <w:jc w:val="both"/>
        <w:rPr>
          <w:rFonts w:ascii="Book Antiqua" w:hAnsi="Book Antiqua" w:cs="Times New Roman"/>
        </w:rPr>
      </w:pPr>
      <w:r>
        <w:rPr>
          <w:rFonts w:ascii="Book Antiqua" w:hAnsi="Book Antiqua"/>
        </w:rPr>
        <w:t xml:space="preserve">  </w:t>
      </w:r>
      <w:r>
        <w:rPr>
          <w:rFonts w:ascii="Book Antiqua" w:hAnsi="Book Antiqua"/>
        </w:rPr>
        <w:t xml:space="preserve">I have not committed any material breach of fiduciary duties to any other person;</w:t>
      </w:r>
      <w:r>
        <w:rPr>
          <w:rFonts w:ascii="Book Antiqua" w:hAnsi="Book Antiqua"/>
        </w:rPr>
        <w:t xml:space="preserve">    </w:t>
      </w:r>
    </w:p>
    <w:p w14:paraId="6500EF16" w14:textId="07B889AC" w:rsidR="00AF3C20" w:rsidRPr="00906C60" w:rsidRDefault="00AF3C20" w:rsidP="00485D5B">
      <w:pPr>
        <w:pStyle w:val="ListParagraph"/>
        <w:numPr>
          <w:ilvl w:val="0"/>
          <w:numId w:val="10"/>
        </w:numPr>
        <w:jc w:val="both"/>
        <w:rPr>
          <w:rFonts w:ascii="Book Antiqua" w:hAnsi="Book Antiqua" w:cs="Times New Roman"/>
        </w:rPr>
      </w:pPr>
      <w:r>
        <w:rPr>
          <w:rFonts w:ascii="Book Antiqua" w:hAnsi="Book Antiqua"/>
        </w:rPr>
        <w:t xml:space="preserve">(i) I possess the required experience </w:t>
      </w:r>
      <w:r>
        <w:rPr>
          <w:color w:val="FF0000"/>
          <w:rFonts w:ascii="Book Antiqua" w:hAnsi="Book Antiqua"/>
        </w:rPr>
        <w:t xml:space="preserve">according to the vacancy notice</w:t>
      </w:r>
    </w:p>
    <w:p w14:paraId="6FE11441" w14:textId="77777777" w:rsidR="00704D91" w:rsidRPr="00906C60" w:rsidRDefault="00704D91" w:rsidP="00485D5B">
      <w:pPr>
        <w:jc w:val="both"/>
        <w:rPr>
          <w:rFonts w:ascii="Book Antiqua" w:hAnsi="Book Antiqua" w:cs="Times New Roman"/>
        </w:rPr>
      </w:pPr>
    </w:p>
    <w:p w14:paraId="28D2E5B8" w14:textId="77777777" w:rsidR="00704D91" w:rsidRPr="00906C60" w:rsidRDefault="00704D91" w:rsidP="00485D5B">
      <w:pPr>
        <w:jc w:val="both"/>
        <w:rPr>
          <w:b/>
          <w:rFonts w:ascii="Book Antiqua" w:hAnsi="Book Antiqua" w:cs="Times New Roman"/>
        </w:rPr>
      </w:pPr>
      <w:r>
        <w:rPr>
          <w:b/>
          <w:rFonts w:ascii="Book Antiqua" w:hAnsi="Book Antiqua"/>
        </w:rPr>
        <w:t xml:space="preserve">There is no material misrepresentation – whether intentional or negligent – or material alteration of the information provided in the above-mentioned statement.</w:t>
      </w:r>
      <w:r>
        <w:rPr>
          <w:b/>
          <w:rFonts w:ascii="Book Antiqua" w:hAnsi="Book Antiqua"/>
        </w:rPr>
        <w:t xml:space="preserve"> </w:t>
      </w:r>
      <w:r>
        <w:rPr>
          <w:b/>
          <w:rFonts w:ascii="Book Antiqua" w:hAnsi="Book Antiqua"/>
        </w:rPr>
        <w:t xml:space="preserve">The existence of any refutation to the data of this statement results to immediate disqualification or removal from the position.</w:t>
      </w:r>
    </w:p>
    <w:tbl>
      <w:tblPr>
        <w:tblStyle w:val="TableGrid"/>
        <w:tblW w:w="0" w:type="auto"/>
        <w:tblLook w:val="04A0" w:firstRow="1" w:lastRow="0" w:firstColumn="1" w:lastColumn="0" w:noHBand="0" w:noVBand="1"/>
      </w:tblPr>
      <w:tblGrid>
        <w:gridCol w:w="5441"/>
        <w:gridCol w:w="5079"/>
      </w:tblGrid>
      <w:tr w:rsidR="002E5F49" w:rsidRPr="00906C60" w14:paraId="5D4C1D94" w14:textId="77777777" w:rsidTr="00A37E95">
        <w:tc>
          <w:tcPr>
            <w:tcW w:w="5508" w:type="dxa"/>
          </w:tcPr>
          <w:p w14:paraId="3DC39118" w14:textId="77777777" w:rsidR="002E5F49" w:rsidRPr="00906C60" w:rsidRDefault="002E5F49" w:rsidP="00485D5B">
            <w:pPr>
              <w:jc w:val="both"/>
              <w:rPr>
                <w:rFonts w:ascii="Book Antiqua" w:hAnsi="Book Antiqua" w:cs="Times New Roman"/>
              </w:rPr>
            </w:pPr>
            <w:r>
              <w:rPr>
                <w:rFonts w:ascii="Book Antiqua" w:hAnsi="Book Antiqua"/>
              </w:rPr>
              <w:t xml:space="preserve">Name:</w:t>
            </w:r>
          </w:p>
          <w:p w14:paraId="12A229FA" w14:textId="77777777" w:rsidR="002E5F49" w:rsidRPr="00906C60" w:rsidRDefault="002E5F49" w:rsidP="00485D5B">
            <w:pPr>
              <w:jc w:val="both"/>
              <w:rPr>
                <w:rFonts w:ascii="Book Antiqua" w:hAnsi="Book Antiqua" w:cs="Times New Roman"/>
                <w:b/>
              </w:rPr>
            </w:pPr>
          </w:p>
          <w:p w14:paraId="723110A4" w14:textId="77777777" w:rsidR="002E5F49" w:rsidRPr="00906C60" w:rsidRDefault="002E5F49" w:rsidP="00485D5B">
            <w:pPr>
              <w:jc w:val="both"/>
              <w:rPr>
                <w:rFonts w:ascii="Book Antiqua" w:hAnsi="Book Antiqua" w:cs="Times New Roman"/>
                <w:b/>
              </w:rPr>
            </w:pPr>
          </w:p>
        </w:tc>
        <w:tc>
          <w:tcPr>
            <w:tcW w:w="5130" w:type="dxa"/>
          </w:tcPr>
          <w:p w14:paraId="5F5865F4" w14:textId="77777777" w:rsidR="002E5F49" w:rsidRPr="00906C60" w:rsidRDefault="002E5F49" w:rsidP="00485D5B">
            <w:pPr>
              <w:jc w:val="both"/>
              <w:rPr>
                <w:rFonts w:ascii="Book Antiqua" w:hAnsi="Book Antiqua" w:cs="Times New Roman"/>
              </w:rPr>
            </w:pPr>
            <w:r>
              <w:rPr>
                <w:rFonts w:ascii="Book Antiqua" w:hAnsi="Book Antiqua"/>
              </w:rPr>
              <w:t xml:space="preserve">Signature:</w:t>
            </w:r>
          </w:p>
        </w:tc>
      </w:tr>
    </w:tbl>
    <w:p w14:paraId="4C178BBC" w14:textId="77777777" w:rsidR="00485D5B" w:rsidRPr="00906C60" w:rsidRDefault="00485D5B" w:rsidP="00485D5B">
      <w:pPr>
        <w:jc w:val="both"/>
        <w:rPr>
          <w:rFonts w:ascii="Book Antiqua" w:hAnsi="Book Antiqua" w:cs="Times New Roman"/>
        </w:rPr>
      </w:pPr>
    </w:p>
    <w:p w14:paraId="3E588463" w14:textId="77777777" w:rsidR="00C11BD0" w:rsidRPr="00906C60" w:rsidRDefault="009B2CC4" w:rsidP="00485D5B">
      <w:pPr>
        <w:jc w:val="both"/>
        <w:rPr>
          <w:rFonts w:ascii="Book Antiqua" w:hAnsi="Book Antiqua" w:cs="Times New Roman"/>
        </w:rPr>
      </w:pPr>
      <w:r>
        <w:rPr>
          <w:rFonts w:ascii="Book Antiqua" w:hAnsi="Book Antiqua"/>
        </w:rPr>
        <w:t xml:space="preserve">Prishtina,</w:t>
      </w:r>
      <w:r>
        <w:rPr>
          <w:rFonts w:ascii="Book Antiqua" w:hAnsi="Book Antiqua"/>
        </w:rPr>
        <w:t xml:space="preserve"> </w:t>
      </w:r>
    </w:p>
    <w:p w14:paraId="64DBA2AE" w14:textId="77777777" w:rsidR="00526887" w:rsidRPr="00906C60" w:rsidRDefault="00D3468F" w:rsidP="00485D5B">
      <w:pPr>
        <w:jc w:val="both"/>
        <w:rPr>
          <w:rFonts w:ascii="Book Antiqua" w:hAnsi="Book Antiqua" w:cs="Times New Roman"/>
        </w:rPr>
      </w:pPr>
      <w:r>
        <w:rPr>
          <w:rFonts w:ascii="Book Antiqua" w:hAnsi="Book Antiqua"/>
        </w:rPr>
        <w:t xml:space="preserve">Date:</w:t>
      </w:r>
      <w:r>
        <w:rPr>
          <w:rFonts w:ascii="Book Antiqua" w:hAnsi="Book Antiqua"/>
        </w:rPr>
        <w:t xml:space="preserve"> </w:t>
      </w:r>
      <w:r>
        <w:rPr>
          <w:rFonts w:ascii="Book Antiqua" w:hAnsi="Book Antiqua"/>
        </w:rPr>
        <w:t xml:space="preserve">____/____/___________</w:t>
      </w:r>
    </w:p>
    <w:p w14:paraId="58FCC972" w14:textId="77777777" w:rsidR="00937A50" w:rsidRPr="00906C60" w:rsidRDefault="00937A50" w:rsidP="00485D5B">
      <w:pPr>
        <w:jc w:val="both"/>
      </w:pPr>
      <w:r>
        <w:t xml:space="preserve">                                      </w:t>
      </w:r>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23271"/>
    <w:multiLevelType w:val="hybridMultilevel"/>
    <w:tmpl w:val="EC90D5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39329392">
    <w:abstractNumId w:val="1"/>
  </w:num>
  <w:num w:numId="2" w16cid:durableId="1033968350">
    <w:abstractNumId w:val="10"/>
  </w:num>
  <w:num w:numId="3" w16cid:durableId="1579251039">
    <w:abstractNumId w:val="6"/>
  </w:num>
  <w:num w:numId="4" w16cid:durableId="354310740">
    <w:abstractNumId w:val="8"/>
  </w:num>
  <w:num w:numId="5" w16cid:durableId="1011955465">
    <w:abstractNumId w:val="13"/>
  </w:num>
  <w:num w:numId="6" w16cid:durableId="1112360111">
    <w:abstractNumId w:val="12"/>
  </w:num>
  <w:num w:numId="7" w16cid:durableId="1347050853">
    <w:abstractNumId w:val="7"/>
  </w:num>
  <w:num w:numId="8" w16cid:durableId="322777485">
    <w:abstractNumId w:val="2"/>
  </w:num>
  <w:num w:numId="9" w16cid:durableId="1196314610">
    <w:abstractNumId w:val="0"/>
  </w:num>
  <w:num w:numId="10" w16cid:durableId="170679942">
    <w:abstractNumId w:val="11"/>
  </w:num>
  <w:num w:numId="11" w16cid:durableId="2098011472">
    <w:abstractNumId w:val="9"/>
  </w:num>
  <w:num w:numId="12" w16cid:durableId="32703951">
    <w:abstractNumId w:val="3"/>
  </w:num>
  <w:num w:numId="13" w16cid:durableId="1048603946">
    <w:abstractNumId w:val="5"/>
  </w:num>
  <w:num w:numId="14" w16cid:durableId="1938249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DB"/>
    <w:rsid w:val="0003708B"/>
    <w:rsid w:val="00063D6C"/>
    <w:rsid w:val="00086310"/>
    <w:rsid w:val="000B5A31"/>
    <w:rsid w:val="001B0A85"/>
    <w:rsid w:val="00212118"/>
    <w:rsid w:val="00222328"/>
    <w:rsid w:val="00230420"/>
    <w:rsid w:val="002E5F49"/>
    <w:rsid w:val="004507CA"/>
    <w:rsid w:val="00485D5B"/>
    <w:rsid w:val="00506AA1"/>
    <w:rsid w:val="00526887"/>
    <w:rsid w:val="00590F24"/>
    <w:rsid w:val="005C0687"/>
    <w:rsid w:val="005C7EBD"/>
    <w:rsid w:val="005D601E"/>
    <w:rsid w:val="00700E02"/>
    <w:rsid w:val="00704D91"/>
    <w:rsid w:val="007E7BF1"/>
    <w:rsid w:val="007F4970"/>
    <w:rsid w:val="00906C60"/>
    <w:rsid w:val="00937A50"/>
    <w:rsid w:val="009B2CC4"/>
    <w:rsid w:val="009D1820"/>
    <w:rsid w:val="00A37E95"/>
    <w:rsid w:val="00AF236E"/>
    <w:rsid w:val="00AF2CDB"/>
    <w:rsid w:val="00AF3C20"/>
    <w:rsid w:val="00BE14E3"/>
    <w:rsid w:val="00C11BD0"/>
    <w:rsid w:val="00C56FE4"/>
    <w:rsid w:val="00C77B62"/>
    <w:rsid w:val="00D17066"/>
    <w:rsid w:val="00D3468F"/>
    <w:rsid w:val="00DB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4D6B"/>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Urtina Zeka</cp:lastModifiedBy>
  <cp:revision>5</cp:revision>
  <cp:lastPrinted>2016-10-10T07:14:00Z</cp:lastPrinted>
  <dcterms:created xsi:type="dcterms:W3CDTF">2024-12-24T09:54:00Z</dcterms:created>
  <dcterms:modified xsi:type="dcterms:W3CDTF">2024-12-24T09:56:00Z</dcterms:modified>
</cp:coreProperties>
</file>