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8B703" w14:textId="028D3258" w:rsidR="00A326C8" w:rsidRPr="00A326C8" w:rsidRDefault="00A326C8" w:rsidP="00A326C8">
      <w:r w:rsidRPr="00A326C8">
        <w:rPr>
          <w:u w:val="single"/>
        </w:rPr>
        <w:t>Mekanizmi i Ankesave (M</w:t>
      </w:r>
      <w:r w:rsidR="00486741">
        <w:rPr>
          <w:u w:val="single"/>
        </w:rPr>
        <w:t>A</w:t>
      </w:r>
      <w:r w:rsidRPr="00A326C8">
        <w:rPr>
          <w:u w:val="single"/>
        </w:rPr>
        <w:t>) për Projektin e Forcimit të Qeverisjes Di</w:t>
      </w:r>
      <w:r w:rsidR="00B85725">
        <w:rPr>
          <w:u w:val="single"/>
        </w:rPr>
        <w:t>gj</w:t>
      </w:r>
      <w:r w:rsidRPr="00A326C8">
        <w:rPr>
          <w:u w:val="single"/>
        </w:rPr>
        <w:t>itale për Ofrimin e Shërbimeve (P178162)</w:t>
      </w:r>
    </w:p>
    <w:p w14:paraId="73F1CFDF" w14:textId="2107CEAC" w:rsidR="00A326C8" w:rsidRPr="00A326C8" w:rsidRDefault="00A326C8" w:rsidP="00A326C8">
      <w:r w:rsidRPr="00A326C8">
        <w:t xml:space="preserve">Komunitetet dhe individët që besojnë se janë të ndikuar negativisht nga Projekti i </w:t>
      </w:r>
      <w:r w:rsidR="00395F4E">
        <w:t>f</w:t>
      </w:r>
      <w:r w:rsidRPr="00A326C8">
        <w:t xml:space="preserve">orcimit të Qeverisjes Dixhitale për </w:t>
      </w:r>
      <w:r w:rsidR="00366D8F">
        <w:t>o</w:t>
      </w:r>
      <w:r w:rsidRPr="00A326C8">
        <w:t xml:space="preserve">frimin e </w:t>
      </w:r>
      <w:r w:rsidR="00366D8F">
        <w:t>s</w:t>
      </w:r>
      <w:r w:rsidRPr="00A326C8">
        <w:t xml:space="preserve">hërbimeve (P178162) i financuar nga Banka Botërore, mund të paraqesin ankesa nëpërmjet këtij mekanizmi për zgjidhjen e ankesave në nivel </w:t>
      </w:r>
      <w:r w:rsidR="00366D8F">
        <w:t>t</w:t>
      </w:r>
      <w:r w:rsidR="00366D8F">
        <w:rPr>
          <w:lang w:val="sq-AL"/>
        </w:rPr>
        <w:t xml:space="preserve">ë </w:t>
      </w:r>
      <w:r w:rsidRPr="00A326C8">
        <w:t>projekti</w:t>
      </w:r>
      <w:r w:rsidR="00366D8F">
        <w:t>t</w:t>
      </w:r>
      <w:r w:rsidRPr="00A326C8">
        <w:t xml:space="preserve">. Nëse besoni se jeni ndikuar negativisht nga ky projekt gjatë fazës së zbatimit, ju lutemi plotësoni këtë formular </w:t>
      </w:r>
      <w:r w:rsidR="00486741" w:rsidRPr="00486741">
        <w:t xml:space="preserve">https://kryeministri.rks-gov.net/zyra-e-kryeministrit/komisionet/komisioni-per-transformim-digjital/ </w:t>
      </w:r>
      <w:r w:rsidRPr="00A326C8">
        <w:t xml:space="preserve">dhe </w:t>
      </w:r>
      <w:r w:rsidR="00395F4E">
        <w:t xml:space="preserve">e </w:t>
      </w:r>
      <w:r w:rsidRPr="00A326C8">
        <w:t xml:space="preserve">dërgoni tek </w:t>
      </w:r>
      <w:r w:rsidR="00395F4E">
        <w:t>personi përgjegjës i</w:t>
      </w:r>
      <w:r w:rsidRPr="00A326C8">
        <w:t xml:space="preserve"> </w:t>
      </w:r>
      <w:r w:rsidR="00366D8F">
        <w:t>mekanizmit të ankesave</w:t>
      </w:r>
      <w:r w:rsidRPr="00A326C8">
        <w:t xml:space="preserve"> </w:t>
      </w:r>
      <w:r w:rsidR="00486741" w:rsidRPr="00486741">
        <w:t xml:space="preserve">Ali Krasniqi </w:t>
      </w:r>
      <w:hyperlink r:id="rId4" w:history="1">
        <w:r w:rsidR="00486741" w:rsidRPr="00C34A0A">
          <w:rPr>
            <w:rStyle w:val="Hyperlink"/>
          </w:rPr>
          <w:t>ali.h.krasniqi@rks-gov.net</w:t>
        </w:r>
      </w:hyperlink>
      <w:r w:rsidR="00486741">
        <w:t xml:space="preserve"> </w:t>
      </w:r>
      <w:r w:rsidRPr="00A326C8">
        <w:t xml:space="preserve">. </w:t>
      </w:r>
      <w:r w:rsidR="00366D8F">
        <w:t>Ankesa</w:t>
      </w:r>
      <w:r w:rsidRPr="00A326C8">
        <w:t xml:space="preserve"> do të regjistrohet në Regjistrin </w:t>
      </w:r>
      <w:r w:rsidR="00366D8F">
        <w:t xml:space="preserve">përkatës </w:t>
      </w:r>
      <w:r w:rsidRPr="00A326C8">
        <w:t>të Projekti</w:t>
      </w:r>
      <w:r w:rsidR="00366D8F">
        <w:t>t</w:t>
      </w:r>
      <w:r w:rsidRPr="00A326C8">
        <w:t xml:space="preserve"> dhe do të </w:t>
      </w:r>
      <w:r w:rsidR="00366D8F">
        <w:t>kthehet përgjigje brenda</w:t>
      </w:r>
      <w:r w:rsidRPr="00A326C8">
        <w:t xml:space="preserve"> 7 ditë</w:t>
      </w:r>
      <w:r w:rsidR="00366D8F">
        <w:t>ve</w:t>
      </w:r>
      <w:r w:rsidRPr="00A326C8">
        <w:t xml:space="preserve"> kalendarike. Ankuesi do të informohet nga </w:t>
      </w:r>
      <w:r w:rsidR="002204D0">
        <w:t xml:space="preserve">personi përgjegjës </w:t>
      </w:r>
      <w:r w:rsidRPr="00A326C8">
        <w:t xml:space="preserve">për masat e propozuara korrigjuese dhe veprimet e ndërmarra brenda 15 ditëve kalendarike pas pranimit të ankesës. Nëse çështja nuk mund të zgjidhet ose nuk kërkohet veprim, </w:t>
      </w:r>
      <w:r w:rsidR="002204D0">
        <w:t xml:space="preserve">personi përgjegjës </w:t>
      </w:r>
      <w:r w:rsidRPr="00A326C8">
        <w:t xml:space="preserve">do t'i japë shpjegim dhe arsyetim ankuesit se si të vazhdojë më </w:t>
      </w:r>
      <w:r w:rsidR="002204D0">
        <w:t>tutje</w:t>
      </w:r>
      <w:r w:rsidRPr="00A326C8">
        <w:t xml:space="preserve"> me ankesën. Ankesat mund të adresojnë </w:t>
      </w:r>
      <w:r w:rsidR="007F7B7F">
        <w:t xml:space="preserve">edhe </w:t>
      </w:r>
      <w:r w:rsidRPr="00A326C8">
        <w:t>mjete të tjera juridike në përputhje me ligjet dhe rregulloret e Kosovës.</w:t>
      </w:r>
    </w:p>
    <w:p w14:paraId="1EC0850A" w14:textId="77777777" w:rsidR="00A326C8" w:rsidRPr="00A326C8" w:rsidRDefault="00A326C8" w:rsidP="00A326C8">
      <w:r w:rsidRPr="00A326C8">
        <w:t>Informacioni i kontaktit për pyetje dhe ankesa: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082"/>
      </w:tblGrid>
      <w:tr w:rsidR="00A326C8" w:rsidRPr="00A326C8" w14:paraId="00FD7071" w14:textId="77777777" w:rsidTr="007F7B7F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CA12E" w14:textId="77777777" w:rsidR="00A326C8" w:rsidRPr="00A326C8" w:rsidRDefault="00A326C8" w:rsidP="00A326C8">
            <w:r w:rsidRPr="00A326C8">
              <w:rPr>
                <w:b/>
                <w:bCs/>
              </w:rPr>
              <w:t>Përshkrim</w:t>
            </w:r>
          </w:p>
        </w:tc>
        <w:tc>
          <w:tcPr>
            <w:tcW w:w="7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045AB" w14:textId="77777777" w:rsidR="00A326C8" w:rsidRPr="00A326C8" w:rsidRDefault="00A326C8" w:rsidP="00A326C8">
            <w:r w:rsidRPr="00A326C8">
              <w:rPr>
                <w:b/>
                <w:bCs/>
              </w:rPr>
              <w:t>Detajet e kontaktit</w:t>
            </w:r>
          </w:p>
        </w:tc>
      </w:tr>
      <w:tr w:rsidR="00A326C8" w:rsidRPr="00A326C8" w14:paraId="70EC4620" w14:textId="77777777" w:rsidTr="007F7B7F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F3ED3" w14:textId="720FDCB7" w:rsidR="00A326C8" w:rsidRPr="00A326C8" w:rsidRDefault="000A2AA1" w:rsidP="00483B0F">
            <w:pPr>
              <w:spacing w:after="60"/>
            </w:pPr>
            <w:r>
              <w:t>Institucioni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9D8BA" w14:textId="33874385" w:rsidR="00A326C8" w:rsidRPr="00A326C8" w:rsidRDefault="00486741" w:rsidP="00483B0F">
            <w:pPr>
              <w:spacing w:after="60"/>
            </w:pPr>
            <w:r>
              <w:t>Njësia për Transformim Digjital</w:t>
            </w:r>
          </w:p>
        </w:tc>
      </w:tr>
      <w:tr w:rsidR="00A326C8" w:rsidRPr="00A326C8" w14:paraId="4FB8A5C5" w14:textId="77777777" w:rsidTr="007F7B7F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B2705" w14:textId="77777777" w:rsidR="00A326C8" w:rsidRPr="00A326C8" w:rsidRDefault="00A326C8" w:rsidP="00483B0F">
            <w:pPr>
              <w:spacing w:after="60"/>
            </w:pPr>
            <w:r w:rsidRPr="00A326C8">
              <w:t>Kontakti kryesor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4CC25" w14:textId="49BC5FC1" w:rsidR="00A326C8" w:rsidRPr="00A326C8" w:rsidRDefault="00486741" w:rsidP="00483B0F">
            <w:pPr>
              <w:spacing w:after="60"/>
            </w:pPr>
            <w:r>
              <w:t>Ali Krasniqi</w:t>
            </w:r>
          </w:p>
        </w:tc>
      </w:tr>
      <w:tr w:rsidR="00A326C8" w:rsidRPr="00A326C8" w14:paraId="3E4C94C1" w14:textId="77777777" w:rsidTr="007F7B7F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C59D8" w14:textId="77777777" w:rsidR="00A326C8" w:rsidRPr="00A326C8" w:rsidRDefault="00A326C8" w:rsidP="00483B0F">
            <w:pPr>
              <w:spacing w:after="60"/>
            </w:pPr>
            <w:r w:rsidRPr="00A326C8">
              <w:t>Adresë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FA728" w14:textId="5B2FAF89" w:rsidR="00A326C8" w:rsidRPr="00A326C8" w:rsidRDefault="00486741" w:rsidP="00483B0F">
            <w:pPr>
              <w:spacing w:after="60"/>
            </w:pPr>
            <w:r>
              <w:t>Sheshi Nëna Terezë,</w:t>
            </w:r>
            <w:r w:rsidR="00A326C8" w:rsidRPr="00A326C8">
              <w:t xml:space="preserve"> 10000 Prishtinë, Republika e Kosovës</w:t>
            </w:r>
          </w:p>
        </w:tc>
      </w:tr>
      <w:tr w:rsidR="00A326C8" w:rsidRPr="00A326C8" w14:paraId="0CC3B380" w14:textId="77777777" w:rsidTr="007F7B7F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3872F" w14:textId="77777777" w:rsidR="00A326C8" w:rsidRPr="00A326C8" w:rsidRDefault="00A326C8" w:rsidP="00483B0F">
            <w:pPr>
              <w:spacing w:after="60"/>
            </w:pPr>
            <w:r w:rsidRPr="00A326C8">
              <w:t>Email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5CC1A" w14:textId="27DA4A1F" w:rsidR="00A326C8" w:rsidRPr="00483B0F" w:rsidRDefault="00000000" w:rsidP="00483B0F">
            <w:pPr>
              <w:spacing w:after="60"/>
            </w:pPr>
            <w:hyperlink r:id="rId5" w:history="1">
              <w:r w:rsidR="00486741" w:rsidRPr="00C34A0A">
                <w:rPr>
                  <w:rStyle w:val="Hyperlink"/>
                </w:rPr>
                <w:t>ali.h.krasniqi@rks-gov.net</w:t>
              </w:r>
            </w:hyperlink>
            <w:r w:rsidR="00486741">
              <w:t xml:space="preserve"> </w:t>
            </w:r>
          </w:p>
        </w:tc>
      </w:tr>
      <w:tr w:rsidR="00A326C8" w:rsidRPr="00A326C8" w14:paraId="6B32305B" w14:textId="77777777" w:rsidTr="007F7B7F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9F5DD" w14:textId="77777777" w:rsidR="00A326C8" w:rsidRPr="00A326C8" w:rsidRDefault="00A326C8" w:rsidP="00483B0F">
            <w:pPr>
              <w:spacing w:after="60"/>
            </w:pPr>
            <w:r w:rsidRPr="00A326C8">
              <w:t>Faqja e internetit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9FA40" w14:textId="73D33B52" w:rsidR="00A326C8" w:rsidRPr="00483B0F" w:rsidRDefault="00000000" w:rsidP="00483B0F">
            <w:pPr>
              <w:spacing w:after="60"/>
            </w:pPr>
            <w:hyperlink r:id="rId6" w:history="1">
              <w:r w:rsidR="00486741" w:rsidRPr="00C34A0A">
                <w:rPr>
                  <w:rStyle w:val="Hyperlink"/>
                </w:rPr>
                <w:t>https://kryeministri.rks-gov.net/zyra-e-kryeministrit/komisionet/komisioni-per-transformim-digjital/</w:t>
              </w:r>
            </w:hyperlink>
            <w:r w:rsidR="00486741">
              <w:t xml:space="preserve"> </w:t>
            </w:r>
          </w:p>
        </w:tc>
      </w:tr>
      <w:tr w:rsidR="00A326C8" w:rsidRPr="00A326C8" w14:paraId="5A01306E" w14:textId="77777777" w:rsidTr="007F7B7F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5FB5B" w14:textId="77777777" w:rsidR="00A326C8" w:rsidRPr="00A326C8" w:rsidRDefault="00A326C8" w:rsidP="00483B0F">
            <w:pPr>
              <w:spacing w:after="60"/>
            </w:pPr>
            <w:r w:rsidRPr="00A326C8">
              <w:t>Telefoni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8CC44" w14:textId="05620DD9" w:rsidR="00A326C8" w:rsidRPr="00A326C8" w:rsidRDefault="00A326C8" w:rsidP="00483B0F">
            <w:pPr>
              <w:spacing w:after="60"/>
            </w:pPr>
            <w:r w:rsidRPr="00483B0F">
              <w:t xml:space="preserve">+383 (0)38 </w:t>
            </w:r>
            <w:r w:rsidR="00486741">
              <w:t>200</w:t>
            </w:r>
            <w:r w:rsidR="000A2AA1">
              <w:t xml:space="preserve"> 14018</w:t>
            </w:r>
          </w:p>
        </w:tc>
      </w:tr>
    </w:tbl>
    <w:p w14:paraId="7AABE32B" w14:textId="77777777" w:rsidR="00A326C8" w:rsidRPr="00A326C8" w:rsidRDefault="00A326C8" w:rsidP="00A326C8">
      <w:r w:rsidRPr="00A326C8">
        <w:t> </w:t>
      </w:r>
    </w:p>
    <w:p w14:paraId="720E8204" w14:textId="797B34E6" w:rsidR="00030348" w:rsidRDefault="00A326C8">
      <w:r w:rsidRPr="00A326C8">
        <w:t xml:space="preserve">Meqenëse ky është projekt i mbështetur nga Banka Botërore, ju gjithashtu mund të paraqisni ankesën tuaj në Shërbimin e Kërkimit të Ankesave të </w:t>
      </w:r>
      <w:r w:rsidR="002204D0">
        <w:t>Bankës Botërore</w:t>
      </w:r>
      <w:r w:rsidRPr="00A326C8">
        <w:t xml:space="preserve"> (</w:t>
      </w:r>
      <w:r w:rsidR="002204D0">
        <w:t xml:space="preserve">ang. </w:t>
      </w:r>
      <w:r w:rsidR="002204D0" w:rsidRPr="00A326C8">
        <w:t>Grievance Redress Servic</w:t>
      </w:r>
      <w:r w:rsidR="00D601C5">
        <w:t>es</w:t>
      </w:r>
      <w:r w:rsidRPr="00A326C8">
        <w:t xml:space="preserve">). </w:t>
      </w:r>
      <w:r w:rsidR="00D601C5">
        <w:t>Ky shërbim</w:t>
      </w:r>
      <w:r w:rsidRPr="00A326C8">
        <w:t xml:space="preserve"> siguron që ankesat e marra të shqyrtohen menjëherë për të adresuar shqetësimet e lidhura me projektin. Komunitetet dhe individët e prekur nga projekti mund të paraqesin ankesën e tyre pranë Mekanizmit të pavarur të llogaridhënies (</w:t>
      </w:r>
      <w:r w:rsidR="00E553B3">
        <w:t xml:space="preserve">ang. </w:t>
      </w:r>
      <w:r w:rsidR="00A146FE" w:rsidRPr="00A326C8">
        <w:t>Accountability Mechanism</w:t>
      </w:r>
      <w:r w:rsidRPr="00A326C8">
        <w:t>) të Bankës</w:t>
      </w:r>
      <w:r w:rsidR="00A146FE">
        <w:t xml:space="preserve"> Botërore</w:t>
      </w:r>
      <w:r w:rsidRPr="00A326C8">
        <w:t xml:space="preserve">. </w:t>
      </w:r>
      <w:r w:rsidR="00A146FE">
        <w:t>Ky mekanizëm</w:t>
      </w:r>
      <w:r w:rsidRPr="00A326C8">
        <w:t xml:space="preserve"> strehon Panelin e Inspektimit,</w:t>
      </w:r>
      <w:r w:rsidRPr="00A326C8">
        <w:rPr>
          <w:rFonts w:ascii="Arial" w:hAnsi="Arial" w:cs="Arial"/>
        </w:rPr>
        <w:t> </w:t>
      </w:r>
      <w:r w:rsidRPr="00A326C8">
        <w:t>i cili përcakton nëse dëmi ka ndodhur ose mund të ndodhë, si rezultat i mospërputhjes së Bankës</w:t>
      </w:r>
      <w:r w:rsidR="00A146FE">
        <w:t xml:space="preserve"> Botërore</w:t>
      </w:r>
      <w:r w:rsidRPr="00A326C8">
        <w:t xml:space="preserve"> me politikat dhe procedurat e saj</w:t>
      </w:r>
      <w:r w:rsidRPr="00A326C8">
        <w:rPr>
          <w:rFonts w:ascii="Arial" w:hAnsi="Arial" w:cs="Arial"/>
        </w:rPr>
        <w:t> </w:t>
      </w:r>
      <w:r w:rsidRPr="00A326C8">
        <w:t xml:space="preserve">dhe Shërbimit për Zgjidhjen e Mosmarrëveshjeve, i cili u ofron komuniteteve dhe huamarrësve mundësinë për të adresuar ankesat përmes zgjidhjes së mosmarrëveshjeve. Ankesat mund t'i paraqiten </w:t>
      </w:r>
      <w:r w:rsidR="00A146FE" w:rsidRPr="00A326C8">
        <w:t xml:space="preserve">Mekanizmit të pavarur </w:t>
      </w:r>
      <w:r w:rsidRPr="00A326C8">
        <w:t xml:space="preserve">në çdo kohë pasi shqetësimet janë sjellë drejtpërdrejt në vëmendjen e Menaxhmentit të Bankës dhe pasi Menaxhmentit t'i jetë dhënë mundësia të përgjigjet. Për informacion mbi mënyrën e paraqitjes së ankesave në Shërbimin e Ankesave të Bankës, ju lutemi </w:t>
      </w:r>
      <w:r w:rsidRPr="00A326C8">
        <w:rPr>
          <w:rFonts w:ascii="Aptos" w:hAnsi="Aptos" w:cs="Aptos"/>
        </w:rPr>
        <w:t>vizitoni</w:t>
      </w:r>
      <w:r w:rsidR="00A146FE">
        <w:rPr>
          <w:rFonts w:ascii="Aptos" w:hAnsi="Aptos" w:cs="Aptos"/>
        </w:rPr>
        <w:t xml:space="preserve"> uebfaqen</w:t>
      </w:r>
      <w:r w:rsidRPr="00A326C8">
        <w:rPr>
          <w:rFonts w:ascii="Aptos" w:hAnsi="Aptos" w:cs="Aptos"/>
        </w:rPr>
        <w:t> </w:t>
      </w:r>
      <w:hyperlink r:id="rId7" w:tgtFrame="_blank" w:history="1">
        <w:r w:rsidRPr="00A326C8">
          <w:rPr>
            <w:rStyle w:val="Hyperlink"/>
          </w:rPr>
          <w:t xml:space="preserve">http://www.worldbank.org/GRS </w:t>
        </w:r>
      </w:hyperlink>
      <w:r w:rsidRPr="00A326C8">
        <w:t xml:space="preserve">. Për informacion mbi mënyrën e paraqitjes së ankesave në Mekanizmin e Përgjegjshmërisë së Bankës, ju lutemi vizitoni </w:t>
      </w:r>
      <w:r w:rsidR="00A146FE">
        <w:rPr>
          <w:rFonts w:ascii="Aptos" w:hAnsi="Aptos" w:cs="Aptos"/>
        </w:rPr>
        <w:t>uebfaqen</w:t>
      </w:r>
      <w:r w:rsidR="00A146FE" w:rsidRPr="00A326C8">
        <w:rPr>
          <w:rFonts w:ascii="Aptos" w:hAnsi="Aptos" w:cs="Aptos"/>
        </w:rPr>
        <w:t> </w:t>
      </w:r>
      <w:r w:rsidR="00A146FE">
        <w:t xml:space="preserve"> </w:t>
      </w:r>
      <w:hyperlink r:id="rId8" w:tgtFrame="_blank" w:history="1">
        <w:r w:rsidRPr="00A326C8">
          <w:rPr>
            <w:rStyle w:val="Hyperlink"/>
          </w:rPr>
          <w:t xml:space="preserve">https://accountability.worldbank.org </w:t>
        </w:r>
      </w:hyperlink>
      <w:r w:rsidRPr="00A326C8">
        <w:t>.</w:t>
      </w:r>
    </w:p>
    <w:sectPr w:rsidR="00030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C8"/>
    <w:rsid w:val="00030348"/>
    <w:rsid w:val="00077AE7"/>
    <w:rsid w:val="000A2AA1"/>
    <w:rsid w:val="00212495"/>
    <w:rsid w:val="002204D0"/>
    <w:rsid w:val="00315FDD"/>
    <w:rsid w:val="00366D8F"/>
    <w:rsid w:val="00395F4E"/>
    <w:rsid w:val="003C7296"/>
    <w:rsid w:val="00483B0F"/>
    <w:rsid w:val="00486741"/>
    <w:rsid w:val="00582298"/>
    <w:rsid w:val="007F7B7F"/>
    <w:rsid w:val="00907EE8"/>
    <w:rsid w:val="00A146FE"/>
    <w:rsid w:val="00A326C8"/>
    <w:rsid w:val="00B80F89"/>
    <w:rsid w:val="00B85725"/>
    <w:rsid w:val="00B90F0D"/>
    <w:rsid w:val="00C62619"/>
    <w:rsid w:val="00D37B5A"/>
    <w:rsid w:val="00D601C5"/>
    <w:rsid w:val="00E33BD5"/>
    <w:rsid w:val="00E553B3"/>
    <w:rsid w:val="00F7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65DD7"/>
  <w15:chartTrackingRefBased/>
  <w15:docId w15:val="{33279BC0-8054-4515-A75B-2AE90DB8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6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6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6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6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6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6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6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6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6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6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6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26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7EE8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907EE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07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E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4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untability.worldbank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orldbank.org/G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yeministri.rks-gov.net/zyra-e-kryeministrit/komisionet/komisioni-per-transformim-digjital/" TargetMode="External"/><Relationship Id="rId5" Type="http://schemas.openxmlformats.org/officeDocument/2006/relationships/hyperlink" Target="mailto:ali.h.krasniqi@rks-gov.ne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li.h.krasniqi@rks-gov.n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Krasniqi</dc:creator>
  <cp:keywords/>
  <dc:description/>
  <cp:lastModifiedBy>Lulezon Jagxhiu</cp:lastModifiedBy>
  <cp:revision>3</cp:revision>
  <dcterms:created xsi:type="dcterms:W3CDTF">2024-08-13T10:11:00Z</dcterms:created>
  <dcterms:modified xsi:type="dcterms:W3CDTF">2024-08-13T10:24:00Z</dcterms:modified>
</cp:coreProperties>
</file>