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9" w:type="dxa"/>
        <w:tblInd w:w="-370" w:type="dxa"/>
        <w:tblLook w:val="04A0" w:firstRow="1" w:lastRow="0" w:firstColumn="1" w:lastColumn="0" w:noHBand="0" w:noVBand="1"/>
      </w:tblPr>
      <w:tblGrid>
        <w:gridCol w:w="2702"/>
        <w:gridCol w:w="810"/>
        <w:gridCol w:w="9009"/>
        <w:gridCol w:w="1548"/>
      </w:tblGrid>
      <w:tr w:rsidR="00234AED" w:rsidRPr="00234AED" w:rsidTr="00A434A6">
        <w:trPr>
          <w:trHeight w:val="357"/>
          <w:tblHeader/>
        </w:trPr>
        <w:tc>
          <w:tcPr>
            <w:tcW w:w="140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noWrap/>
            <w:vAlign w:val="center"/>
            <w:hideMark/>
          </w:tcPr>
          <w:p w:rsidR="00234AED" w:rsidRPr="00234AED" w:rsidRDefault="00234AED" w:rsidP="0045752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LIST OF STRATEGI</w:t>
            </w:r>
            <w:r w:rsidR="00457524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 DOCUMENTS VALID- UPDATE WITH 13</w:t>
            </w:r>
            <w:bookmarkStart w:id="0" w:name="_GoBack"/>
            <w:bookmarkEnd w:id="0"/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 xml:space="preserve"> June 2023</w:t>
            </w:r>
          </w:p>
        </w:tc>
      </w:tr>
      <w:tr w:rsidR="00234AED" w:rsidRPr="00234AED" w:rsidTr="00A434A6">
        <w:trPr>
          <w:trHeight w:val="587"/>
          <w:tblHeader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 xml:space="preserve">INSTITUTION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#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 xml:space="preserve">NAME OF STRATEGIC DOCUMENT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PERIOD COVERED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Office of Prime Minister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1.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National Strategy on the Rights of Persons with Disabilities in the Republic of Kosovo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2013-2023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2.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Government strategy for cooperation with civil society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2019-2023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3.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Program for Gender Equality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2020-2024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of Program for Gender Equality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2020-2024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4.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Kosovo Security Strategy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2022-2027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5.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Program for protection and promotion of human rights and fundamental freedoms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2021-2025</w:t>
            </w:r>
          </w:p>
        </w:tc>
      </w:tr>
      <w:tr w:rsidR="00234AED" w:rsidRPr="00234AED" w:rsidTr="00A434A6">
        <w:trPr>
          <w:trHeight w:val="997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Action Plan for the implementation of the Program for the Protection and Promotion of human rights and fundamental freedoms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2021-2023</w:t>
            </w:r>
          </w:p>
        </w:tc>
      </w:tr>
      <w:tr w:rsidR="00234AED" w:rsidRPr="00234AED" w:rsidTr="00A434A6">
        <w:trPr>
          <w:trHeight w:val="297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6.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Strategy for the Advancement of the Rights of the Roma and </w:t>
            </w:r>
            <w:proofErr w:type="spellStart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Ashkali</w:t>
            </w:r>
            <w:proofErr w:type="spellEnd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Communities in the Republic of Kosovo 2022-2026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297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Action Plan for the Advancement of the Rights of the Roma and </w:t>
            </w:r>
            <w:proofErr w:type="spellStart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Ashkali</w:t>
            </w:r>
            <w:proofErr w:type="spellEnd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Communities in the Republic of Kosovo 2022-2026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2022-2024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297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7.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Administrative Burden Prevention and Reduction </w:t>
            </w:r>
            <w:proofErr w:type="spellStart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Programme</w:t>
            </w:r>
            <w:proofErr w:type="spellEnd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2022-2027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997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8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National Strategy on Protection Against Domestic Violence and Violence Against Women 2022-2026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234AED" w:rsidRPr="00234AED" w:rsidTr="00A434A6">
        <w:trPr>
          <w:trHeight w:val="120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Finance, Labor and Transfer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9</w:t>
            </w:r>
          </w:p>
        </w:tc>
        <w:tc>
          <w:tcPr>
            <w:tcW w:w="9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National </w:t>
            </w:r>
            <w:proofErr w:type="spellStart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Stretegy</w:t>
            </w:r>
            <w:proofErr w:type="spellEnd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of the Republic of Kosovo for the </w:t>
            </w:r>
            <w:proofErr w:type="spellStart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Pervention</w:t>
            </w:r>
            <w:proofErr w:type="spellEnd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Comabting</w:t>
            </w:r>
            <w:proofErr w:type="spellEnd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of Informal Economy, Money </w:t>
            </w:r>
            <w:proofErr w:type="spellStart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Laundring</w:t>
            </w:r>
            <w:proofErr w:type="spellEnd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Terrorist Financing and Financial Crimes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2019-2023</w:t>
            </w:r>
          </w:p>
        </w:tc>
      </w:tr>
      <w:tr w:rsidR="00234AED" w:rsidRPr="00234AED" w:rsidTr="00A434A6">
        <w:trPr>
          <w:trHeight w:val="1205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10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Public Finance Management Strategy of Republic of Kosovo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Internal Affairs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11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National Strategy for Community Safety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2018-2023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for Community Safety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2018-2023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12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The National Strategy against Terrorism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2018-2023</w:t>
            </w:r>
          </w:p>
        </w:tc>
      </w:tr>
      <w:tr w:rsidR="00234AED" w:rsidRPr="00234AED" w:rsidTr="00A434A6">
        <w:trPr>
          <w:trHeight w:val="580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13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The state Strategy of the Republic of Kosovo on Integrated Border Management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2020-2025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of the Republic of Kosovo on Integrated Border Management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2020-2023</w:t>
            </w:r>
          </w:p>
        </w:tc>
      </w:tr>
      <w:tr w:rsidR="00234AED" w:rsidRPr="00234AED" w:rsidTr="00A434A6">
        <w:trPr>
          <w:trHeight w:val="297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14</w:t>
            </w: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Strategy on Migration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2021-2025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for Implementation of the Strategy on Migration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2021-2023</w:t>
            </w:r>
          </w:p>
        </w:tc>
      </w:tr>
      <w:tr w:rsidR="00234AED" w:rsidRPr="00234AED" w:rsidTr="00A434A6">
        <w:trPr>
          <w:trHeight w:val="297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15</w:t>
            </w: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Public Administration Reform Strategy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2022-2027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for Public Administration Reform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2022-2027</w:t>
            </w:r>
          </w:p>
        </w:tc>
      </w:tr>
      <w:tr w:rsidR="00234AED" w:rsidRPr="00234AED" w:rsidTr="00A434A6">
        <w:trPr>
          <w:trHeight w:val="297"/>
        </w:trPr>
        <w:tc>
          <w:tcPr>
            <w:tcW w:w="2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Justice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16</w:t>
            </w: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Strategy of Rule  of Law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2021-2026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and the Implementation of Strategy of Rule of Law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2021-2026</w:t>
            </w:r>
          </w:p>
        </w:tc>
      </w:tr>
      <w:tr w:rsidR="00234AED" w:rsidRPr="00234AED" w:rsidTr="00A434A6">
        <w:trPr>
          <w:trHeight w:val="446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Education, Science, Technology and Innovation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17</w:t>
            </w:r>
          </w:p>
        </w:tc>
        <w:tc>
          <w:tcPr>
            <w:tcW w:w="90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Education Strategy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234AED" w:rsidRPr="00234AED" w:rsidTr="00A434A6">
        <w:trPr>
          <w:trHeight w:val="476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for Education Strategy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Agriculture Forestry and Rural Development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18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Strategy for Agriculture and Rural Development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2022-2028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of Agriculture and Rural Development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2022-2028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19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Policy and Strategy on Forestry Development in Kosovo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2022-2030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Action Plan of Policy and Strategy on Forestry Development in Kosovo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2022-2030</w:t>
            </w:r>
          </w:p>
        </w:tc>
      </w:tr>
      <w:tr w:rsidR="00234AED" w:rsidRPr="00234AED" w:rsidTr="00A434A6">
        <w:trPr>
          <w:trHeight w:val="297"/>
        </w:trPr>
        <w:tc>
          <w:tcPr>
            <w:tcW w:w="2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Local Government Administration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20</w:t>
            </w: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Strategy for Local Economic Development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2019-2023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of Strategy for Local Economic Development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2019-2023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21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Strategy for Local Self-Government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2016-2026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of Strategy for Local Self-Government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2016-2026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Culture Youth and Sports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22</w:t>
            </w:r>
          </w:p>
        </w:tc>
        <w:tc>
          <w:tcPr>
            <w:tcW w:w="9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National Strategy for Cultural Heritage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2017-2027</w:t>
            </w:r>
          </w:p>
        </w:tc>
      </w:tr>
      <w:tr w:rsidR="00234AED" w:rsidRPr="00234AED" w:rsidTr="00A434A6">
        <w:trPr>
          <w:trHeight w:val="31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234AED" w:rsidRPr="00234AED" w:rsidTr="00A434A6">
        <w:trPr>
          <w:trHeight w:val="327"/>
        </w:trPr>
        <w:tc>
          <w:tcPr>
            <w:tcW w:w="2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Environment, Spatial Planning and Infrastructure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23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Multimodal </w:t>
            </w:r>
            <w:proofErr w:type="spellStart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Tranpsort</w:t>
            </w:r>
            <w:proofErr w:type="spellEnd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Strategy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2023-2030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for Multimodal Transport Strategy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2023-2030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24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Strategy for Integrated Waste Management in Kosovo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2021-2030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Action Plan for Integrated Waste Management in Kosovo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2021-2030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25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National Emission Reduction Plan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2018-2027</w:t>
            </w:r>
          </w:p>
        </w:tc>
      </w:tr>
      <w:tr w:rsidR="00234AED" w:rsidRPr="00234AED" w:rsidTr="00A434A6">
        <w:trPr>
          <w:trHeight w:val="610"/>
        </w:trPr>
        <w:tc>
          <w:tcPr>
            <w:tcW w:w="2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Economy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26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Mining Strategy of The Republic of Kosovo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2012-2025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27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Energy Strategy of the Republic of Kosovo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2022-2031</w:t>
            </w:r>
          </w:p>
        </w:tc>
      </w:tr>
      <w:tr w:rsidR="00234AED" w:rsidRPr="00234AED" w:rsidTr="00A434A6">
        <w:trPr>
          <w:trHeight w:val="669"/>
        </w:trPr>
        <w:tc>
          <w:tcPr>
            <w:tcW w:w="2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Ministry of Defense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28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Strategy of </w:t>
            </w:r>
            <w:proofErr w:type="spellStart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Defence</w:t>
            </w:r>
            <w:proofErr w:type="spellEnd"/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of the Republic of Kosovo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2020-2030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Ministry of  Region  Development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b/>
                <w:bCs/>
                <w:color w:val="000000"/>
              </w:rPr>
              <w:t>29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The Regional Development Strategy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2020-2030</w:t>
            </w:r>
          </w:p>
        </w:tc>
      </w:tr>
      <w:tr w:rsidR="00234AED" w:rsidRPr="00234AED" w:rsidTr="00A434A6">
        <w:trPr>
          <w:trHeight w:val="342"/>
        </w:trPr>
        <w:tc>
          <w:tcPr>
            <w:tcW w:w="2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ED" w:rsidRPr="00477F36" w:rsidRDefault="00234AED" w:rsidP="00234AE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77F3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The Regional Development Action Plan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AED" w:rsidRPr="00234AED" w:rsidRDefault="00234AED" w:rsidP="00234A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234AED">
              <w:rPr>
                <w:rFonts w:ascii="Book Antiqua" w:eastAsia="Times New Roman" w:hAnsi="Book Antiqua" w:cs="Calibri"/>
                <w:color w:val="000000"/>
              </w:rPr>
              <w:t>2020-2030</w:t>
            </w:r>
          </w:p>
        </w:tc>
      </w:tr>
    </w:tbl>
    <w:p w:rsidR="005C7AE5" w:rsidRDefault="005F1EB0" w:rsidP="00AC4FDE"/>
    <w:sectPr w:rsidR="005C7AE5" w:rsidSect="00234AE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B0" w:rsidRDefault="005F1EB0" w:rsidP="00AC4FDE">
      <w:pPr>
        <w:spacing w:after="0" w:line="240" w:lineRule="auto"/>
      </w:pPr>
      <w:r>
        <w:separator/>
      </w:r>
    </w:p>
  </w:endnote>
  <w:endnote w:type="continuationSeparator" w:id="0">
    <w:p w:rsidR="005F1EB0" w:rsidRDefault="005F1EB0" w:rsidP="00A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B0" w:rsidRDefault="005F1EB0" w:rsidP="00AC4FDE">
      <w:pPr>
        <w:spacing w:after="0" w:line="240" w:lineRule="auto"/>
      </w:pPr>
      <w:r>
        <w:separator/>
      </w:r>
    </w:p>
  </w:footnote>
  <w:footnote w:type="continuationSeparator" w:id="0">
    <w:p w:rsidR="005F1EB0" w:rsidRDefault="005F1EB0" w:rsidP="00AC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DE" w:rsidRPr="006C5C6B" w:rsidRDefault="00AC4FDE" w:rsidP="00AC4FDE">
    <w:pPr>
      <w:jc w:val="center"/>
      <w:rPr>
        <w:rFonts w:ascii="Book Antiqua" w:hAnsi="Book Antiqua" w:cs="Book Antiqua"/>
      </w:rPr>
    </w:pPr>
    <w:r w:rsidRPr="006C5C6B">
      <w:rPr>
        <w:rFonts w:ascii="Book Antiqua" w:hAnsi="Book Antiqua" w:cs="Book Antiqua"/>
        <w:noProof/>
      </w:rPr>
      <w:drawing>
        <wp:inline distT="0" distB="0" distL="0" distR="0" wp14:anchorId="5B839F03" wp14:editId="63781EB0">
          <wp:extent cx="880110" cy="94043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DE" w:rsidRPr="006C5C6B" w:rsidRDefault="00AC4FDE" w:rsidP="00AC4FDE">
    <w:pPr>
      <w:spacing w:after="0" w:line="240" w:lineRule="auto"/>
      <w:jc w:val="center"/>
      <w:rPr>
        <w:rFonts w:ascii="Book Antiqua" w:eastAsia="Batang" w:hAnsi="Book Antiqua"/>
        <w:b/>
        <w:bCs/>
      </w:rPr>
    </w:pPr>
    <w:bookmarkStart w:id="1" w:name="OLE_LINK3"/>
    <w:proofErr w:type="spellStart"/>
    <w:r w:rsidRPr="006C5C6B">
      <w:rPr>
        <w:rFonts w:ascii="Book Antiqua" w:hAnsi="Book Antiqua" w:cs="Book Antiqua"/>
        <w:b/>
        <w:bCs/>
      </w:rPr>
      <w:t>Republika</w:t>
    </w:r>
    <w:proofErr w:type="spellEnd"/>
    <w:r w:rsidRPr="006C5C6B">
      <w:rPr>
        <w:rFonts w:ascii="Book Antiqua" w:hAnsi="Book Antiqua" w:cs="Book Antiqua"/>
        <w:b/>
        <w:bCs/>
      </w:rPr>
      <w:t xml:space="preserve"> e </w:t>
    </w:r>
    <w:proofErr w:type="spellStart"/>
    <w:r w:rsidRPr="006C5C6B">
      <w:rPr>
        <w:rFonts w:ascii="Book Antiqua" w:hAnsi="Book Antiqua" w:cs="Book Antiqua"/>
        <w:b/>
        <w:bCs/>
      </w:rPr>
      <w:t>Kosovës</w:t>
    </w:r>
    <w:proofErr w:type="spellEnd"/>
  </w:p>
  <w:p w:rsidR="00AC4FDE" w:rsidRPr="006C5C6B" w:rsidRDefault="00AC4FDE" w:rsidP="00AC4FDE">
    <w:pPr>
      <w:spacing w:after="0" w:line="240" w:lineRule="auto"/>
      <w:jc w:val="center"/>
      <w:rPr>
        <w:rFonts w:ascii="Book Antiqua" w:hAnsi="Book Antiqua" w:cs="Book Antiqua"/>
        <w:b/>
        <w:bCs/>
      </w:rPr>
    </w:pPr>
    <w:proofErr w:type="spellStart"/>
    <w:r w:rsidRPr="006C5C6B">
      <w:rPr>
        <w:rFonts w:ascii="Book Antiqua" w:eastAsia="Batang" w:hAnsi="Book Antiqua" w:cs="Book Antiqua"/>
        <w:b/>
        <w:bCs/>
      </w:rPr>
      <w:t>Republika</w:t>
    </w:r>
    <w:proofErr w:type="spellEnd"/>
    <w:r w:rsidRPr="006C5C6B">
      <w:rPr>
        <w:rFonts w:ascii="Book Antiqua" w:eastAsia="Batang" w:hAnsi="Book Antiqua" w:cs="Book Antiqua"/>
        <w:b/>
        <w:bCs/>
      </w:rPr>
      <w:t xml:space="preserve"> </w:t>
    </w:r>
    <w:proofErr w:type="spellStart"/>
    <w:r w:rsidRPr="006C5C6B">
      <w:rPr>
        <w:rFonts w:ascii="Book Antiqua" w:eastAsia="Batang" w:hAnsi="Book Antiqua" w:cs="Book Antiqua"/>
        <w:b/>
        <w:bCs/>
      </w:rPr>
      <w:t>Kosova</w:t>
    </w:r>
    <w:proofErr w:type="spellEnd"/>
    <w:r w:rsidRPr="006C5C6B">
      <w:rPr>
        <w:rFonts w:ascii="Book Antiqua" w:eastAsia="Batang" w:hAnsi="Book Antiqua" w:cs="Book Antiqua"/>
        <w:b/>
        <w:bCs/>
      </w:rPr>
      <w:t xml:space="preserve"> - </w:t>
    </w:r>
    <w:r w:rsidRPr="006C5C6B">
      <w:rPr>
        <w:rFonts w:ascii="Book Antiqua" w:hAnsi="Book Antiqua" w:cs="Book Antiqua"/>
        <w:b/>
        <w:bCs/>
      </w:rPr>
      <w:t>Republic of Kosovo</w:t>
    </w:r>
  </w:p>
  <w:p w:rsidR="00AC4FDE" w:rsidRPr="006C5C6B" w:rsidRDefault="00AC4FDE" w:rsidP="00AC4FDE">
    <w:pPr>
      <w:spacing w:after="0" w:line="240" w:lineRule="auto"/>
      <w:jc w:val="center"/>
      <w:rPr>
        <w:rFonts w:ascii="Book Antiqua" w:hAnsi="Book Antiqua" w:cs="Book Antiqua"/>
        <w:b/>
        <w:bCs/>
        <w:i/>
        <w:iCs/>
      </w:rPr>
    </w:pPr>
    <w:proofErr w:type="spellStart"/>
    <w:r w:rsidRPr="006C5C6B">
      <w:rPr>
        <w:rFonts w:ascii="Book Antiqua" w:hAnsi="Book Antiqua" w:cs="Book Antiqua"/>
        <w:b/>
        <w:bCs/>
        <w:i/>
        <w:iCs/>
      </w:rPr>
      <w:t>Qeveria</w:t>
    </w:r>
    <w:proofErr w:type="spellEnd"/>
    <w:r w:rsidRPr="006C5C6B">
      <w:rPr>
        <w:rFonts w:ascii="Book Antiqua" w:hAnsi="Book Antiqua" w:cs="Book Antiqua"/>
        <w:b/>
        <w:bCs/>
        <w:i/>
        <w:iCs/>
      </w:rPr>
      <w:t xml:space="preserve"> –</w:t>
    </w:r>
    <w:proofErr w:type="spellStart"/>
    <w:r w:rsidRPr="006C5C6B">
      <w:rPr>
        <w:rFonts w:ascii="Book Antiqua" w:hAnsi="Book Antiqua" w:cs="Book Antiqua"/>
        <w:b/>
        <w:bCs/>
        <w:i/>
        <w:iCs/>
      </w:rPr>
      <w:t>Vlada</w:t>
    </w:r>
    <w:proofErr w:type="spellEnd"/>
    <w:r w:rsidRPr="006C5C6B">
      <w:rPr>
        <w:rFonts w:ascii="Book Antiqua" w:hAnsi="Book Antiqua" w:cs="Book Antiqua"/>
        <w:b/>
        <w:bCs/>
        <w:i/>
        <w:iCs/>
      </w:rPr>
      <w:t>-Government</w:t>
    </w:r>
    <w:bookmarkEnd w:id="1"/>
  </w:p>
  <w:p w:rsidR="00AC4FDE" w:rsidRPr="006C5C6B" w:rsidRDefault="00AC4FDE" w:rsidP="00AC4FDE">
    <w:pPr>
      <w:pStyle w:val="CharCharCharCharCharChar"/>
      <w:spacing w:after="0" w:line="240" w:lineRule="auto"/>
      <w:jc w:val="center"/>
      <w:rPr>
        <w:rFonts w:ascii="Book Antiqua" w:eastAsia="MS Mincho" w:hAnsi="Book Antiqua" w:cs="Book Antiqua"/>
        <w:b/>
        <w:bCs/>
        <w:i/>
        <w:iCs/>
        <w:sz w:val="22"/>
        <w:szCs w:val="22"/>
      </w:rPr>
    </w:pPr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 xml:space="preserve">Zyra e Kryeministrit - </w:t>
    </w:r>
    <w:proofErr w:type="spellStart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>Ured</w:t>
    </w:r>
    <w:proofErr w:type="spellEnd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 xml:space="preserve"> </w:t>
    </w:r>
    <w:proofErr w:type="spellStart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>Premijera</w:t>
    </w:r>
    <w:proofErr w:type="spellEnd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 xml:space="preserve"> - Office </w:t>
    </w:r>
    <w:proofErr w:type="spellStart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>of</w:t>
    </w:r>
    <w:proofErr w:type="spellEnd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 xml:space="preserve"> the Prime </w:t>
    </w:r>
    <w:proofErr w:type="spellStart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>Minister</w:t>
    </w:r>
    <w:proofErr w:type="spellEnd"/>
  </w:p>
  <w:p w:rsidR="00AC4FDE" w:rsidRDefault="00AC4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AE"/>
    <w:rsid w:val="000352D8"/>
    <w:rsid w:val="00136865"/>
    <w:rsid w:val="001B6CF4"/>
    <w:rsid w:val="00234AED"/>
    <w:rsid w:val="00457524"/>
    <w:rsid w:val="00477F36"/>
    <w:rsid w:val="005F1EB0"/>
    <w:rsid w:val="006332AE"/>
    <w:rsid w:val="00723B27"/>
    <w:rsid w:val="008C71F2"/>
    <w:rsid w:val="00A434A6"/>
    <w:rsid w:val="00A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72E40-AA08-43FF-A81F-518F3628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DE"/>
  </w:style>
  <w:style w:type="paragraph" w:styleId="Footer">
    <w:name w:val="footer"/>
    <w:basedOn w:val="Normal"/>
    <w:link w:val="FooterChar"/>
    <w:uiPriority w:val="99"/>
    <w:unhideWhenUsed/>
    <w:rsid w:val="00AC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DE"/>
  </w:style>
  <w:style w:type="paragraph" w:customStyle="1" w:styleId="CharCharCharCharCharChar">
    <w:name w:val="Char Char Char Char Char Char"/>
    <w:basedOn w:val="Normal"/>
    <w:rsid w:val="00AC4FDE"/>
    <w:pPr>
      <w:spacing w:line="240" w:lineRule="exact"/>
    </w:pPr>
    <w:rPr>
      <w:rFonts w:ascii="Tahoma" w:eastAsia="Times New Roman" w:hAnsi="Tahoma" w:cs="Tahoma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 Matoshi</dc:creator>
  <cp:keywords/>
  <dc:description/>
  <cp:lastModifiedBy>Ibadete E.Mehmeti</cp:lastModifiedBy>
  <cp:revision>6</cp:revision>
  <dcterms:created xsi:type="dcterms:W3CDTF">2023-06-13T13:02:00Z</dcterms:created>
  <dcterms:modified xsi:type="dcterms:W3CDTF">2023-06-13T13:11:00Z</dcterms:modified>
</cp:coreProperties>
</file>