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AB2" w14:textId="77777777" w:rsidR="00F5306D" w:rsidRPr="00E23F43" w:rsidRDefault="00F5306D" w:rsidP="00F5306D">
      <w:pPr>
        <w:jc w:val="center"/>
        <w:rPr>
          <w:rFonts w:ascii="Book Antiqua" w:hAnsi="Book Antiqua" w:cs="Book Antiqua"/>
        </w:rPr>
      </w:pPr>
      <w:r w:rsidRPr="00E23F43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 wp14:anchorId="1AF58B0F" wp14:editId="58E4773E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D401" w14:textId="77777777" w:rsidR="00F5306D" w:rsidRPr="00E23F43" w:rsidRDefault="00F5306D" w:rsidP="00F5306D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E23F4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14:paraId="16A3EF3A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E23F43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E23F43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14:paraId="2A1D34C6" w14:textId="77777777" w:rsidR="00F5306D" w:rsidRPr="00E23F43" w:rsidRDefault="00F5306D" w:rsidP="00F5306D">
      <w:pPr>
        <w:pStyle w:val="Title"/>
        <w:rPr>
          <w:rFonts w:ascii="Book Antiqua" w:hAnsi="Book Antiqua"/>
          <w:i/>
          <w:iCs/>
          <w:sz w:val="26"/>
          <w:szCs w:val="26"/>
        </w:rPr>
      </w:pPr>
      <w:bookmarkStart w:id="0" w:name="OLE_LINK2"/>
      <w:r w:rsidRPr="00E23F43">
        <w:rPr>
          <w:rFonts w:ascii="Book Antiqua" w:hAnsi="Book Antiqua"/>
          <w:i/>
          <w:iCs/>
          <w:sz w:val="26"/>
          <w:szCs w:val="26"/>
        </w:rPr>
        <w:t>Qeveria - Vlada - Government</w:t>
      </w:r>
      <w:bookmarkEnd w:id="0"/>
    </w:p>
    <w:p w14:paraId="3D7E6C51" w14:textId="77777777" w:rsidR="00F5306D" w:rsidRPr="00E23F43" w:rsidRDefault="00F5306D" w:rsidP="00F5306D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E23F43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14:paraId="360E37D8" w14:textId="77777777" w:rsidR="00F5306D" w:rsidRPr="00E23F43" w:rsidRDefault="00F5306D" w:rsidP="00F5306D">
      <w:pPr>
        <w:rPr>
          <w:rFonts w:ascii="Book Antiqua" w:hAnsi="Book Antiqua"/>
        </w:rPr>
      </w:pPr>
      <w:r w:rsidRPr="00E23F43">
        <w:rPr>
          <w:rFonts w:ascii="Book Antiqua" w:hAnsi="Book Antiqua" w:cs="Book Antiqua"/>
          <w:b/>
          <w:bCs/>
          <w:iCs/>
        </w:rPr>
        <w:t>_______________________________________________________________________________</w:t>
      </w:r>
      <w:r w:rsidRPr="00E23F43">
        <w:rPr>
          <w:rFonts w:ascii="Book Antiqua" w:hAnsi="Book Antiqua"/>
        </w:rPr>
        <w:t xml:space="preserve">                     </w:t>
      </w:r>
    </w:p>
    <w:p w14:paraId="25938614" w14:textId="77777777" w:rsidR="00F5306D" w:rsidRPr="00E23F43" w:rsidRDefault="00F5306D" w:rsidP="00F5306D">
      <w:pPr>
        <w:tabs>
          <w:tab w:val="left" w:pos="741"/>
        </w:tabs>
        <w:jc w:val="right"/>
        <w:rPr>
          <w:rFonts w:ascii="Book Antiqua" w:hAnsi="Book Antiqua"/>
          <w:color w:val="000000"/>
        </w:rPr>
      </w:pPr>
    </w:p>
    <w:p w14:paraId="553B1CCD" w14:textId="17FFAE14" w:rsidR="00F5306D" w:rsidRDefault="00CD38B9" w:rsidP="00D90A17">
      <w:pPr>
        <w:jc w:val="center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Një</w:t>
      </w:r>
      <w:r w:rsidR="000809CA">
        <w:rPr>
          <w:rFonts w:ascii="Book Antiqua" w:hAnsi="Book Antiqua" w:cs="Book Antiqua"/>
          <w:b/>
          <w:bCs/>
          <w:i/>
          <w:iCs/>
        </w:rPr>
        <w:t>s</w:t>
      </w:r>
      <w:r>
        <w:rPr>
          <w:rFonts w:ascii="Book Antiqua" w:hAnsi="Book Antiqua" w:cs="Book Antiqua"/>
          <w:b/>
          <w:bCs/>
          <w:i/>
          <w:iCs/>
        </w:rPr>
        <w:t>ia pë</w:t>
      </w:r>
      <w:r w:rsidR="000809CA">
        <w:rPr>
          <w:rFonts w:ascii="Book Antiqua" w:hAnsi="Book Antiqua" w:cs="Book Antiqua"/>
          <w:b/>
          <w:bCs/>
          <w:i/>
          <w:iCs/>
        </w:rPr>
        <w:t xml:space="preserve">r Transformim Digjital -  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Jedinica </w:t>
      </w:r>
      <w:r w:rsidR="00C531FA">
        <w:rPr>
          <w:rFonts w:ascii="Book Antiqua" w:hAnsi="Book Antiqua" w:cs="Book Antiqua"/>
          <w:b/>
          <w:bCs/>
          <w:i/>
          <w:iCs/>
        </w:rPr>
        <w:t>D</w:t>
      </w:r>
      <w:r w:rsidR="00C531FA" w:rsidRPr="00C531FA">
        <w:rPr>
          <w:rFonts w:ascii="Book Antiqua" w:hAnsi="Book Antiqua" w:cs="Book Antiqua"/>
          <w:b/>
          <w:bCs/>
          <w:i/>
          <w:iCs/>
        </w:rPr>
        <w:t xml:space="preserve">igitalne </w:t>
      </w:r>
      <w:r w:rsidR="00C531FA">
        <w:rPr>
          <w:rFonts w:ascii="Book Antiqua" w:hAnsi="Book Antiqua" w:cs="Book Antiqua"/>
          <w:b/>
          <w:bCs/>
          <w:i/>
          <w:iCs/>
        </w:rPr>
        <w:t>T</w:t>
      </w:r>
      <w:r w:rsidR="00C531FA" w:rsidRPr="00C531FA">
        <w:rPr>
          <w:rFonts w:ascii="Book Antiqua" w:hAnsi="Book Antiqua" w:cs="Book Antiqua"/>
          <w:b/>
          <w:bCs/>
          <w:i/>
          <w:iCs/>
        </w:rPr>
        <w:t>ransformacije</w:t>
      </w:r>
      <w:r w:rsidR="00C531FA">
        <w:rPr>
          <w:rFonts w:ascii="Book Antiqua" w:hAnsi="Book Antiqua" w:cs="Book Antiqua"/>
          <w:b/>
          <w:bCs/>
          <w:i/>
          <w:iCs/>
        </w:rPr>
        <w:t xml:space="preserve"> – Digital Transformation Unit</w:t>
      </w:r>
    </w:p>
    <w:p w14:paraId="7F4B43CD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48E25A1B" w14:textId="2EA3A9D8" w:rsidR="00035E26" w:rsidRPr="00035E26" w:rsidRDefault="00035E26" w:rsidP="00035E26">
      <w:pPr>
        <w:ind w:left="720"/>
        <w:jc w:val="right"/>
        <w:rPr>
          <w:rFonts w:ascii="Book Antiqua" w:hAnsi="Book Antiqua" w:cs="Book Antiqua"/>
          <w:b/>
          <w:bCs/>
        </w:rPr>
      </w:pPr>
      <w:r w:rsidRPr="00035E26">
        <w:rPr>
          <w:rFonts w:ascii="Book Antiqua" w:hAnsi="Book Antiqua" w:cs="Book Antiqua"/>
          <w:b/>
          <w:bCs/>
        </w:rPr>
        <w:t>6.1.2023</w:t>
      </w:r>
    </w:p>
    <w:p w14:paraId="77882A59" w14:textId="77777777" w:rsidR="004E0932" w:rsidRDefault="004E0932" w:rsidP="00D90A17">
      <w:pPr>
        <w:jc w:val="center"/>
        <w:rPr>
          <w:rFonts w:ascii="Book Antiqua" w:hAnsi="Book Antiqua" w:cs="Book Antiqua"/>
          <w:b/>
          <w:bCs/>
          <w:i/>
          <w:iCs/>
        </w:rPr>
      </w:pPr>
    </w:p>
    <w:p w14:paraId="1444A761" w14:textId="3D237906" w:rsidR="004E0932" w:rsidRPr="00035E26" w:rsidRDefault="00EA10C0" w:rsidP="00D90A17">
      <w:pPr>
        <w:jc w:val="center"/>
        <w:rPr>
          <w:rFonts w:ascii="Book Antiqua" w:hAnsi="Book Antiqua"/>
          <w:b/>
          <w:bCs/>
          <w:iCs/>
          <w:color w:val="000000"/>
          <w:sz w:val="28"/>
          <w:szCs w:val="28"/>
        </w:rPr>
      </w:pPr>
      <w:r w:rsidRPr="00035E26">
        <w:rPr>
          <w:rFonts w:ascii="Book Antiqua" w:hAnsi="Book Antiqua"/>
          <w:b/>
          <w:bCs/>
          <w:iCs/>
          <w:color w:val="000000"/>
          <w:sz w:val="28"/>
          <w:szCs w:val="28"/>
        </w:rPr>
        <w:t>Njoftim</w:t>
      </w:r>
    </w:p>
    <w:p w14:paraId="6FC728FD" w14:textId="77777777" w:rsidR="00EA10C0" w:rsidRDefault="00EA10C0" w:rsidP="00D90A17">
      <w:pPr>
        <w:jc w:val="center"/>
        <w:rPr>
          <w:rFonts w:ascii="Book Antiqua" w:hAnsi="Book Antiqua"/>
          <w:iCs/>
          <w:color w:val="000000"/>
          <w:sz w:val="22"/>
          <w:szCs w:val="22"/>
        </w:rPr>
      </w:pPr>
    </w:p>
    <w:p w14:paraId="1D539873" w14:textId="5E7CE573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>Zyra e Kryeministrit të Republikës së Kosovës njofton publikun e interesuar se planifikon të zbatojë Projektin “</w:t>
      </w:r>
      <w:r w:rsidRPr="008F5247">
        <w:rPr>
          <w:rStyle w:val="rynqvb"/>
          <w:rFonts w:eastAsia="MS Mincho"/>
          <w:b/>
          <w:bCs/>
        </w:rPr>
        <w:t>Forcimi i Qeverisjes Digjitale për Ofrimin e Shërbimeve</w:t>
      </w:r>
      <w:r>
        <w:rPr>
          <w:rStyle w:val="rynqvb"/>
          <w:rFonts w:eastAsia="MS Mincho"/>
        </w:rPr>
        <w:t>” që do të financohet me mjete nga Banka Botërore.</w:t>
      </w:r>
      <w:r>
        <w:rPr>
          <w:rStyle w:val="hwtze"/>
        </w:rPr>
        <w:t xml:space="preserve">  </w:t>
      </w:r>
      <w:r>
        <w:rPr>
          <w:rStyle w:val="rynqvb"/>
          <w:rFonts w:eastAsia="MS Mincho"/>
        </w:rPr>
        <w:t>Sipas kërkesave të projektit në lidhje me menaxhimin e rrezikut mjedisor dhe social, publiku duhet të informohet në mënyrë domethënëse për të gjitha rreziqet dhe ndikimet përkatëse në fazën e hershme të përgatitjes së projektit.</w:t>
      </w:r>
      <w:r>
        <w:rPr>
          <w:rStyle w:val="hwtze"/>
        </w:rPr>
        <w:t xml:space="preserve">  </w:t>
      </w:r>
      <w:r>
        <w:rPr>
          <w:rStyle w:val="rynqvb"/>
          <w:rFonts w:eastAsia="MS Mincho"/>
        </w:rPr>
        <w:t>Për këtë qëllim, Njësia për Transformim Digjital në Zyren e Kryeministrit organizon konsultime publike për draft dokument</w:t>
      </w:r>
      <w:r w:rsidR="002B649F">
        <w:rPr>
          <w:rStyle w:val="rynqvb"/>
          <w:rFonts w:eastAsia="MS Mincho"/>
        </w:rPr>
        <w:t>et</w:t>
      </w:r>
      <w:r>
        <w:rPr>
          <w:rStyle w:val="rynqvb"/>
          <w:rFonts w:eastAsia="MS Mincho"/>
        </w:rPr>
        <w:t xml:space="preserve"> e përgatitur</w:t>
      </w:r>
      <w:r w:rsidR="002B649F">
        <w:rPr>
          <w:rStyle w:val="rynqvb"/>
          <w:rFonts w:eastAsia="MS Mincho"/>
        </w:rPr>
        <w:t>a</w:t>
      </w:r>
      <w:r>
        <w:rPr>
          <w:rStyle w:val="rynqvb"/>
          <w:rFonts w:eastAsia="MS Mincho"/>
        </w:rPr>
        <w:t xml:space="preserve"> në vijim: </w:t>
      </w:r>
    </w:p>
    <w:p w14:paraId="2B0C26CE" w14:textId="77777777" w:rsidR="00EA10C0" w:rsidRPr="008F5247" w:rsidRDefault="00EA10C0" w:rsidP="00EA10C0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Style w:val="rynqvb"/>
          <w:rFonts w:eastAsia="MS Mincho"/>
          <w:b/>
          <w:bCs/>
        </w:rPr>
      </w:pPr>
      <w:r w:rsidRPr="008F5247">
        <w:rPr>
          <w:rStyle w:val="rynqvb"/>
          <w:rFonts w:eastAsia="MS Mincho"/>
          <w:b/>
          <w:bCs/>
        </w:rPr>
        <w:t xml:space="preserve">Plani i Angazhimit Mjedisor dhe Social </w:t>
      </w:r>
    </w:p>
    <w:p w14:paraId="0C397B11" w14:textId="77777777" w:rsidR="00EA10C0" w:rsidRPr="008F5247" w:rsidRDefault="00EA10C0" w:rsidP="00EA10C0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Style w:val="rynqvb"/>
          <w:rFonts w:eastAsia="MS Mincho"/>
          <w:b/>
          <w:bCs/>
        </w:rPr>
      </w:pPr>
      <w:r w:rsidRPr="008F5247">
        <w:rPr>
          <w:rStyle w:val="rynqvb"/>
          <w:rFonts w:eastAsia="MS Mincho"/>
          <w:b/>
          <w:bCs/>
        </w:rPr>
        <w:t xml:space="preserve">Procedurat e Menaxhimit të Punës </w:t>
      </w:r>
    </w:p>
    <w:p w14:paraId="1432E091" w14:textId="77777777" w:rsidR="00EA10C0" w:rsidRPr="008F5247" w:rsidRDefault="00EA10C0" w:rsidP="00EA10C0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Style w:val="rynqvb"/>
          <w:rFonts w:eastAsia="MS Mincho"/>
          <w:b/>
          <w:bCs/>
        </w:rPr>
      </w:pPr>
      <w:r w:rsidRPr="008F5247">
        <w:rPr>
          <w:rStyle w:val="rynqvb"/>
          <w:rFonts w:eastAsia="MS Mincho"/>
          <w:b/>
          <w:bCs/>
        </w:rPr>
        <w:t xml:space="preserve">Plani i Angazhimit të Palëve të Interesit </w:t>
      </w:r>
    </w:p>
    <w:p w14:paraId="7EDDE6A6" w14:textId="77777777" w:rsidR="00EA10C0" w:rsidRPr="008F5247" w:rsidRDefault="00EA10C0" w:rsidP="00EA10C0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Style w:val="rynqvb"/>
          <w:rFonts w:eastAsia="MS Mincho"/>
          <w:b/>
          <w:bCs/>
        </w:rPr>
      </w:pPr>
      <w:r w:rsidRPr="008F5247">
        <w:rPr>
          <w:rStyle w:val="rynqvb"/>
          <w:rFonts w:eastAsia="MS Mincho"/>
          <w:b/>
          <w:bCs/>
        </w:rPr>
        <w:t xml:space="preserve">Plani i Menaxhimit Mjedisor dhe Social </w:t>
      </w:r>
    </w:p>
    <w:p w14:paraId="21E6758D" w14:textId="3E22B30E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>Dokumentet përkatëse në gjuhën shqipe, serbe dhe angleze janë në dispozicion për shqyrtim në Ndërtesën e Qeverisë, Sheshi Nënë Tereza</w:t>
      </w:r>
      <w:r w:rsidR="00855B81">
        <w:rPr>
          <w:rStyle w:val="rynqvb"/>
          <w:rFonts w:eastAsia="MS Mincho"/>
        </w:rPr>
        <w:t>,</w:t>
      </w:r>
      <w:r>
        <w:rPr>
          <w:rStyle w:val="rynqvb"/>
          <w:rFonts w:eastAsia="MS Mincho"/>
        </w:rPr>
        <w:t xml:space="preserve"> dhe në web-faqen e mëposhtme: </w:t>
      </w:r>
    </w:p>
    <w:p w14:paraId="213876D2" w14:textId="77777777" w:rsidR="00EA10C0" w:rsidRDefault="00000000" w:rsidP="00EA10C0">
      <w:pPr>
        <w:rPr>
          <w:rStyle w:val="rynqvb"/>
          <w:rFonts w:eastAsia="MS Mincho"/>
        </w:rPr>
      </w:pPr>
      <w:hyperlink r:id="rId9" w:history="1">
        <w:r w:rsidR="00EA10C0" w:rsidRPr="004B0E6E">
          <w:rPr>
            <w:rStyle w:val="Hyperlink"/>
          </w:rPr>
          <w:t>https://kryeministri.rks-gov.net/zyra-e-kryeministrit/komisionet /komisioni-per-transformim-digjital/</w:t>
        </w:r>
      </w:hyperlink>
    </w:p>
    <w:p w14:paraId="004578AA" w14:textId="77777777" w:rsidR="00DE3650" w:rsidRDefault="00DE3650" w:rsidP="00EA10C0">
      <w:pPr>
        <w:rPr>
          <w:rStyle w:val="rynqvb"/>
          <w:rFonts w:eastAsia="MS Mincho"/>
        </w:rPr>
      </w:pPr>
    </w:p>
    <w:p w14:paraId="0E330C8A" w14:textId="619084DA" w:rsidR="00EA10C0" w:rsidRPr="008F5247" w:rsidRDefault="00EA10C0" w:rsidP="00EA10C0">
      <w:pPr>
        <w:rPr>
          <w:rStyle w:val="rynqvb"/>
          <w:rFonts w:eastAsia="MS Mincho"/>
          <w:b/>
          <w:bCs/>
        </w:rPr>
      </w:pPr>
      <w:r w:rsidRPr="008F5247">
        <w:rPr>
          <w:rStyle w:val="rynqvb"/>
          <w:rFonts w:eastAsia="MS Mincho"/>
          <w:b/>
          <w:bCs/>
        </w:rPr>
        <w:t xml:space="preserve">Konsultimi publik për dokumentet përkatëse të Projektit do të mbahet në Ndërtesën e Qeverisë, Sheshi Nënë Tereza, Salla P38, më datë 23.01.2023 ora 13:30. </w:t>
      </w:r>
    </w:p>
    <w:p w14:paraId="2A13287D" w14:textId="77777777" w:rsidR="00DE3650" w:rsidRDefault="00DE3650" w:rsidP="00EA10C0">
      <w:pPr>
        <w:rPr>
          <w:rStyle w:val="rynqvb"/>
          <w:rFonts w:eastAsia="MS Mincho"/>
        </w:rPr>
      </w:pPr>
    </w:p>
    <w:p w14:paraId="5774D117" w14:textId="0432C098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 xml:space="preserve">Vërejtje dhe/ose komente në lidhje me dokumentet mund të dorëzohen në konsultim publik dhe/ose me shkrim më së voni deri më 23.01.2023 në adresën e mëposhtme: </w:t>
      </w:r>
    </w:p>
    <w:p w14:paraId="2B61E664" w14:textId="77777777" w:rsidR="00DE3650" w:rsidRDefault="00DE3650" w:rsidP="00EA10C0">
      <w:pPr>
        <w:rPr>
          <w:rStyle w:val="rynqvb"/>
          <w:rFonts w:eastAsia="MS Mincho"/>
        </w:rPr>
      </w:pPr>
    </w:p>
    <w:p w14:paraId="378639B8" w14:textId="0448F2B6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>Adresa: Ndërtesa e Qeverisë, Sheshi Nënë Tereza</w:t>
      </w:r>
      <w:r w:rsidR="008F5247">
        <w:rPr>
          <w:rStyle w:val="rynqvb"/>
          <w:rFonts w:eastAsia="MS Mincho"/>
        </w:rPr>
        <w:t>, Prishtinë</w:t>
      </w:r>
      <w:r>
        <w:rPr>
          <w:rStyle w:val="rynqvb"/>
          <w:rFonts w:eastAsia="MS Mincho"/>
        </w:rPr>
        <w:t xml:space="preserve"> </w:t>
      </w:r>
    </w:p>
    <w:p w14:paraId="04F34A91" w14:textId="77777777" w:rsidR="00DE3650" w:rsidRDefault="00DE3650" w:rsidP="00EA10C0">
      <w:pPr>
        <w:rPr>
          <w:rStyle w:val="rynqvb"/>
          <w:rFonts w:eastAsia="MS Mincho"/>
        </w:rPr>
      </w:pPr>
    </w:p>
    <w:p w14:paraId="336123EF" w14:textId="3B456522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 xml:space="preserve">Personi kontaktues: Arben Damoni </w:t>
      </w:r>
    </w:p>
    <w:p w14:paraId="49871A3A" w14:textId="77777777" w:rsidR="00DE3650" w:rsidRDefault="00DE3650" w:rsidP="00EA10C0">
      <w:pPr>
        <w:rPr>
          <w:rStyle w:val="rynqvb"/>
          <w:rFonts w:eastAsia="MS Mincho"/>
        </w:rPr>
      </w:pPr>
    </w:p>
    <w:p w14:paraId="30AC445E" w14:textId="0B658836" w:rsidR="00EA10C0" w:rsidRDefault="00EA10C0" w:rsidP="00EA10C0">
      <w:pPr>
        <w:rPr>
          <w:rStyle w:val="rynqvb"/>
          <w:rFonts w:eastAsia="MS Mincho"/>
        </w:rPr>
      </w:pPr>
      <w:r>
        <w:rPr>
          <w:rStyle w:val="rynqvb"/>
          <w:rFonts w:eastAsia="MS Mincho"/>
        </w:rPr>
        <w:t xml:space="preserve">e-mail: </w:t>
      </w:r>
      <w:hyperlink r:id="rId10" w:history="1">
        <w:r w:rsidR="00035E26" w:rsidRPr="005404B7">
          <w:rPr>
            <w:rStyle w:val="Hyperlink"/>
            <w:rFonts w:eastAsia="MS Mincho"/>
          </w:rPr>
          <w:t>arben.damoni@rks-gov.net</w:t>
        </w:r>
      </w:hyperlink>
    </w:p>
    <w:p w14:paraId="368B915F" w14:textId="77777777" w:rsidR="00035E26" w:rsidRPr="002E2B6D" w:rsidRDefault="00035E26" w:rsidP="00EA10C0"/>
    <w:sectPr w:rsidR="00035E26" w:rsidRPr="002E2B6D" w:rsidSect="00CD38B9">
      <w:footerReference w:type="default" r:id="rId11"/>
      <w:pgSz w:w="12240" w:h="15840"/>
      <w:pgMar w:top="284" w:right="1361" w:bottom="0" w:left="1361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6DEE" w14:textId="77777777" w:rsidR="0060135F" w:rsidRDefault="0060135F">
      <w:r>
        <w:separator/>
      </w:r>
    </w:p>
  </w:endnote>
  <w:endnote w:type="continuationSeparator" w:id="0">
    <w:p w14:paraId="548A0802" w14:textId="77777777" w:rsidR="0060135F" w:rsidRDefault="0060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24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0B33" w14:textId="77777777" w:rsidR="00D470C6" w:rsidRDefault="00015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F74D3" w14:textId="77777777" w:rsidR="00D470C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C855" w14:textId="77777777" w:rsidR="0060135F" w:rsidRDefault="0060135F">
      <w:r>
        <w:separator/>
      </w:r>
    </w:p>
  </w:footnote>
  <w:footnote w:type="continuationSeparator" w:id="0">
    <w:p w14:paraId="529A9ABD" w14:textId="77777777" w:rsidR="0060135F" w:rsidRDefault="0060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17"/>
    <w:multiLevelType w:val="hybridMultilevel"/>
    <w:tmpl w:val="870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210"/>
    <w:multiLevelType w:val="hybridMultilevel"/>
    <w:tmpl w:val="862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3CA"/>
    <w:multiLevelType w:val="hybridMultilevel"/>
    <w:tmpl w:val="BB5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B5C"/>
    <w:multiLevelType w:val="hybridMultilevel"/>
    <w:tmpl w:val="52E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EF4"/>
    <w:multiLevelType w:val="multilevel"/>
    <w:tmpl w:val="73FC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21CBF"/>
    <w:multiLevelType w:val="hybridMultilevel"/>
    <w:tmpl w:val="22AA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622"/>
    <w:multiLevelType w:val="hybridMultilevel"/>
    <w:tmpl w:val="4AB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EEB"/>
    <w:multiLevelType w:val="hybridMultilevel"/>
    <w:tmpl w:val="DE90F294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B8C"/>
    <w:multiLevelType w:val="hybridMultilevel"/>
    <w:tmpl w:val="0B5AE73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9C374CA"/>
    <w:multiLevelType w:val="hybridMultilevel"/>
    <w:tmpl w:val="665AE764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3217"/>
    <w:multiLevelType w:val="hybridMultilevel"/>
    <w:tmpl w:val="77A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0914"/>
    <w:multiLevelType w:val="hybridMultilevel"/>
    <w:tmpl w:val="0FEE7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3DB0"/>
    <w:multiLevelType w:val="hybridMultilevel"/>
    <w:tmpl w:val="8E8624A8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64A"/>
    <w:multiLevelType w:val="hybridMultilevel"/>
    <w:tmpl w:val="98D00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78AE"/>
    <w:multiLevelType w:val="hybridMultilevel"/>
    <w:tmpl w:val="3FC6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41740"/>
    <w:multiLevelType w:val="hybridMultilevel"/>
    <w:tmpl w:val="4890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D2A5D"/>
    <w:multiLevelType w:val="hybridMultilevel"/>
    <w:tmpl w:val="C204A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8A1574"/>
    <w:multiLevelType w:val="hybridMultilevel"/>
    <w:tmpl w:val="E7008BB6"/>
    <w:lvl w:ilvl="0" w:tplc="224C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7B1C"/>
    <w:multiLevelType w:val="multilevel"/>
    <w:tmpl w:val="578AC4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F517099"/>
    <w:multiLevelType w:val="hybridMultilevel"/>
    <w:tmpl w:val="C1CE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3054E"/>
    <w:multiLevelType w:val="hybridMultilevel"/>
    <w:tmpl w:val="727E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824AC"/>
    <w:multiLevelType w:val="hybridMultilevel"/>
    <w:tmpl w:val="48F65D80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6BF"/>
    <w:multiLevelType w:val="hybridMultilevel"/>
    <w:tmpl w:val="A3C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2330"/>
    <w:multiLevelType w:val="hybridMultilevel"/>
    <w:tmpl w:val="272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E1FF2"/>
    <w:multiLevelType w:val="hybridMultilevel"/>
    <w:tmpl w:val="A000C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0427F"/>
    <w:multiLevelType w:val="hybridMultilevel"/>
    <w:tmpl w:val="6E8091EE"/>
    <w:lvl w:ilvl="0" w:tplc="224C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3364"/>
    <w:multiLevelType w:val="hybridMultilevel"/>
    <w:tmpl w:val="648A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D27B9"/>
    <w:multiLevelType w:val="hybridMultilevel"/>
    <w:tmpl w:val="600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30D7"/>
    <w:multiLevelType w:val="hybridMultilevel"/>
    <w:tmpl w:val="AC385984"/>
    <w:lvl w:ilvl="0" w:tplc="FCB8E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37B"/>
    <w:multiLevelType w:val="hybridMultilevel"/>
    <w:tmpl w:val="EA381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1064"/>
    <w:multiLevelType w:val="hybridMultilevel"/>
    <w:tmpl w:val="1A4E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781A64"/>
    <w:multiLevelType w:val="hybridMultilevel"/>
    <w:tmpl w:val="3D2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4B1C"/>
    <w:multiLevelType w:val="hybridMultilevel"/>
    <w:tmpl w:val="06A8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866E6"/>
    <w:multiLevelType w:val="hybridMultilevel"/>
    <w:tmpl w:val="B3D68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F2DFE"/>
    <w:multiLevelType w:val="hybridMultilevel"/>
    <w:tmpl w:val="48B0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47D81"/>
    <w:multiLevelType w:val="hybridMultilevel"/>
    <w:tmpl w:val="3D8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340A2"/>
    <w:multiLevelType w:val="hybridMultilevel"/>
    <w:tmpl w:val="C5AC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25EC2"/>
    <w:multiLevelType w:val="hybridMultilevel"/>
    <w:tmpl w:val="E426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D71851"/>
    <w:multiLevelType w:val="hybridMultilevel"/>
    <w:tmpl w:val="263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2145"/>
    <w:multiLevelType w:val="hybridMultilevel"/>
    <w:tmpl w:val="39E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E4E0B"/>
    <w:multiLevelType w:val="hybridMultilevel"/>
    <w:tmpl w:val="74AA0A9C"/>
    <w:lvl w:ilvl="0" w:tplc="689C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E1D9B"/>
    <w:multiLevelType w:val="hybridMultilevel"/>
    <w:tmpl w:val="00D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47C45"/>
    <w:multiLevelType w:val="hybridMultilevel"/>
    <w:tmpl w:val="A6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886C2">
      <w:start w:val="9"/>
      <w:numFmt w:val="bullet"/>
      <w:lvlText w:val="•"/>
      <w:lvlJc w:val="left"/>
      <w:pPr>
        <w:ind w:left="1635" w:hanging="555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742FA"/>
    <w:multiLevelType w:val="hybridMultilevel"/>
    <w:tmpl w:val="74D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C387B"/>
    <w:multiLevelType w:val="hybridMultilevel"/>
    <w:tmpl w:val="2A7AEC3A"/>
    <w:lvl w:ilvl="0" w:tplc="5DB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45ACF"/>
    <w:multiLevelType w:val="hybridMultilevel"/>
    <w:tmpl w:val="3E5E1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21A98"/>
    <w:multiLevelType w:val="multilevel"/>
    <w:tmpl w:val="24F8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FB213D9"/>
    <w:multiLevelType w:val="hybridMultilevel"/>
    <w:tmpl w:val="12382CA8"/>
    <w:lvl w:ilvl="0" w:tplc="6BFAF2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43449">
    <w:abstractNumId w:val="38"/>
  </w:num>
  <w:num w:numId="2" w16cid:durableId="620262090">
    <w:abstractNumId w:val="4"/>
  </w:num>
  <w:num w:numId="3" w16cid:durableId="1598904209">
    <w:abstractNumId w:val="30"/>
  </w:num>
  <w:num w:numId="4" w16cid:durableId="1422333886">
    <w:abstractNumId w:val="15"/>
  </w:num>
  <w:num w:numId="5" w16cid:durableId="2039812967">
    <w:abstractNumId w:val="25"/>
  </w:num>
  <w:num w:numId="6" w16cid:durableId="2103648940">
    <w:abstractNumId w:val="17"/>
  </w:num>
  <w:num w:numId="7" w16cid:durableId="1534415060">
    <w:abstractNumId w:val="44"/>
  </w:num>
  <w:num w:numId="8" w16cid:durableId="644621540">
    <w:abstractNumId w:val="23"/>
  </w:num>
  <w:num w:numId="9" w16cid:durableId="1875265694">
    <w:abstractNumId w:val="10"/>
  </w:num>
  <w:num w:numId="10" w16cid:durableId="260917605">
    <w:abstractNumId w:val="26"/>
  </w:num>
  <w:num w:numId="11" w16cid:durableId="1803695475">
    <w:abstractNumId w:val="22"/>
  </w:num>
  <w:num w:numId="12" w16cid:durableId="1035959201">
    <w:abstractNumId w:val="43"/>
  </w:num>
  <w:num w:numId="13" w16cid:durableId="790512271">
    <w:abstractNumId w:val="27"/>
  </w:num>
  <w:num w:numId="14" w16cid:durableId="897936452">
    <w:abstractNumId w:val="6"/>
  </w:num>
  <w:num w:numId="15" w16cid:durableId="879975912">
    <w:abstractNumId w:val="21"/>
  </w:num>
  <w:num w:numId="16" w16cid:durableId="1527283518">
    <w:abstractNumId w:val="24"/>
  </w:num>
  <w:num w:numId="17" w16cid:durableId="788739866">
    <w:abstractNumId w:val="31"/>
  </w:num>
  <w:num w:numId="18" w16cid:durableId="700471410">
    <w:abstractNumId w:val="32"/>
  </w:num>
  <w:num w:numId="19" w16cid:durableId="1572350060">
    <w:abstractNumId w:val="1"/>
  </w:num>
  <w:num w:numId="20" w16cid:durableId="1873033019">
    <w:abstractNumId w:val="16"/>
  </w:num>
  <w:num w:numId="21" w16cid:durableId="314530468">
    <w:abstractNumId w:val="19"/>
  </w:num>
  <w:num w:numId="22" w16cid:durableId="499783334">
    <w:abstractNumId w:val="40"/>
  </w:num>
  <w:num w:numId="23" w16cid:durableId="319622934">
    <w:abstractNumId w:val="36"/>
  </w:num>
  <w:num w:numId="24" w16cid:durableId="1885023879">
    <w:abstractNumId w:val="7"/>
  </w:num>
  <w:num w:numId="25" w16cid:durableId="1058360363">
    <w:abstractNumId w:val="5"/>
  </w:num>
  <w:num w:numId="26" w16cid:durableId="1566793083">
    <w:abstractNumId w:val="35"/>
  </w:num>
  <w:num w:numId="27" w16cid:durableId="180432677">
    <w:abstractNumId w:val="14"/>
  </w:num>
  <w:num w:numId="28" w16cid:durableId="1830049416">
    <w:abstractNumId w:val="12"/>
  </w:num>
  <w:num w:numId="29" w16cid:durableId="1485468296">
    <w:abstractNumId w:val="39"/>
  </w:num>
  <w:num w:numId="30" w16cid:durableId="538476472">
    <w:abstractNumId w:val="3"/>
  </w:num>
  <w:num w:numId="31" w16cid:durableId="62336510">
    <w:abstractNumId w:val="2"/>
  </w:num>
  <w:num w:numId="32" w16cid:durableId="454257955">
    <w:abstractNumId w:val="34"/>
  </w:num>
  <w:num w:numId="33" w16cid:durableId="513686657">
    <w:abstractNumId w:val="28"/>
  </w:num>
  <w:num w:numId="34" w16cid:durableId="1862358264">
    <w:abstractNumId w:val="42"/>
  </w:num>
  <w:num w:numId="35" w16cid:durableId="71199010">
    <w:abstractNumId w:val="41"/>
  </w:num>
  <w:num w:numId="36" w16cid:durableId="30497942">
    <w:abstractNumId w:val="0"/>
  </w:num>
  <w:num w:numId="37" w16cid:durableId="845246661">
    <w:abstractNumId w:val="18"/>
  </w:num>
  <w:num w:numId="38" w16cid:durableId="2001150129">
    <w:abstractNumId w:val="45"/>
  </w:num>
  <w:num w:numId="39" w16cid:durableId="1620838685">
    <w:abstractNumId w:val="9"/>
  </w:num>
  <w:num w:numId="40" w16cid:durableId="1371539680">
    <w:abstractNumId w:val="29"/>
  </w:num>
  <w:num w:numId="41" w16cid:durableId="563565195">
    <w:abstractNumId w:val="46"/>
  </w:num>
  <w:num w:numId="42" w16cid:durableId="1515801559">
    <w:abstractNumId w:val="13"/>
  </w:num>
  <w:num w:numId="43" w16cid:durableId="1179739725">
    <w:abstractNumId w:val="8"/>
  </w:num>
  <w:num w:numId="44" w16cid:durableId="1689871709">
    <w:abstractNumId w:val="11"/>
  </w:num>
  <w:num w:numId="45" w16cid:durableId="1824469403">
    <w:abstractNumId w:val="37"/>
  </w:num>
  <w:num w:numId="46" w16cid:durableId="1067729495">
    <w:abstractNumId w:val="33"/>
  </w:num>
  <w:num w:numId="47" w16cid:durableId="1067996403">
    <w:abstractNumId w:val="20"/>
  </w:num>
  <w:num w:numId="48" w16cid:durableId="652490735">
    <w:abstractNumId w:val="47"/>
  </w:num>
  <w:num w:numId="49" w16cid:durableId="141925059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6D"/>
    <w:rsid w:val="00015468"/>
    <w:rsid w:val="000308FC"/>
    <w:rsid w:val="00035E26"/>
    <w:rsid w:val="00037BD3"/>
    <w:rsid w:val="00045870"/>
    <w:rsid w:val="000739B9"/>
    <w:rsid w:val="000809CA"/>
    <w:rsid w:val="000C38EA"/>
    <w:rsid w:val="000E06A9"/>
    <w:rsid w:val="001225B6"/>
    <w:rsid w:val="0015134A"/>
    <w:rsid w:val="00164039"/>
    <w:rsid w:val="001717A6"/>
    <w:rsid w:val="001729F6"/>
    <w:rsid w:val="001858BF"/>
    <w:rsid w:val="001907E5"/>
    <w:rsid w:val="001B2045"/>
    <w:rsid w:val="001B69F7"/>
    <w:rsid w:val="001B7EC6"/>
    <w:rsid w:val="001E4B4D"/>
    <w:rsid w:val="00214967"/>
    <w:rsid w:val="00232C8B"/>
    <w:rsid w:val="002A08F7"/>
    <w:rsid w:val="002A795A"/>
    <w:rsid w:val="002B649F"/>
    <w:rsid w:val="002C30B2"/>
    <w:rsid w:val="002E2238"/>
    <w:rsid w:val="002E65F8"/>
    <w:rsid w:val="002F2125"/>
    <w:rsid w:val="002F475F"/>
    <w:rsid w:val="002F7A4B"/>
    <w:rsid w:val="0030482B"/>
    <w:rsid w:val="00312952"/>
    <w:rsid w:val="003130B3"/>
    <w:rsid w:val="00330F33"/>
    <w:rsid w:val="00343B2C"/>
    <w:rsid w:val="00363853"/>
    <w:rsid w:val="003B4E44"/>
    <w:rsid w:val="003C1F0A"/>
    <w:rsid w:val="003E4DB1"/>
    <w:rsid w:val="003F10CD"/>
    <w:rsid w:val="00402DF3"/>
    <w:rsid w:val="00407DDF"/>
    <w:rsid w:val="00423158"/>
    <w:rsid w:val="00453008"/>
    <w:rsid w:val="00461620"/>
    <w:rsid w:val="0046520E"/>
    <w:rsid w:val="004712E6"/>
    <w:rsid w:val="0047469E"/>
    <w:rsid w:val="004C2882"/>
    <w:rsid w:val="004D3697"/>
    <w:rsid w:val="004E0932"/>
    <w:rsid w:val="005052D4"/>
    <w:rsid w:val="00515415"/>
    <w:rsid w:val="00525CFD"/>
    <w:rsid w:val="00533615"/>
    <w:rsid w:val="00546577"/>
    <w:rsid w:val="00557DE1"/>
    <w:rsid w:val="00582D0B"/>
    <w:rsid w:val="005916EF"/>
    <w:rsid w:val="005B64C1"/>
    <w:rsid w:val="005D77F3"/>
    <w:rsid w:val="0060135F"/>
    <w:rsid w:val="00604A48"/>
    <w:rsid w:val="00620F1F"/>
    <w:rsid w:val="0062391D"/>
    <w:rsid w:val="00645725"/>
    <w:rsid w:val="0065647F"/>
    <w:rsid w:val="00682B51"/>
    <w:rsid w:val="006855B4"/>
    <w:rsid w:val="00693822"/>
    <w:rsid w:val="006A3000"/>
    <w:rsid w:val="006B1262"/>
    <w:rsid w:val="006C0749"/>
    <w:rsid w:val="006C28E0"/>
    <w:rsid w:val="006D4D3E"/>
    <w:rsid w:val="006F22BA"/>
    <w:rsid w:val="00701D8F"/>
    <w:rsid w:val="00742131"/>
    <w:rsid w:val="007447CE"/>
    <w:rsid w:val="007662B6"/>
    <w:rsid w:val="00776B8A"/>
    <w:rsid w:val="00780225"/>
    <w:rsid w:val="00784BE2"/>
    <w:rsid w:val="007944F3"/>
    <w:rsid w:val="00796646"/>
    <w:rsid w:val="007E0C5F"/>
    <w:rsid w:val="007F4E6D"/>
    <w:rsid w:val="00805EC3"/>
    <w:rsid w:val="008125D0"/>
    <w:rsid w:val="00855B81"/>
    <w:rsid w:val="00896C48"/>
    <w:rsid w:val="008A1575"/>
    <w:rsid w:val="008C5352"/>
    <w:rsid w:val="008D0282"/>
    <w:rsid w:val="008E676C"/>
    <w:rsid w:val="008F2D60"/>
    <w:rsid w:val="008F5247"/>
    <w:rsid w:val="00922071"/>
    <w:rsid w:val="00937C4A"/>
    <w:rsid w:val="00964776"/>
    <w:rsid w:val="00976AC1"/>
    <w:rsid w:val="009806FA"/>
    <w:rsid w:val="00981F50"/>
    <w:rsid w:val="00995CC9"/>
    <w:rsid w:val="009A4FFE"/>
    <w:rsid w:val="009A5692"/>
    <w:rsid w:val="009D1806"/>
    <w:rsid w:val="009F13A6"/>
    <w:rsid w:val="009F1884"/>
    <w:rsid w:val="00A26810"/>
    <w:rsid w:val="00A6518F"/>
    <w:rsid w:val="00A71D7B"/>
    <w:rsid w:val="00A729F8"/>
    <w:rsid w:val="00A74F0B"/>
    <w:rsid w:val="00AB31EC"/>
    <w:rsid w:val="00AC764E"/>
    <w:rsid w:val="00B04E6A"/>
    <w:rsid w:val="00B13F66"/>
    <w:rsid w:val="00B238B7"/>
    <w:rsid w:val="00B32D14"/>
    <w:rsid w:val="00B51E25"/>
    <w:rsid w:val="00B750EA"/>
    <w:rsid w:val="00BA2356"/>
    <w:rsid w:val="00BB2860"/>
    <w:rsid w:val="00BC56CE"/>
    <w:rsid w:val="00BF2AE6"/>
    <w:rsid w:val="00C03EEE"/>
    <w:rsid w:val="00C41A75"/>
    <w:rsid w:val="00C531FA"/>
    <w:rsid w:val="00C701AF"/>
    <w:rsid w:val="00C75734"/>
    <w:rsid w:val="00C963FD"/>
    <w:rsid w:val="00CA545E"/>
    <w:rsid w:val="00CB1268"/>
    <w:rsid w:val="00CB296D"/>
    <w:rsid w:val="00CD38B9"/>
    <w:rsid w:val="00CD3F09"/>
    <w:rsid w:val="00CD65CE"/>
    <w:rsid w:val="00CE3BDF"/>
    <w:rsid w:val="00D02264"/>
    <w:rsid w:val="00D517FB"/>
    <w:rsid w:val="00D56D9E"/>
    <w:rsid w:val="00D628FE"/>
    <w:rsid w:val="00D81C49"/>
    <w:rsid w:val="00D90A17"/>
    <w:rsid w:val="00DD0731"/>
    <w:rsid w:val="00DE3650"/>
    <w:rsid w:val="00DE4D34"/>
    <w:rsid w:val="00DE71BD"/>
    <w:rsid w:val="00E23F43"/>
    <w:rsid w:val="00E67E72"/>
    <w:rsid w:val="00E76DE4"/>
    <w:rsid w:val="00E96AE3"/>
    <w:rsid w:val="00E97EA3"/>
    <w:rsid w:val="00EA0FFE"/>
    <w:rsid w:val="00EA10C0"/>
    <w:rsid w:val="00EA1EFE"/>
    <w:rsid w:val="00EA61D1"/>
    <w:rsid w:val="00EB360D"/>
    <w:rsid w:val="00EC5DE5"/>
    <w:rsid w:val="00ED00A6"/>
    <w:rsid w:val="00ED1985"/>
    <w:rsid w:val="00EE3345"/>
    <w:rsid w:val="00F5306D"/>
    <w:rsid w:val="00F621F2"/>
    <w:rsid w:val="00FC1466"/>
    <w:rsid w:val="00FC6A7D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C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F6"/>
    <w:pPr>
      <w:keepNext/>
      <w:keepLines/>
      <w:spacing w:before="24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9F6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F6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306D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5306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F53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6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rsid w:val="00F5306D"/>
  </w:style>
  <w:style w:type="paragraph" w:styleId="ListParagraph">
    <w:name w:val="List Paragraph"/>
    <w:basedOn w:val="Normal"/>
    <w:uiPriority w:val="34"/>
    <w:qFormat/>
    <w:rsid w:val="00F530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9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48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48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97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C1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9F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9F6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29F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9F6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9F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9F6"/>
    <w:rPr>
      <w:vertAlign w:val="superscript"/>
    </w:rPr>
  </w:style>
  <w:style w:type="paragraph" w:customStyle="1" w:styleId="normal0020table">
    <w:name w:val="normal_0020table"/>
    <w:basedOn w:val="Normal"/>
    <w:rsid w:val="001729F6"/>
    <w:pPr>
      <w:spacing w:before="100" w:beforeAutospacing="1" w:after="100" w:afterAutospacing="1"/>
    </w:pPr>
    <w:rPr>
      <w:lang w:val="en-US" w:eastAsia="en-US"/>
    </w:rPr>
  </w:style>
  <w:style w:type="character" w:customStyle="1" w:styleId="normal0020tablechar">
    <w:name w:val="normal_0020table__char"/>
    <w:basedOn w:val="DefaultParagraphFont"/>
    <w:rsid w:val="001729F6"/>
  </w:style>
  <w:style w:type="paragraph" w:styleId="TOCHeading">
    <w:name w:val="TOC Heading"/>
    <w:basedOn w:val="Heading1"/>
    <w:next w:val="Normal"/>
    <w:uiPriority w:val="39"/>
    <w:unhideWhenUsed/>
    <w:qFormat/>
    <w:rsid w:val="00453008"/>
    <w:pP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4530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30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300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53008"/>
    <w:rPr>
      <w:color w:val="0563C1" w:themeColor="hyperlink"/>
      <w:u w:val="single"/>
    </w:rPr>
  </w:style>
  <w:style w:type="character" w:customStyle="1" w:styleId="hwtze">
    <w:name w:val="hwtze"/>
    <w:basedOn w:val="DefaultParagraphFont"/>
    <w:rsid w:val="00EA10C0"/>
  </w:style>
  <w:style w:type="character" w:customStyle="1" w:styleId="rynqvb">
    <w:name w:val="rynqvb"/>
    <w:basedOn w:val="DefaultParagraphFont"/>
    <w:rsid w:val="00EA10C0"/>
  </w:style>
  <w:style w:type="character" w:styleId="UnresolvedMention">
    <w:name w:val="Unresolved Mention"/>
    <w:basedOn w:val="DefaultParagraphFont"/>
    <w:uiPriority w:val="99"/>
    <w:semiHidden/>
    <w:unhideWhenUsed/>
    <w:rsid w:val="0003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ben.damon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yeministri.rks-gov.net/zyra-e-kryeministrit/komisionet%20/komisioni-per-transformim-digj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7502-41C8-4706-98D5-A57274A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2023-01-06T10:39:00Z</dcterms:created>
  <dcterms:modified xsi:type="dcterms:W3CDTF">2023-01-06T10:39:00Z</dcterms:modified>
</cp:coreProperties>
</file>