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2ABB" w14:textId="77777777" w:rsidR="004E62A2" w:rsidRPr="001A4539" w:rsidRDefault="004E62A2" w:rsidP="003D6E44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8"/>
          <w:lang w:val="sr-Latn-RS"/>
        </w:rPr>
      </w:pPr>
    </w:p>
    <w:p w14:paraId="24033FD2" w14:textId="77777777" w:rsidR="00B810F3" w:rsidRPr="001A4539" w:rsidRDefault="00B810F3" w:rsidP="00B810F3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A453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2641CEC" wp14:editId="45B66B4A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26BE" w14:textId="77777777" w:rsidR="00B810F3" w:rsidRPr="001A4539" w:rsidRDefault="00B810F3" w:rsidP="00B810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A453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393F1D7E" w14:textId="77777777" w:rsidR="00B810F3" w:rsidRPr="001A4539" w:rsidRDefault="00B810F3" w:rsidP="00B810F3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A453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A453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455B35C7" w14:textId="77777777" w:rsidR="00B810F3" w:rsidRPr="001A4539" w:rsidRDefault="00B810F3" w:rsidP="00B810F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A453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572AE650" w14:textId="77777777" w:rsidR="00B810F3" w:rsidRPr="001A4539" w:rsidRDefault="00B810F3" w:rsidP="00B810F3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23D26ECB" w14:textId="77777777" w:rsidR="00B810F3" w:rsidRPr="001A4539" w:rsidRDefault="00B810F3" w:rsidP="00B810F3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5AF13284" w14:textId="404A553F" w:rsidR="00B810F3" w:rsidRPr="001A4539" w:rsidRDefault="00B810F3" w:rsidP="00B810F3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A93E76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3024DE"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r. 01/10</w:t>
      </w:r>
      <w:r w:rsidR="003D6E44"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3</w:t>
      </w:r>
    </w:p>
    <w:p w14:paraId="722BEACF" w14:textId="7CEC3AC8" w:rsidR="00B810F3" w:rsidRPr="001A4539" w:rsidRDefault="003024DE" w:rsidP="00B810F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1A453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A93E76">
        <w:rPr>
          <w:rFonts w:ascii="Book Antiqua" w:hAnsi="Book Antiqua" w:cs="Times New Roman"/>
          <w:b/>
          <w:noProof w:val="0"/>
          <w:lang w:val="sr-Latn-RS"/>
        </w:rPr>
        <w:t>um</w:t>
      </w:r>
      <w:r w:rsidRPr="001A4539">
        <w:rPr>
          <w:rFonts w:ascii="Book Antiqua" w:hAnsi="Book Antiqua" w:cs="Times New Roman"/>
          <w:b/>
          <w:noProof w:val="0"/>
          <w:lang w:val="sr-Latn-RS"/>
        </w:rPr>
        <w:t>: 28</w:t>
      </w:r>
      <w:r w:rsidR="003D6E44" w:rsidRPr="001A4539">
        <w:rPr>
          <w:rFonts w:ascii="Book Antiqua" w:hAnsi="Book Antiqua" w:cs="Times New Roman"/>
          <w:b/>
          <w:noProof w:val="0"/>
          <w:lang w:val="sr-Latn-RS"/>
        </w:rPr>
        <w:t>.10</w:t>
      </w:r>
      <w:r w:rsidRPr="001A4539">
        <w:rPr>
          <w:rFonts w:ascii="Book Antiqua" w:hAnsi="Book Antiqua" w:cs="Times New Roman"/>
          <w:b/>
          <w:noProof w:val="0"/>
          <w:lang w:val="sr-Latn-RS"/>
        </w:rPr>
        <w:t>.2022</w:t>
      </w:r>
      <w:r w:rsidR="00F34E55">
        <w:rPr>
          <w:rFonts w:ascii="Book Antiqua" w:hAnsi="Book Antiqua" w:cs="Times New Roman"/>
          <w:b/>
          <w:noProof w:val="0"/>
          <w:lang w:val="sr-Latn-RS"/>
        </w:rPr>
        <w:t>.</w:t>
      </w:r>
    </w:p>
    <w:p w14:paraId="19DC06E1" w14:textId="77777777" w:rsidR="003024DE" w:rsidRPr="001A4539" w:rsidRDefault="003024DE" w:rsidP="003024DE">
      <w:pPr>
        <w:spacing w:after="0" w:line="240" w:lineRule="auto"/>
        <w:jc w:val="both"/>
        <w:rPr>
          <w:rFonts w:ascii="Book Antiqua" w:hAnsi="Book Antiqua"/>
          <w:noProof w:val="0"/>
          <w:sz w:val="16"/>
          <w:lang w:val="sr-Latn-RS"/>
        </w:rPr>
      </w:pPr>
    </w:p>
    <w:p w14:paraId="755FD858" w14:textId="199BA5DD" w:rsidR="00A93E76" w:rsidRDefault="00A93E76" w:rsidP="00651CF1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13345">
        <w:rPr>
          <w:rFonts w:ascii="Book Antiqua" w:hAnsi="Book Antiqua"/>
          <w:noProof w:val="0"/>
          <w:lang w:val="sr-Latn-RS"/>
        </w:rPr>
        <w:t xml:space="preserve">U </w:t>
      </w:r>
      <w:r>
        <w:rPr>
          <w:rFonts w:ascii="Book Antiqua" w:hAnsi="Book Antiqua"/>
          <w:noProof w:val="0"/>
          <w:lang w:val="sr-Latn-RS"/>
        </w:rPr>
        <w:t xml:space="preserve">skladu sa </w:t>
      </w:r>
      <w:r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93. stav 4. Ustava Republike Kosovo,</w:t>
      </w:r>
      <w:r>
        <w:rPr>
          <w:rFonts w:ascii="Book Antiqua" w:hAnsi="Book Antiqua"/>
          <w:noProof w:val="0"/>
          <w:lang w:val="sr-Latn-RS"/>
        </w:rPr>
        <w:t xml:space="preserve"> članom</w:t>
      </w:r>
      <w:r w:rsidR="00651CF1">
        <w:rPr>
          <w:rFonts w:ascii="Book Antiqua" w:hAnsi="Book Antiqua"/>
          <w:noProof w:val="0"/>
          <w:lang w:val="sr-Latn-RS"/>
        </w:rPr>
        <w:t xml:space="preserve"> 22. Zakona br. 03/L-048 o upravljanju javnim finansijama i odgovornostima, izmenjen i dopunjen Zakonom br. 03/L-221, Zakonom br. 04/L-116, Zakonom br. 04/L-194, Zakonom br. 05/L-063 i Zakonom br. 05/L-007, </w:t>
      </w:r>
      <w:r w:rsidRPr="00F13345">
        <w:rPr>
          <w:rFonts w:ascii="Book Antiqua" w:hAnsi="Book Antiqua"/>
          <w:noProof w:val="0"/>
          <w:lang w:val="sr-Latn-RS"/>
        </w:rPr>
        <w:t xml:space="preserve">na osnovu člana 4. Uredbe br. 02/2021 </w:t>
      </w:r>
      <w:r>
        <w:rPr>
          <w:rFonts w:ascii="Book Antiqua" w:hAnsi="Book Antiqua"/>
          <w:noProof w:val="0"/>
          <w:lang w:val="sr-Latn-RS"/>
        </w:rPr>
        <w:t>o</w:t>
      </w:r>
      <w:r w:rsidRPr="00F13345">
        <w:rPr>
          <w:rFonts w:ascii="Book Antiqua" w:hAnsi="Book Antiqua"/>
          <w:noProof w:val="0"/>
          <w:lang w:val="sr-Latn-RS"/>
        </w:rPr>
        <w:t xml:space="preserve"> oblasti</w:t>
      </w:r>
      <w:r>
        <w:rPr>
          <w:rFonts w:ascii="Book Antiqua" w:hAnsi="Book Antiqua"/>
          <w:noProof w:val="0"/>
          <w:lang w:val="sr-Latn-RS"/>
        </w:rPr>
        <w:t>ma</w:t>
      </w:r>
      <w:r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>
        <w:rPr>
          <w:rFonts w:ascii="Book Antiqua" w:hAnsi="Book Antiqua"/>
          <w:noProof w:val="0"/>
          <w:lang w:val="sr-Latn-RS"/>
        </w:rPr>
        <w:t xml:space="preserve">Kancelarije </w:t>
      </w:r>
      <w:r w:rsidRPr="00F13345">
        <w:rPr>
          <w:rFonts w:ascii="Book Antiqua" w:hAnsi="Book Antiqua"/>
          <w:noProof w:val="0"/>
          <w:lang w:val="sr-Latn-RS"/>
        </w:rPr>
        <w:t>premijera i ministarstava, izmenjen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>
        <w:rPr>
          <w:rFonts w:ascii="Book Antiqua" w:hAnsi="Book Antiqua"/>
          <w:noProof w:val="0"/>
          <w:lang w:val="sr-Latn-RS"/>
        </w:rPr>
        <w:t>.</w:t>
      </w:r>
      <w:r w:rsidRPr="00F13345">
        <w:rPr>
          <w:rFonts w:ascii="Book Antiqua" w:hAnsi="Book Antiqua"/>
          <w:noProof w:val="0"/>
          <w:lang w:val="sr-Latn-RS"/>
        </w:rPr>
        <w:t xml:space="preserve"> P</w:t>
      </w:r>
      <w:r>
        <w:rPr>
          <w:rFonts w:ascii="Book Antiqua" w:hAnsi="Book Antiqua"/>
          <w:noProof w:val="0"/>
          <w:lang w:val="sr-Latn-RS"/>
        </w:rPr>
        <w:t>ravilnika</w:t>
      </w:r>
      <w:r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</w:t>
      </w:r>
      <w:r w:rsidR="00651CF1">
        <w:rPr>
          <w:rFonts w:ascii="Book Antiqua" w:hAnsi="Book Antiqua"/>
          <w:noProof w:val="0"/>
          <w:lang w:val="sr-Latn-RS"/>
        </w:rPr>
        <w:t>8</w:t>
      </w:r>
      <w:r w:rsidRPr="00F13345">
        <w:rPr>
          <w:rFonts w:ascii="Book Antiqua" w:hAnsi="Book Antiqua"/>
          <w:noProof w:val="0"/>
          <w:lang w:val="sr-Latn-RS"/>
        </w:rPr>
        <w:t xml:space="preserve">. oktobra 2022. godine, </w:t>
      </w:r>
      <w:r>
        <w:rPr>
          <w:rFonts w:ascii="Book Antiqua" w:hAnsi="Book Antiqua"/>
          <w:noProof w:val="0"/>
          <w:lang w:val="sr-Latn-RS"/>
        </w:rPr>
        <w:t>donosi ovu</w:t>
      </w:r>
      <w:r w:rsidRPr="00F13345">
        <w:rPr>
          <w:rFonts w:ascii="Book Antiqua" w:hAnsi="Book Antiqua"/>
          <w:noProof w:val="0"/>
          <w:lang w:val="sr-Latn-RS"/>
        </w:rPr>
        <w:t>:</w:t>
      </w:r>
    </w:p>
    <w:p w14:paraId="2C339F2B" w14:textId="77777777" w:rsidR="00A93E76" w:rsidRDefault="00A93E76" w:rsidP="003024D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457D766" w14:textId="77777777" w:rsidR="00B810F3" w:rsidRPr="001A4539" w:rsidRDefault="00B810F3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8EF0B9E" w14:textId="2F40BC88" w:rsidR="00B810F3" w:rsidRDefault="00B810F3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18D84C5" w14:textId="0D2B71D4" w:rsidR="00CC46EF" w:rsidRDefault="00CC46E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6BA99F2" w14:textId="4FB0C124" w:rsidR="00CC46EF" w:rsidRDefault="00CC46E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AEE4EF4" w14:textId="3357CE6B" w:rsidR="00CC46EF" w:rsidRDefault="00CC46E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A96A84D" w14:textId="10C36C1D" w:rsidR="00CC46EF" w:rsidRDefault="00CC46E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4175BB8" w14:textId="77777777" w:rsidR="00CC46EF" w:rsidRPr="001A4539" w:rsidRDefault="00CC46E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59D82A4" w14:textId="77777777" w:rsidR="00B719DF" w:rsidRPr="001A4539" w:rsidRDefault="00B719DF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6A9AA0A" w14:textId="77777777" w:rsidR="00B810F3" w:rsidRPr="001A4539" w:rsidRDefault="00B810F3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5ED2103" w14:textId="77777777" w:rsidR="00B810F3" w:rsidRPr="001A4539" w:rsidRDefault="00B810F3" w:rsidP="00B810F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5187910" w14:textId="28B8C2B3" w:rsidR="00B810F3" w:rsidRPr="001A4539" w:rsidRDefault="00651CF1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14:paraId="36E90FCA" w14:textId="77777777" w:rsidR="00B810F3" w:rsidRPr="001A4539" w:rsidRDefault="00B810F3" w:rsidP="00B719DF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14:paraId="260F7BF8" w14:textId="1C6DF4E9" w:rsidR="00B810F3" w:rsidRPr="001A4539" w:rsidRDefault="00A93E76" w:rsidP="00B71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>
        <w:rPr>
          <w:rFonts w:ascii="Book Antiqua" w:hAnsi="Book Antiqua"/>
          <w:iCs/>
          <w:noProof w:val="0"/>
          <w:lang w:val="sr-Latn-RS"/>
        </w:rPr>
        <w:t>Usvaja se Nacrta zakona o budžetskim izdvajanjima za budžet Republike Kosovo za 2023. godinu.</w:t>
      </w:r>
    </w:p>
    <w:p w14:paraId="3B13ACCA" w14:textId="77777777" w:rsidR="00B810F3" w:rsidRPr="001A4539" w:rsidRDefault="00B810F3" w:rsidP="00B719DF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 w:cs="Arial"/>
          <w:noProof w:val="0"/>
          <w:lang w:val="sr-Latn-RS"/>
        </w:rPr>
      </w:pPr>
    </w:p>
    <w:p w14:paraId="769E3989" w14:textId="77777777" w:rsidR="000D31A1" w:rsidRPr="00846CC8" w:rsidRDefault="000D31A1" w:rsidP="000D3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 xml:space="preserve">Nacrt zakona iz tačke 1. ove Odluke, prosleđuje se Skupštini Republike Kosovo na razmatranje i usvajanje. </w:t>
      </w:r>
    </w:p>
    <w:p w14:paraId="2F1241EB" w14:textId="77777777" w:rsidR="000D31A1" w:rsidRPr="00846CC8" w:rsidRDefault="000D31A1" w:rsidP="000D31A1">
      <w:pPr>
        <w:pStyle w:val="ListParagraph"/>
        <w:rPr>
          <w:rFonts w:ascii="Book Antiqua" w:eastAsiaTheme="minorHAnsi" w:hAnsi="Book Antiqua" w:cs="Arial"/>
          <w:noProof w:val="0"/>
          <w:lang w:val="sr-Latn-RS"/>
        </w:rPr>
      </w:pPr>
    </w:p>
    <w:p w14:paraId="6A77A5AB" w14:textId="77777777" w:rsidR="000D31A1" w:rsidRPr="00D701F2" w:rsidRDefault="000D31A1" w:rsidP="000D31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>Odluka stupa na snagu na dan objavljivanja u Službenom listu Republike Kosovo.</w:t>
      </w:r>
    </w:p>
    <w:p w14:paraId="31A96991" w14:textId="77777777" w:rsidR="000D31A1" w:rsidRDefault="000D31A1" w:rsidP="000D31A1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 w:cs="Arial"/>
          <w:noProof w:val="0"/>
          <w:lang w:val="sr-Latn-RS"/>
        </w:rPr>
      </w:pPr>
    </w:p>
    <w:p w14:paraId="045387FD" w14:textId="77777777" w:rsidR="00B810F3" w:rsidRPr="001A4539" w:rsidRDefault="00B810F3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39498CE" w14:textId="77777777" w:rsidR="003D6E44" w:rsidRPr="001A4539" w:rsidRDefault="003D6E44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6B6CA89" w14:textId="77777777" w:rsidR="00B810F3" w:rsidRPr="001A4539" w:rsidRDefault="00B810F3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D84D058" w14:textId="77777777" w:rsidR="00B810F3" w:rsidRPr="001A4539" w:rsidRDefault="00B810F3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B39B35C" w14:textId="77777777" w:rsidR="00B810F3" w:rsidRPr="001A4539" w:rsidRDefault="00B810F3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FA29FC6" w14:textId="77777777" w:rsidR="00B810F3" w:rsidRPr="001A4539" w:rsidRDefault="00B810F3" w:rsidP="00B810F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CD8301D" w14:textId="77777777" w:rsidR="00B810F3" w:rsidRPr="001A4539" w:rsidRDefault="00B810F3" w:rsidP="00B810F3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3CBAC9C9" w14:textId="77777777" w:rsidR="00B810F3" w:rsidRPr="001A4539" w:rsidRDefault="00B810F3" w:rsidP="00B810F3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4DC0A98" w14:textId="77777777" w:rsidR="00B810F3" w:rsidRPr="001A4539" w:rsidRDefault="00B810F3" w:rsidP="00B810F3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688F5C9B" w14:textId="229A63EB" w:rsidR="00B810F3" w:rsidRPr="001A4539" w:rsidRDefault="00B810F3" w:rsidP="00B810F3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5EE09C05" w14:textId="77777777" w:rsidR="00B810F3" w:rsidRPr="001A4539" w:rsidRDefault="00B810F3" w:rsidP="00B810F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9CE535D" w14:textId="77777777" w:rsidR="00B810F3" w:rsidRPr="001A4539" w:rsidRDefault="00B810F3" w:rsidP="00B810F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B61180A" w14:textId="77777777" w:rsidR="00B810F3" w:rsidRPr="001A4539" w:rsidRDefault="00B810F3" w:rsidP="00B810F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ADC0DAB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7705492C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20D522A9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B9F62AC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1C991995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38772C57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138F591E" w14:textId="0E74C8B5" w:rsidR="00B810F3" w:rsidRPr="001A4539" w:rsidRDefault="00B810F3" w:rsidP="000D31A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7D5A9814" w14:textId="77777777" w:rsidR="00F25E93" w:rsidRPr="001A4539" w:rsidRDefault="00F25E93" w:rsidP="00E83A2E">
      <w:p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  <w:szCs w:val="28"/>
          <w:lang w:val="sr-Latn-RS"/>
        </w:rPr>
      </w:pPr>
    </w:p>
    <w:p w14:paraId="178942B6" w14:textId="77777777" w:rsidR="00F25E93" w:rsidRPr="001A4539" w:rsidRDefault="00F25E93" w:rsidP="00F25E93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A453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23EE2C2" wp14:editId="418DDD08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0F4F2" w14:textId="77777777" w:rsidR="00F25E93" w:rsidRPr="001A4539" w:rsidRDefault="00F25E93" w:rsidP="00F25E9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A453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76519D8F" w14:textId="77777777" w:rsidR="00F25E93" w:rsidRPr="001A4539" w:rsidRDefault="00F25E93" w:rsidP="00F25E93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A453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A453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34167940" w14:textId="77777777" w:rsidR="00F25E93" w:rsidRPr="001A4539" w:rsidRDefault="00F25E93" w:rsidP="00F25E9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A453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5D36614B" w14:textId="77777777" w:rsidR="00F25E93" w:rsidRPr="001A4539" w:rsidRDefault="00F25E93" w:rsidP="00F25E93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A3F5A4F" w14:textId="77777777" w:rsidR="00F25E93" w:rsidRPr="001A4539" w:rsidRDefault="00F25E93" w:rsidP="00F25E93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3B7836EE" w14:textId="40DB9E42" w:rsidR="00F25E93" w:rsidRPr="001A4539" w:rsidRDefault="00F25E93" w:rsidP="00F25E93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F2735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r. 02/103</w:t>
      </w:r>
    </w:p>
    <w:p w14:paraId="0DE02513" w14:textId="0D9804CB" w:rsidR="00F25E93" w:rsidRPr="001A4539" w:rsidRDefault="00F25E93" w:rsidP="00F25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1A453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F27351">
        <w:rPr>
          <w:rFonts w:ascii="Book Antiqua" w:hAnsi="Book Antiqua" w:cs="Times New Roman"/>
          <w:b/>
          <w:noProof w:val="0"/>
          <w:lang w:val="sr-Latn-RS"/>
        </w:rPr>
        <w:t>um</w:t>
      </w:r>
      <w:r w:rsidRPr="001A4539">
        <w:rPr>
          <w:rFonts w:ascii="Book Antiqua" w:hAnsi="Book Antiqua" w:cs="Times New Roman"/>
          <w:b/>
          <w:noProof w:val="0"/>
          <w:lang w:val="sr-Latn-RS"/>
        </w:rPr>
        <w:t>: 28.10.2022</w:t>
      </w:r>
      <w:r w:rsidR="00F34E55">
        <w:rPr>
          <w:rFonts w:ascii="Book Antiqua" w:hAnsi="Book Antiqua" w:cs="Times New Roman"/>
          <w:b/>
          <w:noProof w:val="0"/>
          <w:lang w:val="sr-Latn-RS"/>
        </w:rPr>
        <w:t>.</w:t>
      </w:r>
    </w:p>
    <w:p w14:paraId="6AFB10DB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F7C8341" w14:textId="226A778D" w:rsidR="00B00C33" w:rsidRDefault="00B00C33" w:rsidP="00B00C3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13345">
        <w:rPr>
          <w:rFonts w:ascii="Book Antiqua" w:hAnsi="Book Antiqua"/>
          <w:noProof w:val="0"/>
          <w:lang w:val="sr-Latn-RS"/>
        </w:rPr>
        <w:t xml:space="preserve">U </w:t>
      </w:r>
      <w:r>
        <w:rPr>
          <w:rFonts w:ascii="Book Antiqua" w:hAnsi="Book Antiqua"/>
          <w:noProof w:val="0"/>
          <w:lang w:val="sr-Latn-RS"/>
        </w:rPr>
        <w:t xml:space="preserve">skladu sa </w:t>
      </w:r>
      <w:r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93. stav 4. Ustava Republike Kosovo,</w:t>
      </w:r>
      <w:r>
        <w:rPr>
          <w:rFonts w:ascii="Book Antiqua" w:hAnsi="Book Antiqua"/>
          <w:noProof w:val="0"/>
          <w:lang w:val="sr-Latn-RS"/>
        </w:rPr>
        <w:t xml:space="preserve"> članom </w:t>
      </w:r>
      <w:r w:rsidR="00F27351">
        <w:rPr>
          <w:rFonts w:ascii="Book Antiqua" w:hAnsi="Book Antiqua"/>
          <w:noProof w:val="0"/>
          <w:lang w:val="sr-Latn-RS"/>
        </w:rPr>
        <w:t>45</w:t>
      </w:r>
      <w:r>
        <w:rPr>
          <w:rFonts w:ascii="Book Antiqua" w:hAnsi="Book Antiqua"/>
          <w:noProof w:val="0"/>
          <w:lang w:val="sr-Latn-RS"/>
        </w:rPr>
        <w:t>. Zakona br. 03/L-048 o upravljanju javnim finansijama i odgovornostima, izmenjen i dopunjen Zakonom br. 0</w:t>
      </w:r>
      <w:r w:rsidR="00F27351">
        <w:rPr>
          <w:rFonts w:ascii="Book Antiqua" w:hAnsi="Book Antiqua"/>
          <w:noProof w:val="0"/>
          <w:lang w:val="sr-Latn-RS"/>
        </w:rPr>
        <w:t>4</w:t>
      </w:r>
      <w:r>
        <w:rPr>
          <w:rFonts w:ascii="Book Antiqua" w:hAnsi="Book Antiqua"/>
          <w:noProof w:val="0"/>
          <w:lang w:val="sr-Latn-RS"/>
        </w:rPr>
        <w:t xml:space="preserve">/L-221, Zakonom br. 04/L-116, Zakonom br. 04/L-194, Zakonom br. 05/L-063 i Zakonom br. 05/L-007, </w:t>
      </w:r>
      <w:r w:rsidR="00F27351">
        <w:rPr>
          <w:rFonts w:ascii="Book Antiqua" w:hAnsi="Book Antiqua"/>
          <w:noProof w:val="0"/>
          <w:lang w:val="sr-Latn-RS"/>
        </w:rPr>
        <w:t xml:space="preserve">Zakonom br. 08/L-066 o budžetskim izdvajanjima za budžet Republike Kosovo za 2022. godinu, </w:t>
      </w:r>
      <w:r w:rsidRPr="00F13345">
        <w:rPr>
          <w:rFonts w:ascii="Book Antiqua" w:hAnsi="Book Antiqua"/>
          <w:noProof w:val="0"/>
          <w:lang w:val="sr-Latn-RS"/>
        </w:rPr>
        <w:t xml:space="preserve">na osnovu člana 4. Uredbe br. 02/2021 </w:t>
      </w:r>
      <w:r>
        <w:rPr>
          <w:rFonts w:ascii="Book Antiqua" w:hAnsi="Book Antiqua"/>
          <w:noProof w:val="0"/>
          <w:lang w:val="sr-Latn-RS"/>
        </w:rPr>
        <w:t>o</w:t>
      </w:r>
      <w:r w:rsidRPr="00F13345">
        <w:rPr>
          <w:rFonts w:ascii="Book Antiqua" w:hAnsi="Book Antiqua"/>
          <w:noProof w:val="0"/>
          <w:lang w:val="sr-Latn-RS"/>
        </w:rPr>
        <w:t xml:space="preserve"> oblasti</w:t>
      </w:r>
      <w:r>
        <w:rPr>
          <w:rFonts w:ascii="Book Antiqua" w:hAnsi="Book Antiqua"/>
          <w:noProof w:val="0"/>
          <w:lang w:val="sr-Latn-RS"/>
        </w:rPr>
        <w:t>ma</w:t>
      </w:r>
      <w:r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>
        <w:rPr>
          <w:rFonts w:ascii="Book Antiqua" w:hAnsi="Book Antiqua"/>
          <w:noProof w:val="0"/>
          <w:lang w:val="sr-Latn-RS"/>
        </w:rPr>
        <w:t xml:space="preserve">Kancelarije </w:t>
      </w:r>
      <w:r w:rsidRPr="00F13345">
        <w:rPr>
          <w:rFonts w:ascii="Book Antiqua" w:hAnsi="Book Antiqua"/>
          <w:noProof w:val="0"/>
          <w:lang w:val="sr-Latn-RS"/>
        </w:rPr>
        <w:t>premijera i ministarstava, izmenjen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>
        <w:rPr>
          <w:rFonts w:ascii="Book Antiqua" w:hAnsi="Book Antiqua"/>
          <w:noProof w:val="0"/>
          <w:lang w:val="sr-Latn-RS"/>
        </w:rPr>
        <w:t>.</w:t>
      </w:r>
      <w:r w:rsidRPr="00F13345">
        <w:rPr>
          <w:rFonts w:ascii="Book Antiqua" w:hAnsi="Book Antiqua"/>
          <w:noProof w:val="0"/>
          <w:lang w:val="sr-Latn-RS"/>
        </w:rPr>
        <w:t xml:space="preserve"> P</w:t>
      </w:r>
      <w:r>
        <w:rPr>
          <w:rFonts w:ascii="Book Antiqua" w:hAnsi="Book Antiqua"/>
          <w:noProof w:val="0"/>
          <w:lang w:val="sr-Latn-RS"/>
        </w:rPr>
        <w:t>ravilnika</w:t>
      </w:r>
      <w:r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</w:t>
      </w:r>
      <w:r>
        <w:rPr>
          <w:rFonts w:ascii="Book Antiqua" w:hAnsi="Book Antiqua"/>
          <w:noProof w:val="0"/>
          <w:lang w:val="sr-Latn-RS"/>
        </w:rPr>
        <w:t>8</w:t>
      </w:r>
      <w:r w:rsidRPr="00F13345">
        <w:rPr>
          <w:rFonts w:ascii="Book Antiqua" w:hAnsi="Book Antiqua"/>
          <w:noProof w:val="0"/>
          <w:lang w:val="sr-Latn-RS"/>
        </w:rPr>
        <w:t xml:space="preserve">. oktobra 2022. godine, </w:t>
      </w:r>
      <w:r>
        <w:rPr>
          <w:rFonts w:ascii="Book Antiqua" w:hAnsi="Book Antiqua"/>
          <w:noProof w:val="0"/>
          <w:lang w:val="sr-Latn-RS"/>
        </w:rPr>
        <w:t>donosi ovu</w:t>
      </w:r>
      <w:r w:rsidRPr="00F13345">
        <w:rPr>
          <w:rFonts w:ascii="Book Antiqua" w:hAnsi="Book Antiqua"/>
          <w:noProof w:val="0"/>
          <w:lang w:val="sr-Latn-RS"/>
        </w:rPr>
        <w:t>:</w:t>
      </w:r>
    </w:p>
    <w:p w14:paraId="6EDAEDF3" w14:textId="77777777" w:rsidR="00B00C33" w:rsidRDefault="00B00C33" w:rsidP="00F25E9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12E57E3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9EE6D9E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AF00B2F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5E9DA2D" w14:textId="7F266ABF" w:rsidR="00F25E93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FDA1778" w14:textId="6CC360FC" w:rsidR="00CC46EF" w:rsidRDefault="00CC46EF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E6C9045" w14:textId="77777777" w:rsidR="00CC46EF" w:rsidRPr="001A4539" w:rsidRDefault="00CC46EF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763AA7D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5907BD0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2EAC4E3" w14:textId="77777777" w:rsidR="00B719DF" w:rsidRPr="001A4539" w:rsidRDefault="00B719DF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39008A4" w14:textId="77777777" w:rsidR="00F32600" w:rsidRPr="001A4539" w:rsidRDefault="00F32600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7A83CB2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C2D2639" w14:textId="41C896E4" w:rsidR="00F25E93" w:rsidRPr="001A4539" w:rsidRDefault="00F27351" w:rsidP="00F25E9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5B201CF7" w14:textId="77777777" w:rsidR="00F25E93" w:rsidRPr="001A4539" w:rsidRDefault="00F25E93" w:rsidP="00F3260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AAA784A" w14:textId="6401EB09" w:rsidR="00F32600" w:rsidRPr="00A93E76" w:rsidRDefault="00A93E76" w:rsidP="00A93E76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lang w:val="sr-Latn-RS"/>
        </w:rPr>
      </w:pPr>
      <w:r>
        <w:rPr>
          <w:rFonts w:ascii="Book Antiqua" w:hAnsi="Book Antiqua"/>
          <w:iCs/>
          <w:noProof w:val="0"/>
          <w:szCs w:val="24"/>
          <w:lang w:val="sr-Latn-RS"/>
        </w:rPr>
        <w:t>Usvaja se Devetomesečni finansijsk</w:t>
      </w:r>
      <w:r w:rsidR="00F27351">
        <w:rPr>
          <w:rFonts w:ascii="Book Antiqua" w:hAnsi="Book Antiqua"/>
          <w:iCs/>
          <w:noProof w:val="0"/>
          <w:szCs w:val="24"/>
          <w:lang w:val="sr-Latn-RS"/>
        </w:rPr>
        <w:t>i</w:t>
      </w:r>
      <w:r>
        <w:rPr>
          <w:rFonts w:ascii="Book Antiqua" w:hAnsi="Book Antiqua"/>
          <w:iCs/>
          <w:noProof w:val="0"/>
          <w:szCs w:val="24"/>
          <w:lang w:val="sr-Latn-RS"/>
        </w:rPr>
        <w:t xml:space="preserve"> izveštaj o budžetu Republike Kosovo za 2022. godinu.</w:t>
      </w:r>
    </w:p>
    <w:p w14:paraId="3F51AB54" w14:textId="77777777" w:rsidR="00A93E76" w:rsidRPr="00A93E76" w:rsidRDefault="00A93E76" w:rsidP="00A93E76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09882A36" w14:textId="62700BDA" w:rsidR="00F27351" w:rsidRPr="00F27351" w:rsidRDefault="00F27351" w:rsidP="00F32600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szCs w:val="24"/>
          <w:lang w:val="sr-Latn-RS"/>
        </w:rPr>
        <w:t xml:space="preserve">Obavezuje se Generalni sekretar Kancelarije premijera da Izveštaj iz tačke 1. ove Odluke prosleđuje Skupštini Republike Kosovo, u skladu sa zahtevima iz člana 45. Zakona br. 03/L-048 o upravljanju javnim finansijama i odgovornostima. </w:t>
      </w:r>
    </w:p>
    <w:p w14:paraId="47C81C3A" w14:textId="77777777" w:rsidR="00F27351" w:rsidRPr="00F27351" w:rsidRDefault="00F27351" w:rsidP="00F27351">
      <w:pPr>
        <w:pStyle w:val="ListParagraph"/>
        <w:rPr>
          <w:rFonts w:ascii="Book Antiqua" w:eastAsia="Times New Roman" w:hAnsi="Book Antiqua"/>
          <w:noProof w:val="0"/>
          <w:szCs w:val="24"/>
          <w:lang w:val="sr-Latn-RS"/>
        </w:rPr>
      </w:pPr>
    </w:p>
    <w:p w14:paraId="7567082D" w14:textId="77777777" w:rsidR="00F27351" w:rsidRPr="00D701F2" w:rsidRDefault="00F27351" w:rsidP="00F27351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F27351">
        <w:rPr>
          <w:rFonts w:ascii="Book Antiqua" w:eastAsia="Times New Roman" w:hAnsi="Book Antiqua"/>
          <w:noProof w:val="0"/>
          <w:szCs w:val="24"/>
          <w:lang w:val="sr-Latn-RS"/>
        </w:rPr>
        <w:t>Odluka</w:t>
      </w:r>
      <w:r>
        <w:rPr>
          <w:rFonts w:ascii="Book Antiqua" w:eastAsiaTheme="minorHAnsi" w:hAnsi="Book Antiqua" w:cs="Arial"/>
          <w:noProof w:val="0"/>
          <w:lang w:val="sr-Latn-RS"/>
        </w:rPr>
        <w:t xml:space="preserve"> stupa na snagu na dan objavljivanja u Službenom listu Republike Kosovo.</w:t>
      </w:r>
    </w:p>
    <w:p w14:paraId="19B9DBA4" w14:textId="77777777" w:rsidR="00F25E93" w:rsidRPr="001A4539" w:rsidRDefault="00F25E93" w:rsidP="00F3260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A2BD469" w14:textId="77777777" w:rsidR="00F25E93" w:rsidRPr="001A4539" w:rsidRDefault="00F25E93" w:rsidP="00F3260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E806B9A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FACDA46" w14:textId="77777777" w:rsidR="00F25E93" w:rsidRPr="001A4539" w:rsidRDefault="00F25E93" w:rsidP="00F25E9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53E756A" w14:textId="77777777" w:rsidR="00F25E93" w:rsidRPr="001A4539" w:rsidRDefault="00F25E93" w:rsidP="00F25E9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82B3003" w14:textId="77777777" w:rsidR="00F25E93" w:rsidRPr="001A4539" w:rsidRDefault="00F25E93" w:rsidP="00F25E9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BDDA806" w14:textId="77777777" w:rsidR="00F25E93" w:rsidRPr="001A4539" w:rsidRDefault="00F25E93" w:rsidP="00F25E9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183CC38" w14:textId="77777777" w:rsidR="00F25E93" w:rsidRPr="001A4539" w:rsidRDefault="00F25E93" w:rsidP="00F25E93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83E3240" w14:textId="77777777" w:rsidR="00F25E93" w:rsidRPr="001A4539" w:rsidRDefault="00F25E93" w:rsidP="00F25E93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51A73AD" w14:textId="77777777" w:rsidR="00F25E93" w:rsidRPr="001A4539" w:rsidRDefault="00F25E93" w:rsidP="00F25E93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72D4970D" w14:textId="26F9723E" w:rsidR="00F25E93" w:rsidRPr="001A4539" w:rsidRDefault="00F25E93" w:rsidP="00F25E93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Kosov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o</w:t>
      </w:r>
    </w:p>
    <w:p w14:paraId="60B3BA71" w14:textId="77777777" w:rsidR="00F25E93" w:rsidRPr="001A4539" w:rsidRDefault="00F25E93" w:rsidP="00F25E9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A047078" w14:textId="77777777" w:rsidR="00F25E93" w:rsidRPr="001A4539" w:rsidRDefault="00F25E93" w:rsidP="00F25E9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75B8941" w14:textId="77777777" w:rsidR="00F25E93" w:rsidRPr="001A4539" w:rsidRDefault="00F25E93" w:rsidP="00F25E9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1447CCE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2B74B564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375F8CE7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67AD5002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7EE3519C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71BEDBA9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4BFA87F6" w14:textId="2CDFAB67" w:rsidR="00F25E93" w:rsidRPr="001A4539" w:rsidRDefault="00F25E93" w:rsidP="000D31A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53ED396" w14:textId="77777777" w:rsidR="009932A6" w:rsidRPr="001A4539" w:rsidRDefault="009932A6" w:rsidP="009932A6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36481EEC" w14:textId="77777777" w:rsidR="009932A6" w:rsidRPr="001A4539" w:rsidRDefault="009932A6" w:rsidP="009932A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A453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A654A5B" wp14:editId="1AE27CB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2020" w14:textId="77777777" w:rsidR="009932A6" w:rsidRPr="001A4539" w:rsidRDefault="009932A6" w:rsidP="009932A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A453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62F81DAD" w14:textId="77777777" w:rsidR="009932A6" w:rsidRPr="001A4539" w:rsidRDefault="009932A6" w:rsidP="009932A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A453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A453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63975C93" w14:textId="77777777" w:rsidR="009932A6" w:rsidRPr="001A4539" w:rsidRDefault="009932A6" w:rsidP="009932A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A453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40C74E5E" w14:textId="77777777" w:rsidR="009932A6" w:rsidRPr="001A4539" w:rsidRDefault="009932A6" w:rsidP="009932A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39163342" w14:textId="77777777" w:rsidR="009932A6" w:rsidRPr="001A4539" w:rsidRDefault="009932A6" w:rsidP="009932A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</w:t>
      </w:r>
    </w:p>
    <w:p w14:paraId="23B92CEA" w14:textId="393DD2B4" w:rsidR="009932A6" w:rsidRPr="001A4539" w:rsidRDefault="009932A6" w:rsidP="009932A6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F34E55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r. 03/103</w:t>
      </w:r>
    </w:p>
    <w:p w14:paraId="11FCE0DB" w14:textId="1BFC9639" w:rsidR="009932A6" w:rsidRPr="001A4539" w:rsidRDefault="009932A6" w:rsidP="009932A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1A453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F34E55">
        <w:rPr>
          <w:rFonts w:ascii="Book Antiqua" w:hAnsi="Book Antiqua" w:cs="Times New Roman"/>
          <w:b/>
          <w:noProof w:val="0"/>
          <w:lang w:val="sr-Latn-RS"/>
        </w:rPr>
        <w:t>um</w:t>
      </w:r>
      <w:r w:rsidRPr="001A4539">
        <w:rPr>
          <w:rFonts w:ascii="Book Antiqua" w:hAnsi="Book Antiqua" w:cs="Times New Roman"/>
          <w:b/>
          <w:noProof w:val="0"/>
          <w:lang w:val="sr-Latn-RS"/>
        </w:rPr>
        <w:t>: 28.10.2022</w:t>
      </w:r>
      <w:r w:rsidR="00F34E55">
        <w:rPr>
          <w:rFonts w:ascii="Book Antiqua" w:hAnsi="Book Antiqua" w:cs="Times New Roman"/>
          <w:b/>
          <w:noProof w:val="0"/>
          <w:lang w:val="sr-Latn-RS"/>
        </w:rPr>
        <w:t>.</w:t>
      </w:r>
    </w:p>
    <w:p w14:paraId="2D4AEEDA" w14:textId="77777777" w:rsidR="009932A6" w:rsidRPr="001A4539" w:rsidRDefault="009932A6" w:rsidP="009932A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62E2B1A" w14:textId="7BA4E2C0" w:rsidR="00F27351" w:rsidRDefault="00F27351" w:rsidP="00373FB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13345">
        <w:rPr>
          <w:rFonts w:ascii="Book Antiqua" w:hAnsi="Book Antiqua"/>
          <w:noProof w:val="0"/>
          <w:lang w:val="sr-Latn-RS"/>
        </w:rPr>
        <w:t xml:space="preserve">U </w:t>
      </w:r>
      <w:r>
        <w:rPr>
          <w:rFonts w:ascii="Book Antiqua" w:hAnsi="Book Antiqua"/>
          <w:noProof w:val="0"/>
          <w:lang w:val="sr-Latn-RS"/>
        </w:rPr>
        <w:t xml:space="preserve">skladu sa </w:t>
      </w:r>
      <w:r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93. stav 4. Ustava Republike Kosovo,</w:t>
      </w:r>
      <w:r>
        <w:rPr>
          <w:rFonts w:ascii="Book Antiqua" w:hAnsi="Book Antiqua"/>
          <w:noProof w:val="0"/>
          <w:lang w:val="sr-Latn-RS"/>
        </w:rPr>
        <w:t xml:space="preserve"> članom </w:t>
      </w:r>
      <w:r w:rsidR="00373FBE">
        <w:rPr>
          <w:rFonts w:ascii="Book Antiqua" w:hAnsi="Book Antiqua"/>
          <w:noProof w:val="0"/>
          <w:lang w:val="sr-Latn-RS"/>
        </w:rPr>
        <w:t>25. stav 3. Zakona br. 05/L-081 o energiji</w:t>
      </w:r>
      <w:r>
        <w:rPr>
          <w:rFonts w:ascii="Book Antiqua" w:hAnsi="Book Antiqua"/>
          <w:noProof w:val="0"/>
          <w:lang w:val="sr-Latn-RS"/>
        </w:rPr>
        <w:t xml:space="preserve">, </w:t>
      </w:r>
      <w:r w:rsidRPr="00F13345">
        <w:rPr>
          <w:rFonts w:ascii="Book Antiqua" w:hAnsi="Book Antiqua"/>
          <w:noProof w:val="0"/>
          <w:lang w:val="sr-Latn-RS"/>
        </w:rPr>
        <w:t xml:space="preserve">na osnovu člana 4. Uredbe br. 02/2021 </w:t>
      </w:r>
      <w:r>
        <w:rPr>
          <w:rFonts w:ascii="Book Antiqua" w:hAnsi="Book Antiqua"/>
          <w:noProof w:val="0"/>
          <w:lang w:val="sr-Latn-RS"/>
        </w:rPr>
        <w:t>o</w:t>
      </w:r>
      <w:r w:rsidRPr="00F13345">
        <w:rPr>
          <w:rFonts w:ascii="Book Antiqua" w:hAnsi="Book Antiqua"/>
          <w:noProof w:val="0"/>
          <w:lang w:val="sr-Latn-RS"/>
        </w:rPr>
        <w:t xml:space="preserve"> oblasti</w:t>
      </w:r>
      <w:r>
        <w:rPr>
          <w:rFonts w:ascii="Book Antiqua" w:hAnsi="Book Antiqua"/>
          <w:noProof w:val="0"/>
          <w:lang w:val="sr-Latn-RS"/>
        </w:rPr>
        <w:t>ma</w:t>
      </w:r>
      <w:r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>
        <w:rPr>
          <w:rFonts w:ascii="Book Antiqua" w:hAnsi="Book Antiqua"/>
          <w:noProof w:val="0"/>
          <w:lang w:val="sr-Latn-RS"/>
        </w:rPr>
        <w:t xml:space="preserve">Kancelarije </w:t>
      </w:r>
      <w:r w:rsidRPr="00F13345">
        <w:rPr>
          <w:rFonts w:ascii="Book Antiqua" w:hAnsi="Book Antiqua"/>
          <w:noProof w:val="0"/>
          <w:lang w:val="sr-Latn-RS"/>
        </w:rPr>
        <w:t>premijera i ministarstava, izmenjen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>
        <w:rPr>
          <w:rFonts w:ascii="Book Antiqua" w:hAnsi="Book Antiqua"/>
          <w:noProof w:val="0"/>
          <w:lang w:val="sr-Latn-RS"/>
        </w:rPr>
        <w:t>.</w:t>
      </w:r>
      <w:r w:rsidRPr="00F13345">
        <w:rPr>
          <w:rFonts w:ascii="Book Antiqua" w:hAnsi="Book Antiqua"/>
          <w:noProof w:val="0"/>
          <w:lang w:val="sr-Latn-RS"/>
        </w:rPr>
        <w:t xml:space="preserve"> P</w:t>
      </w:r>
      <w:r>
        <w:rPr>
          <w:rFonts w:ascii="Book Antiqua" w:hAnsi="Book Antiqua"/>
          <w:noProof w:val="0"/>
          <w:lang w:val="sr-Latn-RS"/>
        </w:rPr>
        <w:t>ravilnika</w:t>
      </w:r>
      <w:r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</w:t>
      </w:r>
      <w:r>
        <w:rPr>
          <w:rFonts w:ascii="Book Antiqua" w:hAnsi="Book Antiqua"/>
          <w:noProof w:val="0"/>
          <w:lang w:val="sr-Latn-RS"/>
        </w:rPr>
        <w:t>8</w:t>
      </w:r>
      <w:r w:rsidRPr="00F13345">
        <w:rPr>
          <w:rFonts w:ascii="Book Antiqua" w:hAnsi="Book Antiqua"/>
          <w:noProof w:val="0"/>
          <w:lang w:val="sr-Latn-RS"/>
        </w:rPr>
        <w:t xml:space="preserve">. oktobra 2022. godine, </w:t>
      </w:r>
      <w:r>
        <w:rPr>
          <w:rFonts w:ascii="Book Antiqua" w:hAnsi="Book Antiqua"/>
          <w:noProof w:val="0"/>
          <w:lang w:val="sr-Latn-RS"/>
        </w:rPr>
        <w:t>donosi ovu</w:t>
      </w:r>
      <w:r w:rsidRPr="00F13345">
        <w:rPr>
          <w:rFonts w:ascii="Book Antiqua" w:hAnsi="Book Antiqua"/>
          <w:noProof w:val="0"/>
          <w:lang w:val="sr-Latn-RS"/>
        </w:rPr>
        <w:t>:</w:t>
      </w:r>
    </w:p>
    <w:p w14:paraId="21270C76" w14:textId="77777777" w:rsidR="00F27351" w:rsidRDefault="00F27351" w:rsidP="009932A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D56D714" w14:textId="77777777" w:rsidR="009932A6" w:rsidRPr="001A4539" w:rsidRDefault="009932A6" w:rsidP="009932A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7860A5C" w14:textId="77777777" w:rsidR="009932A6" w:rsidRPr="001A4539" w:rsidRDefault="009932A6" w:rsidP="009932A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C483B13" w14:textId="0256EE48" w:rsidR="009932A6" w:rsidRPr="001A4539" w:rsidRDefault="00373FBE" w:rsidP="009932A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4A0EFE9A" w14:textId="77777777" w:rsidR="009932A6" w:rsidRPr="001A4539" w:rsidRDefault="009932A6" w:rsidP="009932A6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3A9A8730" w14:textId="2055DA07" w:rsidR="009F20AE" w:rsidRPr="009F20AE" w:rsidRDefault="009F20AE" w:rsidP="009F20AE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Vlada Republike Kosovo pr</w:t>
      </w:r>
      <w:r w:rsidRPr="009F20AE">
        <w:rPr>
          <w:rFonts w:ascii="Book Antiqua" w:hAnsi="Book Antiqua"/>
          <w:lang w:val="sr-Latn-RS"/>
        </w:rPr>
        <w:t xml:space="preserve">edlaže Skupštini Republike Kosovo produženje hitnih mera u snabdevanju energijom, sa ciljem da se stanje u potpunosti normalizuje na nivou prostiranja i trajanja potrebnom za još </w:t>
      </w:r>
      <w:r>
        <w:rPr>
          <w:rFonts w:ascii="Book Antiqua" w:hAnsi="Book Antiqua"/>
          <w:lang w:val="sr-Latn-RS"/>
        </w:rPr>
        <w:t>(</w:t>
      </w:r>
      <w:r w:rsidRPr="009F20AE">
        <w:rPr>
          <w:rFonts w:ascii="Book Antiqua" w:hAnsi="Book Antiqua"/>
          <w:lang w:val="sr-Latn-RS"/>
        </w:rPr>
        <w:t>30</w:t>
      </w:r>
      <w:r>
        <w:rPr>
          <w:rFonts w:ascii="Book Antiqua" w:hAnsi="Book Antiqua"/>
          <w:lang w:val="sr-Latn-RS"/>
        </w:rPr>
        <w:t>)</w:t>
      </w:r>
      <w:r w:rsidRPr="009F20AE">
        <w:rPr>
          <w:rFonts w:ascii="Book Antiqua" w:hAnsi="Book Antiqua"/>
          <w:lang w:val="sr-Latn-RS"/>
        </w:rPr>
        <w:t xml:space="preserve"> dana.</w:t>
      </w:r>
    </w:p>
    <w:p w14:paraId="03615256" w14:textId="77777777" w:rsidR="009932A6" w:rsidRPr="001A4539" w:rsidRDefault="009932A6" w:rsidP="009932A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2C400BF1" w14:textId="7B143037" w:rsidR="009F20AE" w:rsidRPr="009F20AE" w:rsidRDefault="009F20AE" w:rsidP="009932A6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9F20AE">
        <w:rPr>
          <w:rFonts w:ascii="Book Antiqua" w:hAnsi="Book Antiqua" w:cs="Arial"/>
          <w:noProof w:val="0"/>
          <w:shd w:val="clear" w:color="auto" w:fill="FFFFFF"/>
          <w:lang w:val="sr-Latn-RS"/>
        </w:rPr>
        <w:t>Ova Odluka je sastavni deo Odluke br. 01/91 od 31. jula 2022. godine Vlade Republike Kosovo o hitnim merama u snabdevanju energijom, usvojen</w:t>
      </w:r>
      <w:r w:rsidR="00F34E55">
        <w:rPr>
          <w:rFonts w:ascii="Book Antiqua" w:hAnsi="Book Antiqua" w:cs="Arial"/>
          <w:noProof w:val="0"/>
          <w:shd w:val="clear" w:color="auto" w:fill="FFFFFF"/>
          <w:lang w:val="sr-Latn-RS"/>
        </w:rPr>
        <w:t>e</w:t>
      </w:r>
      <w:r w:rsidRPr="009F20AE"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 od strane Skupštine Republike Kosovo br. 08-V-384</w:t>
      </w:r>
      <w:r w:rsidR="00F34E55">
        <w:rPr>
          <w:rFonts w:ascii="Book Antiqua" w:hAnsi="Book Antiqua" w:cs="Arial"/>
          <w:noProof w:val="0"/>
          <w:shd w:val="clear" w:color="auto" w:fill="FFFFFF"/>
          <w:lang w:val="sr-Latn-RS"/>
        </w:rPr>
        <w:t>,</w:t>
      </w:r>
      <w:r w:rsidRPr="009F20AE"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 od 4. avgusta 2022. godine</w:t>
      </w:r>
      <w:r w:rsidR="00F34E55">
        <w:rPr>
          <w:rFonts w:ascii="Book Antiqua" w:hAnsi="Book Antiqua" w:cs="Arial"/>
          <w:noProof w:val="0"/>
          <w:shd w:val="clear" w:color="auto" w:fill="FFFFFF"/>
          <w:lang w:val="sr-Latn-RS"/>
        </w:rPr>
        <w:t>,</w:t>
      </w:r>
      <w:r w:rsidRPr="009F20AE"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 i Odluke br. 01/98 od 23. septembra 2022. godine o produženju hitnih mera u snabdevanju energijom usvojene od strane Skupštine Republike Kosovo br. 08-V-396</w:t>
      </w:r>
      <w:r w:rsidR="00F34E55">
        <w:rPr>
          <w:rFonts w:ascii="Book Antiqua" w:hAnsi="Book Antiqua" w:cs="Arial"/>
          <w:noProof w:val="0"/>
          <w:shd w:val="clear" w:color="auto" w:fill="FFFFFF"/>
          <w:lang w:val="sr-Latn-RS"/>
        </w:rPr>
        <w:t>,</w:t>
      </w:r>
      <w:r w:rsidRPr="009F20AE"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 od 3. oktobra 2022.</w:t>
      </w:r>
      <w:r w:rsidR="00F34E55"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 godine. </w:t>
      </w:r>
    </w:p>
    <w:p w14:paraId="3016E874" w14:textId="77777777" w:rsidR="009F20AE" w:rsidRPr="009F20AE" w:rsidRDefault="009F20AE" w:rsidP="009F20AE">
      <w:pPr>
        <w:pStyle w:val="ListParagraph"/>
        <w:rPr>
          <w:rFonts w:ascii="Book Antiqua" w:hAnsi="Book Antiqua" w:cs="Arial"/>
          <w:noProof w:val="0"/>
          <w:shd w:val="clear" w:color="auto" w:fill="FFFFFF"/>
          <w:lang w:val="sr-Latn-RS"/>
        </w:rPr>
      </w:pPr>
    </w:p>
    <w:p w14:paraId="206D817A" w14:textId="06303F9D" w:rsidR="00F34E55" w:rsidRPr="00F34E55" w:rsidRDefault="00F34E55" w:rsidP="009932A6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 w:cs="Arial"/>
          <w:noProof w:val="0"/>
          <w:shd w:val="clear" w:color="auto" w:fill="FFFFFF"/>
          <w:lang w:val="sr-Latn-RS"/>
        </w:rPr>
        <w:t xml:space="preserve">Odluku proslediti Skupštini Republike Kosovo na razmatranje i usvajanje.  </w:t>
      </w:r>
    </w:p>
    <w:p w14:paraId="240CF246" w14:textId="77777777" w:rsidR="00F34E55" w:rsidRPr="00F34E55" w:rsidRDefault="00F34E55" w:rsidP="00F34E55">
      <w:pPr>
        <w:pStyle w:val="ListParagraph"/>
        <w:rPr>
          <w:rFonts w:ascii="Book Antiqua" w:hAnsi="Book Antiqua" w:cs="Arial"/>
          <w:noProof w:val="0"/>
          <w:shd w:val="clear" w:color="auto" w:fill="FFFFFF"/>
          <w:lang w:val="sr-Latn-RS"/>
        </w:rPr>
      </w:pPr>
    </w:p>
    <w:p w14:paraId="723E5DAA" w14:textId="77777777" w:rsidR="00F34E55" w:rsidRPr="00D701F2" w:rsidRDefault="00F34E55" w:rsidP="00F34E55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F27351">
        <w:rPr>
          <w:rFonts w:ascii="Book Antiqua" w:eastAsia="Times New Roman" w:hAnsi="Book Antiqua"/>
          <w:noProof w:val="0"/>
          <w:szCs w:val="24"/>
          <w:lang w:val="sr-Latn-RS"/>
        </w:rPr>
        <w:t>Odluka</w:t>
      </w:r>
      <w:r>
        <w:rPr>
          <w:rFonts w:ascii="Book Antiqua" w:eastAsiaTheme="minorHAnsi" w:hAnsi="Book Antiqua" w:cs="Arial"/>
          <w:noProof w:val="0"/>
          <w:lang w:val="sr-Latn-RS"/>
        </w:rPr>
        <w:t xml:space="preserve"> stupa na snagu na dan objavljivanja u Službenom listu Republike Kosovo.</w:t>
      </w:r>
    </w:p>
    <w:p w14:paraId="4F2AB7A0" w14:textId="77777777" w:rsidR="009932A6" w:rsidRPr="001A4539" w:rsidRDefault="009932A6" w:rsidP="009932A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4D353AF" w14:textId="77777777" w:rsidR="009932A6" w:rsidRPr="001A4539" w:rsidRDefault="009932A6" w:rsidP="009932A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A3E4342" w14:textId="77777777" w:rsidR="009932A6" w:rsidRPr="001A4539" w:rsidRDefault="009932A6" w:rsidP="009932A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31A6F6EC" w14:textId="77777777" w:rsidR="009932A6" w:rsidRPr="001A4539" w:rsidRDefault="009932A6" w:rsidP="009932A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D5B7B32" w14:textId="77777777" w:rsidR="009932A6" w:rsidRPr="001A4539" w:rsidRDefault="009932A6" w:rsidP="009932A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9922798" w14:textId="77777777" w:rsidR="009932A6" w:rsidRPr="001A4539" w:rsidRDefault="009932A6" w:rsidP="009932A6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2705EAEE" w14:textId="77777777" w:rsidR="009932A6" w:rsidRPr="001A4539" w:rsidRDefault="009932A6" w:rsidP="009932A6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91277D7" w14:textId="77777777" w:rsidR="009932A6" w:rsidRPr="001A4539" w:rsidRDefault="009932A6" w:rsidP="009932A6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448C429B" w14:textId="193509DA" w:rsidR="009932A6" w:rsidRPr="001A4539" w:rsidRDefault="009932A6" w:rsidP="009932A6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 xml:space="preserve">Premijer 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>Republik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 xml:space="preserve">e 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>Kosov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 xml:space="preserve">o </w:t>
      </w:r>
    </w:p>
    <w:p w14:paraId="53E4036F" w14:textId="77777777" w:rsidR="009932A6" w:rsidRPr="001A4539" w:rsidRDefault="009932A6" w:rsidP="009932A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D648BF8" w14:textId="77777777" w:rsidR="009932A6" w:rsidRPr="001A4539" w:rsidRDefault="009932A6" w:rsidP="009932A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55A9058" w14:textId="77777777" w:rsidR="009932A6" w:rsidRPr="001A4539" w:rsidRDefault="009932A6" w:rsidP="009932A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AA0879E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0B7FA31A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3AA0C2BC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445B792B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04443C6B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48CE8786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1685E30D" w14:textId="101735A6" w:rsidR="009932A6" w:rsidRPr="001A4539" w:rsidRDefault="009932A6" w:rsidP="000D31A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964158F" w14:textId="77777777" w:rsidR="009932A6" w:rsidRPr="001A4539" w:rsidRDefault="009932A6" w:rsidP="009932A6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7F9BCC63" w14:textId="77777777" w:rsidR="00032EDD" w:rsidRPr="001A4539" w:rsidRDefault="00032EDD" w:rsidP="00032EDD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6FCF012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A453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DD77BD4" wp14:editId="4EB65DD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B0FE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A453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69CBA92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A453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A453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15AE32A8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A453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56DA1E2D" w14:textId="77777777" w:rsidR="00032EDD" w:rsidRPr="001A4539" w:rsidRDefault="00032EDD" w:rsidP="00032ED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8C47CF4" w14:textId="77777777" w:rsidR="00032EDD" w:rsidRPr="001A4539" w:rsidRDefault="00032EDD" w:rsidP="00032ED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74FA5B47" w14:textId="775CC540" w:rsidR="00032EDD" w:rsidRPr="001A4539" w:rsidRDefault="00032EDD" w:rsidP="00032ED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F34E55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r. 04/103</w:t>
      </w:r>
    </w:p>
    <w:p w14:paraId="438CAD4D" w14:textId="42F6BF24" w:rsidR="00032EDD" w:rsidRPr="001A4539" w:rsidRDefault="00032EDD" w:rsidP="00032ED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1A453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F34E55">
        <w:rPr>
          <w:rFonts w:ascii="Book Antiqua" w:hAnsi="Book Antiqua" w:cs="Times New Roman"/>
          <w:b/>
          <w:noProof w:val="0"/>
          <w:lang w:val="sr-Latn-RS"/>
        </w:rPr>
        <w:t>um</w:t>
      </w:r>
      <w:r w:rsidRPr="001A4539">
        <w:rPr>
          <w:rFonts w:ascii="Book Antiqua" w:hAnsi="Book Antiqua" w:cs="Times New Roman"/>
          <w:b/>
          <w:noProof w:val="0"/>
          <w:lang w:val="sr-Latn-RS"/>
        </w:rPr>
        <w:t>: 28.10.2022</w:t>
      </w:r>
      <w:r w:rsidR="00F34E55">
        <w:rPr>
          <w:rFonts w:ascii="Book Antiqua" w:hAnsi="Book Antiqua" w:cs="Times New Roman"/>
          <w:b/>
          <w:noProof w:val="0"/>
          <w:lang w:val="sr-Latn-RS"/>
        </w:rPr>
        <w:t>.</w:t>
      </w:r>
    </w:p>
    <w:p w14:paraId="06E13C37" w14:textId="77777777" w:rsidR="00032EDD" w:rsidRPr="001A4539" w:rsidRDefault="00032EDD" w:rsidP="00032ED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116959C" w14:textId="484CB7AA" w:rsidR="00F34E55" w:rsidRDefault="00F34E55" w:rsidP="00F34E5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13345">
        <w:rPr>
          <w:rFonts w:ascii="Book Antiqua" w:hAnsi="Book Antiqua"/>
          <w:noProof w:val="0"/>
          <w:lang w:val="sr-Latn-RS"/>
        </w:rPr>
        <w:t xml:space="preserve">U </w:t>
      </w:r>
      <w:r>
        <w:rPr>
          <w:rFonts w:ascii="Book Antiqua" w:hAnsi="Book Antiqua"/>
          <w:noProof w:val="0"/>
          <w:lang w:val="sr-Latn-RS"/>
        </w:rPr>
        <w:t xml:space="preserve">skladu sa </w:t>
      </w:r>
      <w:r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93. stav 4. Ustava Republike Kosovo,</w:t>
      </w:r>
      <w:r>
        <w:rPr>
          <w:rFonts w:ascii="Book Antiqua" w:hAnsi="Book Antiqua"/>
          <w:noProof w:val="0"/>
          <w:lang w:val="sr-Latn-RS"/>
        </w:rPr>
        <w:t xml:space="preserve"> članom 23. Zakona br. 08/L-066 o budžetskim izdvajanjima za budžet Republike Kosovo za 2022. godinu, </w:t>
      </w:r>
      <w:r w:rsidRPr="00F13345">
        <w:rPr>
          <w:rFonts w:ascii="Book Antiqua" w:hAnsi="Book Antiqua"/>
          <w:noProof w:val="0"/>
          <w:lang w:val="sr-Latn-RS"/>
        </w:rPr>
        <w:t xml:space="preserve">na osnovu člana 4. Uredbe br. 02/2021 </w:t>
      </w:r>
      <w:r>
        <w:rPr>
          <w:rFonts w:ascii="Book Antiqua" w:hAnsi="Book Antiqua"/>
          <w:noProof w:val="0"/>
          <w:lang w:val="sr-Latn-RS"/>
        </w:rPr>
        <w:t>o</w:t>
      </w:r>
      <w:r w:rsidRPr="00F13345">
        <w:rPr>
          <w:rFonts w:ascii="Book Antiqua" w:hAnsi="Book Antiqua"/>
          <w:noProof w:val="0"/>
          <w:lang w:val="sr-Latn-RS"/>
        </w:rPr>
        <w:t xml:space="preserve"> oblasti</w:t>
      </w:r>
      <w:r>
        <w:rPr>
          <w:rFonts w:ascii="Book Antiqua" w:hAnsi="Book Antiqua"/>
          <w:noProof w:val="0"/>
          <w:lang w:val="sr-Latn-RS"/>
        </w:rPr>
        <w:t>ma</w:t>
      </w:r>
      <w:r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>
        <w:rPr>
          <w:rFonts w:ascii="Book Antiqua" w:hAnsi="Book Antiqua"/>
          <w:noProof w:val="0"/>
          <w:lang w:val="sr-Latn-RS"/>
        </w:rPr>
        <w:t xml:space="preserve">Kancelarije </w:t>
      </w:r>
      <w:r w:rsidRPr="00F13345">
        <w:rPr>
          <w:rFonts w:ascii="Book Antiqua" w:hAnsi="Book Antiqua"/>
          <w:noProof w:val="0"/>
          <w:lang w:val="sr-Latn-RS"/>
        </w:rPr>
        <w:t>premijera i ministarstava, izmenjen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br. 03/2022,</w:t>
      </w:r>
      <w:r>
        <w:rPr>
          <w:rFonts w:ascii="Book Antiqua" w:hAnsi="Book Antiqua"/>
          <w:noProof w:val="0"/>
          <w:lang w:val="sr-Latn-RS"/>
        </w:rPr>
        <w:t xml:space="preserve"> </w:t>
      </w:r>
      <w:r w:rsidRPr="00F34E55">
        <w:rPr>
          <w:rFonts w:ascii="Book Antiqua" w:hAnsi="Book Antiqua"/>
          <w:noProof w:val="0"/>
          <w:lang w:val="sr-Latn-RS"/>
        </w:rPr>
        <w:t>Odluk</w:t>
      </w:r>
      <w:r>
        <w:rPr>
          <w:rFonts w:ascii="Book Antiqua" w:hAnsi="Book Antiqua"/>
          <w:noProof w:val="0"/>
          <w:lang w:val="sr-Latn-RS"/>
        </w:rPr>
        <w:t>e</w:t>
      </w:r>
      <w:r w:rsidRPr="00F34E55">
        <w:rPr>
          <w:rFonts w:ascii="Book Antiqua" w:hAnsi="Book Antiqua"/>
          <w:noProof w:val="0"/>
          <w:lang w:val="sr-Latn-RS"/>
        </w:rPr>
        <w:t xml:space="preserve"> Vlade br</w:t>
      </w:r>
      <w:r>
        <w:rPr>
          <w:rFonts w:ascii="Book Antiqua" w:hAnsi="Book Antiqua"/>
          <w:noProof w:val="0"/>
          <w:lang w:val="sr-Latn-RS"/>
        </w:rPr>
        <w:t>.</w:t>
      </w:r>
      <w:r w:rsidRPr="00F34E55">
        <w:rPr>
          <w:rFonts w:ascii="Book Antiqua" w:hAnsi="Book Antiqua"/>
          <w:noProof w:val="0"/>
          <w:lang w:val="sr-Latn-RS"/>
        </w:rPr>
        <w:t xml:space="preserve"> 13/19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14. jula 2021. godine o Paketu za </w:t>
      </w:r>
      <w:r>
        <w:rPr>
          <w:rFonts w:ascii="Book Antiqua" w:hAnsi="Book Antiqua"/>
          <w:noProof w:val="0"/>
          <w:lang w:val="sr-Latn-RS"/>
        </w:rPr>
        <w:t>ekonomski oporavak</w:t>
      </w:r>
      <w:r w:rsidRPr="00F34E55">
        <w:rPr>
          <w:rFonts w:ascii="Book Antiqua" w:hAnsi="Book Antiqua"/>
          <w:noProof w:val="0"/>
          <w:lang w:val="sr-Latn-RS"/>
        </w:rPr>
        <w:t>, izmenjena i dopunjena Odlukom br. 12/31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25. avgusta 2021. godine, </w:t>
      </w:r>
      <w:r>
        <w:rPr>
          <w:rFonts w:ascii="Book Antiqua" w:hAnsi="Book Antiqua"/>
          <w:noProof w:val="0"/>
          <w:lang w:val="sr-Latn-RS"/>
        </w:rPr>
        <w:t xml:space="preserve">Odlukom </w:t>
      </w:r>
      <w:r w:rsidRPr="00F34E55">
        <w:rPr>
          <w:rFonts w:ascii="Book Antiqua" w:hAnsi="Book Antiqua"/>
          <w:noProof w:val="0"/>
          <w:lang w:val="sr-Latn-RS"/>
        </w:rPr>
        <w:t>br. 01/49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17. decembra 2021. godine, </w:t>
      </w:r>
      <w:r>
        <w:rPr>
          <w:rFonts w:ascii="Book Antiqua" w:hAnsi="Book Antiqua"/>
          <w:noProof w:val="0"/>
          <w:lang w:val="sr-Latn-RS"/>
        </w:rPr>
        <w:t xml:space="preserve">Odlukom </w:t>
      </w:r>
      <w:r w:rsidRPr="00F34E55">
        <w:rPr>
          <w:rFonts w:ascii="Book Antiqua" w:hAnsi="Book Antiqua"/>
          <w:noProof w:val="0"/>
          <w:lang w:val="sr-Latn-RS"/>
        </w:rPr>
        <w:t>br. 15/62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23. februara 2022. godine i Odluk</w:t>
      </w:r>
      <w:r>
        <w:rPr>
          <w:rFonts w:ascii="Book Antiqua" w:hAnsi="Book Antiqua"/>
          <w:noProof w:val="0"/>
          <w:lang w:val="sr-Latn-RS"/>
        </w:rPr>
        <w:t>om</w:t>
      </w:r>
      <w:r w:rsidRPr="00F34E55">
        <w:rPr>
          <w:rFonts w:ascii="Book Antiqua" w:hAnsi="Book Antiqua"/>
          <w:noProof w:val="0"/>
          <w:lang w:val="sr-Latn-RS"/>
        </w:rPr>
        <w:t xml:space="preserve"> br. 04/90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26. jula 2022. godine, izmenjen</w:t>
      </w:r>
      <w:r>
        <w:rPr>
          <w:rFonts w:ascii="Book Antiqua" w:hAnsi="Book Antiqua"/>
          <w:noProof w:val="0"/>
          <w:lang w:val="sr-Latn-RS"/>
        </w:rPr>
        <w:t>a</w:t>
      </w:r>
      <w:r w:rsidRPr="00F34E5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34E55">
        <w:rPr>
          <w:rFonts w:ascii="Book Antiqua" w:hAnsi="Book Antiqua"/>
          <w:noProof w:val="0"/>
          <w:lang w:val="sr-Latn-RS"/>
        </w:rPr>
        <w:t xml:space="preserve"> Odlukom br. 10/102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od 26.</w:t>
      </w:r>
      <w:r>
        <w:rPr>
          <w:rFonts w:ascii="Book Antiqua" w:hAnsi="Book Antiqua"/>
          <w:noProof w:val="0"/>
          <w:lang w:val="sr-Latn-RS"/>
        </w:rPr>
        <w:t xml:space="preserve"> oktobra </w:t>
      </w:r>
      <w:r w:rsidRPr="00F34E55">
        <w:rPr>
          <w:rFonts w:ascii="Book Antiqua" w:hAnsi="Book Antiqua"/>
          <w:noProof w:val="0"/>
          <w:lang w:val="sr-Latn-RS"/>
        </w:rPr>
        <w:t>2022.</w:t>
      </w:r>
      <w:r>
        <w:rPr>
          <w:rFonts w:ascii="Book Antiqua" w:hAnsi="Book Antiqua"/>
          <w:noProof w:val="0"/>
          <w:lang w:val="sr-Latn-RS"/>
        </w:rPr>
        <w:t xml:space="preserve"> godine, </w:t>
      </w:r>
      <w:r w:rsidRPr="00F13345">
        <w:rPr>
          <w:rFonts w:ascii="Book Antiqua" w:hAnsi="Book Antiqua"/>
          <w:noProof w:val="0"/>
          <w:lang w:val="sr-Latn-RS"/>
        </w:rPr>
        <w:t>u skladu sa članom 19</w:t>
      </w:r>
      <w:r>
        <w:rPr>
          <w:rFonts w:ascii="Book Antiqua" w:hAnsi="Book Antiqua"/>
          <w:noProof w:val="0"/>
          <w:lang w:val="sr-Latn-RS"/>
        </w:rPr>
        <w:t>.</w:t>
      </w:r>
      <w:r w:rsidRPr="00F13345">
        <w:rPr>
          <w:rFonts w:ascii="Book Antiqua" w:hAnsi="Book Antiqua"/>
          <w:noProof w:val="0"/>
          <w:lang w:val="sr-Latn-RS"/>
        </w:rPr>
        <w:t xml:space="preserve"> P</w:t>
      </w:r>
      <w:r>
        <w:rPr>
          <w:rFonts w:ascii="Book Antiqua" w:hAnsi="Book Antiqua"/>
          <w:noProof w:val="0"/>
          <w:lang w:val="sr-Latn-RS"/>
        </w:rPr>
        <w:t>ravilnika</w:t>
      </w:r>
      <w:r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</w:t>
      </w:r>
      <w:r>
        <w:rPr>
          <w:rFonts w:ascii="Book Antiqua" w:hAnsi="Book Antiqua"/>
          <w:noProof w:val="0"/>
          <w:lang w:val="sr-Latn-RS"/>
        </w:rPr>
        <w:t>8</w:t>
      </w:r>
      <w:r w:rsidRPr="00F13345">
        <w:rPr>
          <w:rFonts w:ascii="Book Antiqua" w:hAnsi="Book Antiqua"/>
          <w:noProof w:val="0"/>
          <w:lang w:val="sr-Latn-RS"/>
        </w:rPr>
        <w:t xml:space="preserve">. oktobra 2022. godine, </w:t>
      </w:r>
      <w:r>
        <w:rPr>
          <w:rFonts w:ascii="Book Antiqua" w:hAnsi="Book Antiqua"/>
          <w:noProof w:val="0"/>
          <w:lang w:val="sr-Latn-RS"/>
        </w:rPr>
        <w:t>donosi ovu</w:t>
      </w:r>
      <w:r w:rsidRPr="00F13345">
        <w:rPr>
          <w:rFonts w:ascii="Book Antiqua" w:hAnsi="Book Antiqua"/>
          <w:noProof w:val="0"/>
          <w:lang w:val="sr-Latn-RS"/>
        </w:rPr>
        <w:t>:</w:t>
      </w:r>
    </w:p>
    <w:p w14:paraId="59E0BF6A" w14:textId="77777777" w:rsidR="00F34E55" w:rsidRDefault="00F34E55" w:rsidP="00032ED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5236A0B" w14:textId="70A3927A" w:rsidR="00032EDD" w:rsidRPr="001A4539" w:rsidRDefault="00F34E55" w:rsidP="00032ED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2AA7E98F" w14:textId="77777777" w:rsidR="00032EDD" w:rsidRPr="001A4539" w:rsidRDefault="00032EDD" w:rsidP="00032EDD">
      <w:pPr>
        <w:pStyle w:val="ListParagraph"/>
        <w:spacing w:line="240" w:lineRule="auto"/>
        <w:ind w:left="0"/>
        <w:rPr>
          <w:rFonts w:ascii="Book Antiqua" w:eastAsiaTheme="minorHAnsi" w:hAnsi="Book Antiqua" w:cs="Arial"/>
          <w:noProof w:val="0"/>
          <w:lang w:val="sr-Latn-RS"/>
        </w:rPr>
      </w:pPr>
    </w:p>
    <w:p w14:paraId="7416AA4F" w14:textId="3A686E2A" w:rsidR="00F34E55" w:rsidRDefault="00F34E55" w:rsidP="00E044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34E55">
        <w:rPr>
          <w:rFonts w:ascii="Book Antiqua" w:hAnsi="Book Antiqua"/>
          <w:noProof w:val="0"/>
          <w:lang w:val="sr-Latn-RS"/>
        </w:rPr>
        <w:t>Usvaja se zahtev Ministarstva kulture, omladine i sporta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 xml:space="preserve"> za dodelu budžetskih sredstava u iznosu od 500</w:t>
      </w:r>
      <w:r>
        <w:rPr>
          <w:rFonts w:ascii="Book Antiqua" w:hAnsi="Book Antiqua"/>
          <w:noProof w:val="0"/>
          <w:lang w:val="sr-Latn-RS"/>
        </w:rPr>
        <w:t>,</w:t>
      </w:r>
      <w:r w:rsidRPr="00F34E55">
        <w:rPr>
          <w:rFonts w:ascii="Book Antiqua" w:hAnsi="Book Antiqua"/>
          <w:noProof w:val="0"/>
          <w:lang w:val="sr-Latn-RS"/>
        </w:rPr>
        <w:t>000</w:t>
      </w:r>
      <w:r>
        <w:rPr>
          <w:rFonts w:ascii="Book Antiqua" w:hAnsi="Book Antiqua"/>
          <w:noProof w:val="0"/>
          <w:lang w:val="sr-Latn-RS"/>
        </w:rPr>
        <w:t>.</w:t>
      </w:r>
      <w:r w:rsidRPr="00F34E55">
        <w:rPr>
          <w:rFonts w:ascii="Book Antiqua" w:hAnsi="Book Antiqua"/>
          <w:noProof w:val="0"/>
          <w:lang w:val="sr-Latn-RS"/>
        </w:rPr>
        <w:t>00</w:t>
      </w:r>
      <w:r>
        <w:rPr>
          <w:rFonts w:ascii="Book Antiqua" w:hAnsi="Book Antiqua"/>
          <w:noProof w:val="0"/>
          <w:lang w:val="sr-Latn-RS"/>
        </w:rPr>
        <w:t xml:space="preserve"> </w:t>
      </w:r>
      <w:r w:rsidRPr="00F34E55">
        <w:rPr>
          <w:rFonts w:ascii="Book Antiqua" w:hAnsi="Book Antiqua"/>
          <w:noProof w:val="0"/>
          <w:lang w:val="sr-Latn-RS"/>
        </w:rPr>
        <w:t>€ (petsto hiljada evra) za sprovođenje mere 4.3 – Podrška kulturi i sportu.</w:t>
      </w:r>
    </w:p>
    <w:p w14:paraId="5988F033" w14:textId="77777777" w:rsidR="00F34E55" w:rsidRDefault="00F34E55" w:rsidP="00F34E5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5FA85B10" w14:textId="61768D78" w:rsidR="00F34E55" w:rsidRDefault="00F34E55" w:rsidP="00E044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34E55">
        <w:rPr>
          <w:rFonts w:ascii="Book Antiqua" w:hAnsi="Book Antiqua"/>
          <w:noProof w:val="0"/>
          <w:lang w:val="sr-Latn-RS"/>
        </w:rPr>
        <w:t xml:space="preserve">Sredstva </w:t>
      </w:r>
      <w:r>
        <w:rPr>
          <w:rFonts w:ascii="Book Antiqua" w:hAnsi="Book Antiqua"/>
          <w:noProof w:val="0"/>
          <w:lang w:val="sr-Latn-RS"/>
        </w:rPr>
        <w:t xml:space="preserve">dodeljena u skladu sa </w:t>
      </w:r>
      <w:r w:rsidRPr="00F34E55">
        <w:rPr>
          <w:rFonts w:ascii="Book Antiqua" w:hAnsi="Book Antiqua"/>
          <w:noProof w:val="0"/>
          <w:lang w:val="sr-Latn-RS"/>
        </w:rPr>
        <w:t>tačk</w:t>
      </w:r>
      <w:r>
        <w:rPr>
          <w:rFonts w:ascii="Book Antiqua" w:hAnsi="Book Antiqua"/>
          <w:noProof w:val="0"/>
          <w:lang w:val="sr-Latn-RS"/>
        </w:rPr>
        <w:t>om</w:t>
      </w:r>
      <w:r w:rsidRPr="00F34E55">
        <w:rPr>
          <w:rFonts w:ascii="Book Antiqua" w:hAnsi="Book Antiqua"/>
          <w:noProof w:val="0"/>
          <w:lang w:val="sr-Latn-RS"/>
        </w:rPr>
        <w:t xml:space="preserve"> 1. ove </w:t>
      </w:r>
      <w:r>
        <w:rPr>
          <w:rFonts w:ascii="Book Antiqua" w:hAnsi="Book Antiqua"/>
          <w:noProof w:val="0"/>
          <w:lang w:val="sr-Latn-RS"/>
        </w:rPr>
        <w:t>O</w:t>
      </w:r>
      <w:r w:rsidRPr="00F34E55">
        <w:rPr>
          <w:rFonts w:ascii="Book Antiqua" w:hAnsi="Book Antiqua"/>
          <w:noProof w:val="0"/>
          <w:lang w:val="sr-Latn-RS"/>
        </w:rPr>
        <w:t xml:space="preserve">dluke </w:t>
      </w:r>
      <w:r>
        <w:rPr>
          <w:rFonts w:ascii="Book Antiqua" w:hAnsi="Book Antiqua"/>
          <w:noProof w:val="0"/>
          <w:lang w:val="sr-Latn-RS"/>
        </w:rPr>
        <w:t xml:space="preserve">uzimaju </w:t>
      </w:r>
      <w:r w:rsidRPr="00F34E55">
        <w:rPr>
          <w:rFonts w:ascii="Book Antiqua" w:hAnsi="Book Antiqua"/>
          <w:noProof w:val="0"/>
          <w:lang w:val="sr-Latn-RS"/>
        </w:rPr>
        <w:t xml:space="preserve">se od Ministarstva finansija, rada i transfera sa </w:t>
      </w:r>
      <w:r>
        <w:rPr>
          <w:rFonts w:ascii="Book Antiqua" w:hAnsi="Book Antiqua"/>
          <w:noProof w:val="0"/>
          <w:lang w:val="sr-Latn-RS"/>
        </w:rPr>
        <w:t>kodom</w:t>
      </w:r>
      <w:r w:rsidRPr="00F34E55">
        <w:rPr>
          <w:rFonts w:ascii="Book Antiqua" w:hAnsi="Book Antiqua"/>
          <w:noProof w:val="0"/>
          <w:lang w:val="sr-Latn-RS"/>
        </w:rPr>
        <w:t xml:space="preserve"> 201, iz potprograma „Program </w:t>
      </w:r>
      <w:r>
        <w:rPr>
          <w:rFonts w:ascii="Book Antiqua" w:hAnsi="Book Antiqua"/>
          <w:noProof w:val="0"/>
          <w:lang w:val="sr-Latn-RS"/>
        </w:rPr>
        <w:t>ekonomskog</w:t>
      </w:r>
      <w:r w:rsidRPr="00F34E55">
        <w:rPr>
          <w:rFonts w:ascii="Book Antiqua" w:hAnsi="Book Antiqua"/>
          <w:noProof w:val="0"/>
          <w:lang w:val="sr-Latn-RS"/>
        </w:rPr>
        <w:t xml:space="preserve"> oporavka“ sa </w:t>
      </w:r>
      <w:r>
        <w:rPr>
          <w:rFonts w:ascii="Book Antiqua" w:hAnsi="Book Antiqua"/>
          <w:noProof w:val="0"/>
          <w:lang w:val="sr-Latn-RS"/>
        </w:rPr>
        <w:t xml:space="preserve">kodom </w:t>
      </w:r>
      <w:r w:rsidRPr="00F34E55">
        <w:rPr>
          <w:rFonts w:ascii="Book Antiqua" w:hAnsi="Book Antiqua"/>
          <w:noProof w:val="0"/>
          <w:lang w:val="sr-Latn-RS"/>
        </w:rPr>
        <w:t xml:space="preserve">29300, iz kategorije rashoda „Subvencije i transferi“, i </w:t>
      </w:r>
      <w:r>
        <w:rPr>
          <w:rFonts w:ascii="Book Antiqua" w:hAnsi="Book Antiqua"/>
          <w:noProof w:val="0"/>
          <w:lang w:val="sr-Latn-RS"/>
        </w:rPr>
        <w:t xml:space="preserve">dodeljuju se </w:t>
      </w:r>
      <w:r w:rsidRPr="00F34E55">
        <w:rPr>
          <w:rFonts w:ascii="Book Antiqua" w:hAnsi="Book Antiqua"/>
          <w:noProof w:val="0"/>
          <w:lang w:val="sr-Latn-RS"/>
        </w:rPr>
        <w:t>Ministarstv</w:t>
      </w:r>
      <w:r>
        <w:rPr>
          <w:rFonts w:ascii="Book Antiqua" w:hAnsi="Book Antiqua"/>
          <w:noProof w:val="0"/>
          <w:lang w:val="sr-Latn-RS"/>
        </w:rPr>
        <w:t>u</w:t>
      </w:r>
      <w:r w:rsidRPr="00F34E55">
        <w:rPr>
          <w:rFonts w:ascii="Book Antiqua" w:hAnsi="Book Antiqua"/>
          <w:noProof w:val="0"/>
          <w:lang w:val="sr-Latn-RS"/>
        </w:rPr>
        <w:t xml:space="preserve"> kulture, omladine i sporta (207) u potprogramu „Podrška kulturi“ sa</w:t>
      </w:r>
      <w:r>
        <w:rPr>
          <w:rFonts w:ascii="Book Antiqua" w:hAnsi="Book Antiqua"/>
          <w:noProof w:val="0"/>
          <w:lang w:val="sr-Latn-RS"/>
        </w:rPr>
        <w:t xml:space="preserve"> kodom </w:t>
      </w:r>
      <w:r w:rsidRPr="00F34E55">
        <w:rPr>
          <w:rFonts w:ascii="Book Antiqua" w:hAnsi="Book Antiqua"/>
          <w:noProof w:val="0"/>
          <w:lang w:val="sr-Latn-RS"/>
        </w:rPr>
        <w:t>80500, u kategoriji rashoda „Subvencije i transferi“, za izvršenje uplata za aktivnosti 14. izdanj</w:t>
      </w:r>
      <w:r w:rsidR="00AA5F8C">
        <w:rPr>
          <w:rFonts w:ascii="Book Antiqua" w:hAnsi="Book Antiqua"/>
          <w:noProof w:val="0"/>
          <w:lang w:val="sr-Latn-RS"/>
        </w:rPr>
        <w:t>a</w:t>
      </w:r>
      <w:r w:rsidRPr="00F34E55">
        <w:rPr>
          <w:rFonts w:ascii="Book Antiqua" w:hAnsi="Book Antiqua"/>
          <w:noProof w:val="0"/>
          <w:lang w:val="sr-Latn-RS"/>
        </w:rPr>
        <w:t xml:space="preserve"> Manifest</w:t>
      </w:r>
      <w:r w:rsidR="00AA5F8C">
        <w:rPr>
          <w:rFonts w:ascii="Book Antiqua" w:hAnsi="Book Antiqua"/>
          <w:noProof w:val="0"/>
          <w:lang w:val="sr-Latn-RS"/>
        </w:rPr>
        <w:t>a</w:t>
      </w:r>
      <w:r w:rsidRPr="00F34E55">
        <w:rPr>
          <w:rFonts w:ascii="Book Antiqua" w:hAnsi="Book Antiqua"/>
          <w:noProof w:val="0"/>
          <w:lang w:val="sr-Latn-RS"/>
        </w:rPr>
        <w:t xml:space="preserve"> 14 Priština 2022.</w:t>
      </w:r>
    </w:p>
    <w:p w14:paraId="58BA5791" w14:textId="77777777" w:rsidR="00F34E55" w:rsidRPr="00F34E55" w:rsidRDefault="00F34E55" w:rsidP="00F34E55">
      <w:pPr>
        <w:pStyle w:val="ListParagraph"/>
        <w:rPr>
          <w:rFonts w:ascii="Book Antiqua" w:hAnsi="Book Antiqua"/>
          <w:noProof w:val="0"/>
          <w:lang w:val="sr-Latn-RS"/>
        </w:rPr>
      </w:pPr>
    </w:p>
    <w:p w14:paraId="52D14917" w14:textId="14FB9CAA" w:rsidR="00AA5F8C" w:rsidRDefault="00AA5F8C" w:rsidP="00E044FF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AA5F8C">
        <w:rPr>
          <w:rFonts w:ascii="Book Antiqua" w:hAnsi="Book Antiqua"/>
          <w:noProof w:val="0"/>
          <w:lang w:val="sr-Latn-RS"/>
        </w:rPr>
        <w:t>Sredstva p</w:t>
      </w:r>
      <w:r>
        <w:rPr>
          <w:rFonts w:ascii="Book Antiqua" w:hAnsi="Book Antiqua"/>
          <w:noProof w:val="0"/>
          <w:lang w:val="sr-Latn-RS"/>
        </w:rPr>
        <w:t>rema</w:t>
      </w:r>
      <w:r w:rsidRPr="00AA5F8C">
        <w:rPr>
          <w:rFonts w:ascii="Book Antiqua" w:hAnsi="Book Antiqua"/>
          <w:noProof w:val="0"/>
          <w:lang w:val="sr-Latn-RS"/>
        </w:rPr>
        <w:t xml:space="preserve"> ovoj Odluci se prenose, budžetiraju i raspo</w:t>
      </w:r>
      <w:r>
        <w:rPr>
          <w:rFonts w:ascii="Book Antiqua" w:hAnsi="Book Antiqua"/>
          <w:noProof w:val="0"/>
          <w:lang w:val="sr-Latn-RS"/>
        </w:rPr>
        <w:t>dele</w:t>
      </w:r>
      <w:r w:rsidRPr="00AA5F8C">
        <w:rPr>
          <w:rFonts w:ascii="Book Antiqua" w:hAnsi="Book Antiqua"/>
          <w:noProof w:val="0"/>
          <w:lang w:val="sr-Latn-RS"/>
        </w:rPr>
        <w:t xml:space="preserve"> na </w:t>
      </w:r>
      <w:r>
        <w:rPr>
          <w:rFonts w:ascii="Book Antiqua" w:hAnsi="Book Antiqua"/>
          <w:noProof w:val="0"/>
          <w:lang w:val="sr-Latn-RS"/>
        </w:rPr>
        <w:t xml:space="preserve">utvrđen kod </w:t>
      </w:r>
      <w:r w:rsidRPr="00AA5F8C">
        <w:rPr>
          <w:rFonts w:ascii="Book Antiqua" w:hAnsi="Book Antiqua"/>
          <w:noProof w:val="0"/>
          <w:lang w:val="sr-Latn-RS"/>
        </w:rPr>
        <w:t xml:space="preserve">(00098) u </w:t>
      </w:r>
      <w:r>
        <w:rPr>
          <w:rFonts w:ascii="Book Antiqua" w:hAnsi="Book Antiqua"/>
          <w:noProof w:val="0"/>
          <w:lang w:val="sr-Latn-RS"/>
        </w:rPr>
        <w:t>relevantnom</w:t>
      </w:r>
      <w:r w:rsidRPr="00AA5F8C">
        <w:rPr>
          <w:rFonts w:ascii="Book Antiqua" w:hAnsi="Book Antiqua"/>
          <w:noProof w:val="0"/>
          <w:lang w:val="sr-Latn-RS"/>
        </w:rPr>
        <w:t xml:space="preserve"> programu.</w:t>
      </w:r>
    </w:p>
    <w:p w14:paraId="41EDDDA2" w14:textId="77777777" w:rsidR="00AA5F8C" w:rsidRPr="00AA5F8C" w:rsidRDefault="00AA5F8C" w:rsidP="00AA5F8C">
      <w:pPr>
        <w:pStyle w:val="ListParagraph"/>
        <w:rPr>
          <w:rFonts w:ascii="Book Antiqua" w:hAnsi="Book Antiqua"/>
          <w:noProof w:val="0"/>
          <w:lang w:val="sr-Latn-RS"/>
        </w:rPr>
      </w:pPr>
    </w:p>
    <w:p w14:paraId="47A7AC5C" w14:textId="7ADD24CF" w:rsidR="00AA5F8C" w:rsidRDefault="00AA5F8C" w:rsidP="00F60CA5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Obavezuje se </w:t>
      </w:r>
      <w:r w:rsidRPr="00AA5F8C">
        <w:rPr>
          <w:rFonts w:ascii="Book Antiqua" w:hAnsi="Book Antiqua"/>
          <w:noProof w:val="0"/>
          <w:lang w:val="sr-Latn-RS"/>
        </w:rPr>
        <w:t xml:space="preserve">Ministarstvo finansija, rada i transfera i Ministarstvo kulture, omladine i sporta </w:t>
      </w:r>
      <w:r>
        <w:rPr>
          <w:rFonts w:ascii="Book Antiqua" w:hAnsi="Book Antiqua"/>
          <w:noProof w:val="0"/>
          <w:lang w:val="sr-Latn-RS"/>
        </w:rPr>
        <w:t xml:space="preserve">za sprovođenje </w:t>
      </w:r>
      <w:r w:rsidRPr="00AA5F8C">
        <w:rPr>
          <w:rFonts w:ascii="Book Antiqua" w:hAnsi="Book Antiqua"/>
          <w:noProof w:val="0"/>
          <w:lang w:val="sr-Latn-RS"/>
        </w:rPr>
        <w:t>ov</w:t>
      </w:r>
      <w:r>
        <w:rPr>
          <w:rFonts w:ascii="Book Antiqua" w:hAnsi="Book Antiqua"/>
          <w:noProof w:val="0"/>
          <w:lang w:val="sr-Latn-RS"/>
        </w:rPr>
        <w:t xml:space="preserve">e </w:t>
      </w:r>
      <w:r w:rsidRPr="00AA5F8C">
        <w:rPr>
          <w:rFonts w:ascii="Book Antiqua" w:hAnsi="Book Antiqua"/>
          <w:noProof w:val="0"/>
          <w:lang w:val="sr-Latn-RS"/>
        </w:rPr>
        <w:t>Odluk</w:t>
      </w:r>
      <w:r>
        <w:rPr>
          <w:rFonts w:ascii="Book Antiqua" w:hAnsi="Book Antiqua"/>
          <w:noProof w:val="0"/>
          <w:lang w:val="sr-Latn-RS"/>
        </w:rPr>
        <w:t xml:space="preserve">e. </w:t>
      </w:r>
    </w:p>
    <w:p w14:paraId="068C2F4D" w14:textId="77777777" w:rsidR="00AA5F8C" w:rsidRPr="00AA5F8C" w:rsidRDefault="00AA5F8C" w:rsidP="00AA5F8C">
      <w:pPr>
        <w:pStyle w:val="ListParagraph"/>
        <w:rPr>
          <w:rFonts w:ascii="Book Antiqua" w:hAnsi="Book Antiqua"/>
          <w:noProof w:val="0"/>
          <w:lang w:val="sr-Latn-RS"/>
        </w:rPr>
      </w:pPr>
    </w:p>
    <w:p w14:paraId="1AF88EEC" w14:textId="77777777" w:rsidR="00AA5F8C" w:rsidRPr="00D701F2" w:rsidRDefault="00AA5F8C" w:rsidP="00AA5F8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27351">
        <w:rPr>
          <w:rFonts w:ascii="Book Antiqua" w:eastAsia="Times New Roman" w:hAnsi="Book Antiqua"/>
          <w:noProof w:val="0"/>
          <w:szCs w:val="24"/>
          <w:lang w:val="sr-Latn-RS"/>
        </w:rPr>
        <w:t>Odluka</w:t>
      </w:r>
      <w:r>
        <w:rPr>
          <w:rFonts w:ascii="Book Antiqua" w:eastAsiaTheme="minorHAnsi" w:hAnsi="Book Antiqua" w:cs="Arial"/>
          <w:noProof w:val="0"/>
          <w:lang w:val="sr-Latn-RS"/>
        </w:rPr>
        <w:t xml:space="preserve"> stupa na snagu na dan objavljivanja u Službenom listu Republike Kosovo.</w:t>
      </w:r>
    </w:p>
    <w:p w14:paraId="39959522" w14:textId="45E7701F" w:rsidR="00032EDD" w:rsidRPr="001A4539" w:rsidRDefault="00032EDD" w:rsidP="00032ED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A8707BA" w14:textId="77777777" w:rsidR="00032EDD" w:rsidRPr="001A4539" w:rsidRDefault="00032EDD" w:rsidP="00032ED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69404442" w14:textId="77777777" w:rsidR="00032EDD" w:rsidRPr="001A4539" w:rsidRDefault="00032EDD" w:rsidP="00032EDD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1878213" w14:textId="77777777" w:rsidR="00032EDD" w:rsidRPr="001A4539" w:rsidRDefault="00032EDD" w:rsidP="00032EDD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2695F489" w14:textId="2679141B" w:rsidR="00032EDD" w:rsidRPr="001A4539" w:rsidRDefault="00032EDD" w:rsidP="00032EDD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Kosov</w:t>
      </w:r>
      <w:r w:rsidR="000D31A1">
        <w:rPr>
          <w:rFonts w:ascii="Book Antiqua" w:hAnsi="Book Antiqua" w:cs="Times New Roman"/>
          <w:noProof w:val="0"/>
          <w:color w:val="000000"/>
          <w:lang w:val="sr-Latn-RS"/>
        </w:rPr>
        <w:t>o</w:t>
      </w:r>
    </w:p>
    <w:p w14:paraId="61D2F93E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5B0B8AE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7A9E067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2C7A46C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5FFB8DDD" w14:textId="77777777" w:rsidR="000D31A1" w:rsidRPr="00D701F2" w:rsidRDefault="000D31A1" w:rsidP="000D31A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507E2DD4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13B0EFFD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05F38BD0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6B47684D" w14:textId="77777777" w:rsidR="000D31A1" w:rsidRPr="00D701F2" w:rsidRDefault="000D31A1" w:rsidP="000D31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7C5DB554" w14:textId="5B757173" w:rsidR="001D7D49" w:rsidRPr="001A4539" w:rsidRDefault="001D7D49" w:rsidP="001D7D49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06FCE87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A453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539E0AF" wp14:editId="586D7788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C2CB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A453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0E07D6F7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A453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A453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5DCE86E3" w14:textId="77777777" w:rsidR="00032EDD" w:rsidRPr="001A4539" w:rsidRDefault="00032EDD" w:rsidP="00032ED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A453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5719A567" w14:textId="77777777" w:rsidR="00032EDD" w:rsidRPr="001A4539" w:rsidRDefault="00032EDD" w:rsidP="00032ED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A453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DEB52B0" w14:textId="77777777" w:rsidR="00032EDD" w:rsidRPr="001A4539" w:rsidRDefault="00032EDD" w:rsidP="00032ED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17CFDD7E" w14:textId="50741BC4" w:rsidR="00032EDD" w:rsidRPr="001A4539" w:rsidRDefault="00032EDD" w:rsidP="00032ED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A93E76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>r. 05/103</w:t>
      </w:r>
    </w:p>
    <w:p w14:paraId="1C70DD0E" w14:textId="0F0F9CC0" w:rsidR="00032EDD" w:rsidRPr="001A4539" w:rsidRDefault="00032EDD" w:rsidP="00032ED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1A453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A93E76">
        <w:rPr>
          <w:rFonts w:ascii="Book Antiqua" w:hAnsi="Book Antiqua" w:cs="Times New Roman"/>
          <w:b/>
          <w:noProof w:val="0"/>
          <w:lang w:val="sr-Latn-RS"/>
        </w:rPr>
        <w:t>um</w:t>
      </w:r>
      <w:r w:rsidRPr="001A4539">
        <w:rPr>
          <w:rFonts w:ascii="Book Antiqua" w:hAnsi="Book Antiqua" w:cs="Times New Roman"/>
          <w:b/>
          <w:noProof w:val="0"/>
          <w:lang w:val="sr-Latn-RS"/>
        </w:rPr>
        <w:t>: 28.10.2022</w:t>
      </w:r>
      <w:r w:rsidR="00F34E55">
        <w:rPr>
          <w:rFonts w:ascii="Book Antiqua" w:hAnsi="Book Antiqua" w:cs="Times New Roman"/>
          <w:b/>
          <w:noProof w:val="0"/>
          <w:lang w:val="sr-Latn-RS"/>
        </w:rPr>
        <w:t>.</w:t>
      </w:r>
    </w:p>
    <w:p w14:paraId="30DD10FE" w14:textId="77777777" w:rsidR="00032EDD" w:rsidRPr="001A4539" w:rsidRDefault="00032EDD" w:rsidP="00032ED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0EEC75E" w14:textId="2B64A62B" w:rsidR="00A93E76" w:rsidRDefault="00A93E76" w:rsidP="00A93E7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13345">
        <w:rPr>
          <w:rFonts w:ascii="Book Antiqua" w:hAnsi="Book Antiqua"/>
          <w:noProof w:val="0"/>
          <w:lang w:val="sr-Latn-RS"/>
        </w:rPr>
        <w:t xml:space="preserve">U </w:t>
      </w:r>
      <w:r>
        <w:rPr>
          <w:rFonts w:ascii="Book Antiqua" w:hAnsi="Book Antiqua"/>
          <w:noProof w:val="0"/>
          <w:lang w:val="sr-Latn-RS"/>
        </w:rPr>
        <w:t xml:space="preserve">skladu sa </w:t>
      </w:r>
      <w:r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93. stav 4. Ustava Republike Kosovo, na osnovu člana 4. Uredbe br. 02/2021 </w:t>
      </w:r>
      <w:r>
        <w:rPr>
          <w:rFonts w:ascii="Book Antiqua" w:hAnsi="Book Antiqua"/>
          <w:noProof w:val="0"/>
          <w:lang w:val="sr-Latn-RS"/>
        </w:rPr>
        <w:t>o</w:t>
      </w:r>
      <w:r w:rsidRPr="00F13345">
        <w:rPr>
          <w:rFonts w:ascii="Book Antiqua" w:hAnsi="Book Antiqua"/>
          <w:noProof w:val="0"/>
          <w:lang w:val="sr-Latn-RS"/>
        </w:rPr>
        <w:t xml:space="preserve"> oblasti</w:t>
      </w:r>
      <w:r>
        <w:rPr>
          <w:rFonts w:ascii="Book Antiqua" w:hAnsi="Book Antiqua"/>
          <w:noProof w:val="0"/>
          <w:lang w:val="sr-Latn-RS"/>
        </w:rPr>
        <w:t>ma</w:t>
      </w:r>
      <w:r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>
        <w:rPr>
          <w:rFonts w:ascii="Book Antiqua" w:hAnsi="Book Antiqua"/>
          <w:noProof w:val="0"/>
          <w:lang w:val="sr-Latn-RS"/>
        </w:rPr>
        <w:t xml:space="preserve">Kancelarije </w:t>
      </w:r>
      <w:r w:rsidRPr="00F13345">
        <w:rPr>
          <w:rFonts w:ascii="Book Antiqua" w:hAnsi="Book Antiqua"/>
          <w:noProof w:val="0"/>
          <w:lang w:val="sr-Latn-RS"/>
        </w:rPr>
        <w:t>premijera i ministarstava, izmenjen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a</w:t>
      </w:r>
      <w:r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>
        <w:rPr>
          <w:rFonts w:ascii="Book Antiqua" w:hAnsi="Book Antiqua"/>
          <w:noProof w:val="0"/>
          <w:lang w:val="sr-Latn-RS"/>
        </w:rPr>
        <w:t>om</w:t>
      </w:r>
      <w:r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>
        <w:rPr>
          <w:rFonts w:ascii="Book Antiqua" w:hAnsi="Book Antiqua"/>
          <w:noProof w:val="0"/>
          <w:lang w:val="sr-Latn-RS"/>
        </w:rPr>
        <w:t>.</w:t>
      </w:r>
      <w:r w:rsidRPr="00F13345">
        <w:rPr>
          <w:rFonts w:ascii="Book Antiqua" w:hAnsi="Book Antiqua"/>
          <w:noProof w:val="0"/>
          <w:lang w:val="sr-Latn-RS"/>
        </w:rPr>
        <w:t xml:space="preserve"> P</w:t>
      </w:r>
      <w:r>
        <w:rPr>
          <w:rFonts w:ascii="Book Antiqua" w:hAnsi="Book Antiqua"/>
          <w:noProof w:val="0"/>
          <w:lang w:val="sr-Latn-RS"/>
        </w:rPr>
        <w:t>ravilnika</w:t>
      </w:r>
      <w:r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</w:t>
      </w:r>
      <w:r>
        <w:rPr>
          <w:rFonts w:ascii="Book Antiqua" w:hAnsi="Book Antiqua"/>
          <w:noProof w:val="0"/>
          <w:lang w:val="sr-Latn-RS"/>
        </w:rPr>
        <w:t>8</w:t>
      </w:r>
      <w:r w:rsidRPr="00F13345">
        <w:rPr>
          <w:rFonts w:ascii="Book Antiqua" w:hAnsi="Book Antiqua"/>
          <w:noProof w:val="0"/>
          <w:lang w:val="sr-Latn-RS"/>
        </w:rPr>
        <w:t xml:space="preserve">. oktobra 2022. godine, </w:t>
      </w:r>
      <w:r>
        <w:rPr>
          <w:rFonts w:ascii="Book Antiqua" w:hAnsi="Book Antiqua"/>
          <w:noProof w:val="0"/>
          <w:lang w:val="sr-Latn-RS"/>
        </w:rPr>
        <w:t>donosi ovu</w:t>
      </w:r>
      <w:r w:rsidRPr="00F13345">
        <w:rPr>
          <w:rFonts w:ascii="Book Antiqua" w:hAnsi="Book Antiqua"/>
          <w:noProof w:val="0"/>
          <w:lang w:val="sr-Latn-RS"/>
        </w:rPr>
        <w:t>:</w:t>
      </w:r>
    </w:p>
    <w:p w14:paraId="7B31341B" w14:textId="77777777" w:rsidR="00A93E76" w:rsidRDefault="00A93E76" w:rsidP="00032ED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BFE8F9C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FD80B0B" w14:textId="6AAA354D" w:rsidR="00032EDD" w:rsidRPr="001A4539" w:rsidRDefault="00A93E76" w:rsidP="001D7D4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5E2C87C0" w14:textId="77777777" w:rsidR="00B27D7C" w:rsidRPr="001A4539" w:rsidRDefault="00B27D7C" w:rsidP="00B27D7C">
      <w:p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0FD94650" w14:textId="4F2FF51E" w:rsidR="0034053C" w:rsidRDefault="0034053C" w:rsidP="00B27D7C">
      <w:pPr>
        <w:numPr>
          <w:ilvl w:val="0"/>
          <w:numId w:val="42"/>
        </w:num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Svi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m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vlasnici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ma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vozil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a, koji</w:t>
      </w:r>
      <w:r w:rsid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su </w:t>
      </w:r>
      <w:r w:rsid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opremljeni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registarsk</w:t>
      </w:r>
      <w:r w:rsid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im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</w:t>
      </w:r>
      <w:r w:rsid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ama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„PR“, „KM“, „PZ“, „GL“, „UR“, „PE“, „DA“ ili „ĐA“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od 10.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juna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1999.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godine do 21.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aprila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2022.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godine,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bi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 omogu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ena registracija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a RKS registarsk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e tablice. </w:t>
      </w:r>
    </w:p>
    <w:p w14:paraId="3353F0BA" w14:textId="77777777" w:rsidR="0034053C" w:rsidRDefault="0034053C" w:rsidP="0034053C">
      <w:pPr>
        <w:spacing w:after="24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5ECF4770" w14:textId="0782F3FC" w:rsidR="0034053C" w:rsidRDefault="00B27D7C" w:rsidP="00B27D7C">
      <w:pPr>
        <w:numPr>
          <w:ilvl w:val="0"/>
          <w:numId w:val="42"/>
        </w:num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1A4539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Re</w:t>
      </w:r>
      <w:r w:rsid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gistracija vozila, utvrđena u tački 1. ove Odluke, trajaće do 21. aprila 2023. godine. </w:t>
      </w:r>
    </w:p>
    <w:p w14:paraId="3CEFC720" w14:textId="77777777" w:rsidR="0034053C" w:rsidRDefault="0034053C" w:rsidP="0034053C">
      <w:p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2AD18156" w14:textId="159D76D6" w:rsidR="0034053C" w:rsidRDefault="0034053C" w:rsidP="00B27D7C">
      <w:pPr>
        <w:numPr>
          <w:ilvl w:val="0"/>
          <w:numId w:val="42"/>
        </w:num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Od 1. novembra 2022. godine do 21. novembra 2022. godine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bi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 izrečen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a mera ukora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vlasnicima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sa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registarski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m tablicama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„PR“, „KM“, „PZ“, „GL“, „UR“, „PE“, „DA“ ili „ĐA“, a za ist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e se od 21. novembra 2022.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do 21. januara 2023. godine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biti 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izre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čena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novčana kazna prema važe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34053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em zakonodavstvu.</w:t>
      </w:r>
    </w:p>
    <w:p w14:paraId="53F0FDEF" w14:textId="77777777" w:rsidR="0034053C" w:rsidRDefault="0034053C" w:rsidP="0034053C">
      <w:p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54BB35BE" w14:textId="3C38DD90" w:rsidR="0034053C" w:rsidRDefault="0034053C" w:rsidP="000C3118">
      <w:pPr>
        <w:numPr>
          <w:ilvl w:val="0"/>
          <w:numId w:val="42"/>
        </w:num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szCs w:val="24"/>
          <w:lang w:val="sr-Latn-RS"/>
        </w:rPr>
      </w:pP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>Vozila iz tačke 1. ove Odluke, koj</w:t>
      </w:r>
      <w:r w:rsidR="00CC6D0E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a spadaju u ovaj 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delokrug, samo za period od 1. septembra 2022. godine do 31. marta 2023. godine, smatraju se nacionalizovanom robom. </w:t>
      </w:r>
    </w:p>
    <w:p w14:paraId="089FEAF5" w14:textId="77777777" w:rsidR="00B27D7C" w:rsidRPr="001A4539" w:rsidRDefault="00B27D7C" w:rsidP="00B27D7C">
      <w:p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73F5334F" w14:textId="57CC9EC3" w:rsidR="0034053C" w:rsidRPr="0034053C" w:rsidRDefault="0034053C" w:rsidP="00B27D7C">
      <w:pPr>
        <w:numPr>
          <w:ilvl w:val="0"/>
          <w:numId w:val="42"/>
        </w:numPr>
        <w:spacing w:after="24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Nakon 31. marta 2023. godine do 21. aprila 2023. godine, za vozila iz tačke 1. ove </w:t>
      </w:r>
      <w:r w:rsidR="00B95E9C">
        <w:rPr>
          <w:rFonts w:ascii="Book Antiqua" w:eastAsia="Times New Roman" w:hAnsi="Book Antiqua" w:cs="Times New Roman"/>
          <w:noProof w:val="0"/>
          <w:szCs w:val="24"/>
          <w:lang w:val="sr-Latn-RS"/>
        </w:rPr>
        <w:t>O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dluke </w:t>
      </w:r>
      <w:r w:rsidR="00B95E9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omogućava se 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registracija </w:t>
      </w:r>
      <w:r w:rsidR="00CC6D0E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na 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>registarsk</w:t>
      </w:r>
      <w:r w:rsidR="00CC6D0E">
        <w:rPr>
          <w:rFonts w:ascii="Book Antiqua" w:eastAsia="Times New Roman" w:hAnsi="Book Antiqua" w:cs="Times New Roman"/>
          <w:noProof w:val="0"/>
          <w:szCs w:val="24"/>
          <w:lang w:val="sr-Latn-RS"/>
        </w:rPr>
        <w:t>e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 </w:t>
      </w:r>
      <w:r w:rsidR="00B95E9C">
        <w:rPr>
          <w:rFonts w:ascii="Book Antiqua" w:eastAsia="Times New Roman" w:hAnsi="Book Antiqua" w:cs="Times New Roman"/>
          <w:noProof w:val="0"/>
          <w:szCs w:val="24"/>
          <w:lang w:val="sr-Latn-RS"/>
        </w:rPr>
        <w:t>tablic</w:t>
      </w:r>
      <w:r w:rsidR="00CC6D0E">
        <w:rPr>
          <w:rFonts w:ascii="Book Antiqua" w:eastAsia="Times New Roman" w:hAnsi="Book Antiqua" w:cs="Times New Roman"/>
          <w:noProof w:val="0"/>
          <w:szCs w:val="24"/>
          <w:lang w:val="sr-Latn-RS"/>
        </w:rPr>
        <w:t>e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 RKS</w:t>
      </w:r>
      <w:r w:rsidR="00B95E9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, i 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ne smatraju </w:t>
      </w:r>
      <w:r w:rsidR="00CC6D0E">
        <w:rPr>
          <w:rFonts w:ascii="Book Antiqua" w:eastAsia="Times New Roman" w:hAnsi="Book Antiqua" w:cs="Times New Roman"/>
          <w:noProof w:val="0"/>
          <w:szCs w:val="24"/>
          <w:lang w:val="sr-Latn-RS"/>
        </w:rPr>
        <w:t xml:space="preserve">se </w:t>
      </w:r>
      <w:r w:rsidRPr="0034053C">
        <w:rPr>
          <w:rFonts w:ascii="Book Antiqua" w:eastAsia="Times New Roman" w:hAnsi="Book Antiqua" w:cs="Times New Roman"/>
          <w:noProof w:val="0"/>
          <w:szCs w:val="24"/>
          <w:lang w:val="sr-Latn-RS"/>
        </w:rPr>
        <w:t>nacionalizovanom robom u smislu tačke 4. ove odluke.</w:t>
      </w:r>
    </w:p>
    <w:p w14:paraId="3B36D257" w14:textId="77777777" w:rsidR="00B27D7C" w:rsidRPr="001A4539" w:rsidRDefault="00B27D7C" w:rsidP="00B27D7C">
      <w:pPr>
        <w:spacing w:after="24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1DD0A0A5" w14:textId="637FCFEF" w:rsidR="00B95E9C" w:rsidRDefault="00B95E9C" w:rsidP="00CC46E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Za vlasnike vozila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koja su po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prvi put opremljeni registarskim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tablicama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„PR“, „KM“, „PZ“, „GL“, „UR“, „PE“, „DA“ ili „ĐA“ nakon 21.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aprila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2022.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godine, ne omogućava se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registracija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na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registarsk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RKS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ulazak i/ili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kretanje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 teritoriji Republike Kosovo.</w:t>
      </w:r>
    </w:p>
    <w:p w14:paraId="3958F93D" w14:textId="314F511E" w:rsidR="00CC46EF" w:rsidRPr="00CC46EF" w:rsidRDefault="00CC46EF" w:rsidP="00CC46E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239B07B9" w14:textId="54ABC34A" w:rsidR="00B95E9C" w:rsidRDefault="00B95E9C" w:rsidP="00B27D7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Sva vozila sa registarskim tablicama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Srbije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 koja su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pojave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za prelazak državne granice Republike Kosovo i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imaju za cilj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kretanje na teritoriji Republike Kosovo, kao i vozila koja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se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ve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ć kreću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 teritoriji Republike Kosovo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treba da imaju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nalepnicu stavljenu u delu simbola i naziva države prema tački 3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.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Odluke Vlade br. 02/85 od 29.06.2022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. godine, izmenjene i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dopunjene Odlukom br. 08/102 od 26.10.2022.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godine.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Mehanizam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primene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nalepnic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ne prejudicira maksimalni period boravka takvih vozila na teritoriji Republike Kosovo prema članu 41. Zakona br. 05/L-132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vozil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ima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.</w:t>
      </w:r>
    </w:p>
    <w:p w14:paraId="0D84016D" w14:textId="4AE7AA8A" w:rsidR="00B95E9C" w:rsidRDefault="00B95E9C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34864447" w14:textId="1DF630F6" w:rsidR="00CC46EF" w:rsidRDefault="00CC46EF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08C106B1" w14:textId="702A660D" w:rsidR="00CC46EF" w:rsidRDefault="00CC46EF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2599F1F1" w14:textId="1DE36FB6" w:rsidR="00CC46EF" w:rsidRDefault="00CC46EF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394165B2" w14:textId="1CE72992" w:rsidR="00CC46EF" w:rsidRDefault="00CC46EF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6B327996" w14:textId="77777777" w:rsidR="00CC46EF" w:rsidRDefault="00CC46EF" w:rsidP="00B95E9C">
      <w:pPr>
        <w:pStyle w:val="ListParagrap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06416923" w14:textId="45258266" w:rsidR="00B95E9C" w:rsidRDefault="00B95E9C" w:rsidP="00CC46E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Od 21. januara 2023. godine, za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kretanje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i/ili ulazak na teritorij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Republike Kosovo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svi vlasnici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koji su opremljeni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registarskim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tablicama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„PR“, „KM“, „PZ“, „GL“, „UR“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„PE“, „DA“ ili „ĐA“ od 10. juna 1999.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do 21. aprila 2022. godine,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 obavezi su da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bud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opremljen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probnim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tablicama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. Od ovog datuma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primena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nalepnice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samo za ovu kategoriju vozila zamen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iće se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obavezom oprem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anja probnim tablicama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.</w:t>
      </w:r>
    </w:p>
    <w:p w14:paraId="4B085ACC" w14:textId="77777777" w:rsidR="00CC46EF" w:rsidRPr="00CC46EF" w:rsidRDefault="00CC46EF" w:rsidP="00CC46EF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4D077DFB" w14:textId="60EF2BCE" w:rsidR="00B95E9C" w:rsidRDefault="00B95E9C" w:rsidP="00CC46E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Bez obzira na oprem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anje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probnim tablicama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prema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tačk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8. ove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dluke, vlasnici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koji su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opremljeni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registarskim tablicama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„PR“, „KM“, „PZ“, „GL“, „UR“, „PE“, „DA“ ili „ĐA“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od 10. juna 1999. do 21. aprila 2022. godine, registracij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u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na registarske tablice RKS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treba da vrše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 roku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utvrđenom 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tačk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om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2. ove </w:t>
      </w:r>
      <w:r w:rsid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</w:t>
      </w:r>
      <w:r w:rsidRPr="00B95E9C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dluke.</w:t>
      </w:r>
    </w:p>
    <w:p w14:paraId="52707A37" w14:textId="60A3CC4D" w:rsidR="00CC46EF" w:rsidRPr="00CC46EF" w:rsidRDefault="00CC46EF" w:rsidP="00CC46E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</w:p>
    <w:p w14:paraId="4A72B62D" w14:textId="12666ADC" w:rsidR="00CC6D0E" w:rsidRDefault="00CC6D0E" w:rsidP="00CC46E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Nakon 21. aprila 2023. godine vlasnici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koji su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opremljeni registarskim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tablicama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„PR“, „KM“, „PZ“, „GL“, „UR“, „PE“, „DA“ ili „ĐA“ od 10.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juna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1999.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godine do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21. aprila 2022. godine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,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više ne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 imati mogu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ć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nost da registruju ova vozila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registarsk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e tablice RKS, niti da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ulaze ili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da se kreću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i kroz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teritorij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u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Republike Kosovo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. </w:t>
      </w:r>
    </w:p>
    <w:p w14:paraId="7E1E4718" w14:textId="407C6088" w:rsidR="00CC46EF" w:rsidRPr="00CC46EF" w:rsidRDefault="00CC46EF" w:rsidP="00CC46E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bookmarkStart w:id="0" w:name="_GoBack"/>
      <w:bookmarkEnd w:id="0"/>
    </w:p>
    <w:p w14:paraId="174771A1" w14:textId="55807D89" w:rsidR="00CC6D0E" w:rsidRDefault="00CC6D0E" w:rsidP="00B27D7C">
      <w:pPr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Obavezuje se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Ministarstvo unutrašnjih poslova i nje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ne agencije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da preduzmu sve neophodne radnje i m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e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re u cilju sprovođenja procesa prema ovoj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dluci, kao i da koordiniraju proces registracije u koordinaciji sa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relevantnim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ministarstvima.</w:t>
      </w:r>
    </w:p>
    <w:p w14:paraId="4DBB1993" w14:textId="6D6E0B82" w:rsidR="00CC6D0E" w:rsidRDefault="00CC6D0E" w:rsidP="00B27D7C">
      <w:pPr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Obavezuje se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Policija Kosova, Carina Kosova i sve druge relevantne institucije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,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nakon 21. aprila 2023. godine, p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reduzmu sve neophodne mere u skladu sa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važećim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zakon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odavstvom.</w:t>
      </w:r>
    </w:p>
    <w:p w14:paraId="6C9E83CF" w14:textId="3AC5BEA8" w:rsidR="00CC6D0E" w:rsidRDefault="00CC6D0E" w:rsidP="00B27D7C">
      <w:pPr>
        <w:numPr>
          <w:ilvl w:val="0"/>
          <w:numId w:val="42"/>
        </w:numPr>
        <w:spacing w:after="240" w:line="240" w:lineRule="auto"/>
        <w:jc w:val="both"/>
        <w:textAlignment w:val="baseline"/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</w:pP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Odluka stupa na snagu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na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dan objavljivanja u Službenom listu Republike Kosovo,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i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stupanjem na snagu ove odluke,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ukidaju se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Odluka br. 01/85 od 29.06.2022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. godine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i 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Odluka br. </w:t>
      </w:r>
      <w:r w:rsidRPr="00CC6D0E"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>01/97 od 20.09.2022.</w:t>
      </w:r>
      <w:r>
        <w:rPr>
          <w:rFonts w:ascii="Book Antiqua" w:eastAsia="Times New Roman" w:hAnsi="Book Antiqua" w:cs="Times New Roman"/>
          <w:noProof w:val="0"/>
          <w:color w:val="000000"/>
          <w:szCs w:val="24"/>
          <w:lang w:val="sr-Latn-RS"/>
        </w:rPr>
        <w:t xml:space="preserve"> godine. </w:t>
      </w:r>
    </w:p>
    <w:p w14:paraId="43BEB33F" w14:textId="77777777" w:rsidR="00032EDD" w:rsidRPr="001A4539" w:rsidRDefault="00032EDD" w:rsidP="00032ED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5EF49B6" w14:textId="77777777" w:rsidR="00032EDD" w:rsidRPr="001A4539" w:rsidRDefault="00032EDD" w:rsidP="00032EDD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7EB8C14" w14:textId="77777777" w:rsidR="00032EDD" w:rsidRPr="001A4539" w:rsidRDefault="00032EDD" w:rsidP="00032EDD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3269C79D" w14:textId="62EB64F7" w:rsidR="00032EDD" w:rsidRPr="001A4539" w:rsidRDefault="00032EDD" w:rsidP="00032EDD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1A453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A93E76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1F1B9E8A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19DD912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F9D3F37" w14:textId="77777777" w:rsidR="00032EDD" w:rsidRPr="001A4539" w:rsidRDefault="00032EDD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E5D0974" w14:textId="77777777" w:rsidR="00A93E76" w:rsidRPr="00D701F2" w:rsidRDefault="00A93E76" w:rsidP="00A93E7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32408F71" w14:textId="77777777" w:rsidR="00A93E76" w:rsidRPr="00D701F2" w:rsidRDefault="00A93E76" w:rsidP="00A93E7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71CBB5E5" w14:textId="77777777" w:rsidR="00A93E76" w:rsidRPr="00D701F2" w:rsidRDefault="00A93E76" w:rsidP="00A93E7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F0DF5D9" w14:textId="77777777" w:rsidR="00A93E76" w:rsidRPr="00D701F2" w:rsidRDefault="00A93E76" w:rsidP="00A93E7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459D4FC9" w14:textId="77777777" w:rsidR="00A93E76" w:rsidRPr="00D701F2" w:rsidRDefault="00A93E76" w:rsidP="00A93E7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3F0AB693" w14:textId="77777777" w:rsidR="00A93E76" w:rsidRPr="00D701F2" w:rsidRDefault="00A93E76" w:rsidP="00A93E7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070F6437" w14:textId="77777777" w:rsidR="00A93E76" w:rsidRDefault="00A93E76" w:rsidP="00032ED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F08C5E5" w14:textId="77777777" w:rsidR="00032EDD" w:rsidRPr="001A4539" w:rsidRDefault="00032EDD" w:rsidP="009932A6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E9CDA01" w14:textId="77777777" w:rsidR="00032EDD" w:rsidRPr="001A4539" w:rsidRDefault="00032EDD" w:rsidP="009932A6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sectPr w:rsidR="00032EDD" w:rsidRPr="001A4539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851E" w14:textId="77777777" w:rsidR="001B68E7" w:rsidRDefault="001B68E7" w:rsidP="004D6712">
      <w:pPr>
        <w:spacing w:after="0" w:line="240" w:lineRule="auto"/>
      </w:pPr>
      <w:r>
        <w:separator/>
      </w:r>
    </w:p>
  </w:endnote>
  <w:endnote w:type="continuationSeparator" w:id="0">
    <w:p w14:paraId="4A901F93" w14:textId="77777777" w:rsidR="001B68E7" w:rsidRDefault="001B68E7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DB0B" w14:textId="77777777" w:rsidR="001B68E7" w:rsidRDefault="001B68E7" w:rsidP="004D6712">
      <w:pPr>
        <w:spacing w:after="0" w:line="240" w:lineRule="auto"/>
      </w:pPr>
      <w:r>
        <w:separator/>
      </w:r>
    </w:p>
  </w:footnote>
  <w:footnote w:type="continuationSeparator" w:id="0">
    <w:p w14:paraId="1D801874" w14:textId="77777777" w:rsidR="001B68E7" w:rsidRDefault="001B68E7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A3A3B2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23C38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24074"/>
    <w:multiLevelType w:val="hybridMultilevel"/>
    <w:tmpl w:val="D398F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807C0E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374337"/>
    <w:multiLevelType w:val="hybridMultilevel"/>
    <w:tmpl w:val="6148688C"/>
    <w:lvl w:ilvl="0" w:tplc="B52033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76BB8"/>
    <w:multiLevelType w:val="hybridMultilevel"/>
    <w:tmpl w:val="119A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23094"/>
    <w:multiLevelType w:val="hybridMultilevel"/>
    <w:tmpl w:val="D1A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5852"/>
    <w:multiLevelType w:val="hybridMultilevel"/>
    <w:tmpl w:val="9364F106"/>
    <w:lvl w:ilvl="0" w:tplc="01CC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48EB"/>
    <w:multiLevelType w:val="multilevel"/>
    <w:tmpl w:val="60565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E80E39"/>
    <w:multiLevelType w:val="hybridMultilevel"/>
    <w:tmpl w:val="E674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660B1"/>
    <w:multiLevelType w:val="hybridMultilevel"/>
    <w:tmpl w:val="1DEAE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32AAD"/>
    <w:multiLevelType w:val="hybridMultilevel"/>
    <w:tmpl w:val="0DF2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19BA"/>
    <w:multiLevelType w:val="hybridMultilevel"/>
    <w:tmpl w:val="37B47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5" w15:restartNumberingAfterBreak="0">
    <w:nsid w:val="2D432F51"/>
    <w:multiLevelType w:val="multilevel"/>
    <w:tmpl w:val="7BE2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cstheme="minorBidi" w:hint="default"/>
      </w:rPr>
    </w:lvl>
  </w:abstractNum>
  <w:abstractNum w:abstractNumId="16" w15:restartNumberingAfterBreak="0">
    <w:nsid w:val="2DDA47EE"/>
    <w:multiLevelType w:val="hybridMultilevel"/>
    <w:tmpl w:val="4268E896"/>
    <w:lvl w:ilvl="0" w:tplc="E42C02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75D3"/>
    <w:multiLevelType w:val="hybridMultilevel"/>
    <w:tmpl w:val="6CF20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33345F"/>
    <w:multiLevelType w:val="hybridMultilevel"/>
    <w:tmpl w:val="0B424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07580"/>
    <w:multiLevelType w:val="hybridMultilevel"/>
    <w:tmpl w:val="9C70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33A4"/>
    <w:multiLevelType w:val="hybridMultilevel"/>
    <w:tmpl w:val="F2A6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501"/>
    <w:multiLevelType w:val="hybridMultilevel"/>
    <w:tmpl w:val="05AC0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52242"/>
    <w:multiLevelType w:val="hybridMultilevel"/>
    <w:tmpl w:val="2BB4E7E8"/>
    <w:lvl w:ilvl="0" w:tplc="EEA86D1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C213F"/>
    <w:multiLevelType w:val="hybridMultilevel"/>
    <w:tmpl w:val="43D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2245"/>
    <w:multiLevelType w:val="multilevel"/>
    <w:tmpl w:val="5D560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BA2F35"/>
    <w:multiLevelType w:val="hybridMultilevel"/>
    <w:tmpl w:val="58088872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2ADC"/>
    <w:multiLevelType w:val="hybridMultilevel"/>
    <w:tmpl w:val="E8A22F8E"/>
    <w:lvl w:ilvl="0" w:tplc="BD1210E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19A5"/>
    <w:multiLevelType w:val="multilevel"/>
    <w:tmpl w:val="8F70383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7145DC2"/>
    <w:multiLevelType w:val="hybridMultilevel"/>
    <w:tmpl w:val="40648D92"/>
    <w:lvl w:ilvl="0" w:tplc="3A02DB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63D4"/>
    <w:multiLevelType w:val="multilevel"/>
    <w:tmpl w:val="0268A9D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b w:val="0"/>
      </w:rPr>
    </w:lvl>
  </w:abstractNum>
  <w:abstractNum w:abstractNumId="30" w15:restartNumberingAfterBreak="0">
    <w:nsid w:val="5E651F6F"/>
    <w:multiLevelType w:val="hybridMultilevel"/>
    <w:tmpl w:val="C59A4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455AE"/>
    <w:multiLevelType w:val="multilevel"/>
    <w:tmpl w:val="321A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7F3880"/>
    <w:multiLevelType w:val="hybridMultilevel"/>
    <w:tmpl w:val="5366D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8F0F82"/>
    <w:multiLevelType w:val="hybridMultilevel"/>
    <w:tmpl w:val="8280D882"/>
    <w:lvl w:ilvl="0" w:tplc="C6F2A8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7753"/>
    <w:multiLevelType w:val="hybridMultilevel"/>
    <w:tmpl w:val="83F01128"/>
    <w:lvl w:ilvl="0" w:tplc="3F784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F414E"/>
    <w:multiLevelType w:val="hybridMultilevel"/>
    <w:tmpl w:val="4E7E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3162"/>
    <w:multiLevelType w:val="hybridMultilevel"/>
    <w:tmpl w:val="93C2F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2"/>
  </w:num>
  <w:num w:numId="6">
    <w:abstractNumId w:val="7"/>
  </w:num>
  <w:num w:numId="7">
    <w:abstractNumId w:val="35"/>
  </w:num>
  <w:num w:numId="8">
    <w:abstractNumId w:val="36"/>
  </w:num>
  <w:num w:numId="9">
    <w:abstractNumId w:val="17"/>
  </w:num>
  <w:num w:numId="10">
    <w:abstractNumId w:val="4"/>
  </w:num>
  <w:num w:numId="11">
    <w:abstractNumId w:val="34"/>
  </w:num>
  <w:num w:numId="12">
    <w:abstractNumId w:val="33"/>
  </w:num>
  <w:num w:numId="13">
    <w:abstractNumId w:val="28"/>
  </w:num>
  <w:num w:numId="14">
    <w:abstractNumId w:val="19"/>
  </w:num>
  <w:num w:numId="15">
    <w:abstractNumId w:val="26"/>
  </w:num>
  <w:num w:numId="16">
    <w:abstractNumId w:val="23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31"/>
  </w:num>
  <w:num w:numId="29">
    <w:abstractNumId w:val="22"/>
  </w:num>
  <w:num w:numId="30">
    <w:abstractNumId w:val="9"/>
  </w:num>
  <w:num w:numId="31">
    <w:abstractNumId w:val="1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6"/>
  </w:num>
  <w:num w:numId="38">
    <w:abstractNumId w:val="8"/>
  </w:num>
  <w:num w:numId="39">
    <w:abstractNumId w:val="16"/>
  </w:num>
  <w:num w:numId="40">
    <w:abstractNumId w:val="20"/>
  </w:num>
  <w:num w:numId="41">
    <w:abstractNumId w:val="12"/>
  </w:num>
  <w:num w:numId="4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924"/>
    <w:rsid w:val="00011F5C"/>
    <w:rsid w:val="00011FF6"/>
    <w:rsid w:val="00012050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D1B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91"/>
    <w:rsid w:val="00032EDD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37743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590"/>
    <w:rsid w:val="00073A8C"/>
    <w:rsid w:val="0007409A"/>
    <w:rsid w:val="0007516B"/>
    <w:rsid w:val="000757FE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9B"/>
    <w:rsid w:val="00084D10"/>
    <w:rsid w:val="00085838"/>
    <w:rsid w:val="00085953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BD6"/>
    <w:rsid w:val="000C0E0F"/>
    <w:rsid w:val="000C130C"/>
    <w:rsid w:val="000C19C7"/>
    <w:rsid w:val="000C214F"/>
    <w:rsid w:val="000C2A8E"/>
    <w:rsid w:val="000C3165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1A1"/>
    <w:rsid w:val="000D35E2"/>
    <w:rsid w:val="000D3C69"/>
    <w:rsid w:val="000D3D40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F0602"/>
    <w:rsid w:val="000F0DC1"/>
    <w:rsid w:val="000F0DF5"/>
    <w:rsid w:val="000F0F09"/>
    <w:rsid w:val="000F1243"/>
    <w:rsid w:val="000F159A"/>
    <w:rsid w:val="000F1938"/>
    <w:rsid w:val="000F1CA0"/>
    <w:rsid w:val="000F2272"/>
    <w:rsid w:val="000F22B5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74C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1E0F"/>
    <w:rsid w:val="0013223F"/>
    <w:rsid w:val="001325DE"/>
    <w:rsid w:val="001326D8"/>
    <w:rsid w:val="00132AD9"/>
    <w:rsid w:val="001332FE"/>
    <w:rsid w:val="0013346E"/>
    <w:rsid w:val="001336FC"/>
    <w:rsid w:val="001337BC"/>
    <w:rsid w:val="00133B34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3AB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F6B"/>
    <w:rsid w:val="00143091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0F8D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844"/>
    <w:rsid w:val="001A0E7A"/>
    <w:rsid w:val="001A0EFE"/>
    <w:rsid w:val="001A10BE"/>
    <w:rsid w:val="001A1DB2"/>
    <w:rsid w:val="001A2785"/>
    <w:rsid w:val="001A2813"/>
    <w:rsid w:val="001A3BCD"/>
    <w:rsid w:val="001A3BF0"/>
    <w:rsid w:val="001A3F95"/>
    <w:rsid w:val="001A4539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8E7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D6D48"/>
    <w:rsid w:val="001D7D49"/>
    <w:rsid w:val="001D7E4A"/>
    <w:rsid w:val="001E0690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889"/>
    <w:rsid w:val="001F5911"/>
    <w:rsid w:val="001F628E"/>
    <w:rsid w:val="001F6556"/>
    <w:rsid w:val="001F6691"/>
    <w:rsid w:val="001F6A0B"/>
    <w:rsid w:val="001F7B3C"/>
    <w:rsid w:val="00200405"/>
    <w:rsid w:val="002004E2"/>
    <w:rsid w:val="00200DC3"/>
    <w:rsid w:val="0020134E"/>
    <w:rsid w:val="002013B0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210"/>
    <w:rsid w:val="00211579"/>
    <w:rsid w:val="00212139"/>
    <w:rsid w:val="002122BF"/>
    <w:rsid w:val="00212A56"/>
    <w:rsid w:val="00212BF0"/>
    <w:rsid w:val="00212D3D"/>
    <w:rsid w:val="00212D8F"/>
    <w:rsid w:val="00212F2C"/>
    <w:rsid w:val="0021341A"/>
    <w:rsid w:val="002134A6"/>
    <w:rsid w:val="00213649"/>
    <w:rsid w:val="00213D77"/>
    <w:rsid w:val="00213F7D"/>
    <w:rsid w:val="002145C3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6C4"/>
    <w:rsid w:val="0023384F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A5D"/>
    <w:rsid w:val="00243B95"/>
    <w:rsid w:val="00244477"/>
    <w:rsid w:val="002445B4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407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510"/>
    <w:rsid w:val="00260B7E"/>
    <w:rsid w:val="00261DE6"/>
    <w:rsid w:val="00262078"/>
    <w:rsid w:val="00262433"/>
    <w:rsid w:val="00262803"/>
    <w:rsid w:val="002628F8"/>
    <w:rsid w:val="002631AD"/>
    <w:rsid w:val="0026441D"/>
    <w:rsid w:val="00264853"/>
    <w:rsid w:val="00264FA0"/>
    <w:rsid w:val="00265034"/>
    <w:rsid w:val="002650F5"/>
    <w:rsid w:val="00265102"/>
    <w:rsid w:val="0026528F"/>
    <w:rsid w:val="00265379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0D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6156"/>
    <w:rsid w:val="00276E7C"/>
    <w:rsid w:val="00277033"/>
    <w:rsid w:val="0027718A"/>
    <w:rsid w:val="00280352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3F97"/>
    <w:rsid w:val="002A4B39"/>
    <w:rsid w:val="002A5621"/>
    <w:rsid w:val="002A602B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BD3"/>
    <w:rsid w:val="002B6DCD"/>
    <w:rsid w:val="002B709C"/>
    <w:rsid w:val="002B70A3"/>
    <w:rsid w:val="002B73DA"/>
    <w:rsid w:val="002B79DB"/>
    <w:rsid w:val="002B7E1C"/>
    <w:rsid w:val="002B7EFE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904"/>
    <w:rsid w:val="002D3B13"/>
    <w:rsid w:val="002D4748"/>
    <w:rsid w:val="002D4D1B"/>
    <w:rsid w:val="002D5DC9"/>
    <w:rsid w:val="002D604D"/>
    <w:rsid w:val="002D664B"/>
    <w:rsid w:val="002D75D5"/>
    <w:rsid w:val="002D7983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38A8"/>
    <w:rsid w:val="002E47E8"/>
    <w:rsid w:val="002E5CE9"/>
    <w:rsid w:val="002E6351"/>
    <w:rsid w:val="002E674B"/>
    <w:rsid w:val="002E793E"/>
    <w:rsid w:val="002E7B25"/>
    <w:rsid w:val="002E7C79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50"/>
    <w:rsid w:val="003008DA"/>
    <w:rsid w:val="00300928"/>
    <w:rsid w:val="00300ABA"/>
    <w:rsid w:val="0030174C"/>
    <w:rsid w:val="00301AB6"/>
    <w:rsid w:val="00301CB1"/>
    <w:rsid w:val="00302489"/>
    <w:rsid w:val="003024DE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BB5"/>
    <w:rsid w:val="003347F9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53C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B4F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3FBE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1F14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5F5"/>
    <w:rsid w:val="003A6755"/>
    <w:rsid w:val="003A707E"/>
    <w:rsid w:val="003A7395"/>
    <w:rsid w:val="003A74CC"/>
    <w:rsid w:val="003B0322"/>
    <w:rsid w:val="003B06D1"/>
    <w:rsid w:val="003B0AD7"/>
    <w:rsid w:val="003B1679"/>
    <w:rsid w:val="003B29E5"/>
    <w:rsid w:val="003B2D7D"/>
    <w:rsid w:val="003B2E97"/>
    <w:rsid w:val="003B38D8"/>
    <w:rsid w:val="003B3E6D"/>
    <w:rsid w:val="003B3EE9"/>
    <w:rsid w:val="003B4348"/>
    <w:rsid w:val="003B5129"/>
    <w:rsid w:val="003B566F"/>
    <w:rsid w:val="003B5A8B"/>
    <w:rsid w:val="003B6CD6"/>
    <w:rsid w:val="003B6F42"/>
    <w:rsid w:val="003B7818"/>
    <w:rsid w:val="003B7EA5"/>
    <w:rsid w:val="003C0F48"/>
    <w:rsid w:val="003C0FC6"/>
    <w:rsid w:val="003C19FA"/>
    <w:rsid w:val="003C1B1D"/>
    <w:rsid w:val="003C1B5B"/>
    <w:rsid w:val="003C1DC3"/>
    <w:rsid w:val="003C2739"/>
    <w:rsid w:val="003C3887"/>
    <w:rsid w:val="003C3BD5"/>
    <w:rsid w:val="003C4558"/>
    <w:rsid w:val="003C55BD"/>
    <w:rsid w:val="003C5AAA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E44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D6E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745"/>
    <w:rsid w:val="0043095B"/>
    <w:rsid w:val="00431305"/>
    <w:rsid w:val="00431341"/>
    <w:rsid w:val="004318BF"/>
    <w:rsid w:val="00431970"/>
    <w:rsid w:val="00431F33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2A8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1A9"/>
    <w:rsid w:val="004626EA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33F"/>
    <w:rsid w:val="00465477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D8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6093"/>
    <w:rsid w:val="00486717"/>
    <w:rsid w:val="00486B6B"/>
    <w:rsid w:val="00486EF9"/>
    <w:rsid w:val="00487C1C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9CA"/>
    <w:rsid w:val="004941B7"/>
    <w:rsid w:val="00494681"/>
    <w:rsid w:val="0049468A"/>
    <w:rsid w:val="00494774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4DB"/>
    <w:rsid w:val="004A7768"/>
    <w:rsid w:val="004A7D70"/>
    <w:rsid w:val="004A7FF9"/>
    <w:rsid w:val="004B0251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E6F"/>
    <w:rsid w:val="004D06B5"/>
    <w:rsid w:val="004D06BA"/>
    <w:rsid w:val="004D0833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30C4"/>
    <w:rsid w:val="004D3132"/>
    <w:rsid w:val="004D34B9"/>
    <w:rsid w:val="004D34F3"/>
    <w:rsid w:val="004D3CC0"/>
    <w:rsid w:val="004D3D0A"/>
    <w:rsid w:val="004D4F5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1046"/>
    <w:rsid w:val="004F12FD"/>
    <w:rsid w:val="004F1648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4F7F78"/>
    <w:rsid w:val="00500058"/>
    <w:rsid w:val="005003A7"/>
    <w:rsid w:val="00500461"/>
    <w:rsid w:val="0050094A"/>
    <w:rsid w:val="00500CDE"/>
    <w:rsid w:val="005011BC"/>
    <w:rsid w:val="005018FA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F1F"/>
    <w:rsid w:val="00563310"/>
    <w:rsid w:val="005634B1"/>
    <w:rsid w:val="005635A2"/>
    <w:rsid w:val="0056385B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6B1"/>
    <w:rsid w:val="005700BE"/>
    <w:rsid w:val="005701D1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60"/>
    <w:rsid w:val="00592EC1"/>
    <w:rsid w:val="00593C71"/>
    <w:rsid w:val="00594DC2"/>
    <w:rsid w:val="005951BC"/>
    <w:rsid w:val="00595914"/>
    <w:rsid w:val="00595B3C"/>
    <w:rsid w:val="00596267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419"/>
    <w:rsid w:val="005A775A"/>
    <w:rsid w:val="005B0033"/>
    <w:rsid w:val="005B025C"/>
    <w:rsid w:val="005B0738"/>
    <w:rsid w:val="005B0754"/>
    <w:rsid w:val="005B0A4C"/>
    <w:rsid w:val="005B11F1"/>
    <w:rsid w:val="005B140D"/>
    <w:rsid w:val="005B14D2"/>
    <w:rsid w:val="005B1CF4"/>
    <w:rsid w:val="005B1D29"/>
    <w:rsid w:val="005B201C"/>
    <w:rsid w:val="005B20EA"/>
    <w:rsid w:val="005B2296"/>
    <w:rsid w:val="005B2CB0"/>
    <w:rsid w:val="005B3315"/>
    <w:rsid w:val="005B3669"/>
    <w:rsid w:val="005B39AD"/>
    <w:rsid w:val="005B3B9A"/>
    <w:rsid w:val="005B3EE3"/>
    <w:rsid w:val="005B3FD0"/>
    <w:rsid w:val="005B4875"/>
    <w:rsid w:val="005B4C27"/>
    <w:rsid w:val="005B4F2E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4380"/>
    <w:rsid w:val="005D492B"/>
    <w:rsid w:val="005D4FF2"/>
    <w:rsid w:val="005D56A6"/>
    <w:rsid w:val="005D5782"/>
    <w:rsid w:val="005D5C6E"/>
    <w:rsid w:val="005D6287"/>
    <w:rsid w:val="005D701F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9EE"/>
    <w:rsid w:val="005F5B0F"/>
    <w:rsid w:val="005F5CA3"/>
    <w:rsid w:val="005F5E94"/>
    <w:rsid w:val="005F617F"/>
    <w:rsid w:val="005F6233"/>
    <w:rsid w:val="005F64C9"/>
    <w:rsid w:val="005F6FFB"/>
    <w:rsid w:val="005F7AF0"/>
    <w:rsid w:val="005F7FA9"/>
    <w:rsid w:val="006000EF"/>
    <w:rsid w:val="006009D1"/>
    <w:rsid w:val="00600B95"/>
    <w:rsid w:val="00600F26"/>
    <w:rsid w:val="006011FD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3DDA"/>
    <w:rsid w:val="006143B6"/>
    <w:rsid w:val="006144CB"/>
    <w:rsid w:val="00614647"/>
    <w:rsid w:val="006154B5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51C"/>
    <w:rsid w:val="00635ECB"/>
    <w:rsid w:val="006361A7"/>
    <w:rsid w:val="00640071"/>
    <w:rsid w:val="00640E2B"/>
    <w:rsid w:val="00641935"/>
    <w:rsid w:val="006426E7"/>
    <w:rsid w:val="00642BDE"/>
    <w:rsid w:val="00643D40"/>
    <w:rsid w:val="006441C0"/>
    <w:rsid w:val="00644363"/>
    <w:rsid w:val="006446F8"/>
    <w:rsid w:val="00644961"/>
    <w:rsid w:val="00644B4D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1CF1"/>
    <w:rsid w:val="0065207C"/>
    <w:rsid w:val="00652259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878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E89"/>
    <w:rsid w:val="006B5ECA"/>
    <w:rsid w:val="006B63E9"/>
    <w:rsid w:val="006B6697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C65"/>
    <w:rsid w:val="006C15EC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48D"/>
    <w:rsid w:val="006D6A7F"/>
    <w:rsid w:val="006D745A"/>
    <w:rsid w:val="006D7876"/>
    <w:rsid w:val="006E0417"/>
    <w:rsid w:val="006E0AED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9FC"/>
    <w:rsid w:val="006F0AA0"/>
    <w:rsid w:val="006F224F"/>
    <w:rsid w:val="006F274B"/>
    <w:rsid w:val="006F29F1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1564"/>
    <w:rsid w:val="0070156E"/>
    <w:rsid w:val="00701DCC"/>
    <w:rsid w:val="00701EFC"/>
    <w:rsid w:val="007027E6"/>
    <w:rsid w:val="00702B9F"/>
    <w:rsid w:val="00702EE5"/>
    <w:rsid w:val="007030B1"/>
    <w:rsid w:val="00703682"/>
    <w:rsid w:val="007036C8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752"/>
    <w:rsid w:val="00717D13"/>
    <w:rsid w:val="007203AB"/>
    <w:rsid w:val="00720500"/>
    <w:rsid w:val="007207F3"/>
    <w:rsid w:val="007210EF"/>
    <w:rsid w:val="007224C9"/>
    <w:rsid w:val="00722A8F"/>
    <w:rsid w:val="00723027"/>
    <w:rsid w:val="00723966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69"/>
    <w:rsid w:val="00745DCC"/>
    <w:rsid w:val="007461CE"/>
    <w:rsid w:val="007462A4"/>
    <w:rsid w:val="0074650C"/>
    <w:rsid w:val="00746727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E31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6B7"/>
    <w:rsid w:val="007A57D6"/>
    <w:rsid w:val="007A5A4D"/>
    <w:rsid w:val="007A65C5"/>
    <w:rsid w:val="007A69FD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B5C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5A3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928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5D"/>
    <w:rsid w:val="00840592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47E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574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D58"/>
    <w:rsid w:val="008B1141"/>
    <w:rsid w:val="008B20CF"/>
    <w:rsid w:val="008B2537"/>
    <w:rsid w:val="008B28E9"/>
    <w:rsid w:val="008B2E94"/>
    <w:rsid w:val="008B2ED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D25"/>
    <w:rsid w:val="008C2EE7"/>
    <w:rsid w:val="008C2FDB"/>
    <w:rsid w:val="008C39F8"/>
    <w:rsid w:val="008C425E"/>
    <w:rsid w:val="008C4D16"/>
    <w:rsid w:val="008C5229"/>
    <w:rsid w:val="008C55BD"/>
    <w:rsid w:val="008C5BA8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1C36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5CD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CD4"/>
    <w:rsid w:val="00935F32"/>
    <w:rsid w:val="00936251"/>
    <w:rsid w:val="00936397"/>
    <w:rsid w:val="0093683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5141"/>
    <w:rsid w:val="00975731"/>
    <w:rsid w:val="00975AC1"/>
    <w:rsid w:val="00975E57"/>
    <w:rsid w:val="00976FA2"/>
    <w:rsid w:val="00977721"/>
    <w:rsid w:val="009802C3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2A6"/>
    <w:rsid w:val="00993E0A"/>
    <w:rsid w:val="00993F0C"/>
    <w:rsid w:val="009942C3"/>
    <w:rsid w:val="00994471"/>
    <w:rsid w:val="009946F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DDA"/>
    <w:rsid w:val="009A0F79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38A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98A"/>
    <w:rsid w:val="009D69F4"/>
    <w:rsid w:val="009D6C5D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3FA4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0E7E"/>
    <w:rsid w:val="009F0F0F"/>
    <w:rsid w:val="009F1147"/>
    <w:rsid w:val="009F151A"/>
    <w:rsid w:val="009F1C0C"/>
    <w:rsid w:val="009F1D26"/>
    <w:rsid w:val="009F20AE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5E6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F46"/>
    <w:rsid w:val="00A54245"/>
    <w:rsid w:val="00A54D33"/>
    <w:rsid w:val="00A55060"/>
    <w:rsid w:val="00A557B3"/>
    <w:rsid w:val="00A55999"/>
    <w:rsid w:val="00A55D9F"/>
    <w:rsid w:val="00A55E8C"/>
    <w:rsid w:val="00A561B3"/>
    <w:rsid w:val="00A56259"/>
    <w:rsid w:val="00A563D2"/>
    <w:rsid w:val="00A56690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33B"/>
    <w:rsid w:val="00A743A1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E76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5F8C"/>
    <w:rsid w:val="00AA61C5"/>
    <w:rsid w:val="00AA69CA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6DE"/>
    <w:rsid w:val="00AC7A1D"/>
    <w:rsid w:val="00AD02C0"/>
    <w:rsid w:val="00AD0435"/>
    <w:rsid w:val="00AD0638"/>
    <w:rsid w:val="00AD093F"/>
    <w:rsid w:val="00AD0D2B"/>
    <w:rsid w:val="00AD1394"/>
    <w:rsid w:val="00AD1716"/>
    <w:rsid w:val="00AD1843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C67"/>
    <w:rsid w:val="00AD73F8"/>
    <w:rsid w:val="00AD7F58"/>
    <w:rsid w:val="00AE0075"/>
    <w:rsid w:val="00AE02F0"/>
    <w:rsid w:val="00AE0339"/>
    <w:rsid w:val="00AE0CE6"/>
    <w:rsid w:val="00AE1185"/>
    <w:rsid w:val="00AE1291"/>
    <w:rsid w:val="00AE134D"/>
    <w:rsid w:val="00AE195A"/>
    <w:rsid w:val="00AE19E6"/>
    <w:rsid w:val="00AE1F9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74DA"/>
    <w:rsid w:val="00AE7C9D"/>
    <w:rsid w:val="00AF0098"/>
    <w:rsid w:val="00AF0273"/>
    <w:rsid w:val="00AF0405"/>
    <w:rsid w:val="00AF05EB"/>
    <w:rsid w:val="00AF085B"/>
    <w:rsid w:val="00AF0AE2"/>
    <w:rsid w:val="00AF1532"/>
    <w:rsid w:val="00AF1911"/>
    <w:rsid w:val="00AF1C69"/>
    <w:rsid w:val="00AF1E5C"/>
    <w:rsid w:val="00AF235E"/>
    <w:rsid w:val="00AF272B"/>
    <w:rsid w:val="00AF2ED9"/>
    <w:rsid w:val="00AF30C2"/>
    <w:rsid w:val="00AF3209"/>
    <w:rsid w:val="00AF3953"/>
    <w:rsid w:val="00AF4162"/>
    <w:rsid w:val="00AF43CA"/>
    <w:rsid w:val="00AF458F"/>
    <w:rsid w:val="00AF47EF"/>
    <w:rsid w:val="00AF497D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C33"/>
    <w:rsid w:val="00B00F28"/>
    <w:rsid w:val="00B01094"/>
    <w:rsid w:val="00B01254"/>
    <w:rsid w:val="00B0127D"/>
    <w:rsid w:val="00B01552"/>
    <w:rsid w:val="00B01ADA"/>
    <w:rsid w:val="00B01BF1"/>
    <w:rsid w:val="00B0220E"/>
    <w:rsid w:val="00B02298"/>
    <w:rsid w:val="00B02A56"/>
    <w:rsid w:val="00B02AD9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0644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8CC"/>
    <w:rsid w:val="00B27C01"/>
    <w:rsid w:val="00B27D7C"/>
    <w:rsid w:val="00B303D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CA2"/>
    <w:rsid w:val="00B33ED1"/>
    <w:rsid w:val="00B34171"/>
    <w:rsid w:val="00B34522"/>
    <w:rsid w:val="00B347D1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F86"/>
    <w:rsid w:val="00B46FA4"/>
    <w:rsid w:val="00B472B8"/>
    <w:rsid w:val="00B4738B"/>
    <w:rsid w:val="00B4795A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60D5"/>
    <w:rsid w:val="00B6645F"/>
    <w:rsid w:val="00B66754"/>
    <w:rsid w:val="00B6716A"/>
    <w:rsid w:val="00B672F2"/>
    <w:rsid w:val="00B6758A"/>
    <w:rsid w:val="00B67BF4"/>
    <w:rsid w:val="00B7026C"/>
    <w:rsid w:val="00B70B10"/>
    <w:rsid w:val="00B70B1D"/>
    <w:rsid w:val="00B70B38"/>
    <w:rsid w:val="00B70C9D"/>
    <w:rsid w:val="00B7109F"/>
    <w:rsid w:val="00B712D9"/>
    <w:rsid w:val="00B719DF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201C"/>
    <w:rsid w:val="00B82826"/>
    <w:rsid w:val="00B82E3C"/>
    <w:rsid w:val="00B8372D"/>
    <w:rsid w:val="00B838F5"/>
    <w:rsid w:val="00B839BE"/>
    <w:rsid w:val="00B839E5"/>
    <w:rsid w:val="00B83AD5"/>
    <w:rsid w:val="00B83B16"/>
    <w:rsid w:val="00B83ED6"/>
    <w:rsid w:val="00B843B0"/>
    <w:rsid w:val="00B84D4F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92F"/>
    <w:rsid w:val="00B95DBB"/>
    <w:rsid w:val="00B95DF6"/>
    <w:rsid w:val="00B95E9C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CC1"/>
    <w:rsid w:val="00BC1D72"/>
    <w:rsid w:val="00BC1DD7"/>
    <w:rsid w:val="00BC1F7B"/>
    <w:rsid w:val="00BC20E9"/>
    <w:rsid w:val="00BC29C8"/>
    <w:rsid w:val="00BC2D57"/>
    <w:rsid w:val="00BC2E95"/>
    <w:rsid w:val="00BC35B3"/>
    <w:rsid w:val="00BC3611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15D4"/>
    <w:rsid w:val="00BE1937"/>
    <w:rsid w:val="00BE206F"/>
    <w:rsid w:val="00BE212E"/>
    <w:rsid w:val="00BE2804"/>
    <w:rsid w:val="00BE2F90"/>
    <w:rsid w:val="00BE30E3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27B2"/>
    <w:rsid w:val="00C32AFC"/>
    <w:rsid w:val="00C32F6D"/>
    <w:rsid w:val="00C33334"/>
    <w:rsid w:val="00C33B37"/>
    <w:rsid w:val="00C33BC8"/>
    <w:rsid w:val="00C345C2"/>
    <w:rsid w:val="00C3488E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CED"/>
    <w:rsid w:val="00C55FAF"/>
    <w:rsid w:val="00C562E9"/>
    <w:rsid w:val="00C56AE4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EB1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219"/>
    <w:rsid w:val="00CB5959"/>
    <w:rsid w:val="00CB5D4F"/>
    <w:rsid w:val="00CB5F06"/>
    <w:rsid w:val="00CB62F2"/>
    <w:rsid w:val="00CB643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17C"/>
    <w:rsid w:val="00CC443A"/>
    <w:rsid w:val="00CC4588"/>
    <w:rsid w:val="00CC467F"/>
    <w:rsid w:val="00CC46EF"/>
    <w:rsid w:val="00CC49D2"/>
    <w:rsid w:val="00CC641A"/>
    <w:rsid w:val="00CC6926"/>
    <w:rsid w:val="00CC69B4"/>
    <w:rsid w:val="00CC6AF7"/>
    <w:rsid w:val="00CC6C77"/>
    <w:rsid w:val="00CC6D0E"/>
    <w:rsid w:val="00CC788B"/>
    <w:rsid w:val="00CC7C1A"/>
    <w:rsid w:val="00CD0230"/>
    <w:rsid w:val="00CD0B10"/>
    <w:rsid w:val="00CD0CB5"/>
    <w:rsid w:val="00CD148C"/>
    <w:rsid w:val="00CD1D9D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B1"/>
    <w:rsid w:val="00CD5961"/>
    <w:rsid w:val="00CD5A18"/>
    <w:rsid w:val="00CD5F00"/>
    <w:rsid w:val="00CD766A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FA"/>
    <w:rsid w:val="00CF736E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20C"/>
    <w:rsid w:val="00D23567"/>
    <w:rsid w:val="00D23D66"/>
    <w:rsid w:val="00D23D9E"/>
    <w:rsid w:val="00D23E81"/>
    <w:rsid w:val="00D24267"/>
    <w:rsid w:val="00D244C0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3772A"/>
    <w:rsid w:val="00D37730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F1F"/>
    <w:rsid w:val="00D459B2"/>
    <w:rsid w:val="00D4617A"/>
    <w:rsid w:val="00D4637C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FED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213"/>
    <w:rsid w:val="00DA0A62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2D4"/>
    <w:rsid w:val="00DA563C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3719"/>
    <w:rsid w:val="00DB4B5E"/>
    <w:rsid w:val="00DB4C41"/>
    <w:rsid w:val="00DB5466"/>
    <w:rsid w:val="00DB5804"/>
    <w:rsid w:val="00DB5D61"/>
    <w:rsid w:val="00DB60BE"/>
    <w:rsid w:val="00DB6962"/>
    <w:rsid w:val="00DB69D2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D59"/>
    <w:rsid w:val="00DC6E84"/>
    <w:rsid w:val="00DC7120"/>
    <w:rsid w:val="00DC7CD0"/>
    <w:rsid w:val="00DC7D15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32DB"/>
    <w:rsid w:val="00DD3DA0"/>
    <w:rsid w:val="00DD3EBA"/>
    <w:rsid w:val="00DD4116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4FF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274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333"/>
    <w:rsid w:val="00E22F3E"/>
    <w:rsid w:val="00E22FE4"/>
    <w:rsid w:val="00E2317E"/>
    <w:rsid w:val="00E23454"/>
    <w:rsid w:val="00E240E3"/>
    <w:rsid w:val="00E24516"/>
    <w:rsid w:val="00E247DD"/>
    <w:rsid w:val="00E24DA0"/>
    <w:rsid w:val="00E25413"/>
    <w:rsid w:val="00E25871"/>
    <w:rsid w:val="00E258BB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DB3"/>
    <w:rsid w:val="00E550A2"/>
    <w:rsid w:val="00E5557F"/>
    <w:rsid w:val="00E55619"/>
    <w:rsid w:val="00E5562A"/>
    <w:rsid w:val="00E559EF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6A0B"/>
    <w:rsid w:val="00E67685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6D9F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858"/>
    <w:rsid w:val="00EB3DD5"/>
    <w:rsid w:val="00EB3DEB"/>
    <w:rsid w:val="00EB3FEE"/>
    <w:rsid w:val="00EB4085"/>
    <w:rsid w:val="00EB4EE2"/>
    <w:rsid w:val="00EB5363"/>
    <w:rsid w:val="00EB55E9"/>
    <w:rsid w:val="00EB5C7A"/>
    <w:rsid w:val="00EB5D30"/>
    <w:rsid w:val="00EB5E23"/>
    <w:rsid w:val="00EB6FFD"/>
    <w:rsid w:val="00EB7CE6"/>
    <w:rsid w:val="00EC02FB"/>
    <w:rsid w:val="00EC1095"/>
    <w:rsid w:val="00EC195B"/>
    <w:rsid w:val="00EC1A4C"/>
    <w:rsid w:val="00EC1A8E"/>
    <w:rsid w:val="00EC1B4D"/>
    <w:rsid w:val="00EC1CDA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8EE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775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E01"/>
    <w:rsid w:val="00F23FF8"/>
    <w:rsid w:val="00F241CF"/>
    <w:rsid w:val="00F2477F"/>
    <w:rsid w:val="00F248D2"/>
    <w:rsid w:val="00F24950"/>
    <w:rsid w:val="00F249C9"/>
    <w:rsid w:val="00F24FC2"/>
    <w:rsid w:val="00F25E93"/>
    <w:rsid w:val="00F26761"/>
    <w:rsid w:val="00F26A5A"/>
    <w:rsid w:val="00F26DB4"/>
    <w:rsid w:val="00F26EB2"/>
    <w:rsid w:val="00F26EF9"/>
    <w:rsid w:val="00F27351"/>
    <w:rsid w:val="00F2749D"/>
    <w:rsid w:val="00F277C6"/>
    <w:rsid w:val="00F27827"/>
    <w:rsid w:val="00F30161"/>
    <w:rsid w:val="00F30283"/>
    <w:rsid w:val="00F305F7"/>
    <w:rsid w:val="00F31083"/>
    <w:rsid w:val="00F31336"/>
    <w:rsid w:val="00F3154F"/>
    <w:rsid w:val="00F316A0"/>
    <w:rsid w:val="00F317B5"/>
    <w:rsid w:val="00F31CA4"/>
    <w:rsid w:val="00F32039"/>
    <w:rsid w:val="00F32138"/>
    <w:rsid w:val="00F32600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E55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398"/>
    <w:rsid w:val="00F65629"/>
    <w:rsid w:val="00F6562D"/>
    <w:rsid w:val="00F6586D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2D7"/>
    <w:rsid w:val="00F76456"/>
    <w:rsid w:val="00F7687A"/>
    <w:rsid w:val="00F76F85"/>
    <w:rsid w:val="00F76F8B"/>
    <w:rsid w:val="00F772F5"/>
    <w:rsid w:val="00F77716"/>
    <w:rsid w:val="00F77A9C"/>
    <w:rsid w:val="00F8099B"/>
    <w:rsid w:val="00F80E0D"/>
    <w:rsid w:val="00F81766"/>
    <w:rsid w:val="00F81A9D"/>
    <w:rsid w:val="00F82B1C"/>
    <w:rsid w:val="00F82CD7"/>
    <w:rsid w:val="00F83DEF"/>
    <w:rsid w:val="00F83E3D"/>
    <w:rsid w:val="00F84021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488"/>
    <w:rsid w:val="00FD19C6"/>
    <w:rsid w:val="00FD2220"/>
    <w:rsid w:val="00FD2A19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A51E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1C3-C699-490E-BBBD-24B48B9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Burim Kastrati</cp:lastModifiedBy>
  <cp:revision>141</cp:revision>
  <cp:lastPrinted>2021-10-29T13:53:00Z</cp:lastPrinted>
  <dcterms:created xsi:type="dcterms:W3CDTF">2021-10-29T13:22:00Z</dcterms:created>
  <dcterms:modified xsi:type="dcterms:W3CDTF">2022-10-31T10:09:00Z</dcterms:modified>
</cp:coreProperties>
</file>