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3C" w:rsidRPr="0008415D" w:rsidRDefault="0016283C" w:rsidP="003F0038">
      <w:pPr>
        <w:rPr>
          <w:rFonts w:ascii="Bookman Old Style" w:hAnsi="Bookman Old Style"/>
          <w:b/>
          <w:bCs/>
          <w:lang w:val="sq-AL" w:eastAsia="sr-Latn-CS"/>
        </w:rPr>
      </w:pPr>
      <w:r>
        <w:rPr>
          <w:rFonts w:ascii="Bookman Old Style" w:hAnsi="Bookman Old Style"/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 wp14:anchorId="6D361A7A" wp14:editId="4FA2ABC3">
            <wp:simplePos x="0" y="0"/>
            <wp:positionH relativeFrom="column">
              <wp:posOffset>2797175</wp:posOffset>
            </wp:positionH>
            <wp:positionV relativeFrom="paragraph">
              <wp:posOffset>-536575</wp:posOffset>
            </wp:positionV>
            <wp:extent cx="843915" cy="864235"/>
            <wp:effectExtent l="0" t="0" r="0" b="0"/>
            <wp:wrapSquare wrapText="lef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3C" w:rsidRPr="0008415D" w:rsidRDefault="0016283C" w:rsidP="0016283C">
      <w:pPr>
        <w:jc w:val="center"/>
        <w:rPr>
          <w:rFonts w:ascii="Bookman Old Style" w:hAnsi="Bookman Old Style"/>
          <w:b/>
          <w:bCs/>
          <w:lang w:val="sq-AL" w:eastAsia="sr-Latn-CS"/>
        </w:rPr>
      </w:pPr>
    </w:p>
    <w:p w:rsidR="003F0038" w:rsidRPr="006430B9" w:rsidRDefault="003F0038" w:rsidP="002303E9">
      <w:pPr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 xml:space="preserve">Republika e </w:t>
      </w:r>
      <w:r w:rsidR="002303E9">
        <w:rPr>
          <w:rFonts w:ascii="Book Antiqua" w:eastAsia="Times New Roman" w:hAnsi="Book Antiqua" w:cs="Book Antiqua"/>
          <w:b/>
          <w:bCs/>
          <w:sz w:val="32"/>
          <w:szCs w:val="32"/>
        </w:rPr>
        <w:t>K</w:t>
      </w: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osovës</w:t>
      </w:r>
    </w:p>
    <w:p w:rsidR="003F0038" w:rsidRPr="006430B9" w:rsidRDefault="003F0038" w:rsidP="002303E9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3F0038" w:rsidRPr="006430B9" w:rsidRDefault="003F0038" w:rsidP="002303E9">
      <w:pPr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Qeveria - Vlada - Government</w:t>
      </w:r>
    </w:p>
    <w:p w:rsidR="003F0038" w:rsidRPr="006430B9" w:rsidRDefault="003F0038" w:rsidP="002303E9">
      <w:pPr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3F0038" w:rsidRDefault="003F0038" w:rsidP="002303E9">
      <w:pPr>
        <w:tabs>
          <w:tab w:val="left" w:pos="8910"/>
        </w:tabs>
        <w:ind w:right="-450"/>
        <w:jc w:val="center"/>
        <w:rPr>
          <w:rFonts w:ascii="Book Antiqua" w:hAnsi="Book Antiqua" w:cs="Book Antiqua"/>
          <w:b/>
          <w:bCs/>
          <w:i/>
          <w:iCs/>
          <w:u w:val="single"/>
          <w:lang w:eastAsia="sr-Latn-CS"/>
        </w:rPr>
      </w:pPr>
    </w:p>
    <w:p w:rsidR="003F0038" w:rsidRDefault="003F0038" w:rsidP="003F0038">
      <w:pPr>
        <w:tabs>
          <w:tab w:val="left" w:pos="8640"/>
          <w:tab w:val="left" w:pos="8910"/>
        </w:tabs>
        <w:ind w:left="5760"/>
        <w:jc w:val="right"/>
        <w:rPr>
          <w:rFonts w:ascii="Times New Roman" w:hAnsi="Times New Roman"/>
          <w:lang w:eastAsia="sr-Latn-CS"/>
        </w:rPr>
      </w:pPr>
      <w:r w:rsidRPr="005C10A1">
        <w:rPr>
          <w:rFonts w:ascii="Times New Roman" w:hAnsi="Times New Roman"/>
          <w:lang w:eastAsia="sr-Latn-CS"/>
        </w:rPr>
        <w:t>Dat</w:t>
      </w:r>
      <w:r>
        <w:rPr>
          <w:rFonts w:ascii="Times New Roman" w:hAnsi="Times New Roman"/>
          <w:lang w:eastAsia="sr-Latn-CS"/>
        </w:rPr>
        <w:t>um</w:t>
      </w:r>
      <w:r w:rsidRPr="005C10A1">
        <w:rPr>
          <w:rFonts w:ascii="Times New Roman" w:hAnsi="Times New Roman"/>
          <w:lang w:eastAsia="sr-Latn-CS"/>
        </w:rPr>
        <w:t>:</w:t>
      </w:r>
      <w:r>
        <w:rPr>
          <w:rFonts w:ascii="Times New Roman" w:hAnsi="Times New Roman"/>
          <w:lang w:eastAsia="sr-Latn-CS"/>
        </w:rPr>
        <w:t xml:space="preserve"> </w:t>
      </w:r>
      <w:r w:rsidR="002303E9">
        <w:rPr>
          <w:rFonts w:ascii="Times New Roman" w:hAnsi="Times New Roman"/>
          <w:lang w:eastAsia="sr-Latn-CS"/>
        </w:rPr>
        <w:t>20</w:t>
      </w:r>
      <w:r>
        <w:rPr>
          <w:rFonts w:ascii="Times New Roman" w:hAnsi="Times New Roman"/>
          <w:lang w:eastAsia="sr-Latn-CS"/>
        </w:rPr>
        <w:t xml:space="preserve">.10.2022 </w:t>
      </w:r>
    </w:p>
    <w:p w:rsidR="0016283C" w:rsidRPr="003F0038" w:rsidRDefault="003F0038" w:rsidP="003F0038">
      <w:pPr>
        <w:tabs>
          <w:tab w:val="left" w:pos="8640"/>
          <w:tab w:val="left" w:pos="8910"/>
        </w:tabs>
        <w:ind w:left="5760"/>
        <w:jc w:val="right"/>
        <w:rPr>
          <w:rFonts w:ascii="Times New Roman" w:hAnsi="Times New Roman"/>
          <w:lang w:eastAsia="sr-Latn-CS"/>
        </w:rPr>
      </w:pPr>
      <w:r>
        <w:rPr>
          <w:rFonts w:ascii="Times New Roman" w:hAnsi="Times New Roman"/>
          <w:lang w:eastAsia="sr-Latn-CS"/>
        </w:rPr>
        <w:t>Ref: 63/2022</w:t>
      </w:r>
    </w:p>
    <w:p w:rsid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  <w:lang w:val="hr-HR"/>
        </w:rPr>
      </w:pPr>
    </w:p>
    <w:p w:rsidR="003F0038" w:rsidRPr="008C4685" w:rsidRDefault="003F0038" w:rsidP="006665CD">
      <w:pPr>
        <w:pStyle w:val="Default"/>
        <w:jc w:val="center"/>
        <w:rPr>
          <w:rFonts w:ascii="Book Antiqua" w:hAnsi="Book Antiqua"/>
          <w:sz w:val="22"/>
          <w:szCs w:val="22"/>
          <w:lang w:val="hr-HR"/>
        </w:rPr>
      </w:pPr>
    </w:p>
    <w:p w:rsidR="006665CD" w:rsidRPr="0016283C" w:rsidRDefault="0016283C" w:rsidP="0016283C">
      <w:pPr>
        <w:jc w:val="both"/>
        <w:rPr>
          <w:rFonts w:ascii="Book Antiqua" w:hAnsi="Book Antiqua"/>
        </w:rPr>
      </w:pPr>
      <w:r w:rsidRPr="0016283C">
        <w:rPr>
          <w:rFonts w:ascii="Book Antiqua" w:hAnsi="Book Antiqua"/>
        </w:rPr>
        <w:t xml:space="preserve">Generalni sekretar Kancelarije premijera u skladu sa članom 18. Zakona br. 06 / L-113 o organizaciji i funkcionisanju državne uprave i </w:t>
      </w:r>
      <w:r>
        <w:rPr>
          <w:rFonts w:ascii="Book Antiqua" w:hAnsi="Book Antiqua"/>
        </w:rPr>
        <w:t>nezavisnih agencij</w:t>
      </w:r>
      <w:r w:rsidRPr="0016283C">
        <w:rPr>
          <w:rFonts w:ascii="Book Antiqua" w:hAnsi="Book Antiqua"/>
        </w:rPr>
        <w:t>a (Službeni list, br. 7, od 01.03.2019. godine), u skladu sa članom 53. stav 3. Zakona br. 03 / L-048 o upravljanju</w:t>
      </w:r>
      <w:r>
        <w:rPr>
          <w:rFonts w:ascii="Book Antiqua" w:hAnsi="Book Antiqua"/>
        </w:rPr>
        <w:t xml:space="preserve"> i odgovornostima za rad u</w:t>
      </w:r>
      <w:r w:rsidRPr="0016283C">
        <w:rPr>
          <w:rFonts w:ascii="Book Antiqua" w:hAnsi="Book Antiqua"/>
        </w:rPr>
        <w:t xml:space="preserve"> javnim finansijama, dopunjen i iz</w:t>
      </w:r>
      <w:r w:rsidR="00945A41">
        <w:rPr>
          <w:rFonts w:ascii="Book Antiqua" w:hAnsi="Book Antiqua"/>
        </w:rPr>
        <w:t>menjen Zakonom br. 03 / L-221, Z</w:t>
      </w:r>
      <w:r w:rsidRPr="0016283C">
        <w:rPr>
          <w:rFonts w:ascii="Book Antiqua" w:hAnsi="Book Antiqua"/>
        </w:rPr>
        <w:t>akon</w:t>
      </w:r>
      <w:r w:rsidR="00945A41">
        <w:rPr>
          <w:rFonts w:ascii="Book Antiqua" w:hAnsi="Book Antiqua"/>
        </w:rPr>
        <w:t>om</w:t>
      </w:r>
      <w:r w:rsidRPr="0016283C">
        <w:rPr>
          <w:rFonts w:ascii="Book Antiqua" w:hAnsi="Book Antiqua"/>
        </w:rPr>
        <w:t xml:space="preserve"> br. 04 / L-116, Zakon</w:t>
      </w:r>
      <w:r w:rsidR="00945A41">
        <w:rPr>
          <w:rFonts w:ascii="Book Antiqua" w:hAnsi="Book Antiqua"/>
        </w:rPr>
        <w:t>om</w:t>
      </w:r>
      <w:r w:rsidRPr="0016283C">
        <w:rPr>
          <w:rFonts w:ascii="Book Antiqua" w:hAnsi="Book Antiqua"/>
        </w:rPr>
        <w:t xml:space="preserve"> br. 04 / L-194, Zakon br. 05/L-063 i Zakon 05/L-007, član 13 Uredbe (</w:t>
      </w:r>
      <w:r w:rsidR="00945A41">
        <w:rPr>
          <w:rFonts w:ascii="Book Antiqua" w:hAnsi="Book Antiqua"/>
        </w:rPr>
        <w:t>VRK</w:t>
      </w:r>
      <w:r w:rsidRPr="0016283C">
        <w:rPr>
          <w:rFonts w:ascii="Book Antiqua" w:hAnsi="Book Antiqua"/>
        </w:rPr>
        <w:t>) br.02/2021 o oblastima administrativne odgovornosti Kancelarije premijera i ministarstava usvojene na 2. sastanku Vlade Kosova, sa Odlukom br. 01/02, od 26.03.2021 izmenjen</w:t>
      </w:r>
      <w:r w:rsidR="00945A41">
        <w:rPr>
          <w:rFonts w:ascii="Book Antiqua" w:hAnsi="Book Antiqua"/>
        </w:rPr>
        <w:t>om</w:t>
      </w:r>
      <w:r w:rsidRPr="0016283C">
        <w:rPr>
          <w:rFonts w:ascii="Book Antiqua" w:hAnsi="Book Antiqua"/>
        </w:rPr>
        <w:t xml:space="preserve"> i dopunjen</w:t>
      </w:r>
      <w:r w:rsidR="00945A41">
        <w:rPr>
          <w:rFonts w:ascii="Book Antiqua" w:hAnsi="Book Antiqua"/>
        </w:rPr>
        <w:t>om</w:t>
      </w:r>
      <w:r w:rsidRPr="0016283C">
        <w:rPr>
          <w:rFonts w:ascii="Book Antiqua" w:hAnsi="Book Antiqua"/>
        </w:rPr>
        <w:t xml:space="preserve"> Uredbom (</w:t>
      </w:r>
      <w:r w:rsidR="00945A41">
        <w:rPr>
          <w:rFonts w:ascii="Book Antiqua" w:hAnsi="Book Antiqua"/>
        </w:rPr>
        <w:t>V</w:t>
      </w:r>
      <w:r w:rsidRPr="0016283C">
        <w:rPr>
          <w:rFonts w:ascii="Book Antiqua" w:hAnsi="Book Antiqua"/>
        </w:rPr>
        <w:t>RK) 04/2021 i članom 12 Uredbe (MF) br. 04/2017 o kriterijumi</w:t>
      </w:r>
      <w:r w:rsidR="00945A41">
        <w:rPr>
          <w:rFonts w:ascii="Book Antiqua" w:hAnsi="Book Antiqua"/>
        </w:rPr>
        <w:t>ma, standardima i procedurama</w:t>
      </w:r>
      <w:r w:rsidRPr="0016283C">
        <w:rPr>
          <w:rFonts w:ascii="Book Antiqua" w:hAnsi="Book Antiqua"/>
        </w:rPr>
        <w:t xml:space="preserve"> javno</w:t>
      </w:r>
      <w:r w:rsidR="00945A41">
        <w:rPr>
          <w:rFonts w:ascii="Book Antiqua" w:hAnsi="Book Antiqua"/>
        </w:rPr>
        <w:t>g</w:t>
      </w:r>
      <w:r w:rsidRPr="0016283C">
        <w:rPr>
          <w:rFonts w:ascii="Book Antiqua" w:hAnsi="Book Antiqua"/>
        </w:rPr>
        <w:t xml:space="preserve"> finansiranj</w:t>
      </w:r>
      <w:r w:rsidR="00945A41">
        <w:rPr>
          <w:rFonts w:ascii="Book Antiqua" w:hAnsi="Book Antiqua"/>
        </w:rPr>
        <w:t>a</w:t>
      </w:r>
      <w:r w:rsidRPr="0016283C">
        <w:rPr>
          <w:rFonts w:ascii="Book Antiqua" w:hAnsi="Book Antiqua"/>
        </w:rPr>
        <w:t xml:space="preserve"> NVO, izdaje </w:t>
      </w:r>
      <w:r>
        <w:rPr>
          <w:rFonts w:ascii="Book Antiqua" w:hAnsi="Book Antiqua"/>
        </w:rPr>
        <w:t>ovu:</w:t>
      </w:r>
      <w:r w:rsidR="006665CD" w:rsidRPr="0016283C">
        <w:rPr>
          <w:rFonts w:ascii="Book Antiqua" w:hAnsi="Book Antiqua"/>
        </w:rPr>
        <w:t xml:space="preserve"> </w:t>
      </w:r>
    </w:p>
    <w:p w:rsidR="000A0DEA" w:rsidRPr="008C4685" w:rsidRDefault="000A0DEA" w:rsidP="006665CD">
      <w:pPr>
        <w:pStyle w:val="Default"/>
        <w:jc w:val="both"/>
        <w:rPr>
          <w:rFonts w:ascii="Book Antiqua" w:hAnsi="Book Antiqua"/>
          <w:sz w:val="22"/>
          <w:szCs w:val="22"/>
          <w:lang w:val="hr-HR"/>
        </w:rPr>
      </w:pPr>
    </w:p>
    <w:p w:rsidR="00980F85" w:rsidRPr="008C4685" w:rsidRDefault="00980F85" w:rsidP="006665CD">
      <w:pPr>
        <w:pStyle w:val="Default"/>
        <w:jc w:val="center"/>
        <w:rPr>
          <w:rFonts w:ascii="Book Antiqua" w:hAnsi="Book Antiqua"/>
          <w:sz w:val="22"/>
          <w:szCs w:val="22"/>
          <w:lang w:val="hr-HR"/>
        </w:rPr>
      </w:pPr>
    </w:p>
    <w:p w:rsidR="006665CD" w:rsidRDefault="008C4685" w:rsidP="006665CD">
      <w:pPr>
        <w:pStyle w:val="Default"/>
        <w:jc w:val="center"/>
        <w:rPr>
          <w:rFonts w:ascii="Book Antiqua" w:hAnsi="Book Antiqua"/>
          <w:sz w:val="22"/>
          <w:szCs w:val="22"/>
          <w:lang w:val="hr-HR"/>
        </w:rPr>
      </w:pPr>
      <w:r w:rsidRPr="001E3B7C">
        <w:rPr>
          <w:rFonts w:ascii="Book Antiqua" w:hAnsi="Book Antiqua"/>
          <w:sz w:val="22"/>
          <w:szCs w:val="22"/>
          <w:lang w:val="hr-HR"/>
        </w:rPr>
        <w:t>ODLUKU</w:t>
      </w:r>
    </w:p>
    <w:p w:rsidR="000A0DEA" w:rsidRPr="001E3B7C" w:rsidRDefault="000A0DEA" w:rsidP="006665CD">
      <w:pPr>
        <w:pStyle w:val="Default"/>
        <w:jc w:val="center"/>
        <w:rPr>
          <w:rFonts w:ascii="Book Antiqua" w:hAnsi="Book Antiqua"/>
          <w:sz w:val="22"/>
          <w:szCs w:val="22"/>
          <w:lang w:val="hr-HR"/>
        </w:rPr>
      </w:pPr>
    </w:p>
    <w:p w:rsidR="00980F85" w:rsidRPr="001E3B7C" w:rsidRDefault="00980F85" w:rsidP="006665CD">
      <w:pPr>
        <w:pStyle w:val="Default"/>
        <w:jc w:val="center"/>
        <w:rPr>
          <w:rFonts w:ascii="Book Antiqua" w:hAnsi="Book Antiqua"/>
          <w:sz w:val="22"/>
          <w:szCs w:val="22"/>
          <w:lang w:val="hr-HR"/>
        </w:rPr>
      </w:pPr>
    </w:p>
    <w:p w:rsidR="006665CD" w:rsidRPr="001E3B7C" w:rsidRDefault="006665CD" w:rsidP="008C4685">
      <w:pPr>
        <w:pStyle w:val="Default"/>
        <w:jc w:val="both"/>
        <w:rPr>
          <w:rFonts w:ascii="Book Antiqua" w:hAnsi="Book Antiqua"/>
          <w:sz w:val="22"/>
          <w:szCs w:val="22"/>
          <w:lang w:val="hr-HR"/>
        </w:rPr>
      </w:pPr>
      <w:r w:rsidRPr="001E3B7C">
        <w:rPr>
          <w:rFonts w:ascii="Book Antiqua" w:hAnsi="Book Antiqua"/>
          <w:sz w:val="22"/>
          <w:szCs w:val="22"/>
          <w:lang w:val="hr-HR"/>
        </w:rPr>
        <w:t>Za objavljivanje javnog poziva za javnu finansijsku podršku za projekte/programe</w:t>
      </w:r>
      <w:r w:rsidR="008C4685" w:rsidRPr="001E3B7C">
        <w:rPr>
          <w:rFonts w:ascii="Book Antiqua" w:hAnsi="Book Antiqua"/>
          <w:sz w:val="22"/>
          <w:szCs w:val="22"/>
          <w:lang w:val="hr-HR"/>
        </w:rPr>
        <w:t xml:space="preserve"> </w:t>
      </w:r>
      <w:r w:rsidRPr="001E3B7C">
        <w:rPr>
          <w:rFonts w:ascii="Book Antiqua" w:hAnsi="Book Antiqua"/>
          <w:sz w:val="22"/>
          <w:szCs w:val="22"/>
          <w:lang w:val="hr-HR"/>
        </w:rPr>
        <w:t xml:space="preserve">nevladinih organizacija u </w:t>
      </w:r>
      <w:r w:rsidR="006966CC">
        <w:rPr>
          <w:rFonts w:ascii="Book Antiqua" w:hAnsi="Book Antiqua"/>
          <w:sz w:val="22"/>
          <w:szCs w:val="22"/>
          <w:lang w:val="hr-HR"/>
        </w:rPr>
        <w:t>oblasti jezičkih prava</w:t>
      </w:r>
      <w:r w:rsidR="008C4685" w:rsidRPr="001E3B7C">
        <w:rPr>
          <w:rFonts w:ascii="Book Antiqua" w:hAnsi="Book Antiqua"/>
          <w:sz w:val="22"/>
          <w:szCs w:val="22"/>
          <w:lang w:val="hr-HR"/>
        </w:rPr>
        <w:t>.</w:t>
      </w:r>
    </w:p>
    <w:p w:rsidR="00891AE2" w:rsidRPr="001E3B7C" w:rsidRDefault="00891AE2" w:rsidP="008C4685">
      <w:pPr>
        <w:pStyle w:val="Default"/>
        <w:jc w:val="both"/>
        <w:rPr>
          <w:rFonts w:ascii="Book Antiqua" w:hAnsi="Book Antiqua"/>
          <w:sz w:val="22"/>
          <w:szCs w:val="22"/>
          <w:lang w:val="hr-HR"/>
        </w:rPr>
      </w:pPr>
    </w:p>
    <w:p w:rsid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>I</w:t>
      </w:r>
    </w:p>
    <w:p w:rsidR="006665CD" w:rsidRP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implementaciju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poziva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6665CD">
        <w:rPr>
          <w:rFonts w:ascii="Book Antiqua" w:hAnsi="Book Antiqua"/>
          <w:sz w:val="22"/>
          <w:szCs w:val="22"/>
        </w:rPr>
        <w:t>sprovode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odredbe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Uredbe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kriterijumima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665CD">
        <w:rPr>
          <w:rFonts w:ascii="Book Antiqua" w:hAnsi="Book Antiqua"/>
          <w:sz w:val="22"/>
          <w:szCs w:val="22"/>
        </w:rPr>
        <w:t>standardima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procedurama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NVO. </w:t>
      </w:r>
    </w:p>
    <w:p w:rsidR="00891AE2" w:rsidRPr="00945A41" w:rsidRDefault="006665CD" w:rsidP="00891AE2">
      <w:pPr>
        <w:pStyle w:val="Default"/>
        <w:jc w:val="both"/>
        <w:rPr>
          <w:rFonts w:ascii="Book Antiqua" w:hAnsi="Book Antiqua"/>
          <w:color w:val="FF0000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6665CD">
        <w:rPr>
          <w:rFonts w:ascii="Book Antiqua" w:hAnsi="Book Antiqua"/>
          <w:sz w:val="22"/>
          <w:szCs w:val="22"/>
        </w:rPr>
        <w:t>Javna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podrška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projekte</w:t>
      </w:r>
      <w:proofErr w:type="spellEnd"/>
      <w:r w:rsidRPr="006665CD">
        <w:rPr>
          <w:rFonts w:ascii="Book Antiqua" w:hAnsi="Book Antiqua"/>
          <w:sz w:val="22"/>
          <w:szCs w:val="22"/>
        </w:rPr>
        <w:t>/</w:t>
      </w:r>
      <w:proofErr w:type="spellStart"/>
      <w:r w:rsidRPr="006665CD">
        <w:rPr>
          <w:rFonts w:ascii="Book Antiqua" w:hAnsi="Book Antiqua"/>
          <w:sz w:val="22"/>
          <w:szCs w:val="22"/>
        </w:rPr>
        <w:t>programe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nevladinih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organizacija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će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6665CD">
        <w:rPr>
          <w:rFonts w:ascii="Book Antiqua" w:hAnsi="Book Antiqua"/>
          <w:sz w:val="22"/>
          <w:szCs w:val="22"/>
        </w:rPr>
        <w:t>obezbediti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budžeta</w:t>
      </w:r>
      <w:proofErr w:type="spellEnd"/>
      <w:r w:rsidR="00891AE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1AE2" w:rsidRPr="00945A41">
        <w:rPr>
          <w:rFonts w:ascii="Book Antiqua" w:hAnsi="Book Antiqua"/>
          <w:color w:val="auto"/>
          <w:sz w:val="22"/>
          <w:szCs w:val="22"/>
        </w:rPr>
        <w:t>Ka</w:t>
      </w:r>
      <w:r w:rsidR="00945A41">
        <w:rPr>
          <w:rFonts w:ascii="Book Antiqua" w:hAnsi="Book Antiqua"/>
          <w:color w:val="auto"/>
          <w:sz w:val="22"/>
          <w:szCs w:val="22"/>
        </w:rPr>
        <w:t>ncelarije</w:t>
      </w:r>
      <w:proofErr w:type="spellEnd"/>
      <w:r w:rsidR="00945A41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45A41">
        <w:rPr>
          <w:rFonts w:ascii="Book Antiqua" w:hAnsi="Book Antiqua"/>
          <w:color w:val="auto"/>
          <w:sz w:val="22"/>
          <w:szCs w:val="22"/>
        </w:rPr>
        <w:t>poverenika</w:t>
      </w:r>
      <w:proofErr w:type="spellEnd"/>
      <w:r w:rsidR="00945A41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45A41">
        <w:rPr>
          <w:rFonts w:ascii="Book Antiqua" w:hAnsi="Book Antiqua"/>
          <w:color w:val="auto"/>
          <w:sz w:val="22"/>
          <w:szCs w:val="22"/>
        </w:rPr>
        <w:t>za</w:t>
      </w:r>
      <w:proofErr w:type="spellEnd"/>
      <w:r w:rsidR="00945A41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45A41">
        <w:rPr>
          <w:rFonts w:ascii="Book Antiqua" w:hAnsi="Book Antiqua"/>
          <w:color w:val="auto"/>
          <w:sz w:val="22"/>
          <w:szCs w:val="22"/>
        </w:rPr>
        <w:t>jezike</w:t>
      </w:r>
      <w:proofErr w:type="spellEnd"/>
      <w:r w:rsidR="00945A41">
        <w:rPr>
          <w:rFonts w:ascii="Book Antiqua" w:hAnsi="Book Antiqua"/>
          <w:color w:val="auto"/>
          <w:sz w:val="22"/>
          <w:szCs w:val="22"/>
        </w:rPr>
        <w:t>/</w:t>
      </w:r>
      <w:proofErr w:type="spellStart"/>
      <w:r w:rsidR="00891AE2" w:rsidRPr="00945A41">
        <w:rPr>
          <w:rFonts w:ascii="Book Antiqua" w:hAnsi="Book Antiqua"/>
          <w:color w:val="auto"/>
          <w:sz w:val="22"/>
          <w:szCs w:val="22"/>
        </w:rPr>
        <w:t>Kancelarija</w:t>
      </w:r>
      <w:proofErr w:type="spellEnd"/>
      <w:r w:rsidR="00891AE2" w:rsidRPr="00945A41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91AE2" w:rsidRPr="00945A41">
        <w:rPr>
          <w:rFonts w:ascii="Book Antiqua" w:hAnsi="Book Antiqua"/>
          <w:color w:val="auto"/>
          <w:sz w:val="22"/>
          <w:szCs w:val="22"/>
        </w:rPr>
        <w:t>premijera</w:t>
      </w:r>
      <w:proofErr w:type="spellEnd"/>
      <w:r w:rsidR="00891AE2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8C4685">
        <w:rPr>
          <w:rFonts w:ascii="Book Antiqua" w:hAnsi="Book Antiqua"/>
          <w:sz w:val="22"/>
          <w:szCs w:val="22"/>
        </w:rPr>
        <w:t>ekonomski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kod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r w:rsidR="00851BA8" w:rsidRPr="00945A41">
        <w:rPr>
          <w:rFonts w:ascii="Book Antiqua" w:hAnsi="Book Antiqua"/>
          <w:color w:val="auto"/>
          <w:sz w:val="22"/>
          <w:szCs w:val="22"/>
        </w:rPr>
        <w:t xml:space="preserve">25300 </w:t>
      </w:r>
      <w:r w:rsidRPr="00945A41">
        <w:rPr>
          <w:rFonts w:ascii="Book Antiqua" w:hAnsi="Book Antiqua"/>
          <w:color w:val="auto"/>
          <w:sz w:val="22"/>
          <w:szCs w:val="22"/>
        </w:rPr>
        <w:t>u</w:t>
      </w:r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okviru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progra</w:t>
      </w:r>
      <w:r w:rsidR="00094C83">
        <w:rPr>
          <w:rFonts w:ascii="Book Antiqua" w:hAnsi="Book Antiqua"/>
          <w:sz w:val="22"/>
          <w:szCs w:val="22"/>
        </w:rPr>
        <w:t>ma</w:t>
      </w:r>
      <w:proofErr w:type="spellEnd"/>
      <w:r w:rsidR="00094C83">
        <w:rPr>
          <w:rFonts w:ascii="Book Antiqua" w:hAnsi="Book Antiqua"/>
          <w:sz w:val="22"/>
          <w:szCs w:val="22"/>
        </w:rPr>
        <w:t>/pod-</w:t>
      </w:r>
      <w:proofErr w:type="spellStart"/>
      <w:r w:rsidR="00094C83">
        <w:rPr>
          <w:rFonts w:ascii="Book Antiqua" w:hAnsi="Book Antiqua"/>
          <w:sz w:val="22"/>
          <w:szCs w:val="22"/>
        </w:rPr>
        <w:t>programa</w:t>
      </w:r>
      <w:proofErr w:type="spellEnd"/>
      <w:r w:rsidR="00094C83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91AE2" w:rsidRPr="006966CC">
        <w:rPr>
          <w:rFonts w:ascii="Book Antiqua" w:hAnsi="Book Antiqua"/>
          <w:color w:val="auto"/>
          <w:sz w:val="22"/>
          <w:szCs w:val="22"/>
        </w:rPr>
        <w:t>promocije</w:t>
      </w:r>
      <w:proofErr w:type="spellEnd"/>
      <w:r w:rsidR="00891AE2" w:rsidRPr="006966C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91AE2" w:rsidRPr="006966CC">
        <w:rPr>
          <w:rFonts w:ascii="Book Antiqua" w:hAnsi="Book Antiqua"/>
          <w:color w:val="auto"/>
          <w:sz w:val="22"/>
          <w:szCs w:val="22"/>
        </w:rPr>
        <w:t>i</w:t>
      </w:r>
      <w:proofErr w:type="spellEnd"/>
      <w:r w:rsidR="00891AE2" w:rsidRPr="006966C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91AE2" w:rsidRPr="006966CC">
        <w:rPr>
          <w:rFonts w:ascii="Book Antiqua" w:hAnsi="Book Antiqua"/>
          <w:color w:val="auto"/>
          <w:sz w:val="22"/>
          <w:szCs w:val="22"/>
        </w:rPr>
        <w:t>zaštite</w:t>
      </w:r>
      <w:proofErr w:type="spellEnd"/>
      <w:r w:rsidR="00891AE2" w:rsidRPr="006966C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91AE2" w:rsidRPr="006966CC">
        <w:rPr>
          <w:rFonts w:ascii="Book Antiqua" w:hAnsi="Book Antiqua"/>
          <w:color w:val="auto"/>
          <w:sz w:val="22"/>
          <w:szCs w:val="22"/>
        </w:rPr>
        <w:t>jezičkih</w:t>
      </w:r>
      <w:proofErr w:type="spellEnd"/>
      <w:r w:rsidR="00891AE2" w:rsidRPr="006966C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91AE2" w:rsidRPr="006966CC">
        <w:rPr>
          <w:rFonts w:ascii="Book Antiqua" w:hAnsi="Book Antiqua"/>
          <w:color w:val="auto"/>
          <w:sz w:val="22"/>
          <w:szCs w:val="22"/>
        </w:rPr>
        <w:t>prava</w:t>
      </w:r>
      <w:proofErr w:type="spellEnd"/>
      <w:r w:rsidR="00891AE2" w:rsidRPr="006966CC">
        <w:rPr>
          <w:rFonts w:ascii="Book Antiqua" w:hAnsi="Book Antiqua"/>
          <w:color w:val="auto"/>
          <w:sz w:val="22"/>
          <w:szCs w:val="22"/>
        </w:rPr>
        <w:t>.</w:t>
      </w:r>
    </w:p>
    <w:p w:rsidR="006665CD" w:rsidRPr="00945A41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>II</w:t>
      </w:r>
    </w:p>
    <w:p w:rsidR="006665CD" w:rsidRP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6665CD">
        <w:rPr>
          <w:rFonts w:ascii="Book Antiqua" w:hAnsi="Book Antiqua"/>
          <w:sz w:val="22"/>
          <w:szCs w:val="22"/>
        </w:rPr>
        <w:t>Pomenuta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sredstva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datog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člana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će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biti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distribuirana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na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osnovu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poziva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projekata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NVO, </w:t>
      </w:r>
      <w:proofErr w:type="spellStart"/>
      <w:r w:rsidRPr="006665CD">
        <w:rPr>
          <w:rFonts w:ascii="Book Antiqua" w:hAnsi="Book Antiqua"/>
          <w:sz w:val="22"/>
          <w:szCs w:val="22"/>
        </w:rPr>
        <w:t>na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osnovu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dokumentacije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sprovođenje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poziva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665CD">
        <w:rPr>
          <w:rFonts w:ascii="Book Antiqua" w:hAnsi="Book Antiqua"/>
          <w:sz w:val="22"/>
          <w:szCs w:val="22"/>
        </w:rPr>
        <w:t>koja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predstavlja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sastavni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deo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ove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odluke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>III</w:t>
      </w:r>
    </w:p>
    <w:p w:rsidR="006665CD" w:rsidRP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Pr="006665CD" w:rsidRDefault="00945A41" w:rsidP="006665CD">
      <w:pPr>
        <w:pStyle w:val="Default"/>
        <w:spacing w:after="2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Dokumentacija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za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sprovođenje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poziva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6665CD" w:rsidRPr="006665CD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osnovu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tačke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II,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ove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odluke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obuhvata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: </w:t>
      </w:r>
    </w:p>
    <w:p w:rsidR="006665CD" w:rsidRPr="006665CD" w:rsidRDefault="008C4685" w:rsidP="002303E9">
      <w:pPr>
        <w:pStyle w:val="Default"/>
        <w:spacing w:after="28"/>
        <w:ind w:firstLine="7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proofErr w:type="spellStart"/>
      <w:r>
        <w:rPr>
          <w:rFonts w:ascii="Book Antiqua" w:hAnsi="Book Antiqua"/>
          <w:sz w:val="22"/>
          <w:szCs w:val="22"/>
        </w:rPr>
        <w:t>Tekst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javnog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poziva</w:t>
      </w:r>
      <w:proofErr w:type="spellEnd"/>
      <w:r>
        <w:rPr>
          <w:rFonts w:ascii="Book Antiqua" w:hAnsi="Book Antiqua"/>
          <w:sz w:val="22"/>
          <w:szCs w:val="22"/>
        </w:rPr>
        <w:t>;</w:t>
      </w:r>
    </w:p>
    <w:p w:rsidR="006665CD" w:rsidRPr="006665CD" w:rsidRDefault="006665CD" w:rsidP="002303E9">
      <w:pPr>
        <w:pStyle w:val="Default"/>
        <w:spacing w:after="28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6665CD">
        <w:rPr>
          <w:rFonts w:ascii="Book Antiqua" w:hAnsi="Book Antiqua"/>
          <w:sz w:val="22"/>
          <w:szCs w:val="22"/>
        </w:rPr>
        <w:t>Upustva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966CC">
        <w:rPr>
          <w:rFonts w:ascii="Book Antiqua" w:hAnsi="Book Antiqua"/>
          <w:sz w:val="22"/>
          <w:szCs w:val="22"/>
        </w:rPr>
        <w:t>k</w:t>
      </w:r>
      <w:r w:rsidR="008C4685">
        <w:rPr>
          <w:rFonts w:ascii="Book Antiqua" w:hAnsi="Book Antiqua"/>
          <w:sz w:val="22"/>
          <w:szCs w:val="22"/>
        </w:rPr>
        <w:t>andidate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2303E9">
      <w:pPr>
        <w:pStyle w:val="Default"/>
        <w:spacing w:after="28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6665CD">
        <w:rPr>
          <w:rFonts w:ascii="Book Antiqua" w:hAnsi="Book Antiqua"/>
          <w:sz w:val="22"/>
          <w:szCs w:val="22"/>
        </w:rPr>
        <w:t>Formulari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apliciranje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2303E9">
      <w:pPr>
        <w:pStyle w:val="Default"/>
        <w:spacing w:after="28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4.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procenu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kvaliteta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projekata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2303E9">
      <w:pPr>
        <w:pStyle w:val="Default"/>
        <w:ind w:firstLine="72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6665CD">
        <w:rPr>
          <w:rFonts w:ascii="Book Antiqua" w:hAnsi="Book Antiqua"/>
          <w:sz w:val="22"/>
          <w:szCs w:val="22"/>
        </w:rPr>
        <w:t xml:space="preserve">5.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izvestavanje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realizaciji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projekta</w:t>
      </w:r>
      <w:proofErr w:type="spellEnd"/>
      <w:r w:rsidR="008C4685">
        <w:rPr>
          <w:rFonts w:ascii="Book Antiqua" w:hAnsi="Book Antiqua"/>
          <w:sz w:val="22"/>
          <w:szCs w:val="22"/>
        </w:rPr>
        <w:t>.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945A41" w:rsidP="006665CD">
      <w:pPr>
        <w:pStyle w:val="Default"/>
        <w:spacing w:after="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Formulari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za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apliciranje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koji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su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pomenuti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paragrafu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1</w:t>
      </w:r>
      <w:r w:rsidR="00891AE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ovog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člana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obuhvataju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: 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6665CD">
        <w:rPr>
          <w:rFonts w:ascii="Book Antiqua" w:hAnsi="Book Antiqua"/>
          <w:sz w:val="22"/>
          <w:szCs w:val="22"/>
        </w:rPr>
        <w:t>Formula</w:t>
      </w:r>
      <w:r w:rsidR="008C4685">
        <w:rPr>
          <w:rFonts w:ascii="Book Antiqua" w:hAnsi="Book Antiqua"/>
          <w:sz w:val="22"/>
          <w:szCs w:val="22"/>
        </w:rPr>
        <w:t>r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za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opis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programa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8C4685">
        <w:rPr>
          <w:rFonts w:ascii="Book Antiqua" w:hAnsi="Book Antiqua"/>
          <w:sz w:val="22"/>
          <w:szCs w:val="22"/>
        </w:rPr>
        <w:t>ili</w:t>
      </w:r>
      <w:proofErr w:type="spellEnd"/>
      <w:proofErr w:type="gram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projekta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budžet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programa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ili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projekta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izjave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nepostojanju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dvostrukog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aktivnosti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drugog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izvora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4. </w:t>
      </w:r>
      <w:proofErr w:type="spellStart"/>
      <w:r w:rsidRPr="006665CD">
        <w:rPr>
          <w:rFonts w:ascii="Book Antiqua" w:hAnsi="Book Antiqua"/>
          <w:sz w:val="22"/>
          <w:szCs w:val="22"/>
        </w:rPr>
        <w:t>Izjava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r w:rsidR="008C4685">
        <w:rPr>
          <w:rFonts w:ascii="Book Antiqua" w:hAnsi="Book Antiqua"/>
          <w:sz w:val="22"/>
          <w:szCs w:val="22"/>
        </w:rPr>
        <w:t xml:space="preserve">o </w:t>
      </w:r>
      <w:proofErr w:type="spellStart"/>
      <w:r w:rsidR="008C4685">
        <w:rPr>
          <w:rFonts w:ascii="Book Antiqua" w:hAnsi="Book Antiqua"/>
          <w:sz w:val="22"/>
          <w:szCs w:val="22"/>
        </w:rPr>
        <w:t>partnerstvu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(</w:t>
      </w:r>
      <w:proofErr w:type="spellStart"/>
      <w:r w:rsidR="008C4685">
        <w:rPr>
          <w:rFonts w:ascii="Book Antiqua" w:hAnsi="Book Antiqua"/>
          <w:sz w:val="22"/>
          <w:szCs w:val="22"/>
        </w:rPr>
        <w:t>ako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="008C4685">
        <w:rPr>
          <w:rFonts w:ascii="Book Antiqua" w:hAnsi="Book Antiqua"/>
          <w:sz w:val="22"/>
          <w:szCs w:val="22"/>
        </w:rPr>
        <w:t>sprovodi</w:t>
      </w:r>
      <w:proofErr w:type="spellEnd"/>
      <w:r w:rsidR="008C4685">
        <w:rPr>
          <w:rFonts w:ascii="Book Antiqua" w:hAnsi="Book Antiqua"/>
          <w:sz w:val="22"/>
          <w:szCs w:val="22"/>
        </w:rPr>
        <w:t>);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5.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izjave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programima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NVO </w:t>
      </w:r>
      <w:proofErr w:type="spellStart"/>
      <w:r w:rsidRPr="006665CD">
        <w:rPr>
          <w:rFonts w:ascii="Book Antiqua" w:hAnsi="Book Antiqua"/>
          <w:sz w:val="22"/>
          <w:szCs w:val="22"/>
        </w:rPr>
        <w:t>koji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javnih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r w:rsidR="008C4685">
        <w:rPr>
          <w:rFonts w:ascii="Book Antiqua" w:hAnsi="Book Antiqua"/>
          <w:sz w:val="22"/>
          <w:szCs w:val="22"/>
        </w:rPr>
        <w:t>vora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6665CD" w:rsidRPr="006665CD" w:rsidRDefault="006665CD" w:rsidP="002303E9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6. </w:t>
      </w:r>
      <w:proofErr w:type="spellStart"/>
      <w:r w:rsidRPr="006665CD">
        <w:rPr>
          <w:rFonts w:ascii="Book Antiqua" w:hAnsi="Book Antiqua"/>
          <w:sz w:val="22"/>
          <w:szCs w:val="22"/>
        </w:rPr>
        <w:t>Izjava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izvođača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aktivnosti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navedenih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665CD">
        <w:rPr>
          <w:rFonts w:ascii="Book Antiqua" w:hAnsi="Book Antiqua"/>
          <w:sz w:val="22"/>
          <w:szCs w:val="22"/>
        </w:rPr>
        <w:t>opisu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projektnih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aktivnosti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6665CD">
        <w:rPr>
          <w:rFonts w:ascii="Book Antiqua" w:hAnsi="Book Antiqua"/>
          <w:sz w:val="22"/>
          <w:szCs w:val="22"/>
        </w:rPr>
        <w:t>su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upoznati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programom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ili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projektom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njihovo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učešće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665CD">
        <w:rPr>
          <w:rFonts w:ascii="Book Antiqua" w:hAnsi="Book Antiqua"/>
          <w:sz w:val="22"/>
          <w:szCs w:val="22"/>
        </w:rPr>
        <w:t>primeni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6665CD">
        <w:rPr>
          <w:rFonts w:ascii="Book Antiqua" w:hAnsi="Book Antiqua"/>
          <w:sz w:val="22"/>
          <w:szCs w:val="22"/>
        </w:rPr>
        <w:t>po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potrebi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).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945A41" w:rsidP="006665CD">
      <w:pPr>
        <w:pStyle w:val="Default"/>
        <w:spacing w:after="2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Formulari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za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sprovođenje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i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izveštavanje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projekata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koji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pominju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paragrafu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1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iz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ovog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člana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obuhvataju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: 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ugovora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</w:t>
      </w:r>
      <w:r w:rsidR="008C4685">
        <w:rPr>
          <w:rFonts w:ascii="Book Antiqua" w:hAnsi="Book Antiqua"/>
          <w:sz w:val="22"/>
          <w:szCs w:val="22"/>
        </w:rPr>
        <w:t>ansiranje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programa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8C4685">
        <w:rPr>
          <w:rFonts w:ascii="Book Antiqua" w:hAnsi="Book Antiqua"/>
          <w:sz w:val="22"/>
          <w:szCs w:val="22"/>
        </w:rPr>
        <w:t>ili</w:t>
      </w:r>
      <w:proofErr w:type="spellEnd"/>
      <w:proofErr w:type="gram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projekta</w:t>
      </w:r>
      <w:proofErr w:type="spellEnd"/>
      <w:r w:rsidR="008C4685">
        <w:rPr>
          <w:rFonts w:ascii="Book Antiqua" w:hAnsi="Book Antiqua"/>
          <w:sz w:val="22"/>
          <w:szCs w:val="22"/>
        </w:rPr>
        <w:t>;</w:t>
      </w:r>
    </w:p>
    <w:p w:rsidR="006665CD" w:rsidRPr="006665CD" w:rsidRDefault="006665CD" w:rsidP="002303E9">
      <w:pPr>
        <w:pStyle w:val="Default"/>
        <w:spacing w:after="27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pripremu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narativnog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r w:rsidR="008C4685">
        <w:rPr>
          <w:rFonts w:ascii="Book Antiqua" w:hAnsi="Book Antiqua"/>
          <w:sz w:val="22"/>
          <w:szCs w:val="22"/>
        </w:rPr>
        <w:t>veštaja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za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projekat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="008C4685">
        <w:rPr>
          <w:rFonts w:ascii="Book Antiqua" w:hAnsi="Book Antiqua"/>
          <w:sz w:val="22"/>
          <w:szCs w:val="22"/>
        </w:rPr>
        <w:t>ili</w:t>
      </w:r>
      <w:proofErr w:type="spellEnd"/>
      <w:proofErr w:type="gramEnd"/>
      <w:r w:rsidR="008C4685">
        <w:rPr>
          <w:rFonts w:ascii="Book Antiqua" w:hAnsi="Book Antiqua"/>
          <w:sz w:val="22"/>
          <w:szCs w:val="22"/>
        </w:rPr>
        <w:t xml:space="preserve"> program;</w:t>
      </w:r>
    </w:p>
    <w:p w:rsidR="006665CD" w:rsidRPr="006665CD" w:rsidRDefault="006665CD" w:rsidP="002303E9">
      <w:pPr>
        <w:pStyle w:val="Default"/>
        <w:ind w:firstLine="720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6665CD">
        <w:rPr>
          <w:rFonts w:ascii="Book Antiqua" w:hAnsi="Book Antiqua"/>
          <w:sz w:val="22"/>
          <w:szCs w:val="22"/>
        </w:rPr>
        <w:t>Formular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pripremu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finansijskog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izveštaja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projekat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ili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program</w:t>
      </w:r>
      <w:r w:rsidR="008C4685">
        <w:rPr>
          <w:rFonts w:ascii="Book Antiqua" w:hAnsi="Book Antiqua"/>
          <w:sz w:val="22"/>
          <w:szCs w:val="22"/>
        </w:rPr>
        <w:t>.</w:t>
      </w:r>
      <w:r w:rsidRPr="006665CD">
        <w:rPr>
          <w:rFonts w:ascii="Book Antiqua" w:hAnsi="Book Antiqua"/>
          <w:sz w:val="22"/>
          <w:szCs w:val="22"/>
        </w:rPr>
        <w:t xml:space="preserve"> </w:t>
      </w:r>
    </w:p>
    <w:p w:rsidR="00BF4244" w:rsidRPr="006665CD" w:rsidRDefault="00BF4244" w:rsidP="006665CD">
      <w:pPr>
        <w:jc w:val="both"/>
        <w:rPr>
          <w:rFonts w:ascii="Book Antiqua" w:hAnsi="Book Antiqua"/>
        </w:rPr>
      </w:pPr>
    </w:p>
    <w:p w:rsid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>IV</w:t>
      </w:r>
    </w:p>
    <w:p w:rsidR="006665CD" w:rsidRP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Pr="00C1046C" w:rsidRDefault="006665CD" w:rsidP="006665C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Javni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poziv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i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dokumentacija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za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realizaciju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poziva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biće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objavljeni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u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celosti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na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internet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stranici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davaoca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C1046C">
        <w:rPr>
          <w:rFonts w:ascii="Book Antiqua" w:hAnsi="Book Antiqua"/>
          <w:color w:val="auto"/>
          <w:sz w:val="22"/>
          <w:szCs w:val="22"/>
        </w:rPr>
        <w:t>finansijskih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proofErr w:type="gramStart"/>
      <w:r w:rsidRPr="00C1046C">
        <w:rPr>
          <w:rFonts w:ascii="Book Antiqua" w:hAnsi="Book Antiqua"/>
          <w:color w:val="auto"/>
          <w:sz w:val="22"/>
          <w:szCs w:val="22"/>
        </w:rPr>
        <w:t>sredstava</w:t>
      </w:r>
      <w:proofErr w:type="spellEnd"/>
      <w:r w:rsidRPr="00C1046C">
        <w:rPr>
          <w:rFonts w:ascii="Book Antiqua" w:hAnsi="Book Antiqua"/>
          <w:color w:val="auto"/>
          <w:sz w:val="22"/>
          <w:szCs w:val="22"/>
        </w:rPr>
        <w:t>(</w:t>
      </w:r>
      <w:proofErr w:type="gramEnd"/>
      <w:r w:rsidR="008C4685" w:rsidRPr="00C1046C">
        <w:rPr>
          <w:color w:val="auto"/>
        </w:rPr>
        <w:fldChar w:fldCharType="begin"/>
      </w:r>
      <w:r w:rsidR="008C4685" w:rsidRPr="00C1046C">
        <w:rPr>
          <w:color w:val="auto"/>
        </w:rPr>
        <w:instrText xml:space="preserve"> HYPERLINK "http://kryeministri-ks.net/sr/" \h </w:instrText>
      </w:r>
      <w:r w:rsidR="008C4685" w:rsidRPr="00C1046C">
        <w:rPr>
          <w:color w:val="auto"/>
        </w:rPr>
        <w:fldChar w:fldCharType="separate"/>
      </w:r>
      <w:r w:rsidR="008C4685" w:rsidRPr="00C1046C">
        <w:rPr>
          <w:rFonts w:ascii="Book Antiqua" w:hAnsi="Book Antiqua"/>
          <w:i/>
          <w:color w:val="auto"/>
          <w:u w:val="single" w:color="0000FF"/>
        </w:rPr>
        <w:t xml:space="preserve">http://kryeministri.rks-gov.net/sr/ </w:t>
      </w:r>
      <w:r w:rsidR="008C4685" w:rsidRPr="00C1046C">
        <w:rPr>
          <w:rFonts w:ascii="Book Antiqua" w:hAnsi="Book Antiqua"/>
          <w:i/>
          <w:color w:val="auto"/>
          <w:u w:val="single" w:color="0000FF"/>
        </w:rPr>
        <w:fldChar w:fldCharType="end"/>
      </w:r>
      <w:r w:rsidRPr="00C1046C">
        <w:rPr>
          <w:rFonts w:ascii="Book Antiqua" w:hAnsi="Book Antiqua"/>
          <w:color w:val="auto"/>
          <w:sz w:val="22"/>
          <w:szCs w:val="22"/>
        </w:rPr>
        <w:t xml:space="preserve">). </w:t>
      </w:r>
    </w:p>
    <w:p w:rsidR="002303E9" w:rsidRDefault="002303E9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Default="000A0DEA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</w:t>
      </w:r>
    </w:p>
    <w:p w:rsidR="006665CD" w:rsidRP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1. U </w:t>
      </w:r>
      <w:proofErr w:type="spellStart"/>
      <w:r w:rsidRPr="006665CD">
        <w:rPr>
          <w:rFonts w:ascii="Book Antiqua" w:hAnsi="Book Antiqua"/>
          <w:sz w:val="22"/>
          <w:szCs w:val="22"/>
        </w:rPr>
        <w:t>skladu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sa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Uredbom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kriterijumima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665CD">
        <w:rPr>
          <w:rFonts w:ascii="Book Antiqua" w:hAnsi="Book Antiqua"/>
          <w:sz w:val="22"/>
          <w:szCs w:val="22"/>
        </w:rPr>
        <w:t>standardima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procedurama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NVO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smernica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kandidate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665CD">
        <w:rPr>
          <w:rFonts w:ascii="Book Antiqua" w:hAnsi="Book Antiqua"/>
          <w:sz w:val="22"/>
          <w:szCs w:val="22"/>
        </w:rPr>
        <w:t>davalac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državne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finansijske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podrške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će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stvoriti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Komisiju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procenu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otvaranje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registraciju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aplikacija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verifikaciju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uslova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propisanih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javnim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pozivom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6665CD">
        <w:rPr>
          <w:rFonts w:ascii="Book Antiqua" w:hAnsi="Book Antiqua"/>
          <w:sz w:val="22"/>
          <w:szCs w:val="22"/>
        </w:rPr>
        <w:t>Komisija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procenu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će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proceniti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sadržaj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primljenih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prijava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projekata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koji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uspešno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ispunili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formalne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uslove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da </w:t>
      </w:r>
      <w:proofErr w:type="spellStart"/>
      <w:r w:rsidRPr="006665CD">
        <w:rPr>
          <w:rFonts w:ascii="Book Antiqua" w:hAnsi="Book Antiqua"/>
          <w:sz w:val="22"/>
          <w:szCs w:val="22"/>
        </w:rPr>
        <w:t>budu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deo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konkurisanja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iz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paragrafa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1 </w:t>
      </w:r>
      <w:proofErr w:type="spellStart"/>
      <w:r w:rsidRPr="006665CD">
        <w:rPr>
          <w:rFonts w:ascii="Book Antiqua" w:hAnsi="Book Antiqua"/>
          <w:sz w:val="22"/>
          <w:szCs w:val="22"/>
        </w:rPr>
        <w:t>ovog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člana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3. </w:t>
      </w:r>
      <w:proofErr w:type="spellStart"/>
      <w:r w:rsidRPr="006665CD">
        <w:rPr>
          <w:rFonts w:ascii="Book Antiqua" w:hAnsi="Book Antiqua"/>
          <w:sz w:val="22"/>
          <w:szCs w:val="22"/>
        </w:rPr>
        <w:t>Članovi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Komisije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procenu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će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raditi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665CD">
        <w:rPr>
          <w:rFonts w:ascii="Book Antiqua" w:hAnsi="Book Antiqua"/>
          <w:sz w:val="22"/>
          <w:szCs w:val="22"/>
        </w:rPr>
        <w:t>skladu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postupkom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predviđenim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u </w:t>
      </w:r>
      <w:proofErr w:type="spellStart"/>
      <w:r w:rsidRPr="006665CD">
        <w:rPr>
          <w:rFonts w:ascii="Book Antiqua" w:hAnsi="Book Antiqua"/>
          <w:sz w:val="22"/>
          <w:szCs w:val="22"/>
        </w:rPr>
        <w:t>Smernicama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podnosioce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C4685">
        <w:rPr>
          <w:rFonts w:ascii="Book Antiqua" w:hAnsi="Book Antiqua"/>
          <w:sz w:val="22"/>
          <w:szCs w:val="22"/>
        </w:rPr>
        <w:t>zahteva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pravilima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propisanim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Uredbom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javno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NVO.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Default="000A0DEA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</w:t>
      </w:r>
    </w:p>
    <w:p w:rsidR="006665CD" w:rsidRPr="006665CD" w:rsidRDefault="006665CD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1. </w:t>
      </w:r>
      <w:proofErr w:type="spellStart"/>
      <w:r w:rsidRPr="006665CD">
        <w:rPr>
          <w:rFonts w:ascii="Book Antiqua" w:hAnsi="Book Antiqua"/>
          <w:sz w:val="22"/>
          <w:szCs w:val="22"/>
        </w:rPr>
        <w:t>Posle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dobijanja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odluke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uspešnim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kandidatima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665CD">
        <w:rPr>
          <w:rFonts w:ascii="Book Antiqua" w:hAnsi="Book Antiqua"/>
          <w:sz w:val="22"/>
          <w:szCs w:val="22"/>
        </w:rPr>
        <w:t>čiji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ispunjavaju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uslove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665CD">
        <w:rPr>
          <w:rFonts w:ascii="Book Antiqua" w:hAnsi="Book Antiqua"/>
          <w:sz w:val="22"/>
          <w:szCs w:val="22"/>
        </w:rPr>
        <w:t>rukovodilac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institucije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donosi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odluku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izdvajanju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sredstava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za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finansiranje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projekata</w:t>
      </w:r>
      <w:proofErr w:type="spellEnd"/>
      <w:r w:rsidRPr="006665CD">
        <w:rPr>
          <w:rFonts w:ascii="Book Antiqua" w:hAnsi="Book Antiqua"/>
          <w:sz w:val="22"/>
          <w:szCs w:val="22"/>
        </w:rPr>
        <w:t>/</w:t>
      </w:r>
      <w:proofErr w:type="spellStart"/>
      <w:r w:rsidRPr="006665CD">
        <w:rPr>
          <w:rFonts w:ascii="Book Antiqua" w:hAnsi="Book Antiqua"/>
          <w:sz w:val="22"/>
          <w:szCs w:val="22"/>
        </w:rPr>
        <w:t>programa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NVO.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2. </w:t>
      </w:r>
      <w:proofErr w:type="spellStart"/>
      <w:r w:rsidRPr="006665CD">
        <w:rPr>
          <w:rFonts w:ascii="Book Antiqua" w:hAnsi="Book Antiqua"/>
          <w:sz w:val="22"/>
          <w:szCs w:val="22"/>
        </w:rPr>
        <w:t>Davalac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finansijske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podrške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će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obavestiti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korisnika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o </w:t>
      </w:r>
      <w:proofErr w:type="spellStart"/>
      <w:r w:rsidRPr="006665CD">
        <w:rPr>
          <w:rFonts w:ascii="Book Antiqua" w:hAnsi="Book Antiqua"/>
          <w:sz w:val="22"/>
          <w:szCs w:val="22"/>
        </w:rPr>
        <w:t>vremenu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potpisivanja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ugovora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1E3B7C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3. </w:t>
      </w:r>
      <w:proofErr w:type="spellStart"/>
      <w:r>
        <w:rPr>
          <w:rFonts w:ascii="Book Antiqua" w:hAnsi="Book Antiqua"/>
          <w:sz w:val="22"/>
          <w:szCs w:val="22"/>
        </w:rPr>
        <w:t>Odgovorna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za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sprovođenje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ove</w:t>
      </w:r>
      <w:proofErr w:type="spellEnd"/>
      <w:r w:rsidR="006665CD"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665CD" w:rsidRPr="006665CD">
        <w:rPr>
          <w:rFonts w:ascii="Book Antiqua" w:hAnsi="Book Antiqua"/>
          <w:sz w:val="22"/>
          <w:szCs w:val="22"/>
        </w:rPr>
        <w:t>odluke</w:t>
      </w:r>
      <w:proofErr w:type="spellEnd"/>
      <w:r w:rsidR="008C4685">
        <w:rPr>
          <w:rFonts w:ascii="Book Antiqua" w:hAnsi="Book Antiqua"/>
          <w:sz w:val="22"/>
          <w:szCs w:val="22"/>
        </w:rPr>
        <w:t xml:space="preserve"> je </w:t>
      </w:r>
      <w:r w:rsidR="008C4685" w:rsidRPr="00C1046C">
        <w:rPr>
          <w:rFonts w:ascii="Book Antiqua" w:hAnsi="Book Antiqua"/>
          <w:iCs/>
          <w:color w:val="auto"/>
          <w:sz w:val="22"/>
          <w:szCs w:val="22"/>
          <w:lang w:val="hr-HR"/>
        </w:rPr>
        <w:t>Kancelarija poverenika za jezike, Kancelarija premijera</w:t>
      </w:r>
      <w:r w:rsidR="006665CD" w:rsidRPr="00C1046C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665CD" w:rsidRP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Default="00945A41" w:rsidP="006665CD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VII</w:t>
      </w:r>
    </w:p>
    <w:p w:rsidR="006665CD" w:rsidRDefault="006665CD" w:rsidP="006665C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665CD" w:rsidRPr="006665CD" w:rsidRDefault="006665CD" w:rsidP="0094331A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665CD">
        <w:rPr>
          <w:rFonts w:ascii="Book Antiqua" w:hAnsi="Book Antiqua"/>
          <w:sz w:val="22"/>
          <w:szCs w:val="22"/>
        </w:rPr>
        <w:t xml:space="preserve">Ova </w:t>
      </w:r>
      <w:proofErr w:type="spellStart"/>
      <w:r w:rsidRPr="006665CD">
        <w:rPr>
          <w:rFonts w:ascii="Book Antiqua" w:hAnsi="Book Antiqua"/>
          <w:sz w:val="22"/>
          <w:szCs w:val="22"/>
        </w:rPr>
        <w:t>odluka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stupa </w:t>
      </w:r>
      <w:proofErr w:type="spellStart"/>
      <w:proofErr w:type="gramStart"/>
      <w:r w:rsidRPr="006665CD">
        <w:rPr>
          <w:rFonts w:ascii="Book Antiqua" w:hAnsi="Book Antiqua"/>
          <w:sz w:val="22"/>
          <w:szCs w:val="22"/>
        </w:rPr>
        <w:t>na</w:t>
      </w:r>
      <w:proofErr w:type="spellEnd"/>
      <w:proofErr w:type="gram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snagu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odmah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</w:t>
      </w:r>
      <w:proofErr w:type="spellEnd"/>
      <w:r w:rsidRPr="006665C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6665CD">
        <w:rPr>
          <w:rFonts w:ascii="Book Antiqua" w:hAnsi="Book Antiqua"/>
          <w:sz w:val="22"/>
          <w:szCs w:val="22"/>
        </w:rPr>
        <w:t>potpisivanju</w:t>
      </w:r>
      <w:proofErr w:type="spellEnd"/>
    </w:p>
    <w:p w:rsidR="008C4685" w:rsidRDefault="008C4685" w:rsidP="006665CD">
      <w:pPr>
        <w:jc w:val="both"/>
        <w:rPr>
          <w:rFonts w:ascii="Book Antiqua" w:hAnsi="Book Antiqua"/>
        </w:rPr>
      </w:pPr>
    </w:p>
    <w:p w:rsidR="00891AE2" w:rsidRDefault="0094331A" w:rsidP="006665C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Arben Krasniqi, Zamenik g</w:t>
      </w:r>
      <w:r w:rsidR="0016283C" w:rsidRPr="0016283C">
        <w:rPr>
          <w:rFonts w:ascii="Book Antiqua" w:hAnsi="Book Antiqua"/>
        </w:rPr>
        <w:t>eneraln</w:t>
      </w:r>
      <w:r>
        <w:rPr>
          <w:rFonts w:ascii="Book Antiqua" w:hAnsi="Book Antiqua"/>
        </w:rPr>
        <w:t>og</w:t>
      </w:r>
      <w:r w:rsidR="0016283C" w:rsidRPr="0016283C">
        <w:rPr>
          <w:rFonts w:ascii="Book Antiqua" w:hAnsi="Book Antiqua"/>
        </w:rPr>
        <w:t xml:space="preserve"> sekretar</w:t>
      </w:r>
      <w:r>
        <w:rPr>
          <w:rFonts w:ascii="Book Antiqua" w:hAnsi="Book Antiqua"/>
        </w:rPr>
        <w:t>a</w:t>
      </w:r>
    </w:p>
    <w:p w:rsidR="00945A41" w:rsidRPr="008C4685" w:rsidRDefault="00945A41" w:rsidP="006665CD">
      <w:pPr>
        <w:jc w:val="both"/>
        <w:rPr>
          <w:rFonts w:ascii="Book Antiqua" w:hAnsi="Book Antiqua"/>
          <w:color w:val="FF0000"/>
        </w:rPr>
      </w:pPr>
    </w:p>
    <w:p w:rsidR="006665CD" w:rsidRPr="006665CD" w:rsidRDefault="006665CD" w:rsidP="006665CD">
      <w:pPr>
        <w:jc w:val="both"/>
        <w:rPr>
          <w:rFonts w:ascii="Book Antiqua" w:hAnsi="Book Antiqua"/>
        </w:rPr>
      </w:pPr>
      <w:r w:rsidRPr="006665CD">
        <w:rPr>
          <w:rFonts w:ascii="Book Antiqua" w:hAnsi="Book Antiqua"/>
        </w:rPr>
        <w:t>____________________________</w:t>
      </w:r>
    </w:p>
    <w:sectPr w:rsidR="006665CD" w:rsidRPr="006665CD" w:rsidSect="002303E9">
      <w:pgSz w:w="12240" w:h="16340"/>
      <w:pgMar w:top="1080" w:right="858" w:bottom="108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CD"/>
    <w:rsid w:val="00094C83"/>
    <w:rsid w:val="000A0DEA"/>
    <w:rsid w:val="0016283C"/>
    <w:rsid w:val="001E3B7C"/>
    <w:rsid w:val="002303E9"/>
    <w:rsid w:val="003F0038"/>
    <w:rsid w:val="006665CD"/>
    <w:rsid w:val="006966CC"/>
    <w:rsid w:val="00851BA8"/>
    <w:rsid w:val="0087441E"/>
    <w:rsid w:val="00891AE2"/>
    <w:rsid w:val="008C4685"/>
    <w:rsid w:val="009206F3"/>
    <w:rsid w:val="0094331A"/>
    <w:rsid w:val="00945A41"/>
    <w:rsid w:val="00980F85"/>
    <w:rsid w:val="00A351A1"/>
    <w:rsid w:val="00BF4244"/>
    <w:rsid w:val="00C1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685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lang w:val="hr-HR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Default">
    <w:name w:val="Default"/>
    <w:rsid w:val="00666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araformatuar">
    <w:name w:val="HTML Preformatted"/>
    <w:basedOn w:val="Normal"/>
    <w:link w:val="HTMLparaformatuarKarakter"/>
    <w:uiPriority w:val="99"/>
    <w:semiHidden/>
    <w:unhideWhenUsed/>
    <w:rsid w:val="006665CD"/>
    <w:rPr>
      <w:rFonts w:ascii="Consolas" w:hAnsi="Consolas" w:cs="Consolas"/>
      <w:sz w:val="20"/>
      <w:szCs w:val="20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semiHidden/>
    <w:rsid w:val="006665CD"/>
    <w:rPr>
      <w:rFonts w:ascii="Consolas" w:hAnsi="Consolas" w:cs="Consolas"/>
      <w:sz w:val="20"/>
      <w:szCs w:val="20"/>
      <w:lang w:val="sr-Latn-RS"/>
    </w:rPr>
  </w:style>
  <w:style w:type="paragraph" w:styleId="Trupiitekstit">
    <w:name w:val="Body Text"/>
    <w:basedOn w:val="Normal"/>
    <w:link w:val="TrupiitekstitKarakter"/>
    <w:uiPriority w:val="1"/>
    <w:qFormat/>
    <w:rsid w:val="008C4685"/>
    <w:rPr>
      <w:sz w:val="24"/>
      <w:szCs w:val="24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8C4685"/>
    <w:rPr>
      <w:rFonts w:ascii="TeXGyrePagella" w:eastAsia="TeXGyrePagella" w:hAnsi="TeXGyrePagella" w:cs="TeXGyrePagella"/>
      <w:sz w:val="24"/>
      <w:szCs w:val="24"/>
      <w:lang w:val="hr-HR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8C4685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8C4685"/>
    <w:rPr>
      <w:rFonts w:ascii="Tahoma" w:eastAsia="TeXGyrePagella" w:hAnsi="Tahoma" w:cs="Tahoma"/>
      <w:sz w:val="16"/>
      <w:szCs w:val="16"/>
      <w:lang w:val="hr-HR"/>
    </w:rPr>
  </w:style>
  <w:style w:type="paragraph" w:styleId="Titull">
    <w:name w:val="Title"/>
    <w:basedOn w:val="Normal"/>
    <w:link w:val="TitullKarakter"/>
    <w:qFormat/>
    <w:rsid w:val="0016283C"/>
    <w:pPr>
      <w:widowControl/>
      <w:autoSpaceDE/>
      <w:autoSpaceDN/>
      <w:jc w:val="center"/>
    </w:pPr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character" w:customStyle="1" w:styleId="TitullKarakter">
    <w:name w:val="Titull Karakter"/>
    <w:basedOn w:val="Fontiiparagrafittparazgjedhur"/>
    <w:link w:val="Titull"/>
    <w:rsid w:val="0016283C"/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character" w:customStyle="1" w:styleId="y2iqfc">
    <w:name w:val="y2iqfc"/>
    <w:basedOn w:val="Fontiiparagrafittparazgjedhur"/>
    <w:rsid w:val="00162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685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lang w:val="hr-HR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Default">
    <w:name w:val="Default"/>
    <w:rsid w:val="00666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araformatuar">
    <w:name w:val="HTML Preformatted"/>
    <w:basedOn w:val="Normal"/>
    <w:link w:val="HTMLparaformatuarKarakter"/>
    <w:uiPriority w:val="99"/>
    <w:semiHidden/>
    <w:unhideWhenUsed/>
    <w:rsid w:val="006665CD"/>
    <w:rPr>
      <w:rFonts w:ascii="Consolas" w:hAnsi="Consolas" w:cs="Consolas"/>
      <w:sz w:val="20"/>
      <w:szCs w:val="20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semiHidden/>
    <w:rsid w:val="006665CD"/>
    <w:rPr>
      <w:rFonts w:ascii="Consolas" w:hAnsi="Consolas" w:cs="Consolas"/>
      <w:sz w:val="20"/>
      <w:szCs w:val="20"/>
      <w:lang w:val="sr-Latn-RS"/>
    </w:rPr>
  </w:style>
  <w:style w:type="paragraph" w:styleId="Trupiitekstit">
    <w:name w:val="Body Text"/>
    <w:basedOn w:val="Normal"/>
    <w:link w:val="TrupiitekstitKarakter"/>
    <w:uiPriority w:val="1"/>
    <w:qFormat/>
    <w:rsid w:val="008C4685"/>
    <w:rPr>
      <w:sz w:val="24"/>
      <w:szCs w:val="24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8C4685"/>
    <w:rPr>
      <w:rFonts w:ascii="TeXGyrePagella" w:eastAsia="TeXGyrePagella" w:hAnsi="TeXGyrePagella" w:cs="TeXGyrePagella"/>
      <w:sz w:val="24"/>
      <w:szCs w:val="24"/>
      <w:lang w:val="hr-HR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8C4685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8C4685"/>
    <w:rPr>
      <w:rFonts w:ascii="Tahoma" w:eastAsia="TeXGyrePagella" w:hAnsi="Tahoma" w:cs="Tahoma"/>
      <w:sz w:val="16"/>
      <w:szCs w:val="16"/>
      <w:lang w:val="hr-HR"/>
    </w:rPr>
  </w:style>
  <w:style w:type="paragraph" w:styleId="Titull">
    <w:name w:val="Title"/>
    <w:basedOn w:val="Normal"/>
    <w:link w:val="TitullKarakter"/>
    <w:qFormat/>
    <w:rsid w:val="0016283C"/>
    <w:pPr>
      <w:widowControl/>
      <w:autoSpaceDE/>
      <w:autoSpaceDN/>
      <w:jc w:val="center"/>
    </w:pPr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character" w:customStyle="1" w:styleId="TitullKarakter">
    <w:name w:val="Titull Karakter"/>
    <w:basedOn w:val="Fontiiparagrafittparazgjedhur"/>
    <w:link w:val="Titull"/>
    <w:rsid w:val="0016283C"/>
    <w:rPr>
      <w:rFonts w:ascii="Times New Roman" w:eastAsia="MS Mincho" w:hAnsi="Times New Roman" w:cs="Times New Roman"/>
      <w:b/>
      <w:bCs/>
      <w:sz w:val="36"/>
      <w:szCs w:val="36"/>
      <w:lang w:val="sq-AL"/>
    </w:rPr>
  </w:style>
  <w:style w:type="character" w:customStyle="1" w:styleId="y2iqfc">
    <w:name w:val="y2iqfc"/>
    <w:basedOn w:val="Fontiiparagrafittparazgjedhur"/>
    <w:rsid w:val="0016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Solla.Bahtijari</dc:creator>
  <cp:lastModifiedBy>Safete Graicevci</cp:lastModifiedBy>
  <cp:revision>14</cp:revision>
  <dcterms:created xsi:type="dcterms:W3CDTF">2022-04-07T09:49:00Z</dcterms:created>
  <dcterms:modified xsi:type="dcterms:W3CDTF">2022-10-20T06:48:00Z</dcterms:modified>
</cp:coreProperties>
</file>