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27" w:rsidRPr="00DF77A8" w:rsidRDefault="00460227" w:rsidP="00460227">
      <w:pPr>
        <w:jc w:val="both"/>
        <w:rPr>
          <w:rFonts w:ascii="Cambria" w:hAnsi="Cambria"/>
          <w:b/>
          <w:i/>
          <w:sz w:val="24"/>
          <w:szCs w:val="24"/>
          <w:highlight w:val="lightGray"/>
          <w:lang w:val="sq-AL"/>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460227" w:rsidRPr="009A1955" w:rsidTr="00274E94">
        <w:trPr>
          <w:trHeight w:val="993"/>
          <w:jc w:val="center"/>
        </w:trPr>
        <w:tc>
          <w:tcPr>
            <w:tcW w:w="9648" w:type="dxa"/>
            <w:vAlign w:val="center"/>
          </w:tcPr>
          <w:p w:rsidR="00460227" w:rsidRPr="009A1955" w:rsidRDefault="00460227" w:rsidP="00274E94">
            <w:pPr>
              <w:jc w:val="center"/>
              <w:rPr>
                <w:rFonts w:ascii="Book Antiqua" w:eastAsia="Times New Roman" w:hAnsi="Book Antiqua" w:cs="Book Antiqua"/>
                <w:sz w:val="24"/>
                <w:szCs w:val="24"/>
                <w:lang w:val="sq-AL" w:eastAsia="sr-Latn-CS"/>
              </w:rPr>
            </w:pPr>
            <w:r w:rsidRPr="009A1955">
              <w:rPr>
                <w:rFonts w:eastAsia="Times New Roman"/>
                <w:noProof/>
                <w:sz w:val="24"/>
                <w:szCs w:val="24"/>
              </w:rPr>
              <w:drawing>
                <wp:anchor distT="0" distB="0" distL="114300" distR="114300" simplePos="0" relativeHeight="251659264" behindDoc="1" locked="0" layoutInCell="1" allowOverlap="1" wp14:anchorId="1E51D844" wp14:editId="44E2635F">
                  <wp:simplePos x="0" y="0"/>
                  <wp:positionH relativeFrom="column">
                    <wp:posOffset>2580640</wp:posOffset>
                  </wp:positionH>
                  <wp:positionV relativeFrom="paragraph">
                    <wp:posOffset>24130</wp:posOffset>
                  </wp:positionV>
                  <wp:extent cx="838200" cy="9283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38200" cy="928370"/>
                          </a:xfrm>
                          <a:prstGeom prst="rect">
                            <a:avLst/>
                          </a:prstGeom>
                          <a:noFill/>
                        </pic:spPr>
                      </pic:pic>
                    </a:graphicData>
                  </a:graphic>
                </wp:anchor>
              </w:drawing>
            </w:r>
          </w:p>
          <w:p w:rsidR="00460227" w:rsidRPr="009A1955" w:rsidRDefault="00460227" w:rsidP="00274E94">
            <w:pPr>
              <w:jc w:val="center"/>
              <w:rPr>
                <w:rFonts w:ascii="Book Antiqua" w:eastAsia="Times New Roman" w:hAnsi="Book Antiqua" w:cs="Book Antiqua"/>
                <w:sz w:val="24"/>
                <w:szCs w:val="24"/>
                <w:lang w:val="sq-AL" w:eastAsia="sr-Latn-CS"/>
              </w:rPr>
            </w:pPr>
          </w:p>
          <w:p w:rsidR="00460227" w:rsidRPr="009A1955" w:rsidRDefault="00460227" w:rsidP="00274E94">
            <w:pPr>
              <w:jc w:val="center"/>
              <w:rPr>
                <w:rFonts w:ascii="Book Antiqua" w:eastAsia="Times New Roman" w:hAnsi="Book Antiqua" w:cs="Book Antiqua"/>
                <w:sz w:val="24"/>
                <w:szCs w:val="24"/>
                <w:lang w:val="sq-AL" w:eastAsia="sr-Latn-CS"/>
              </w:rPr>
            </w:pPr>
          </w:p>
          <w:p w:rsidR="00460227" w:rsidRPr="009A1955" w:rsidRDefault="00460227" w:rsidP="00274E94">
            <w:pPr>
              <w:jc w:val="center"/>
              <w:rPr>
                <w:rFonts w:ascii="Book Antiqua" w:eastAsia="Times New Roman" w:hAnsi="Book Antiqua" w:cs="Book Antiqua"/>
                <w:sz w:val="24"/>
                <w:szCs w:val="24"/>
                <w:lang w:val="sq-AL" w:eastAsia="sr-Latn-CS"/>
              </w:rPr>
            </w:pPr>
          </w:p>
          <w:p w:rsidR="00460227" w:rsidRPr="009A1955" w:rsidRDefault="00460227" w:rsidP="00274E94">
            <w:pPr>
              <w:jc w:val="center"/>
              <w:rPr>
                <w:rFonts w:ascii="Book Antiqua" w:eastAsia="Times New Roman" w:hAnsi="Book Antiqua" w:cs="Book Antiqua"/>
                <w:sz w:val="24"/>
                <w:szCs w:val="24"/>
                <w:lang w:val="sq-AL" w:eastAsia="sr-Latn-CS"/>
              </w:rPr>
            </w:pPr>
          </w:p>
          <w:p w:rsidR="00460227" w:rsidRPr="009A1955" w:rsidRDefault="00460227" w:rsidP="00274E94">
            <w:pPr>
              <w:tabs>
                <w:tab w:val="left" w:pos="9162"/>
              </w:tabs>
              <w:ind w:left="-630"/>
              <w:jc w:val="center"/>
              <w:rPr>
                <w:rFonts w:ascii="Book Antiqua" w:eastAsia="Times New Roman" w:hAnsi="Book Antiqua" w:cs="Book Antiqua"/>
                <w:b/>
                <w:bCs/>
                <w:sz w:val="24"/>
                <w:szCs w:val="24"/>
                <w:lang w:val="sq-AL" w:eastAsia="sr-Latn-CS"/>
              </w:rPr>
            </w:pPr>
          </w:p>
          <w:p w:rsidR="00460227" w:rsidRPr="009A1955" w:rsidRDefault="00460227" w:rsidP="00274E94">
            <w:pPr>
              <w:jc w:val="center"/>
              <w:rPr>
                <w:rFonts w:ascii="Book Antiqua" w:eastAsia="Batang" w:hAnsi="Book Antiqua"/>
                <w:b/>
                <w:bCs/>
                <w:sz w:val="32"/>
                <w:szCs w:val="32"/>
                <w:lang w:val="sq-AL" w:eastAsia="sr-Latn-CS"/>
              </w:rPr>
            </w:pPr>
            <w:r w:rsidRPr="009A1955">
              <w:rPr>
                <w:rFonts w:ascii="Book Antiqua" w:eastAsia="Times New Roman" w:hAnsi="Book Antiqua" w:cs="Book Antiqua"/>
                <w:b/>
                <w:bCs/>
                <w:sz w:val="32"/>
                <w:szCs w:val="32"/>
                <w:lang w:val="sq-AL" w:eastAsia="sr-Latn-CS"/>
              </w:rPr>
              <w:t>R</w:t>
            </w:r>
            <w:bookmarkStart w:id="0" w:name="OLE_LINK3"/>
            <w:r w:rsidRPr="009A1955">
              <w:rPr>
                <w:rFonts w:ascii="Book Antiqua" w:eastAsia="Times New Roman" w:hAnsi="Book Antiqua" w:cs="Book Antiqua"/>
                <w:b/>
                <w:bCs/>
                <w:sz w:val="32"/>
                <w:szCs w:val="32"/>
                <w:lang w:val="sq-AL" w:eastAsia="sr-Latn-CS"/>
              </w:rPr>
              <w:t>epublika e Kosovës</w:t>
            </w:r>
          </w:p>
          <w:p w:rsidR="00460227" w:rsidRPr="009A1955" w:rsidRDefault="00460227" w:rsidP="00274E94">
            <w:pPr>
              <w:jc w:val="center"/>
              <w:rPr>
                <w:rFonts w:ascii="Book Antiqua" w:hAnsi="Book Antiqua" w:cs="Book Antiqua"/>
                <w:b/>
                <w:bCs/>
                <w:sz w:val="26"/>
                <w:szCs w:val="26"/>
                <w:lang w:val="sq-AL" w:eastAsia="sr-Latn-CS"/>
              </w:rPr>
            </w:pPr>
            <w:r w:rsidRPr="009A1955">
              <w:rPr>
                <w:rFonts w:ascii="Book Antiqua" w:eastAsia="Batang" w:hAnsi="Book Antiqua" w:cs="Book Antiqua"/>
                <w:b/>
                <w:bCs/>
                <w:sz w:val="26"/>
                <w:szCs w:val="26"/>
                <w:lang w:val="sq-AL" w:eastAsia="sr-Latn-CS"/>
              </w:rPr>
              <w:t>Republika Kosova-</w:t>
            </w:r>
            <w:r w:rsidRPr="009A1955">
              <w:rPr>
                <w:rFonts w:ascii="Book Antiqua" w:eastAsia="Times New Roman" w:hAnsi="Book Antiqua" w:cs="Book Antiqua"/>
                <w:b/>
                <w:bCs/>
                <w:sz w:val="26"/>
                <w:szCs w:val="26"/>
                <w:lang w:val="sq-AL" w:eastAsia="sr-Latn-CS"/>
              </w:rPr>
              <w:t>Republic of Kosovo</w:t>
            </w:r>
          </w:p>
          <w:p w:rsidR="00460227" w:rsidRPr="009A1955" w:rsidRDefault="00460227" w:rsidP="00274E94">
            <w:pPr>
              <w:jc w:val="center"/>
              <w:rPr>
                <w:rFonts w:ascii="Book Antiqua" w:eastAsia="Times New Roman" w:hAnsi="Book Antiqua" w:cs="Book Antiqua"/>
                <w:b/>
                <w:bCs/>
                <w:i/>
                <w:iCs/>
                <w:sz w:val="24"/>
                <w:szCs w:val="24"/>
                <w:lang w:val="sq-AL" w:eastAsia="sr-Latn-CS"/>
              </w:rPr>
            </w:pPr>
            <w:r w:rsidRPr="009A1955">
              <w:rPr>
                <w:rFonts w:ascii="Book Antiqua" w:eastAsia="Times New Roman" w:hAnsi="Book Antiqua" w:cs="Book Antiqua"/>
                <w:b/>
                <w:bCs/>
                <w:i/>
                <w:iCs/>
                <w:sz w:val="24"/>
                <w:szCs w:val="24"/>
                <w:lang w:val="sq-AL" w:eastAsia="sr-Latn-CS"/>
              </w:rPr>
              <w:t>Qeveria –Vlada-Government</w:t>
            </w:r>
            <w:bookmarkEnd w:id="0"/>
          </w:p>
          <w:p w:rsidR="00460227" w:rsidRPr="009A1955" w:rsidRDefault="00460227" w:rsidP="00274E94">
            <w:pPr>
              <w:jc w:val="center"/>
              <w:rPr>
                <w:rFonts w:ascii="Book Antiqua" w:eastAsia="Times New Roman" w:hAnsi="Book Antiqua" w:cs="Book Antiqua"/>
                <w:sz w:val="18"/>
                <w:szCs w:val="18"/>
                <w:lang w:val="sq-AL" w:eastAsia="sr-Latn-CS"/>
              </w:rPr>
            </w:pPr>
            <w:r w:rsidRPr="009A1955">
              <w:rPr>
                <w:rFonts w:ascii="Book Antiqua" w:eastAsia="Times New Roman" w:hAnsi="Book Antiqua" w:cs="Book Antiqua"/>
                <w:i/>
                <w:iCs/>
                <w:sz w:val="24"/>
                <w:szCs w:val="24"/>
                <w:lang w:val="sq-AL" w:eastAsia="sr-Latn-CS"/>
              </w:rPr>
              <w:t>Zyra e Kryeministrit/Ured Premijera/Office of Prime Minister</w:t>
            </w:r>
          </w:p>
        </w:tc>
      </w:tr>
      <w:tr w:rsidR="00460227" w:rsidRPr="009A1955" w:rsidTr="00274E94">
        <w:trPr>
          <w:jc w:val="center"/>
        </w:trPr>
        <w:tc>
          <w:tcPr>
            <w:tcW w:w="9648" w:type="dxa"/>
            <w:vAlign w:val="center"/>
          </w:tcPr>
          <w:p w:rsidR="00460227" w:rsidRPr="009A1955" w:rsidRDefault="00460227" w:rsidP="00274E94">
            <w:pPr>
              <w:jc w:val="center"/>
              <w:rPr>
                <w:rFonts w:ascii="Book Antiqua" w:hAnsi="Book Antiqua" w:cs="Book Antiqua"/>
                <w:b/>
                <w:bCs/>
                <w:sz w:val="14"/>
                <w:szCs w:val="14"/>
                <w:lang w:val="sq-AL"/>
              </w:rPr>
            </w:pPr>
          </w:p>
          <w:p w:rsidR="00460227" w:rsidRPr="009A1955" w:rsidRDefault="00460227" w:rsidP="00274E94">
            <w:pPr>
              <w:jc w:val="center"/>
              <w:rPr>
                <w:rFonts w:ascii="Book Antiqua" w:eastAsia="Times New Roman" w:hAnsi="Book Antiqua" w:cs="Book Antiqua"/>
                <w:lang w:val="sq-AL"/>
              </w:rPr>
            </w:pPr>
            <w:r w:rsidRPr="009A1955">
              <w:rPr>
                <w:rFonts w:ascii="Book Antiqua" w:eastAsia="Times New Roman" w:hAnsi="Book Antiqua" w:cs="Book Antiqua"/>
                <w:lang w:val="sq-AL"/>
              </w:rPr>
              <w:t>Zyra për Çështje te Komuniteteve/Kancelarija za pitanja zajednica/Office for Community Affairs</w:t>
            </w:r>
          </w:p>
        </w:tc>
      </w:tr>
    </w:tbl>
    <w:p w:rsidR="00460227" w:rsidRPr="00DF77A8" w:rsidRDefault="00460227" w:rsidP="00460227">
      <w:pPr>
        <w:jc w:val="both"/>
        <w:rPr>
          <w:rFonts w:ascii="Cambria" w:hAnsi="Cambria"/>
          <w:b/>
          <w:i/>
          <w:sz w:val="24"/>
          <w:szCs w:val="24"/>
          <w:highlight w:val="lightGray"/>
          <w:lang w:val="sq-AL"/>
        </w:rPr>
      </w:pPr>
    </w:p>
    <w:p w:rsidR="00460227" w:rsidRDefault="00460227" w:rsidP="00460227">
      <w:pPr>
        <w:jc w:val="right"/>
        <w:rPr>
          <w:rFonts w:ascii="Cambria" w:hAnsi="Cambria"/>
          <w:b/>
          <w:i/>
          <w:sz w:val="24"/>
          <w:szCs w:val="24"/>
          <w:lang w:val="sq-AL"/>
        </w:rPr>
      </w:pPr>
      <w:r>
        <w:rPr>
          <w:rFonts w:ascii="Cambria" w:hAnsi="Cambria"/>
          <w:b/>
          <w:i/>
          <w:sz w:val="24"/>
          <w:szCs w:val="24"/>
          <w:lang w:val="sq-AL"/>
        </w:rPr>
        <w:t xml:space="preserve">Prishtinë, </w:t>
      </w:r>
    </w:p>
    <w:p w:rsidR="00460227" w:rsidRPr="00DF77A8" w:rsidRDefault="00460227" w:rsidP="00460227">
      <w:pPr>
        <w:jc w:val="right"/>
        <w:rPr>
          <w:rFonts w:ascii="Cambria" w:hAnsi="Cambria"/>
          <w:b/>
          <w:i/>
          <w:sz w:val="24"/>
          <w:szCs w:val="24"/>
          <w:lang w:val="sq-AL"/>
        </w:rPr>
      </w:pPr>
      <w:r>
        <w:rPr>
          <w:rFonts w:ascii="Cambria" w:hAnsi="Cambria"/>
          <w:b/>
          <w:i/>
          <w:sz w:val="24"/>
          <w:szCs w:val="24"/>
          <w:lang w:val="sq-AL"/>
        </w:rPr>
        <w:t>Datë: 05.07.2022</w:t>
      </w:r>
    </w:p>
    <w:p w:rsidR="00460227" w:rsidRPr="005A65F2" w:rsidRDefault="00460227" w:rsidP="00460227">
      <w:pPr>
        <w:spacing w:after="0" w:line="240" w:lineRule="auto"/>
        <w:jc w:val="center"/>
        <w:rPr>
          <w:rFonts w:ascii="Book Antiqua" w:eastAsia="Times New Roman" w:hAnsi="Book Antiqua" w:cs="Times New Roman"/>
          <w:i/>
          <w:sz w:val="32"/>
          <w:szCs w:val="32"/>
          <w:lang w:eastAsia="sq-AL"/>
        </w:rPr>
      </w:pPr>
      <w:r w:rsidRPr="0038122F">
        <w:rPr>
          <w:rFonts w:ascii="Cambria" w:hAnsi="Cambria"/>
          <w:b/>
          <w:sz w:val="28"/>
          <w:szCs w:val="28"/>
          <w:lang w:val="sq-AL"/>
        </w:rPr>
        <w:br/>
      </w:r>
      <w:r w:rsidRPr="005A65F2">
        <w:rPr>
          <w:rFonts w:ascii="Book Antiqua" w:eastAsia="Times New Roman" w:hAnsi="Book Antiqua" w:cs="Times New Roman"/>
          <w:i/>
          <w:sz w:val="32"/>
          <w:szCs w:val="32"/>
          <w:lang w:eastAsia="sq-AL"/>
        </w:rPr>
        <w:t>Thirrje publike për financim të aktiviteteve që kanë për qëllim ngritjen e nivelit të punësimit të pjesëtarëve të komuniteteve jo-shumicë</w:t>
      </w:r>
    </w:p>
    <w:p w:rsidR="00460227" w:rsidRPr="00A06FE4" w:rsidRDefault="00460227" w:rsidP="00460227">
      <w:pPr>
        <w:rPr>
          <w:rFonts w:ascii="Book Antiqua" w:hAnsi="Book Antiqua"/>
          <w:color w:val="0070C0"/>
          <w:sz w:val="24"/>
          <w:szCs w:val="24"/>
          <w:lang w:val="sq-AL"/>
        </w:rPr>
      </w:pPr>
    </w:p>
    <w:p w:rsidR="00460227" w:rsidRPr="002E14A3" w:rsidRDefault="00460227" w:rsidP="00460227">
      <w:pPr>
        <w:jc w:val="both"/>
        <w:rPr>
          <w:rFonts w:ascii="Book Antiqua" w:hAnsi="Book Antiqua"/>
          <w:sz w:val="24"/>
          <w:szCs w:val="24"/>
          <w:lang w:val="sq-AL"/>
        </w:rPr>
      </w:pPr>
      <w:r w:rsidRPr="00DF77A8">
        <w:rPr>
          <w:rFonts w:ascii="Cambria" w:hAnsi="Cambria"/>
          <w:sz w:val="24"/>
          <w:szCs w:val="24"/>
          <w:lang w:val="sq-AL"/>
        </w:rPr>
        <w:br/>
      </w:r>
      <w:r w:rsidRPr="00A06FE4">
        <w:rPr>
          <w:rFonts w:ascii="Book Antiqua" w:hAnsi="Book Antiqua"/>
          <w:sz w:val="24"/>
          <w:szCs w:val="24"/>
          <w:lang w:val="sq-AL"/>
        </w:rPr>
        <w:t xml:space="preserve">1. </w:t>
      </w:r>
      <w:r w:rsidRPr="00A06FE4">
        <w:rPr>
          <w:rFonts w:ascii="Book Antiqua" w:hAnsi="Book Antiqua"/>
          <w:b/>
          <w:i/>
          <w:sz w:val="24"/>
          <w:szCs w:val="24"/>
          <w:lang w:val="sq-AL"/>
        </w:rPr>
        <w:t>Zyra për Çështje të Komuniteteve/Zyra e Kryeministrit</w:t>
      </w:r>
      <w:r w:rsidRPr="00A06FE4">
        <w:rPr>
          <w:rFonts w:ascii="Book Antiqua" w:hAnsi="Book Antiqua"/>
          <w:sz w:val="24"/>
          <w:szCs w:val="24"/>
          <w:lang w:val="sq-AL"/>
        </w:rPr>
        <w:t xml:space="preserve"> u bënë thirrje të gjitha </w:t>
      </w:r>
      <w:r w:rsidRPr="002E14A3">
        <w:rPr>
          <w:rFonts w:ascii="Book Antiqua" w:hAnsi="Book Antiqua"/>
          <w:sz w:val="24"/>
          <w:szCs w:val="24"/>
          <w:lang w:val="sq-AL"/>
        </w:rPr>
        <w:t>Organizatave jo-qeveritare të Regjistruara në Republikën e Kosovës, që synojnë të kontribuojnë në punësim, angazhim të praktikës dhe organizimin e trajnimeve</w:t>
      </w:r>
      <w:r>
        <w:rPr>
          <w:rFonts w:ascii="Book Antiqua" w:hAnsi="Book Antiqua"/>
          <w:sz w:val="24"/>
          <w:szCs w:val="24"/>
          <w:lang w:val="sq-AL"/>
        </w:rPr>
        <w:t xml:space="preserve"> p</w:t>
      </w:r>
      <w:r w:rsidRPr="002E14A3">
        <w:rPr>
          <w:rFonts w:ascii="Book Antiqua" w:hAnsi="Book Antiqua"/>
          <w:sz w:val="24"/>
          <w:szCs w:val="24"/>
          <w:lang w:val="sq-AL"/>
        </w:rPr>
        <w:t>ë</w:t>
      </w:r>
      <w:r>
        <w:rPr>
          <w:rFonts w:ascii="Book Antiqua" w:hAnsi="Book Antiqua"/>
          <w:sz w:val="24"/>
          <w:szCs w:val="24"/>
          <w:lang w:val="sq-AL"/>
        </w:rPr>
        <w:t>r</w:t>
      </w:r>
      <w:r w:rsidRPr="002E14A3">
        <w:rPr>
          <w:rFonts w:ascii="Book Antiqua" w:hAnsi="Book Antiqua"/>
          <w:sz w:val="24"/>
          <w:szCs w:val="24"/>
          <w:lang w:val="sq-AL"/>
        </w:rPr>
        <w:t xml:space="preserve"> komunitete</w:t>
      </w:r>
      <w:r>
        <w:rPr>
          <w:rFonts w:ascii="Book Antiqua" w:hAnsi="Book Antiqua"/>
          <w:sz w:val="24"/>
          <w:szCs w:val="24"/>
          <w:lang w:val="sq-AL"/>
        </w:rPr>
        <w:t>t</w:t>
      </w:r>
      <w:r w:rsidRPr="002E14A3">
        <w:rPr>
          <w:rFonts w:ascii="Book Antiqua" w:hAnsi="Book Antiqua"/>
          <w:sz w:val="24"/>
          <w:szCs w:val="24"/>
          <w:lang w:val="sq-AL"/>
        </w:rPr>
        <w:t xml:space="preserve"> jo-shumicë që jetojnë në Kosovë</w:t>
      </w:r>
      <w:r>
        <w:rPr>
          <w:rFonts w:ascii="Book Antiqua" w:hAnsi="Book Antiqua"/>
          <w:sz w:val="24"/>
          <w:szCs w:val="24"/>
          <w:lang w:val="sq-AL"/>
        </w:rPr>
        <w:t xml:space="preserve"> me theks të veçantë tek</w:t>
      </w:r>
      <w:r w:rsidRPr="002E14A3">
        <w:rPr>
          <w:rFonts w:ascii="Book Antiqua" w:hAnsi="Book Antiqua"/>
          <w:sz w:val="24"/>
          <w:szCs w:val="24"/>
          <w:lang w:val="sq-AL"/>
        </w:rPr>
        <w:t xml:space="preserve"> gratë, të rinjët, personat me aftësi të veçanta si dhe grupet tjera të margjinalizuara brenda, të aplikojnë për mbështetje financiare.</w:t>
      </w:r>
    </w:p>
    <w:p w:rsidR="00460227" w:rsidRPr="002E14A3" w:rsidRDefault="00460227" w:rsidP="00460227">
      <w:pPr>
        <w:jc w:val="both"/>
        <w:rPr>
          <w:rFonts w:ascii="Book Antiqua" w:hAnsi="Book Antiqua"/>
          <w:sz w:val="24"/>
          <w:szCs w:val="24"/>
          <w:lang w:val="sq-AL"/>
        </w:rPr>
      </w:pPr>
      <w:r w:rsidRPr="002E14A3">
        <w:rPr>
          <w:rFonts w:ascii="Book Antiqua" w:hAnsi="Book Antiqua"/>
          <w:sz w:val="24"/>
          <w:szCs w:val="24"/>
          <w:lang w:val="sq-AL"/>
        </w:rPr>
        <w:lastRenderedPageBreak/>
        <w:t>Prioritet kanë OJQ-të jo vetëm që punojnë për komunitet por që kanë bazë në komunitet.</w:t>
      </w:r>
    </w:p>
    <w:p w:rsidR="00460227" w:rsidRPr="00E83E9C" w:rsidRDefault="00460227" w:rsidP="00460227">
      <w:pPr>
        <w:jc w:val="both"/>
        <w:rPr>
          <w:rFonts w:ascii="Book Antiqua" w:hAnsi="Book Antiqua"/>
          <w:sz w:val="24"/>
          <w:szCs w:val="24"/>
        </w:rPr>
      </w:pPr>
      <w:r w:rsidRPr="00E83E9C">
        <w:rPr>
          <w:rFonts w:ascii="Book Antiqua" w:hAnsi="Book Antiqua"/>
          <w:sz w:val="24"/>
          <w:szCs w:val="24"/>
        </w:rPr>
        <w:t>Qëllimi i kësaj shpallje publike është mbështetje për Zyrën për Çështje të Komuniteteve/Zyrën e Kryeministrit (ZÇK-ZKM) në zbatimin e misionit të saj. Misioni i zyrës është që të gjitha komunitetet në Kosovë t’i gëzojnë të drejtat dhe liritë themelore të garantuara për të gjithë qytetarët sipas legjislacionit në fuqi të Republikës së Kosovës, si dhe të drejtat shtesë që ua mundësojnë atyre ruajtjen e identitetit dhe kulturës së tyre si dhe pjesëmarrjen e tyre të plotë në shoqërinë kosovare.</w:t>
      </w:r>
    </w:p>
    <w:p w:rsidR="00460227" w:rsidRPr="00E83E9C" w:rsidRDefault="00460227" w:rsidP="00460227">
      <w:pPr>
        <w:jc w:val="both"/>
        <w:rPr>
          <w:rFonts w:ascii="Book Antiqua" w:hAnsi="Book Antiqua"/>
          <w:sz w:val="24"/>
          <w:szCs w:val="24"/>
        </w:rPr>
      </w:pPr>
    </w:p>
    <w:p w:rsidR="00460227" w:rsidRPr="00E83E9C" w:rsidRDefault="00460227" w:rsidP="00460227">
      <w:pPr>
        <w:jc w:val="both"/>
        <w:rPr>
          <w:rFonts w:ascii="Book Antiqua" w:hAnsi="Book Antiqua"/>
          <w:sz w:val="24"/>
          <w:szCs w:val="24"/>
        </w:rPr>
      </w:pPr>
      <w:r w:rsidRPr="00E83E9C">
        <w:rPr>
          <w:rFonts w:ascii="Book Antiqua" w:hAnsi="Book Antiqua"/>
          <w:sz w:val="24"/>
          <w:szCs w:val="24"/>
        </w:rPr>
        <w:t>Konkretisht, programi për financim të aktiviteteve që kanë për qëllim ngritjen e nivelit të punësimit të pjesëtarëve të komuniteteve jo-shumicë ka për qëllim t’i aftësoj dhe t’i bëjë konkurrues në tregun e punës pjesëtarët e komuniteteve jo-shumicë të cilët do të pajisen me njohuritë e nevojshme për të qenë të aftë për punë dhe mundësi të reja.</w:t>
      </w:r>
    </w:p>
    <w:p w:rsidR="00460227" w:rsidRPr="002E14A3" w:rsidRDefault="00460227" w:rsidP="00460227">
      <w:pPr>
        <w:jc w:val="both"/>
        <w:rPr>
          <w:rFonts w:ascii="Book Antiqua" w:hAnsi="Book Antiqua"/>
          <w:sz w:val="24"/>
          <w:szCs w:val="24"/>
          <w:lang w:val="sq-AL"/>
        </w:rPr>
      </w:pPr>
    </w:p>
    <w:p w:rsidR="00460227" w:rsidRDefault="00460227" w:rsidP="00460227">
      <w:pPr>
        <w:jc w:val="both"/>
        <w:rPr>
          <w:rFonts w:ascii="Book Antiqua" w:hAnsi="Book Antiqua"/>
          <w:sz w:val="24"/>
          <w:szCs w:val="24"/>
          <w:lang w:val="sq-AL"/>
        </w:rPr>
      </w:pPr>
      <w:r w:rsidRPr="002E14A3">
        <w:rPr>
          <w:rFonts w:ascii="Book Antiqua" w:hAnsi="Book Antiqua"/>
          <w:sz w:val="24"/>
          <w:szCs w:val="24"/>
          <w:lang w:val="sq-AL"/>
        </w:rPr>
        <w:t>2. OJQ-të në përputhje me këtë thirrje publike mund të aplikojnë me projektet/programet e tyre për fushat prioritare në vijim:</w:t>
      </w:r>
    </w:p>
    <w:p w:rsidR="00460227" w:rsidRPr="005A65F2" w:rsidRDefault="00460227" w:rsidP="00460227">
      <w:pPr>
        <w:pStyle w:val="ListParagraph"/>
        <w:numPr>
          <w:ilvl w:val="0"/>
          <w:numId w:val="3"/>
        </w:numPr>
        <w:spacing w:after="0" w:line="240" w:lineRule="auto"/>
        <w:rPr>
          <w:rFonts w:ascii="Book Antiqua" w:hAnsi="Book Antiqua" w:cs="Times New Roman"/>
          <w:sz w:val="24"/>
          <w:szCs w:val="24"/>
        </w:rPr>
      </w:pPr>
      <w:r w:rsidRPr="005A65F2">
        <w:rPr>
          <w:rFonts w:ascii="Book Antiqua" w:hAnsi="Book Antiqua" w:cs="Times New Roman"/>
          <w:sz w:val="24"/>
          <w:szCs w:val="24"/>
        </w:rPr>
        <w:t>Angazhimi i praktikantëve për mbajtjen e praktikës në institucione dhe organizata të ndryshme;</w:t>
      </w:r>
    </w:p>
    <w:p w:rsidR="00460227" w:rsidRPr="005A65F2" w:rsidRDefault="00460227" w:rsidP="00460227">
      <w:pPr>
        <w:pStyle w:val="ListParagraph"/>
        <w:numPr>
          <w:ilvl w:val="0"/>
          <w:numId w:val="3"/>
        </w:numPr>
        <w:spacing w:after="0" w:line="240" w:lineRule="auto"/>
        <w:rPr>
          <w:rFonts w:ascii="Book Antiqua" w:hAnsi="Book Antiqua" w:cs="Times New Roman"/>
          <w:sz w:val="24"/>
          <w:szCs w:val="24"/>
        </w:rPr>
      </w:pPr>
      <w:r w:rsidRPr="005A65F2">
        <w:rPr>
          <w:rFonts w:ascii="Book Antiqua" w:hAnsi="Book Antiqua" w:cs="Times New Roman"/>
          <w:sz w:val="24"/>
          <w:szCs w:val="24"/>
        </w:rPr>
        <w:t>Organizimi i trajnimeve për soft skills;</w:t>
      </w:r>
    </w:p>
    <w:p w:rsidR="00460227" w:rsidRPr="005A65F2" w:rsidRDefault="00460227" w:rsidP="00460227">
      <w:pPr>
        <w:pStyle w:val="ListParagraph"/>
        <w:numPr>
          <w:ilvl w:val="0"/>
          <w:numId w:val="3"/>
        </w:numPr>
        <w:spacing w:after="0" w:line="240" w:lineRule="auto"/>
        <w:rPr>
          <w:rFonts w:ascii="Book Antiqua" w:hAnsi="Book Antiqua" w:cs="Times New Roman"/>
          <w:sz w:val="24"/>
          <w:szCs w:val="24"/>
        </w:rPr>
      </w:pPr>
      <w:r w:rsidRPr="005A65F2">
        <w:rPr>
          <w:rFonts w:ascii="Book Antiqua" w:hAnsi="Book Antiqua" w:cs="Times New Roman"/>
          <w:sz w:val="24"/>
          <w:szCs w:val="24"/>
        </w:rPr>
        <w:t>Rrjetëzimi profesional;</w:t>
      </w:r>
    </w:p>
    <w:p w:rsidR="00460227" w:rsidRPr="005A65F2" w:rsidRDefault="00460227" w:rsidP="00460227">
      <w:pPr>
        <w:pStyle w:val="ListParagraph"/>
        <w:numPr>
          <w:ilvl w:val="0"/>
          <w:numId w:val="3"/>
        </w:numPr>
        <w:spacing w:after="0" w:line="240" w:lineRule="auto"/>
        <w:rPr>
          <w:rFonts w:ascii="Book Antiqua" w:hAnsi="Book Antiqua" w:cs="Times New Roman"/>
          <w:sz w:val="24"/>
          <w:szCs w:val="24"/>
        </w:rPr>
      </w:pPr>
      <w:r w:rsidRPr="005A65F2">
        <w:rPr>
          <w:rFonts w:ascii="Book Antiqua" w:hAnsi="Book Antiqua" w:cs="Times New Roman"/>
          <w:sz w:val="24"/>
          <w:szCs w:val="24"/>
        </w:rPr>
        <w:t>Trajnime për fusha të ndryshme të zejtarisë duke përfshirë por mos u kufizuar në trajnime për frizer, rrobaqepësi, zdrukthtari, auto mekanik etj, si dhe angazhimi i praktikantëve në këto biznese;</w:t>
      </w:r>
    </w:p>
    <w:p w:rsidR="00460227" w:rsidRPr="005A65F2" w:rsidRDefault="00460227" w:rsidP="00460227">
      <w:pPr>
        <w:pStyle w:val="ListParagraph"/>
        <w:numPr>
          <w:ilvl w:val="0"/>
          <w:numId w:val="3"/>
        </w:numPr>
        <w:spacing w:after="0" w:line="240" w:lineRule="auto"/>
        <w:rPr>
          <w:rFonts w:ascii="Book Antiqua" w:hAnsi="Book Antiqua" w:cs="Times New Roman"/>
          <w:sz w:val="24"/>
          <w:szCs w:val="24"/>
        </w:rPr>
      </w:pPr>
      <w:r w:rsidRPr="005A65F2">
        <w:rPr>
          <w:rFonts w:ascii="Book Antiqua" w:hAnsi="Book Antiqua" w:cs="Times New Roman"/>
          <w:sz w:val="24"/>
          <w:szCs w:val="24"/>
        </w:rPr>
        <w:t>Trajnime per kodim;</w:t>
      </w:r>
    </w:p>
    <w:p w:rsidR="00460227" w:rsidRPr="005A65F2" w:rsidRDefault="00460227" w:rsidP="00460227">
      <w:pPr>
        <w:pStyle w:val="ListParagraph"/>
        <w:rPr>
          <w:rFonts w:ascii="Book Antiqua" w:hAnsi="Book Antiqua" w:cs="Times New Roman"/>
          <w:sz w:val="24"/>
          <w:szCs w:val="24"/>
        </w:rPr>
      </w:pPr>
      <w:r w:rsidRPr="005A65F2">
        <w:rPr>
          <w:rFonts w:ascii="Book Antiqua" w:hAnsi="Book Antiqua" w:cs="Times New Roman"/>
          <w:sz w:val="24"/>
          <w:szCs w:val="24"/>
        </w:rPr>
        <w:t>Te tjera.</w:t>
      </w:r>
    </w:p>
    <w:p w:rsidR="00460227" w:rsidRPr="005A65F2" w:rsidRDefault="00460227" w:rsidP="00460227">
      <w:pPr>
        <w:pStyle w:val="ListParagraph"/>
        <w:jc w:val="both"/>
        <w:rPr>
          <w:rFonts w:ascii="Book Antiqua" w:hAnsi="Book Antiqua" w:cstheme="minorHAnsi"/>
          <w:i/>
          <w:lang w:val="sq-AL"/>
        </w:rPr>
      </w:pPr>
    </w:p>
    <w:p w:rsidR="00460227" w:rsidRPr="002E14A3" w:rsidRDefault="00460227" w:rsidP="00460227">
      <w:pPr>
        <w:pStyle w:val="ListParagraph"/>
        <w:numPr>
          <w:ilvl w:val="0"/>
          <w:numId w:val="1"/>
        </w:numPr>
        <w:tabs>
          <w:tab w:val="left" w:pos="90"/>
        </w:tabs>
        <w:jc w:val="both"/>
        <w:rPr>
          <w:rFonts w:ascii="Book Antiqua" w:hAnsi="Book Antiqua"/>
          <w:sz w:val="24"/>
          <w:szCs w:val="24"/>
          <w:lang w:val="sq-AL"/>
        </w:rPr>
      </w:pPr>
      <w:r w:rsidRPr="002E14A3">
        <w:rPr>
          <w:rFonts w:ascii="Book Antiqua" w:hAnsi="Book Antiqua"/>
          <w:sz w:val="24"/>
          <w:szCs w:val="24"/>
          <w:lang w:val="sq-AL"/>
        </w:rPr>
        <w:t>Organizatat jo-qeveritare mund të aplikojnë me një projekt që kontribuojnë në angazhimim të praktikës dhe organizimin e trajnimeve për Komunitetet në Kosovë</w:t>
      </w:r>
      <w:r w:rsidRPr="002E14A3">
        <w:rPr>
          <w:rFonts w:ascii="Book Antiqua" w:hAnsi="Book Antiqua"/>
          <w:b/>
          <w:sz w:val="24"/>
          <w:szCs w:val="24"/>
          <w:lang w:val="sq-AL"/>
        </w:rPr>
        <w:t>,</w:t>
      </w:r>
      <w:r w:rsidRPr="002E14A3">
        <w:rPr>
          <w:rFonts w:ascii="Book Antiqua" w:hAnsi="Book Antiqua"/>
          <w:sz w:val="24"/>
          <w:szCs w:val="24"/>
          <w:lang w:val="sq-AL"/>
        </w:rPr>
        <w:t xml:space="preserve"> përmes aktiviteteve si më poshtë:</w:t>
      </w:r>
    </w:p>
    <w:p w:rsidR="00460227" w:rsidRPr="002E14A3" w:rsidRDefault="00460227" w:rsidP="00460227">
      <w:pPr>
        <w:pStyle w:val="ListParagraph"/>
        <w:ind w:left="1440"/>
        <w:jc w:val="both"/>
        <w:rPr>
          <w:rFonts w:ascii="Book Antiqua" w:hAnsi="Book Antiqua"/>
          <w:sz w:val="24"/>
          <w:szCs w:val="24"/>
          <w:lang w:val="sq-AL"/>
        </w:rPr>
      </w:pPr>
    </w:p>
    <w:p w:rsidR="00460227" w:rsidRPr="005A65F2" w:rsidRDefault="00460227" w:rsidP="00460227">
      <w:pPr>
        <w:pStyle w:val="ListParagraph"/>
        <w:numPr>
          <w:ilvl w:val="0"/>
          <w:numId w:val="2"/>
        </w:numPr>
        <w:rPr>
          <w:rFonts w:ascii="Book Antiqua" w:hAnsi="Book Antiqua"/>
          <w:i/>
          <w:sz w:val="24"/>
          <w:szCs w:val="24"/>
        </w:rPr>
      </w:pPr>
      <w:r w:rsidRPr="005A65F2">
        <w:rPr>
          <w:rFonts w:ascii="Book Antiqua" w:hAnsi="Book Antiqua"/>
          <w:i/>
          <w:sz w:val="24"/>
          <w:szCs w:val="24"/>
        </w:rPr>
        <w:t>Aktivitetet që kanë të bëjnë me angazhimin e praktikantëve duke investuar në aftësimin dhe përfitimin e njohurive të nevojshme për tu inkuadruar në tregun e punës ku prioritet do të kenë gratë, të rinjët, personat me aftësi të veçanta si dhe grupet tjera të margjinalizuara brenda komuniteteve jo-shumicë;</w:t>
      </w:r>
    </w:p>
    <w:p w:rsidR="00460227" w:rsidRPr="005A65F2" w:rsidRDefault="00460227" w:rsidP="00460227">
      <w:pPr>
        <w:pStyle w:val="ListParagraph"/>
        <w:numPr>
          <w:ilvl w:val="0"/>
          <w:numId w:val="2"/>
        </w:numPr>
        <w:rPr>
          <w:rFonts w:ascii="Book Antiqua" w:hAnsi="Book Antiqua"/>
          <w:i/>
          <w:sz w:val="24"/>
          <w:szCs w:val="24"/>
        </w:rPr>
      </w:pPr>
      <w:r w:rsidRPr="005A65F2">
        <w:rPr>
          <w:rFonts w:ascii="Book Antiqua" w:hAnsi="Book Antiqua"/>
          <w:i/>
          <w:sz w:val="24"/>
          <w:szCs w:val="24"/>
        </w:rPr>
        <w:t xml:space="preserve">Aktivitetet qe kanë të bëjnë me organizimin e trajnimeve me të cilat do të nxisin, zhvillojnë dhe ndërtojnë kapacitetet e komuniteteve për tu bërë konkurrues në tregun e </w:t>
      </w:r>
      <w:r w:rsidRPr="005A65F2">
        <w:rPr>
          <w:rFonts w:ascii="Book Antiqua" w:hAnsi="Book Antiqua"/>
          <w:i/>
          <w:sz w:val="24"/>
          <w:szCs w:val="24"/>
        </w:rPr>
        <w:lastRenderedPageBreak/>
        <w:t>punës si dhe të pajisen me njohuritë e nevojshme për të qenë të aftë për punë dhe mundësi të reja punësimi;</w:t>
      </w:r>
    </w:p>
    <w:p w:rsidR="00460227" w:rsidRPr="005A65F2" w:rsidRDefault="00460227" w:rsidP="00460227">
      <w:pPr>
        <w:pStyle w:val="ListParagraph"/>
        <w:numPr>
          <w:ilvl w:val="0"/>
          <w:numId w:val="2"/>
        </w:numPr>
        <w:rPr>
          <w:rFonts w:ascii="Book Antiqua" w:hAnsi="Book Antiqua"/>
          <w:i/>
          <w:sz w:val="24"/>
          <w:szCs w:val="24"/>
        </w:rPr>
      </w:pPr>
      <w:r w:rsidRPr="005A65F2">
        <w:rPr>
          <w:rFonts w:ascii="Book Antiqua" w:hAnsi="Book Antiqua"/>
          <w:i/>
          <w:sz w:val="24"/>
          <w:szCs w:val="24"/>
        </w:rPr>
        <w:t>Aktivitetet qe kanë të bëjnë me k</w:t>
      </w:r>
      <w:r w:rsidRPr="005A65F2">
        <w:rPr>
          <w:rFonts w:ascii="Book Antiqua" w:hAnsi="Book Antiqua"/>
          <w:i/>
          <w:sz w:val="24"/>
          <w:szCs w:val="24"/>
          <w:lang w:val="sq-AL"/>
        </w:rPr>
        <w:t>rijimin e një rrjeti profesional ku do të ofrohet organizimi i aktiviteteve të përbashkëta të anëtarëve të grupit të rrjetit dhe do të mund të ndahen informacione mbi mundësitë e punësimit ose trajnimit, si dhe për të ndihmuar njëri tjetrin në zgjidhjen e problemeve të lidhura me punën</w:t>
      </w:r>
    </w:p>
    <w:p w:rsidR="00460227" w:rsidRPr="005A65F2" w:rsidRDefault="00460227" w:rsidP="00460227">
      <w:pPr>
        <w:pStyle w:val="ListParagraph"/>
        <w:numPr>
          <w:ilvl w:val="0"/>
          <w:numId w:val="2"/>
        </w:numPr>
        <w:spacing w:after="0" w:line="240" w:lineRule="auto"/>
        <w:jc w:val="both"/>
        <w:rPr>
          <w:rFonts w:ascii="Book Antiqua" w:hAnsi="Book Antiqua" w:cs="Times New Roman"/>
          <w:i/>
          <w:sz w:val="24"/>
          <w:szCs w:val="24"/>
          <w:lang w:val="sq-AL"/>
        </w:rPr>
      </w:pPr>
      <w:r w:rsidRPr="005A65F2">
        <w:rPr>
          <w:rFonts w:ascii="Book Antiqua" w:hAnsi="Book Antiqua"/>
          <w:i/>
          <w:sz w:val="24"/>
          <w:szCs w:val="24"/>
          <w:lang w:val="sq-AL"/>
        </w:rPr>
        <w:t>Vëmendjen e shtuar rreth çështjeve të ndërlidhura me femrat nga komunitetet (për shembull, shkalla më e lartë e përfshirjes së femrave në punësim, praktikë dhe trajnime.)</w:t>
      </w:r>
    </w:p>
    <w:p w:rsidR="00460227" w:rsidRPr="005A65F2" w:rsidRDefault="00460227" w:rsidP="00460227">
      <w:pPr>
        <w:pStyle w:val="ListParagraph"/>
        <w:numPr>
          <w:ilvl w:val="0"/>
          <w:numId w:val="2"/>
        </w:numPr>
        <w:spacing w:after="0" w:line="240" w:lineRule="auto"/>
        <w:jc w:val="both"/>
        <w:rPr>
          <w:rFonts w:ascii="Book Antiqua" w:hAnsi="Book Antiqua" w:cs="Times New Roman"/>
          <w:i/>
          <w:sz w:val="24"/>
          <w:szCs w:val="24"/>
          <w:lang w:val="sq-AL"/>
        </w:rPr>
      </w:pPr>
      <w:r w:rsidRPr="005A65F2">
        <w:rPr>
          <w:rFonts w:ascii="Book Antiqua" w:hAnsi="Book Antiqua" w:cs="Times New Roman"/>
          <w:i/>
          <w:sz w:val="24"/>
          <w:szCs w:val="24"/>
          <w:lang w:val="sq-AL"/>
        </w:rPr>
        <w:t>Aktivitete që synojnë avancimin e politikave qeveritare në fushën e mbrojtjes dhe promovimit të të drejtave dhe interesave të komuniteteve sa i përket punësimit;</w:t>
      </w:r>
    </w:p>
    <w:p w:rsidR="00460227" w:rsidRPr="005A65F2" w:rsidRDefault="00460227" w:rsidP="00460227">
      <w:pPr>
        <w:pStyle w:val="ListParagraph"/>
        <w:numPr>
          <w:ilvl w:val="0"/>
          <w:numId w:val="2"/>
        </w:numPr>
        <w:spacing w:after="0" w:line="240" w:lineRule="auto"/>
        <w:jc w:val="both"/>
        <w:rPr>
          <w:rFonts w:ascii="Book Antiqua" w:hAnsi="Book Antiqua" w:cs="Times New Roman"/>
          <w:i/>
          <w:sz w:val="24"/>
          <w:szCs w:val="24"/>
          <w:lang w:val="sq-AL"/>
        </w:rPr>
      </w:pPr>
      <w:r w:rsidRPr="005A65F2">
        <w:rPr>
          <w:rFonts w:ascii="Book Antiqua" w:hAnsi="Book Antiqua" w:cs="Times New Roman"/>
          <w:i/>
          <w:sz w:val="24"/>
          <w:szCs w:val="24"/>
          <w:lang w:val="sq-AL"/>
        </w:rPr>
        <w:t>Aktivitete për zhvillimin e mundësive ekonomike për komunitetet dhe/apo pjesëtarëve të komuniteteve jo-shumicë respektivisht aftësimi i tyre në gjenerimin e të hyrave; </w:t>
      </w:r>
    </w:p>
    <w:p w:rsidR="00460227" w:rsidRPr="002E14A3" w:rsidRDefault="00460227" w:rsidP="00460227">
      <w:pPr>
        <w:spacing w:after="0" w:line="240" w:lineRule="auto"/>
        <w:jc w:val="both"/>
        <w:rPr>
          <w:rFonts w:ascii="Book Antiqua" w:hAnsi="Book Antiqua" w:cs="Times New Roman"/>
          <w:lang w:val="sq-AL"/>
        </w:rPr>
      </w:pPr>
    </w:p>
    <w:p w:rsidR="00460227" w:rsidRPr="005A65F2" w:rsidRDefault="00460227" w:rsidP="00460227">
      <w:pPr>
        <w:pStyle w:val="ListParagraph"/>
        <w:numPr>
          <w:ilvl w:val="0"/>
          <w:numId w:val="1"/>
        </w:num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Shuma e përkrahjes financiare e planifikuar për secilin komunitet është si në vijim:</w:t>
      </w:r>
    </w:p>
    <w:p w:rsidR="00460227" w:rsidRPr="005A65F2" w:rsidRDefault="00460227" w:rsidP="00460227">
      <w:pPr>
        <w:pStyle w:val="ListParagraph"/>
        <w:spacing w:after="0" w:line="240" w:lineRule="auto"/>
        <w:ind w:left="0"/>
        <w:jc w:val="both"/>
        <w:rPr>
          <w:rFonts w:ascii="Book Antiqua" w:hAnsi="Book Antiqua" w:cs="Times New Roman"/>
          <w:sz w:val="24"/>
          <w:szCs w:val="24"/>
          <w:lang w:val="sq-AL"/>
        </w:rPr>
      </w:pP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Për mbështetje financiare publike për projektet/programet sipas kësaj Thirrje publike është paraparë shuma në dispozicion në vlerë prej 250,000 ( dy qind e pesëdhjetë mijë) euro.</w:t>
      </w:r>
    </w:p>
    <w:p w:rsidR="00460227" w:rsidRPr="005A65F2" w:rsidRDefault="00460227" w:rsidP="00460227">
      <w:pPr>
        <w:spacing w:after="0" w:line="240" w:lineRule="auto"/>
        <w:jc w:val="both"/>
        <w:rPr>
          <w:rFonts w:ascii="Book Antiqua" w:hAnsi="Book Antiqua" w:cs="Times New Roman"/>
          <w:sz w:val="24"/>
          <w:szCs w:val="24"/>
          <w:lang w:val="sq-AL"/>
        </w:rPr>
      </w:pP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Shuma e përkrahjes financiare e planifikuar për secilin komunitet për financimin e projekt propozimeve për OJQ është si në vijim:</w:t>
      </w:r>
    </w:p>
    <w:p w:rsidR="00460227" w:rsidRPr="005A65F2" w:rsidRDefault="00460227" w:rsidP="00460227">
      <w:pPr>
        <w:pStyle w:val="ListParagraph"/>
        <w:spacing w:after="0" w:line="240" w:lineRule="auto"/>
        <w:ind w:left="0"/>
        <w:jc w:val="both"/>
        <w:rPr>
          <w:rFonts w:ascii="Book Antiqua" w:hAnsi="Book Antiqua" w:cs="Times New Roman"/>
          <w:sz w:val="24"/>
          <w:szCs w:val="24"/>
          <w:lang w:val="sq-AL"/>
        </w:rPr>
      </w:pPr>
    </w:p>
    <w:p w:rsidR="00460227" w:rsidRPr="005A65F2" w:rsidRDefault="00460227" w:rsidP="00460227">
      <w:pPr>
        <w:pStyle w:val="ListParagraph"/>
        <w:spacing w:after="0" w:line="240" w:lineRule="auto"/>
        <w:jc w:val="both"/>
        <w:rPr>
          <w:rFonts w:ascii="Book Antiqua" w:hAnsi="Book Antiqua" w:cs="Times New Roman"/>
          <w:i/>
          <w:sz w:val="24"/>
          <w:szCs w:val="24"/>
          <w:lang w:val="sq-AL"/>
        </w:rPr>
      </w:pPr>
      <w:r w:rsidRPr="005A65F2">
        <w:rPr>
          <w:rFonts w:ascii="Book Antiqua" w:hAnsi="Book Antiqua" w:cs="Times New Roman"/>
          <w:i/>
          <w:sz w:val="24"/>
          <w:szCs w:val="24"/>
          <w:lang w:val="sq-AL"/>
        </w:rPr>
        <w:t>Për komunitetin serb, turk, boshnjak, rom, ashkali dhe egjiptian nga 14% e buxhetit, nga 35,000 euro (tridhjetë e pesë mijë) euro, për secilin komunitet;</w:t>
      </w:r>
    </w:p>
    <w:p w:rsidR="00460227" w:rsidRPr="005A65F2" w:rsidRDefault="00460227" w:rsidP="00460227">
      <w:pPr>
        <w:pStyle w:val="ListParagraph"/>
        <w:spacing w:after="0" w:line="240" w:lineRule="auto"/>
        <w:jc w:val="both"/>
        <w:rPr>
          <w:rFonts w:ascii="Book Antiqua" w:hAnsi="Book Antiqua" w:cs="Times New Roman"/>
          <w:i/>
          <w:sz w:val="24"/>
          <w:szCs w:val="24"/>
          <w:lang w:val="sq-AL"/>
        </w:rPr>
      </w:pPr>
      <w:r w:rsidRPr="005A65F2">
        <w:rPr>
          <w:rFonts w:ascii="Book Antiqua" w:hAnsi="Book Antiqua" w:cs="Times New Roman"/>
          <w:i/>
          <w:sz w:val="24"/>
          <w:szCs w:val="24"/>
          <w:lang w:val="sq-AL"/>
        </w:rPr>
        <w:t>Për komunitetin goran është ndarë 8% e buxhetit, 20,000 (njëzetë mijë) euro;</w:t>
      </w:r>
    </w:p>
    <w:p w:rsidR="00460227" w:rsidRPr="005A65F2" w:rsidRDefault="00460227" w:rsidP="00460227">
      <w:pPr>
        <w:pStyle w:val="ListParagraph"/>
        <w:spacing w:after="0" w:line="240" w:lineRule="auto"/>
        <w:jc w:val="both"/>
        <w:rPr>
          <w:rFonts w:ascii="Book Antiqua" w:hAnsi="Book Antiqua" w:cs="Times New Roman"/>
          <w:i/>
          <w:sz w:val="24"/>
          <w:szCs w:val="24"/>
          <w:lang w:val="sq-AL"/>
        </w:rPr>
      </w:pPr>
      <w:r w:rsidRPr="005A65F2">
        <w:rPr>
          <w:rFonts w:ascii="Book Antiqua" w:hAnsi="Book Antiqua" w:cs="Times New Roman"/>
          <w:i/>
          <w:sz w:val="24"/>
          <w:szCs w:val="24"/>
          <w:lang w:val="sq-AL"/>
        </w:rPr>
        <w:t>Për komunitetin malazez dhe kroat janë ndarë nga 4% e buxhetit, nga 10,000 (dhjetë mijë) euro;</w:t>
      </w:r>
    </w:p>
    <w:p w:rsidR="00460227" w:rsidRPr="005A65F2" w:rsidRDefault="00460227" w:rsidP="00460227">
      <w:pPr>
        <w:spacing w:after="0" w:line="240" w:lineRule="auto"/>
        <w:jc w:val="both"/>
        <w:rPr>
          <w:rFonts w:ascii="Book Antiqua" w:hAnsi="Book Antiqua" w:cs="Times New Roman"/>
          <w:sz w:val="24"/>
          <w:szCs w:val="24"/>
          <w:lang w:val="sq-AL"/>
        </w:rPr>
      </w:pP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Shuma minimale e mbështetjes financiare që mund të alokohet për çdo projekt individual është 5000 (pesë mijë) euro, ndërsa shuma maksimale për një projekt</w:t>
      </w:r>
      <w:r>
        <w:rPr>
          <w:rFonts w:ascii="Book Antiqua" w:hAnsi="Book Antiqua" w:cs="Times New Roman"/>
          <w:sz w:val="24"/>
          <w:szCs w:val="24"/>
          <w:lang w:val="sq-AL"/>
        </w:rPr>
        <w:t xml:space="preserve"> </w:t>
      </w:r>
      <w:r w:rsidRPr="00571C29">
        <w:rPr>
          <w:rFonts w:ascii="Book Antiqua" w:hAnsi="Book Antiqua" w:cs="Times New Roman"/>
          <w:sz w:val="24"/>
          <w:szCs w:val="24"/>
          <w:lang w:val="sq-AL"/>
        </w:rPr>
        <w:t>individual ë</w:t>
      </w:r>
      <w:r w:rsidRPr="005A65F2">
        <w:rPr>
          <w:rFonts w:ascii="Book Antiqua" w:hAnsi="Book Antiqua" w:cs="Times New Roman"/>
          <w:sz w:val="24"/>
          <w:szCs w:val="24"/>
          <w:lang w:val="sq-AL"/>
        </w:rPr>
        <w:t>shtë 10,000 (Dhjetë mijë) euro.</w:t>
      </w: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Për projektet që parashohin partneritet në mes të dy OJQ-ve, shuma maksimale që mund të alokohet është 20,000 (Njëzetë mijë) euro</w:t>
      </w: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 xml:space="preserve">Për projektet që parashohin bashkëpunim në mes të një OJQ-je dhe një biznesi e nga i cili krijohet së paku një vend pune, shuma e mbështetjes financiare do të jetë </w:t>
      </w:r>
      <w:r>
        <w:rPr>
          <w:rFonts w:ascii="Book Antiqua" w:hAnsi="Book Antiqua" w:cs="Times New Roman"/>
          <w:sz w:val="24"/>
          <w:szCs w:val="24"/>
          <w:lang w:val="sq-AL"/>
        </w:rPr>
        <w:t xml:space="preserve">deri </w:t>
      </w:r>
      <w:r w:rsidRPr="005A65F2">
        <w:rPr>
          <w:rFonts w:ascii="Book Antiqua" w:hAnsi="Book Antiqua" w:cs="Times New Roman"/>
          <w:sz w:val="24"/>
          <w:szCs w:val="24"/>
          <w:lang w:val="sq-AL"/>
        </w:rPr>
        <w:t>24,000 (Njëzet e katër mijë) euro.</w:t>
      </w: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br/>
        <w:t>Projektet mund të financohen në shumën 100% të totalit të kostove të pranueshme të projektit.</w:t>
      </w: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t>Aplikantët mund të sigurojnë bashkëfinancim nga burime tjera të financimit.</w:t>
      </w:r>
    </w:p>
    <w:p w:rsidR="00460227" w:rsidRPr="005A65F2" w:rsidRDefault="00460227" w:rsidP="00460227">
      <w:pPr>
        <w:tabs>
          <w:tab w:val="left" w:pos="360"/>
        </w:tabs>
        <w:spacing w:after="0" w:line="240" w:lineRule="auto"/>
        <w:jc w:val="both"/>
        <w:rPr>
          <w:rFonts w:ascii="Book Antiqua" w:hAnsi="Book Antiqua" w:cs="Times New Roman"/>
          <w:sz w:val="24"/>
          <w:szCs w:val="24"/>
          <w:lang w:val="sq-AL"/>
        </w:rPr>
      </w:pPr>
    </w:p>
    <w:p w:rsidR="00460227" w:rsidRPr="005A65F2" w:rsidRDefault="00460227" w:rsidP="00460227">
      <w:pPr>
        <w:spacing w:after="0" w:line="240" w:lineRule="auto"/>
        <w:jc w:val="both"/>
        <w:rPr>
          <w:rFonts w:ascii="Book Antiqua" w:hAnsi="Book Antiqua" w:cs="Times New Roman"/>
          <w:sz w:val="24"/>
          <w:szCs w:val="24"/>
          <w:lang w:val="sq-AL"/>
        </w:rPr>
      </w:pPr>
      <w:r w:rsidRPr="005A65F2">
        <w:rPr>
          <w:rFonts w:ascii="Book Antiqua" w:hAnsi="Book Antiqua" w:cs="Times New Roman"/>
          <w:sz w:val="24"/>
          <w:szCs w:val="24"/>
          <w:lang w:val="sq-AL"/>
        </w:rPr>
        <w:lastRenderedPageBreak/>
        <w:t>Është obligative që në çdo formë të aplikimit të përcaktohet se cilit komunitet i dedikohet projekt propozimi dhe nga buxheti i cilit komunitet kërkohet të ndahen mjetet.</w:t>
      </w:r>
    </w:p>
    <w:p w:rsidR="00460227" w:rsidRPr="005A65F2" w:rsidRDefault="00460227" w:rsidP="00460227">
      <w:pPr>
        <w:tabs>
          <w:tab w:val="left" w:pos="360"/>
        </w:tabs>
        <w:spacing w:after="0" w:line="240" w:lineRule="auto"/>
        <w:jc w:val="both"/>
        <w:rPr>
          <w:rFonts w:ascii="Book Antiqua" w:hAnsi="Book Antiqua" w:cs="Times New Roman"/>
          <w:sz w:val="24"/>
          <w:szCs w:val="24"/>
          <w:lang w:val="sq-AL"/>
        </w:rPr>
      </w:pPr>
    </w:p>
    <w:p w:rsidR="00460227" w:rsidRPr="005A65F2" w:rsidRDefault="00460227" w:rsidP="00460227">
      <w:pPr>
        <w:tabs>
          <w:tab w:val="left" w:pos="360"/>
        </w:tabs>
        <w:spacing w:after="0" w:line="240" w:lineRule="auto"/>
        <w:jc w:val="both"/>
        <w:rPr>
          <w:rFonts w:ascii="Book Antiqua" w:hAnsi="Book Antiqua" w:cs="Times New Roman"/>
          <w:sz w:val="24"/>
          <w:szCs w:val="24"/>
          <w:lang w:val="sq-AL"/>
        </w:rPr>
      </w:pP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5.  Afati i fundit për dorëzimin e propozimeve është pesëmbëdhjete (15) ditë pune dhe përfundon me datën 2</w:t>
      </w:r>
      <w:r>
        <w:rPr>
          <w:rFonts w:ascii="Book Antiqua" w:hAnsi="Book Antiqua" w:cs="Times New Roman"/>
          <w:sz w:val="24"/>
          <w:szCs w:val="24"/>
          <w:lang w:val="sq-AL"/>
        </w:rPr>
        <w:t>7</w:t>
      </w:r>
      <w:r w:rsidRPr="005A65F2">
        <w:rPr>
          <w:rFonts w:ascii="Book Antiqua" w:hAnsi="Book Antiqua" w:cs="Times New Roman"/>
          <w:sz w:val="24"/>
          <w:szCs w:val="24"/>
          <w:lang w:val="sq-AL"/>
        </w:rPr>
        <w:t>.07.2022 në ora 16:00.</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sz w:val="24"/>
          <w:szCs w:val="24"/>
        </w:rPr>
        <w:t>OJQ-të mund të aplikojnë më së shumti me një (1) projekt në kuadër të kësaj thirrje.</w:t>
      </w:r>
      <w:r w:rsidRPr="005A65F2">
        <w:rPr>
          <w:rFonts w:ascii="Book Antiqua" w:hAnsi="Book Antiqua"/>
          <w:sz w:val="24"/>
          <w:szCs w:val="24"/>
        </w:rPr>
        <w:br/>
      </w:r>
      <w:r w:rsidRPr="005A65F2">
        <w:rPr>
          <w:rFonts w:ascii="Book Antiqua" w:hAnsi="Book Antiqua" w:cs="Times New Roman"/>
          <w:sz w:val="24"/>
          <w:szCs w:val="24"/>
          <w:lang w:val="sq-AL"/>
        </w:rPr>
        <w:t xml:space="preserve">E njëjta OJQ mund të jetë partnere në disa projekte në fushat prioritare të thirrjes. </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 xml:space="preserve">Periudha e zbatimit të projektit është më së </w:t>
      </w:r>
      <w:r w:rsidRPr="00571C29">
        <w:rPr>
          <w:rFonts w:ascii="Book Antiqua" w:hAnsi="Book Antiqua" w:cs="Times New Roman"/>
          <w:sz w:val="24"/>
          <w:szCs w:val="24"/>
          <w:lang w:val="sq-AL"/>
        </w:rPr>
        <w:t>shumti</w:t>
      </w:r>
      <w:r>
        <w:rPr>
          <w:rFonts w:ascii="Book Antiqua" w:hAnsi="Book Antiqua" w:cs="Times New Roman"/>
          <w:sz w:val="24"/>
          <w:szCs w:val="24"/>
          <w:lang w:val="sq-AL"/>
        </w:rPr>
        <w:t xml:space="preserve"> tre</w:t>
      </w:r>
      <w:r w:rsidRPr="00571C29">
        <w:rPr>
          <w:rFonts w:ascii="Book Antiqua" w:hAnsi="Book Antiqua" w:cs="Times New Roman"/>
          <w:sz w:val="24"/>
          <w:szCs w:val="24"/>
          <w:lang w:val="sq-AL"/>
        </w:rPr>
        <w:t xml:space="preserve"> (3) muaj.</w:t>
      </w:r>
      <w:r w:rsidRPr="005A65F2">
        <w:rPr>
          <w:rFonts w:ascii="Book Antiqua" w:hAnsi="Book Antiqua" w:cs="Times New Roman"/>
          <w:sz w:val="24"/>
          <w:szCs w:val="24"/>
          <w:lang w:val="sq-AL"/>
        </w:rPr>
        <w:t xml:space="preserve"> </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Të drejtë aplikimi me projektet e tyre kanë OJQ-të që janë të regjistruara në bazë  të legjislacionit në fuqi në Republikën e Kosovës</w:t>
      </w:r>
      <w:r w:rsidRPr="005A65F2">
        <w:rPr>
          <w:rFonts w:ascii="Book Antiqua" w:hAnsi="Book Antiqua"/>
          <w:sz w:val="24"/>
          <w:szCs w:val="24"/>
        </w:rPr>
        <w:t xml:space="preserve"> </w:t>
      </w:r>
      <w:r w:rsidRPr="005A65F2">
        <w:rPr>
          <w:rFonts w:ascii="Book Antiqua" w:hAnsi="Book Antiqua" w:cs="Times New Roman"/>
          <w:sz w:val="24"/>
          <w:szCs w:val="24"/>
          <w:lang w:val="sq-AL"/>
        </w:rPr>
        <w:t>dhe të cilat veprojnë në Republikën e Kosovës së paku 1 një vit para datës së publikimit të thirrjes publike. OJQ-të aplikuese duhet të dëshmojnë se programi i tyre kontribuon në punësim, angazhim të praktikës dhe organizimin e trajnimeve me theks të veçantë tek gratë, të rinjët, personat me aftësi të veçanta si dhe grupet tjera të margjinalizuara brenda komuniteteve jo-shumicë që jetojnë në Kosovë.</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OJQ-të duhet po ashtu të kenë kryer transaksionet financiare në mënyrë transparente sipas legjislacionit në fuqi në Republikën e Kosovës dhe në përputhje me rregullat e kontabilitetit si dhe të kenë përmbushur detyrimet kontraktuale ndaj ofruesit të mbështetjes financiare dhe të gjithë ofruesve tjerë të mbështetjes financiare publike.</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br/>
        <w:t>Para nënshkrimit të kontratës, OJQ duhet të paraqesë prova se personi përgjegjës në OJQ dhe menaxheri i projektit nuk janë nën hetime për vepra penale, si dhe prova se OJQ-ja ka zgjidhur çdo çështje të hapur rreth pagesës së kontributeve dhe tatimeve të papaguara.</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 xml:space="preserve">7. Propozimet do të dorëzohen vetëm në formularët e paraparë, të cilat së bashku me Udhëzimet për Aplikantët, janë në dispozicion në faqen e internetit të ofruesit të mbështetjes financiare  </w:t>
      </w:r>
      <w:hyperlink r:id="rId6" w:history="1">
        <w:r w:rsidRPr="005A65F2">
          <w:rPr>
            <w:rStyle w:val="Hyperlink"/>
            <w:rFonts w:ascii="Book Antiqua" w:hAnsi="Book Antiqua" w:cs="Times New Roman"/>
            <w:sz w:val="24"/>
            <w:szCs w:val="24"/>
            <w:lang w:val="sq-AL"/>
          </w:rPr>
          <w:t>www.kryeministri-ks.net</w:t>
        </w:r>
      </w:hyperlink>
      <w:r w:rsidRPr="005A65F2">
        <w:rPr>
          <w:rFonts w:ascii="Book Antiqua" w:hAnsi="Book Antiqua" w:cs="Times New Roman"/>
          <w:sz w:val="24"/>
          <w:szCs w:val="24"/>
          <w:lang w:val="sq-AL"/>
        </w:rPr>
        <w:t xml:space="preserve"> dhe </w:t>
      </w:r>
      <w:r w:rsidRPr="005A65F2">
        <w:rPr>
          <w:rFonts w:ascii="Book Antiqua" w:hAnsi="Book Antiqua"/>
          <w:sz w:val="24"/>
          <w:szCs w:val="24"/>
        </w:rPr>
        <w:t xml:space="preserve">dhe </w:t>
      </w:r>
      <w:hyperlink r:id="rId7" w:history="1">
        <w:r w:rsidRPr="005A65F2">
          <w:rPr>
            <w:rStyle w:val="Hyperlink"/>
            <w:rFonts w:ascii="Book Antiqua" w:eastAsia="Times New Roman" w:hAnsi="Book Antiqua" w:cs="Arial"/>
            <w:sz w:val="24"/>
            <w:szCs w:val="24"/>
          </w:rPr>
          <w:t>www.zck-ks.net</w:t>
        </w:r>
      </w:hyperlink>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Dokumentet e kompletuara duhet të dërgohen me postë ose personalisht, në adresën e mëposhtme:</w:t>
      </w:r>
    </w:p>
    <w:p w:rsidR="00460227" w:rsidRPr="005A65F2" w:rsidRDefault="00460227" w:rsidP="00460227">
      <w:pPr>
        <w:rPr>
          <w:rFonts w:ascii="Book Antiqua" w:hAnsi="Book Antiqua"/>
          <w:color w:val="0070C0"/>
          <w:sz w:val="24"/>
          <w:szCs w:val="24"/>
          <w:lang w:val="sq-AL"/>
        </w:rPr>
      </w:pPr>
      <w:r w:rsidRPr="005A65F2">
        <w:rPr>
          <w:rFonts w:ascii="Book Antiqua" w:hAnsi="Book Antiqua"/>
          <w:color w:val="0070C0"/>
          <w:sz w:val="24"/>
          <w:szCs w:val="24"/>
          <w:lang w:val="sq-AL"/>
        </w:rPr>
        <w:t xml:space="preserve">Zyra për Çështje të Komuniteteve / Zyra e Kryeministrit, kati VI, Zyra nr. 606. </w:t>
      </w:r>
    </w:p>
    <w:p w:rsidR="00460227" w:rsidRPr="005A65F2" w:rsidRDefault="00460227" w:rsidP="00460227">
      <w:pPr>
        <w:rPr>
          <w:rFonts w:ascii="Book Antiqua" w:hAnsi="Book Antiqua"/>
          <w:color w:val="0070C0"/>
          <w:sz w:val="24"/>
          <w:szCs w:val="24"/>
          <w:lang w:val="sq-AL"/>
        </w:rPr>
      </w:pPr>
      <w:r w:rsidRPr="005A65F2">
        <w:rPr>
          <w:rFonts w:ascii="Book Antiqua" w:hAnsi="Book Antiqua"/>
          <w:color w:val="0070C0"/>
          <w:sz w:val="24"/>
          <w:szCs w:val="24"/>
          <w:lang w:val="sq-AL"/>
        </w:rPr>
        <w:t>Sheshi Nëna Terezë pa nr.</w:t>
      </w:r>
    </w:p>
    <w:p w:rsidR="00460227" w:rsidRPr="005A65F2" w:rsidRDefault="00460227" w:rsidP="00460227">
      <w:pPr>
        <w:rPr>
          <w:rFonts w:ascii="Book Antiqua" w:hAnsi="Book Antiqua"/>
          <w:color w:val="0070C0"/>
          <w:sz w:val="24"/>
          <w:szCs w:val="24"/>
          <w:lang w:val="sq-AL"/>
        </w:rPr>
      </w:pPr>
      <w:r w:rsidRPr="005A65F2">
        <w:rPr>
          <w:rFonts w:ascii="Book Antiqua" w:hAnsi="Book Antiqua"/>
          <w:color w:val="0070C0"/>
          <w:sz w:val="24"/>
          <w:szCs w:val="24"/>
          <w:lang w:val="sq-AL"/>
        </w:rPr>
        <w:t>10 000 Prishtinë.</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lastRenderedPageBreak/>
        <w:br/>
        <w:t xml:space="preserve">Procesi i pranimit, hapjes dhe shqyrtimit aplikacioneve, vlerësimit të aplikacioneve, kontraktimi, dhënia e fondeve, koha dhe mënyra e parashtrimit të ankesave, trajtimi i dokumenteve dhe kalendari tregues i zbatimit të thirrjes janë të detajuara në Udhëzimet për aplikuesit e thirrjes publike. </w:t>
      </w: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Do të konsiderohen për mbështetje financiare vetëm projektet që janë pranuar brenda afatit të paraparë me këtë thirrje publike, dhe të cilat i përmbushin plotësisht kushtet e përcaktuara të thirrjes publike.</w:t>
      </w:r>
    </w:p>
    <w:p w:rsidR="00460227" w:rsidRPr="005A65F2" w:rsidRDefault="00460227" w:rsidP="00460227">
      <w:pPr>
        <w:jc w:val="both"/>
        <w:rPr>
          <w:rFonts w:ascii="Book Antiqua" w:hAnsi="Book Antiqua"/>
          <w:color w:val="0070C0"/>
          <w:sz w:val="24"/>
          <w:szCs w:val="24"/>
          <w:lang w:val="sq-AL"/>
        </w:rPr>
      </w:pPr>
      <w:r w:rsidRPr="005A65F2">
        <w:rPr>
          <w:rFonts w:ascii="Book Antiqua" w:hAnsi="Book Antiqua" w:cs="Times New Roman"/>
          <w:sz w:val="24"/>
          <w:szCs w:val="24"/>
          <w:lang w:val="sq-AL"/>
        </w:rPr>
        <w:t xml:space="preserve">8. Të gjitha çështjet që lidhen me thirrjen publike mund të sqarohen vetëm në mënyrë elektronike, duke dërguar e-mail në adresën: </w:t>
      </w:r>
      <w:hyperlink r:id="rId8" w:history="1">
        <w:r w:rsidRPr="005A65F2">
          <w:rPr>
            <w:rStyle w:val="Hyperlink"/>
            <w:rFonts w:ascii="Book Antiqua" w:hAnsi="Book Antiqua"/>
            <w:sz w:val="24"/>
            <w:szCs w:val="24"/>
            <w:lang w:val="sq-AL"/>
          </w:rPr>
          <w:t>zck-kpz-grants@rks-gov.net</w:t>
        </w:r>
      </w:hyperlink>
      <w:r w:rsidRPr="005A65F2">
        <w:rPr>
          <w:rFonts w:ascii="Book Antiqua" w:hAnsi="Book Antiqua"/>
          <w:color w:val="0070C0"/>
          <w:sz w:val="24"/>
          <w:szCs w:val="24"/>
          <w:lang w:val="sq-AL"/>
        </w:rPr>
        <w:t xml:space="preserve"> </w:t>
      </w:r>
    </w:p>
    <w:p w:rsidR="00460227" w:rsidRPr="005A65F2" w:rsidRDefault="00460227" w:rsidP="00460227">
      <w:pPr>
        <w:jc w:val="both"/>
        <w:rPr>
          <w:rFonts w:ascii="Book Antiqua" w:hAnsi="Book Antiqua" w:cs="Times New Roman"/>
          <w:sz w:val="24"/>
          <w:szCs w:val="24"/>
          <w:lang w:val="sq-AL"/>
        </w:rPr>
      </w:pPr>
    </w:p>
    <w:p w:rsidR="00460227" w:rsidRPr="005A65F2" w:rsidRDefault="00460227" w:rsidP="00460227">
      <w:pPr>
        <w:jc w:val="both"/>
        <w:rPr>
          <w:rFonts w:ascii="Book Antiqua" w:hAnsi="Book Antiqua" w:cs="Times New Roman"/>
          <w:sz w:val="24"/>
          <w:szCs w:val="24"/>
          <w:lang w:val="sq-AL"/>
        </w:rPr>
      </w:pPr>
      <w:r w:rsidRPr="005A65F2">
        <w:rPr>
          <w:rFonts w:ascii="Book Antiqua" w:hAnsi="Book Antiqua" w:cs="Times New Roman"/>
          <w:sz w:val="24"/>
          <w:szCs w:val="24"/>
          <w:lang w:val="sq-AL"/>
        </w:rPr>
        <w:t>OJQ-të aplikuese duhet të plotësojnë formularët si në vijim:</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Forma e udhezimeve te thirrjes publike</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Formulari i Aplikacionit per projekt</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Formulari i propozim Buxhetit te Projektit</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Deklarate mbi aktivitetet e pershkruara per kontraktoret</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Forma e deklarates per financimin e dyfishte</w:t>
      </w:r>
    </w:p>
    <w:p w:rsidR="00460227" w:rsidRPr="005A65F2" w:rsidRDefault="00460227" w:rsidP="00460227">
      <w:pPr>
        <w:jc w:val="both"/>
        <w:rPr>
          <w:rFonts w:ascii="Book Antiqua" w:hAnsi="Book Antiqua" w:cs="Times New Roman"/>
          <w:sz w:val="24"/>
          <w:szCs w:val="24"/>
          <w:u w:val="single"/>
          <w:lang w:val="sq-AL"/>
        </w:rPr>
      </w:pPr>
      <w:r w:rsidRPr="005A65F2">
        <w:rPr>
          <w:rFonts w:ascii="Book Antiqua" w:hAnsi="Book Antiqua" w:cs="Times New Roman"/>
          <w:sz w:val="24"/>
          <w:szCs w:val="24"/>
          <w:u w:val="single"/>
          <w:lang w:val="sq-AL"/>
        </w:rPr>
        <w:t>Formular i deklarates se partneritetit</w:t>
      </w:r>
    </w:p>
    <w:p w:rsidR="00EC3976" w:rsidRDefault="00EC3976">
      <w:bookmarkStart w:id="1" w:name="_GoBack"/>
      <w:bookmarkEnd w:id="1"/>
    </w:p>
    <w:sectPr w:rsidR="00EC3976" w:rsidSect="00A6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0737"/>
    <w:multiLevelType w:val="hybridMultilevel"/>
    <w:tmpl w:val="050C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B313C"/>
    <w:multiLevelType w:val="hybridMultilevel"/>
    <w:tmpl w:val="58F0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674606"/>
    <w:multiLevelType w:val="hybridMultilevel"/>
    <w:tmpl w:val="F3CA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27"/>
    <w:rsid w:val="00460227"/>
    <w:rsid w:val="005F7B13"/>
    <w:rsid w:val="00EC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E29E7-F7E3-4867-8A3F-42E11C4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2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227"/>
    <w:pPr>
      <w:ind w:left="720"/>
      <w:contextualSpacing/>
    </w:pPr>
  </w:style>
  <w:style w:type="table" w:styleId="TableGrid">
    <w:name w:val="Table Grid"/>
    <w:basedOn w:val="TableNormal"/>
    <w:uiPriority w:val="99"/>
    <w:rsid w:val="0046022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0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k-kpz-grants@rks-gov.net" TargetMode="External"/><Relationship Id="rId3" Type="http://schemas.openxmlformats.org/officeDocument/2006/relationships/settings" Target="settings.xml"/><Relationship Id="rId7" Type="http://schemas.openxmlformats.org/officeDocument/2006/relationships/hyperlink" Target="http://www.zck-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yeministri-ks.net"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Bleta Verbovci</dc:creator>
  <cp:keywords/>
  <dc:description/>
  <cp:lastModifiedBy>Bleta Verbovci</cp:lastModifiedBy>
  <cp:revision>1</cp:revision>
  <dcterms:created xsi:type="dcterms:W3CDTF">2022-07-05T11:14:00Z</dcterms:created>
  <dcterms:modified xsi:type="dcterms:W3CDTF">2022-07-05T11:15:00Z</dcterms:modified>
</cp:coreProperties>
</file>