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</w:t>
      </w:r>
      <w:r w:rsidR="000938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938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2326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bookmarkStart w:id="0" w:name="_GoBack"/>
      <w:bookmarkEnd w:id="0"/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1090" w:rsidRPr="00A07953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09381D"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 w:rsidR="0009381D"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09381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Usvoj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 je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predlog za osnivanje Memorijalnog centra za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genocid nad Albancima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"Blace 1999. godine".  </w:t>
      </w:r>
    </w:p>
    <w:p w:rsidR="0009381D" w:rsidRDefault="0009381D" w:rsidP="0009381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09381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Predlog iz stava 1. ove odluke je podnesen od strane Instituta za kultur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no i duhovno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nasleđa Albanaca - Skopje i Udruženje za povratak raseljenih Albanaca iz njihovih zemalja -  Prištin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na[av[i se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is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pred istorijskog trenutka kada s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u proleće 2019. godine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navr[ava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20. godišnjica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kosovske izbegličke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krize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Republici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Makedoniji.  </w:t>
      </w:r>
    </w:p>
    <w:p w:rsidR="0009381D" w:rsidRPr="0009381D" w:rsidRDefault="0009381D" w:rsidP="0009381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9381D" w:rsidRDefault="0009381D" w:rsidP="0009381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stupa na snagu danom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</w:p>
    <w:p w:rsidR="00721090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Pr="00A07953" w:rsidRDefault="0009381D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1090" w:rsidRPr="00785269" w:rsidRDefault="00721090" w:rsidP="00721090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21090" w:rsidRPr="00785269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465D35F" wp14:editId="016ADAE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938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785269" w:rsidRPr="000339B6" w:rsidRDefault="000048F7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938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785269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="0009381D">
        <w:rPr>
          <w:rFonts w:ascii="Book Antiqua" w:hAnsi="Book Antiqua"/>
          <w:color w:val="000000"/>
          <w:lang w:val="sr-Latn-RS"/>
        </w:rPr>
        <w:t xml:space="preserve">,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 w:rsidR="0009381D"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 w:rsidR="0009381D"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85269" w:rsidRPr="00A07953" w:rsidRDefault="00785269" w:rsidP="000048F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85269" w:rsidRDefault="00785269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1. 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zahtev za povećanje broja savetnika u Ministarstvu regionalnog razvoja. </w:t>
      </w:r>
    </w:p>
    <w:p w:rsidR="0009381D" w:rsidRDefault="0009381D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regionalnog razvoja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ovlašćene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odluke.  </w:t>
      </w:r>
    </w:p>
    <w:p w:rsidR="0009381D" w:rsidRDefault="0009381D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Pr="00785269" w:rsidRDefault="0009381D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3. Ova odluka stupa na snagu danom potpisivanja.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85269" w:rsidRPr="00785269" w:rsidRDefault="00785269" w:rsidP="007852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A40044" wp14:editId="21AAEA5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938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785269" w:rsidRPr="000339B6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C249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0938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 w:rsidR="0009381D">
        <w:rPr>
          <w:rFonts w:ascii="Book Antiqua" w:hAnsi="Book Antiqua"/>
          <w:color w:val="000000"/>
          <w:lang w:val="sr-Latn-RS"/>
        </w:rPr>
        <w:t xml:space="preserve">razmatrajući zahtev </w:t>
      </w:r>
      <w:r w:rsidR="0009381D">
        <w:rPr>
          <w:rFonts w:ascii="Book Antiqua" w:hAnsi="Book Antiqua"/>
        </w:rPr>
        <w:t>sa br. protokola 226/4</w:t>
      </w:r>
      <w:r w:rsidR="00C217D9">
        <w:rPr>
          <w:rFonts w:ascii="Book Antiqua" w:hAnsi="Book Antiqua"/>
        </w:rPr>
        <w:t xml:space="preserve"> od 01. 02.2019 </w:t>
      </w:r>
      <w:r w:rsidR="0009381D">
        <w:rPr>
          <w:rFonts w:ascii="Book Antiqua" w:hAnsi="Book Antiqua"/>
        </w:rPr>
        <w:t xml:space="preserve">, </w:t>
      </w:r>
      <w:r w:rsidR="0009381D"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 w:rsidR="0009381D"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 w:rsidR="0009381D"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85269" w:rsidRPr="000339B6" w:rsidRDefault="00785269" w:rsidP="0078526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Default="0009381D" w:rsidP="0009381D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G: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Arton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Beri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produž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en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mandat generalnog sekretara Ministarstva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upravu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još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tri (3) godine.  </w:t>
      </w:r>
    </w:p>
    <w:p w:rsidR="0009381D" w:rsidRDefault="0009381D" w:rsidP="0009381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09381D" w:rsidP="0009381D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. Beri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obavlja sve dužnosti i odgovornosti utvrđene važećim propisima.  </w:t>
      </w:r>
    </w:p>
    <w:p w:rsidR="00C217D9" w:rsidRPr="00C217D9" w:rsidRDefault="00C217D9" w:rsidP="00C217D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09381D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09381D"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09381D"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="0009381D"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upravu da sprovede ovu odluku.  </w:t>
      </w:r>
    </w:p>
    <w:p w:rsidR="00C217D9" w:rsidRPr="00C217D9" w:rsidRDefault="00C217D9" w:rsidP="00C217D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9381D" w:rsidRDefault="0009381D" w:rsidP="0009381D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09381D" w:rsidRDefault="0009381D" w:rsidP="0009381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9381D" w:rsidRPr="0009381D" w:rsidRDefault="0009381D" w:rsidP="0009381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85269" w:rsidRDefault="00785269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C217D9" w:rsidRDefault="00C217D9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C217D9" w:rsidRDefault="00C217D9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C217D9" w:rsidRDefault="00C217D9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DCFD161" wp14:editId="28A06C2D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217D9" w:rsidRPr="00A07953" w:rsidRDefault="00C217D9" w:rsidP="00C217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217D9" w:rsidRPr="000339B6" w:rsidRDefault="00C217D9" w:rsidP="00C217D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C217D9" w:rsidRPr="000339B6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C217D9" w:rsidRPr="00A07953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A07953" w:rsidRDefault="00C217D9" w:rsidP="00C217D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razmatrajući zahtev </w:t>
      </w:r>
      <w:r>
        <w:rPr>
          <w:rFonts w:ascii="Book Antiqua" w:hAnsi="Book Antiqua"/>
        </w:rPr>
        <w:t xml:space="preserve">sa br. protokola 226/4 od 01. 02.2019 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C217D9" w:rsidRPr="000339B6" w:rsidRDefault="00C217D9" w:rsidP="00C217D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C217D9" w:rsidRPr="00A07953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C217D9" w:rsidRDefault="00C217D9" w:rsidP="00C217D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G: Iliru Morina  je produžen mandat načelnika Agencije za zaštitu životne sredine za  još tri (3) godine.  </w:t>
      </w:r>
    </w:p>
    <w:p w:rsidR="00C217D9" w:rsidRDefault="00C217D9" w:rsidP="00C217D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Morina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obavlja sve dužnosti i odgovornosti utvrđene važećim propisima.  </w:t>
      </w:r>
    </w:p>
    <w:p w:rsidR="00C217D9" w:rsidRPr="00C217D9" w:rsidRDefault="00C217D9" w:rsidP="00C217D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životne sredine i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prostornog planiranja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C217D9" w:rsidRPr="00C217D9" w:rsidRDefault="00C217D9" w:rsidP="00C217D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9381D" w:rsidRDefault="00C217D9" w:rsidP="00C217D9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9381D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339B6" w:rsidRDefault="00C217D9" w:rsidP="00C217D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C217D9" w:rsidRPr="000339B6" w:rsidRDefault="00C217D9" w:rsidP="00C217D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217D9" w:rsidRPr="00785269" w:rsidRDefault="00C217D9" w:rsidP="00C217D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C217D9" w:rsidRPr="00785269" w:rsidRDefault="00C217D9" w:rsidP="00C217D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DCFD161" wp14:editId="28A06C2D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217D9" w:rsidRPr="00A07953" w:rsidRDefault="00C217D9" w:rsidP="00C217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217D9" w:rsidRPr="000339B6" w:rsidRDefault="00C217D9" w:rsidP="00C217D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C217D9" w:rsidRPr="000339B6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C217D9" w:rsidRPr="00A07953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A07953" w:rsidRDefault="00C217D9" w:rsidP="00C217D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razmatrajući zahtev </w:t>
      </w:r>
      <w:r>
        <w:rPr>
          <w:rFonts w:ascii="Book Antiqua" w:hAnsi="Book Antiqua"/>
        </w:rPr>
        <w:t xml:space="preserve">sa br. protokola 226/4 od 01. 02.2019 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C217D9" w:rsidRPr="000339B6" w:rsidRDefault="00C217D9" w:rsidP="00C217D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C217D9" w:rsidRPr="00A07953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05AA0" w:rsidRDefault="00C217D9" w:rsidP="00005AA0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5A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G: Beqiru Mezelxhiu  je produžen mandat generalnog direktora Kosovske agencije za zaštitu odzračenja i nuklearnu bezbednost  za  još tri (3) godine.  </w:t>
      </w:r>
    </w:p>
    <w:p w:rsidR="00C217D9" w:rsidRDefault="00C217D9" w:rsidP="00C217D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05AA0" w:rsidRDefault="00C217D9" w:rsidP="00005AA0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5A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Mezelxhiu obavlja sve dužnosti i odgovornosti utvrđene važećim propisima.  </w:t>
      </w:r>
    </w:p>
    <w:p w:rsidR="00C217D9" w:rsidRPr="00C217D9" w:rsidRDefault="00C217D9" w:rsidP="00C217D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005AA0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Kancelarija premijera </w:t>
      </w: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C217D9" w:rsidRPr="00C217D9" w:rsidRDefault="00C217D9" w:rsidP="00C217D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9381D" w:rsidRDefault="00C217D9" w:rsidP="00005AA0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9381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9381D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339B6" w:rsidRDefault="00C217D9" w:rsidP="00C217D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C217D9" w:rsidRPr="000339B6" w:rsidRDefault="00C217D9" w:rsidP="00C217D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217D9" w:rsidRPr="00785269" w:rsidRDefault="00C217D9" w:rsidP="00C217D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C217D9" w:rsidRPr="00785269" w:rsidRDefault="00C217D9" w:rsidP="00C217D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lastRenderedPageBreak/>
        <w:t>Arhivi Vlade</w:t>
      </w: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DCFD161" wp14:editId="28A06C2D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217D9" w:rsidRPr="00A07953" w:rsidRDefault="00C217D9" w:rsidP="00C217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217D9" w:rsidRPr="000339B6" w:rsidRDefault="00C217D9" w:rsidP="00C217D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C217D9" w:rsidRPr="000339B6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C217D9" w:rsidRPr="00A07953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A07953" w:rsidRDefault="00C217D9" w:rsidP="00C217D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C217D9" w:rsidRPr="000339B6" w:rsidRDefault="00C217D9" w:rsidP="00C217D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</w:t>
      </w: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Strategija Vlade za saradnju sa civilnim društvom 2019-2023 i Akcion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plan 2019-2021.  </w:t>
      </w: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>bavez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uju se </w:t>
      </w: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>sve odgovorne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institucije za sprovođenje Strategije iz tačke 1. ove odluke.   </w:t>
      </w: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Kancelarija za dobro upravljanje /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Kancelarija </w:t>
      </w: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premijera koordinira i prati sprovođenje Strategije iz tačke 1. ove odluke.  </w:t>
      </w: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17D9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potpisivanja.</w:t>
      </w:r>
    </w:p>
    <w:p w:rsidR="00C217D9" w:rsidRPr="0009381D" w:rsidRDefault="00C217D9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339B6" w:rsidRDefault="00C217D9" w:rsidP="00C217D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C217D9" w:rsidRPr="000339B6" w:rsidRDefault="00C217D9" w:rsidP="00C217D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217D9" w:rsidRPr="00785269" w:rsidRDefault="00C217D9" w:rsidP="00C217D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C217D9" w:rsidRPr="00785269" w:rsidRDefault="00C217D9" w:rsidP="00C217D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lastRenderedPageBreak/>
        <w:t>Arhivi Vlade</w:t>
      </w: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Default="00C217D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68546E8" wp14:editId="31FE0E2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217D9" w:rsidRPr="00A07953" w:rsidRDefault="00C217D9" w:rsidP="00C217D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217D9" w:rsidRPr="00A07953" w:rsidRDefault="00C217D9" w:rsidP="00C217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217D9" w:rsidRPr="000339B6" w:rsidRDefault="00C217D9" w:rsidP="00C217D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005AA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C217D9" w:rsidRPr="000339B6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C217D9" w:rsidRPr="00A07953" w:rsidRDefault="00C217D9" w:rsidP="00C217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A07953" w:rsidRDefault="00C217D9" w:rsidP="00C217D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C217D9" w:rsidRPr="000339B6" w:rsidRDefault="00C217D9" w:rsidP="00C217D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4F6EB4" w:rsidRDefault="004F6EB4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G.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Fatos Mako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postav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lj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Nacionalnog koordinatora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borbu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nasilnog ekstremizma i terorizma.  </w:t>
      </w:r>
    </w:p>
    <w:p w:rsidR="004F6EB4" w:rsidRDefault="004F6EB4" w:rsidP="004F6EB4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men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ovani iz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1. ove odluke će obavljati sve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dole navedene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zadatke i odgovornosti:  </w:t>
      </w: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2.1. Odgovoran je za koordinaciju, praćenje i izveštavanje o sprovođenju politike, aktivnosti i akcije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vezi sa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pitanj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protiv terorizma i nasilnog ekstremizma; </w:t>
      </w: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2.2  Savetuje premijera o pitanjima koja se odnose na terorizam, nasiln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ekstremiz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 i radikalizacije; </w:t>
      </w: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2.3 Koordinira aktivnosti svih relevantnih institucija u pitanjima za borbu protiv terorizma i mere protiv nasilnog ekstremizma;</w:t>
      </w: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pStyle w:val="ListParagraph"/>
        <w:numPr>
          <w:ilvl w:val="1"/>
          <w:numId w:val="3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Kordiniše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, prati i nadzire sprovođenje stratešk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ata protiv terorizma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nasilnog ekstremizma;</w:t>
      </w: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2.5 Pri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informativne izveštaje od nadležnih institucija, kako bi se pripremil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analitičk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stratešk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dokumenta koja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odnose na terorizam i nasiln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ekstremiz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m; </w:t>
      </w:r>
    </w:p>
    <w:p w:rsidR="004F6EB4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2.6 Odgovoran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među institucionalna i međunarodna kontaktna tačka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za sva pitanja u vezi sa terorizmom i nasiln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ekstremizm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uključujući i koordinaciju događaja, donacija i lokalnih i međunarodnih projekata; </w:t>
      </w:r>
    </w:p>
    <w:p w:rsidR="004F1D97" w:rsidRDefault="004F1D97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6EB4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2.7  Koordin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iše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sve izveštaje o odgovornosti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ma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obavez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ama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institucija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regionalnim i međunarodnim inicijativama koje se bave pitanjem terorizma i nasilnog ekstremizma.  </w:t>
      </w:r>
    </w:p>
    <w:p w:rsidR="004F1D97" w:rsidRDefault="004F1D97" w:rsidP="004F6EB4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6EB4" w:rsidP="004F1D97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hanging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>Mandat imenovan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traje do </w:t>
      </w:r>
      <w:r w:rsid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neke druge </w:t>
      </w:r>
      <w:r w:rsidRPr="004F6E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odluke Vlade Republike Kosova. </w:t>
      </w:r>
    </w:p>
    <w:p w:rsidR="004F1D97" w:rsidRDefault="004F1D97" w:rsidP="004F1D9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2F12A3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Imenovani iz 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1. ove odluke ima pravo da imenuje tri (3)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savetnika 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i jedn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(1) asistenta da pomognu u implementaciji projektnih zadataka.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2F12A3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Plata k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oordinator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će biti ekvivalentn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plat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ministra.  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2F12A3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Savetnici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oordinator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će imati ekvivalentna platu s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a plat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savetnika ministra.    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2F12A3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lata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asistenta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koordinatora je ekvivalentna sa platom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asistenta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Ministra.  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2F12A3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užn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je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premijera i Min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istarstvo finansija da pruže  budžetsku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administrativnu podršku Nacionalno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koordinator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za borbu p</w:t>
      </w:r>
      <w:r w:rsidR="004F6EB4"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rotiv nasilnog ekstremizma i terorizma.  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Pr="004F1D97" w:rsidRDefault="004F6EB4" w:rsidP="002F12A3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F6EB4" w:rsidRDefault="004F6EB4" w:rsidP="004F6EB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4F6EB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Default="004F6EB4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6EB4" w:rsidRPr="0009381D" w:rsidRDefault="004F6EB4" w:rsidP="00C217D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17D9" w:rsidRPr="000339B6" w:rsidRDefault="00C217D9" w:rsidP="00C217D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C217D9" w:rsidRPr="000339B6" w:rsidRDefault="00C217D9" w:rsidP="00C217D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217D9" w:rsidRPr="00785269" w:rsidRDefault="00C217D9" w:rsidP="00C217D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C217D9" w:rsidRPr="00785269" w:rsidRDefault="00C217D9" w:rsidP="00C217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C217D9" w:rsidRPr="00785269" w:rsidRDefault="00C217D9" w:rsidP="00C217D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C217D9" w:rsidRDefault="00C217D9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Pr="00A07953" w:rsidRDefault="004F1D97" w:rsidP="004F1D9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CDC711A" wp14:editId="6FEBBB7F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97" w:rsidRPr="00A07953" w:rsidRDefault="004F1D97" w:rsidP="004F1D97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4F1D97" w:rsidRPr="00A07953" w:rsidRDefault="004F1D97" w:rsidP="004F1D97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4F1D97" w:rsidRPr="00A07953" w:rsidRDefault="004F1D97" w:rsidP="004F1D97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4F1D97" w:rsidRPr="00A07953" w:rsidRDefault="004F1D97" w:rsidP="004F1D9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4F1D97" w:rsidRPr="000339B6" w:rsidRDefault="004F1D97" w:rsidP="004F1D9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4F1D97" w:rsidRPr="000339B6" w:rsidRDefault="004F1D97" w:rsidP="004F1D9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4F1D97" w:rsidRPr="00A07953" w:rsidRDefault="004F1D97" w:rsidP="004F1D97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4F1D97" w:rsidRPr="000339B6" w:rsidRDefault="004F1D97" w:rsidP="004F1D97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4F1D97" w:rsidRDefault="004F1D97" w:rsidP="004F1D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4F1D97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odel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juju se sredstva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iznosu od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500,000,00 vrednosti (pet stotina hiljada) za sprovođenje aktivnosti kojima se obeležava 11. - godišnjic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proglašenja nezavisnosti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4F1D97" w:rsidRDefault="004F1D97" w:rsidP="004F1D9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4F1D97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će biti izdvojena iz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nepredviđenih izdataka iz programa nepredviđenih troškova,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(232-13100) Kategorija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troškova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rezervi i prebačen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Ministarstvu kulture, omladine i sporta , program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80500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Podrška za kulturu, u kategoriji subvencija i transfera.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Default="004F1D97" w:rsidP="004F1D97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kulture, omladine i sporta i Ministarstvo finansija da sprovede ovu odluku.  </w:t>
      </w:r>
    </w:p>
    <w:p w:rsidR="004F1D97" w:rsidRPr="004F1D97" w:rsidRDefault="004F1D97" w:rsidP="004F1D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Pr="004F1D97" w:rsidRDefault="004F1D97" w:rsidP="004F1D97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potpisivanja..</w:t>
      </w:r>
    </w:p>
    <w:p w:rsidR="004F1D97" w:rsidRPr="0009381D" w:rsidRDefault="004F1D97" w:rsidP="004F1D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F1D97" w:rsidRPr="000339B6" w:rsidRDefault="004F1D97" w:rsidP="004F1D97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4F1D97" w:rsidRPr="000339B6" w:rsidRDefault="004F1D97" w:rsidP="004F1D97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4F1D97" w:rsidRPr="00785269" w:rsidRDefault="004F1D97" w:rsidP="004F1D97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4F1D97" w:rsidRPr="00785269" w:rsidRDefault="004F1D97" w:rsidP="004F1D9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4F1D97" w:rsidRPr="00785269" w:rsidRDefault="004F1D97" w:rsidP="004F1D9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4F1D97" w:rsidRPr="00785269" w:rsidRDefault="004F1D97" w:rsidP="004F1D9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4F1D97" w:rsidRPr="00785269" w:rsidRDefault="004F1D97" w:rsidP="004F1D97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82BBC92" wp14:editId="70EE284B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C6377" w:rsidRPr="00A07953" w:rsidRDefault="00FC6377" w:rsidP="00FC63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FC6377" w:rsidRPr="000339B6" w:rsidRDefault="00FC6377" w:rsidP="00FC63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FC6377" w:rsidRPr="000339B6" w:rsidRDefault="00FC6377" w:rsidP="00FC63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FC6377" w:rsidRPr="00A07953" w:rsidRDefault="00FC6377" w:rsidP="00FC6377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FC6377" w:rsidRPr="000339B6" w:rsidRDefault="00FC6377" w:rsidP="00FC6377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FC6377" w:rsidRDefault="00FC6377" w:rsidP="00FC63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Pr="00005AA0" w:rsidRDefault="00FC6377" w:rsidP="00005AA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5A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Dodeljuju se sredstva u iznosu od 180,000,00 evra (pet stotina hiljada) za podršku realizaciji filma „ Loje Jete“ (Igra života) .  </w:t>
      </w:r>
    </w:p>
    <w:p w:rsidR="00FC6377" w:rsidRDefault="00FC6377" w:rsidP="00FC637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Default="00FC6377" w:rsidP="00005AA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će biti izdvojena iz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nepredviđenih izdataka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232 podprograma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nepredviđenih troškova,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13100) Kategorija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troškova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rezervi i prebačen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Ministarstvu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finanija pod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Trezor sa kodom 11200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kategorij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troškova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subvencija i transfera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produkciju Iliria Film za film „ Loje jete na žiro račun banke NLB Priština: 1700200100115894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FC6377" w:rsidRPr="004F1D97" w:rsidRDefault="00FC6377" w:rsidP="00FC637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Default="00FC6377" w:rsidP="00005AA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da sprovede ovu odluku.  </w:t>
      </w:r>
    </w:p>
    <w:p w:rsidR="00FC6377" w:rsidRPr="004F1D97" w:rsidRDefault="00FC6377" w:rsidP="00FC637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Pr="004F1D97" w:rsidRDefault="00FC6377" w:rsidP="00005AA0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1D9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potpisivanja..</w:t>
      </w:r>
    </w:p>
    <w:p w:rsidR="00FC6377" w:rsidRPr="0009381D" w:rsidRDefault="00FC6377" w:rsidP="00FC63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Pr="000339B6" w:rsidRDefault="00FC6377" w:rsidP="00FC6377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FC6377" w:rsidRPr="000339B6" w:rsidRDefault="00FC6377" w:rsidP="00FC6377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FC6377" w:rsidRPr="00785269" w:rsidRDefault="00FC6377" w:rsidP="00FC6377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FC6377" w:rsidRPr="00785269" w:rsidRDefault="00FC6377" w:rsidP="00FC637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FC6377" w:rsidRPr="00785269" w:rsidRDefault="00FC6377" w:rsidP="00FC637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lastRenderedPageBreak/>
        <w:t>svim ministarstvima  (ministrima )</w:t>
      </w:r>
    </w:p>
    <w:p w:rsidR="00FC6377" w:rsidRPr="00785269" w:rsidRDefault="00FC6377" w:rsidP="00FC637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4F1D97" w:rsidRPr="00005AA0" w:rsidRDefault="00FC6377" w:rsidP="00005AA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005AA0">
        <w:rPr>
          <w:rFonts w:ascii="Book Antiqua" w:hAnsi="Book Antiqua"/>
          <w:lang w:val="sr-Latn-RS"/>
        </w:rPr>
        <w:t>Arhivi Vlade</w:t>
      </w: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DE5D859" wp14:editId="75A9B7E7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FC6377" w:rsidRPr="00A07953" w:rsidRDefault="00FC6377" w:rsidP="00FC6377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FC6377" w:rsidRPr="00A07953" w:rsidRDefault="00FC6377" w:rsidP="00FC63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FC6377" w:rsidRPr="000339B6" w:rsidRDefault="00FC6377" w:rsidP="00FC63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FC6377" w:rsidRPr="000339B6" w:rsidRDefault="00FC6377" w:rsidP="00FC63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FC6377" w:rsidRPr="00A07953" w:rsidRDefault="00FC6377" w:rsidP="00FC6377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FC6377" w:rsidRPr="000339B6" w:rsidRDefault="00FC6377" w:rsidP="00FC6377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FC6377" w:rsidRDefault="00FC6377" w:rsidP="00FC63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Default="00FC6377" w:rsidP="00FC63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Default="00FC6377" w:rsidP="00FC6377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Pravil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nik za javne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nabavk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potrebe odbrane i bezbednosti.  </w:t>
      </w:r>
    </w:p>
    <w:p w:rsidR="00FC6377" w:rsidRDefault="00FC6377" w:rsidP="00FC637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Default="00FC6377" w:rsidP="00FC6377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odbrane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odgovorn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Pravilnika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1. ove odluke.  </w:t>
      </w:r>
    </w:p>
    <w:p w:rsidR="00FC6377" w:rsidRPr="00FC6377" w:rsidRDefault="00FC6377" w:rsidP="00FC637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Pr="00FC6377" w:rsidRDefault="00FC6377" w:rsidP="00FC6377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potpisivanja.</w:t>
      </w:r>
    </w:p>
    <w:p w:rsidR="00FC6377" w:rsidRPr="0009381D" w:rsidRDefault="00FC6377" w:rsidP="00FC63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377" w:rsidRPr="000339B6" w:rsidRDefault="00FC6377" w:rsidP="00FC6377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FC6377" w:rsidRPr="000339B6" w:rsidRDefault="00FC6377" w:rsidP="00FC6377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FC6377" w:rsidRPr="00785269" w:rsidRDefault="00FC6377" w:rsidP="00FC6377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FC6377" w:rsidRPr="00785269" w:rsidRDefault="00FC6377" w:rsidP="00FC637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FC6377" w:rsidRPr="00785269" w:rsidRDefault="00FC6377" w:rsidP="00FC637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FC6377" w:rsidRPr="00785269" w:rsidRDefault="00FC6377" w:rsidP="00FC637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FC6377" w:rsidRPr="00005AA0" w:rsidRDefault="00FC6377" w:rsidP="00005AA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005AA0">
        <w:rPr>
          <w:rFonts w:ascii="Book Antiqua" w:hAnsi="Book Antiqua"/>
          <w:lang w:val="sr-Latn-RS"/>
        </w:rPr>
        <w:t>Arhivi Vlade</w:t>
      </w: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4F1D97" w:rsidRDefault="004F1D97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2F12A3" w:rsidRDefault="002F12A3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2F12A3" w:rsidRDefault="002F12A3" w:rsidP="00C217D9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1256CD" w:rsidRPr="00A07953" w:rsidRDefault="001256CD" w:rsidP="001256C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C51EE91" wp14:editId="5E3A062B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CD" w:rsidRPr="00A07953" w:rsidRDefault="001256CD" w:rsidP="001256C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256CD" w:rsidRPr="00A07953" w:rsidRDefault="001256CD" w:rsidP="001256C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256CD" w:rsidRPr="00A07953" w:rsidRDefault="001256CD" w:rsidP="001256C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256CD" w:rsidRPr="00A07953" w:rsidRDefault="001256CD" w:rsidP="001256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256CD" w:rsidRPr="000339B6" w:rsidRDefault="001256CD" w:rsidP="001256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1256CD" w:rsidRPr="000339B6" w:rsidRDefault="001256CD" w:rsidP="001256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256CD" w:rsidRPr="00A07953" w:rsidRDefault="001256CD" w:rsidP="001256CD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1256CD" w:rsidRPr="000339B6" w:rsidRDefault="001256CD" w:rsidP="001256C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1256CD" w:rsidRDefault="001256CD" w:rsidP="001256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56CD" w:rsidRDefault="001256CD" w:rsidP="001256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56CD" w:rsidRPr="002F12A3" w:rsidRDefault="001256CD" w:rsidP="001256CD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Odobren je Pravilnik za unutrašnju organizaciju i sistematizaciju radnih mesta u Ministasrstvu za upravljanje lokalnom samoupravom .</w:t>
      </w:r>
    </w:p>
    <w:p w:rsidR="001256CD" w:rsidRPr="002F12A3" w:rsidRDefault="001256CD" w:rsidP="001256C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56CD" w:rsidRDefault="001256CD" w:rsidP="001256CD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upravljanje lokalnom samoupravom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odgovorn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Pravilnika </w:t>
      </w: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1. ove odluke.  </w:t>
      </w:r>
    </w:p>
    <w:p w:rsidR="001256CD" w:rsidRPr="00FC6377" w:rsidRDefault="001256CD" w:rsidP="001256C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56CD" w:rsidRPr="00FC6377" w:rsidRDefault="001256CD" w:rsidP="001256CD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637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potpisivanja.</w:t>
      </w:r>
    </w:p>
    <w:p w:rsidR="001256CD" w:rsidRPr="0009381D" w:rsidRDefault="001256CD" w:rsidP="001256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56CD" w:rsidRPr="000339B6" w:rsidRDefault="001256CD" w:rsidP="001256CD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1256CD" w:rsidRPr="000339B6" w:rsidRDefault="001256CD" w:rsidP="001256CD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256CD" w:rsidRPr="00785269" w:rsidRDefault="001256CD" w:rsidP="001256CD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1256CD" w:rsidRPr="00785269" w:rsidRDefault="001256CD" w:rsidP="001256C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1256CD" w:rsidRPr="00785269" w:rsidRDefault="001256CD" w:rsidP="001256C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1256CD" w:rsidRPr="00785269" w:rsidRDefault="001256CD" w:rsidP="001256C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1256CD" w:rsidRPr="000A1BB2" w:rsidRDefault="001256CD" w:rsidP="000A1BB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0A1BB2">
        <w:rPr>
          <w:rFonts w:ascii="Book Antiqua" w:hAnsi="Book Antiqua"/>
          <w:lang w:val="sr-Latn-RS"/>
        </w:rPr>
        <w:t>Arhivi Vlade</w:t>
      </w:r>
    </w:p>
    <w:p w:rsidR="002F12A3" w:rsidRDefault="002F12A3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1256CD" w:rsidRDefault="001256CD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1256CD" w:rsidRDefault="001256CD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1256CD" w:rsidRDefault="001256CD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1256CD" w:rsidRDefault="001256CD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C067728" wp14:editId="5F161A30">
            <wp:extent cx="933450" cy="1028700"/>
            <wp:effectExtent l="0" t="0" r="0" b="0"/>
            <wp:docPr id="30" name="Picture 3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2F12A3" w:rsidRPr="00A07953" w:rsidRDefault="002F12A3" w:rsidP="002F12A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2F12A3" w:rsidRPr="000339B6" w:rsidRDefault="002F12A3" w:rsidP="002F12A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2F12A3" w:rsidRPr="000339B6" w:rsidRDefault="002F12A3" w:rsidP="002F12A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2F12A3" w:rsidRPr="00A07953" w:rsidRDefault="002F12A3" w:rsidP="002F12A3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</w:rPr>
        <w:t xml:space="preserve">4 stav 2. Zakona br. r. 04/L-052 o međunarodnim sporazumima , </w:t>
      </w:r>
      <w:r w:rsidRPr="00A07953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2F12A3" w:rsidRDefault="002F12A3" w:rsidP="002F12A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F12A3" w:rsidRPr="000339B6" w:rsidRDefault="002F12A3" w:rsidP="002F12A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Default="002F12A3" w:rsidP="002F12A3">
      <w:pPr>
        <w:pStyle w:val="ListParagraph"/>
        <w:numPr>
          <w:ilvl w:val="0"/>
          <w:numId w:val="4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Usvoj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je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principu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inicijativa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trgovine i industrije za potpisivanje Sporazuma o partnerstvu, trgovini i saradnji između Vlade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Velike Britanije.  </w:t>
      </w:r>
    </w:p>
    <w:p w:rsidR="002F12A3" w:rsidRDefault="002F12A3" w:rsidP="002F12A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Default="002F12A3" w:rsidP="002F12A3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 trgovine i industrije je dužno da postupa u skladu sa odredbama Ustava Republike Kosovo, Zakona o međunarodnim sporazumima i drugim zakonskim propisima koji su na snazi.</w:t>
      </w:r>
    </w:p>
    <w:p w:rsidR="002F12A3" w:rsidRPr="002F12A3" w:rsidRDefault="002F12A3" w:rsidP="002F12A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Pr="002F12A3" w:rsidRDefault="002F12A3" w:rsidP="002F12A3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potpisivanja.</w:t>
      </w:r>
    </w:p>
    <w:p w:rsidR="002F12A3" w:rsidRPr="0009381D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Pr="000339B6" w:rsidRDefault="002F12A3" w:rsidP="002F12A3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2F12A3" w:rsidRPr="000339B6" w:rsidRDefault="002F12A3" w:rsidP="002F12A3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2F12A3" w:rsidRPr="00785269" w:rsidRDefault="002F12A3" w:rsidP="002F12A3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2F12A3" w:rsidRPr="00785269" w:rsidRDefault="002F12A3" w:rsidP="002F12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2F12A3" w:rsidRPr="00785269" w:rsidRDefault="002F12A3" w:rsidP="002F12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lastRenderedPageBreak/>
        <w:t>svim ministarstvima  (ministrima )</w:t>
      </w:r>
    </w:p>
    <w:p w:rsidR="002F12A3" w:rsidRPr="00785269" w:rsidRDefault="002F12A3" w:rsidP="002F12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2F12A3" w:rsidRPr="002F12A3" w:rsidRDefault="002F12A3" w:rsidP="002F12A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2F12A3">
        <w:rPr>
          <w:rFonts w:ascii="Book Antiqua" w:hAnsi="Book Antiqua"/>
          <w:lang w:val="sr-Latn-RS"/>
        </w:rPr>
        <w:t>Arhivi Vlade</w:t>
      </w:r>
    </w:p>
    <w:p w:rsidR="002F12A3" w:rsidRDefault="002F12A3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2F12A3" w:rsidRDefault="002F12A3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972434C" wp14:editId="5F8C9845">
            <wp:extent cx="933450" cy="1028700"/>
            <wp:effectExtent l="0" t="0" r="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F12A3" w:rsidRPr="00A07953" w:rsidRDefault="002F12A3" w:rsidP="002F12A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2F12A3" w:rsidRPr="00A07953" w:rsidRDefault="002F12A3" w:rsidP="002F12A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2F12A3" w:rsidRPr="000339B6" w:rsidRDefault="002F12A3" w:rsidP="002F12A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2F12A3" w:rsidRPr="000339B6" w:rsidRDefault="002F12A3" w:rsidP="002F12A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12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6E3396" w:rsidRDefault="002F12A3" w:rsidP="006E3396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Vlada Republike Kosovo </w:t>
      </w:r>
      <w:r w:rsidRPr="00A07953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0795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februara</w:t>
      </w:r>
      <w:r w:rsidRPr="00A07953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2F12A3" w:rsidRPr="000339B6" w:rsidRDefault="002F12A3" w:rsidP="006E3396">
      <w:pPr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imenovanje komisije i otvaranje procedure zapošljavanja za eksproprijaciju stanovnike sela Hade i Shipitulle za radna mesta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površinskim kopovima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proizvodnju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električne energije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1. Formirana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Komisija za otvaranje procedure zapošljavanja za eksproprijaciju stanovnika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sela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Ade i Shipitule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sledećem sastavu:  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1.1. Predstavni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Kancelarije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premijera Republike Kosovo; 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Predstavnik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opštine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Obilic; 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Predstavnik KEK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-a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4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Predstavnici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stanovnika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sela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Ade 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1.5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ovnika sela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Shipitulle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3396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2. Komisija ima obavezu da pokrene proceduru za verifikaciju i predl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aganje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radna mesta u površinskim kopovima i proizvodnji električne energije </w:t>
      </w:r>
      <w:r w:rsid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elaboratu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KEK </w:t>
      </w:r>
      <w:r w:rsid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–a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dostavlj</w:t>
      </w:r>
      <w:r w:rsid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enom u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Ministarstvu za ekonomski razvoj.  </w:t>
      </w:r>
    </w:p>
    <w:p w:rsidR="006E3396" w:rsidRDefault="006E3396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3396" w:rsidRPr="006E3396" w:rsidRDefault="006E3396" w:rsidP="006E3396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2F12A3"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2F12A3"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</w:t>
      </w:r>
      <w:r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2F12A3"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završi svoj rad u roku od 30 dana od dana stupanja na snagu ove odluke.</w:t>
      </w:r>
    </w:p>
    <w:p w:rsidR="006E3396" w:rsidRPr="006E3396" w:rsidRDefault="002F12A3" w:rsidP="006E339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</w:p>
    <w:p w:rsidR="002F12A3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4. </w:t>
      </w:r>
      <w:r w:rsidR="006E33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2F12A3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stupa na snagu danom potpisivanja.</w:t>
      </w:r>
    </w:p>
    <w:p w:rsidR="002F12A3" w:rsidRPr="0009381D" w:rsidRDefault="002F12A3" w:rsidP="002F12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F12A3" w:rsidRPr="000339B6" w:rsidRDefault="002F12A3" w:rsidP="006E3396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  <w:t xml:space="preserve">___________________                                                                                    Premijer Republike Kosovo  </w:t>
      </w:r>
    </w:p>
    <w:p w:rsidR="002F12A3" w:rsidRPr="00785269" w:rsidRDefault="002F12A3" w:rsidP="002F12A3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2F12A3" w:rsidRPr="00785269" w:rsidRDefault="002F12A3" w:rsidP="002F12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2F12A3" w:rsidRPr="00785269" w:rsidRDefault="002F12A3" w:rsidP="002F12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2F12A3" w:rsidRPr="00785269" w:rsidRDefault="002F12A3" w:rsidP="002F12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2F12A3" w:rsidRPr="006E3396" w:rsidRDefault="002F12A3" w:rsidP="006E339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6E3396">
        <w:rPr>
          <w:rFonts w:ascii="Book Antiqua" w:hAnsi="Book Antiqua"/>
          <w:lang w:val="sr-Latn-RS"/>
        </w:rPr>
        <w:t>Arhivi Vlade</w:t>
      </w:r>
    </w:p>
    <w:p w:rsidR="002F12A3" w:rsidRDefault="002F12A3" w:rsidP="002F12A3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sectPr w:rsidR="002F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3590E"/>
    <w:multiLevelType w:val="hybridMultilevel"/>
    <w:tmpl w:val="10A4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C63FC"/>
    <w:multiLevelType w:val="hybridMultilevel"/>
    <w:tmpl w:val="1ED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4262"/>
    <w:multiLevelType w:val="hybridMultilevel"/>
    <w:tmpl w:val="59E8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306A1"/>
    <w:multiLevelType w:val="hybridMultilevel"/>
    <w:tmpl w:val="98CC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423E8"/>
    <w:multiLevelType w:val="hybridMultilevel"/>
    <w:tmpl w:val="4DC8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542B09"/>
    <w:multiLevelType w:val="hybridMultilevel"/>
    <w:tmpl w:val="421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35E"/>
    <w:multiLevelType w:val="hybridMultilevel"/>
    <w:tmpl w:val="622E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136D"/>
    <w:multiLevelType w:val="hybridMultilevel"/>
    <w:tmpl w:val="7A50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27D3D66"/>
    <w:multiLevelType w:val="hybridMultilevel"/>
    <w:tmpl w:val="7FEE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A8A"/>
    <w:multiLevelType w:val="hybridMultilevel"/>
    <w:tmpl w:val="8A82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F0DAF"/>
    <w:multiLevelType w:val="multilevel"/>
    <w:tmpl w:val="7FA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039B7"/>
    <w:multiLevelType w:val="hybridMultilevel"/>
    <w:tmpl w:val="8C44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4"/>
  </w:num>
  <w:num w:numId="4">
    <w:abstractNumId w:val="33"/>
  </w:num>
  <w:num w:numId="5">
    <w:abstractNumId w:val="10"/>
  </w:num>
  <w:num w:numId="6">
    <w:abstractNumId w:val="5"/>
  </w:num>
  <w:num w:numId="7">
    <w:abstractNumId w:val="0"/>
  </w:num>
  <w:num w:numId="8">
    <w:abstractNumId w:val="17"/>
  </w:num>
  <w:num w:numId="9">
    <w:abstractNumId w:val="15"/>
  </w:num>
  <w:num w:numId="10">
    <w:abstractNumId w:val="6"/>
  </w:num>
  <w:num w:numId="11">
    <w:abstractNumId w:val="28"/>
  </w:num>
  <w:num w:numId="12">
    <w:abstractNumId w:val="20"/>
  </w:num>
  <w:num w:numId="13">
    <w:abstractNumId w:val="11"/>
  </w:num>
  <w:num w:numId="14">
    <w:abstractNumId w:val="29"/>
  </w:num>
  <w:num w:numId="15">
    <w:abstractNumId w:val="31"/>
  </w:num>
  <w:num w:numId="16">
    <w:abstractNumId w:val="36"/>
  </w:num>
  <w:num w:numId="17">
    <w:abstractNumId w:val="1"/>
  </w:num>
  <w:num w:numId="18">
    <w:abstractNumId w:val="22"/>
  </w:num>
  <w:num w:numId="19">
    <w:abstractNumId w:val="4"/>
  </w:num>
  <w:num w:numId="20">
    <w:abstractNumId w:val="41"/>
  </w:num>
  <w:num w:numId="21">
    <w:abstractNumId w:val="37"/>
  </w:num>
  <w:num w:numId="22">
    <w:abstractNumId w:val="13"/>
  </w:num>
  <w:num w:numId="23">
    <w:abstractNumId w:val="44"/>
  </w:num>
  <w:num w:numId="24">
    <w:abstractNumId w:val="12"/>
  </w:num>
  <w:num w:numId="25">
    <w:abstractNumId w:val="3"/>
  </w:num>
  <w:num w:numId="26">
    <w:abstractNumId w:val="32"/>
  </w:num>
  <w:num w:numId="27">
    <w:abstractNumId w:val="42"/>
  </w:num>
  <w:num w:numId="28">
    <w:abstractNumId w:val="23"/>
  </w:num>
  <w:num w:numId="29">
    <w:abstractNumId w:val="2"/>
  </w:num>
  <w:num w:numId="30">
    <w:abstractNumId w:val="26"/>
  </w:num>
  <w:num w:numId="31">
    <w:abstractNumId w:val="39"/>
  </w:num>
  <w:num w:numId="32">
    <w:abstractNumId w:val="38"/>
  </w:num>
  <w:num w:numId="33">
    <w:abstractNumId w:val="40"/>
  </w:num>
  <w:num w:numId="34">
    <w:abstractNumId w:val="7"/>
  </w:num>
  <w:num w:numId="35">
    <w:abstractNumId w:val="18"/>
  </w:num>
  <w:num w:numId="36">
    <w:abstractNumId w:val="30"/>
  </w:num>
  <w:num w:numId="37">
    <w:abstractNumId w:val="24"/>
  </w:num>
  <w:num w:numId="38">
    <w:abstractNumId w:val="35"/>
  </w:num>
  <w:num w:numId="39">
    <w:abstractNumId w:val="43"/>
  </w:num>
  <w:num w:numId="40">
    <w:abstractNumId w:val="8"/>
  </w:num>
  <w:num w:numId="41">
    <w:abstractNumId w:val="27"/>
  </w:num>
  <w:num w:numId="42">
    <w:abstractNumId w:val="25"/>
  </w:num>
  <w:num w:numId="43">
    <w:abstractNumId w:val="19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048F7"/>
    <w:rsid w:val="00005AA0"/>
    <w:rsid w:val="0001405E"/>
    <w:rsid w:val="000339B6"/>
    <w:rsid w:val="0008239B"/>
    <w:rsid w:val="00087882"/>
    <w:rsid w:val="0009381D"/>
    <w:rsid w:val="000A1BB2"/>
    <w:rsid w:val="000E5982"/>
    <w:rsid w:val="001256CD"/>
    <w:rsid w:val="001C2496"/>
    <w:rsid w:val="001C4269"/>
    <w:rsid w:val="001C76F6"/>
    <w:rsid w:val="002326E6"/>
    <w:rsid w:val="00241F40"/>
    <w:rsid w:val="002946AC"/>
    <w:rsid w:val="002B7252"/>
    <w:rsid w:val="002F12A3"/>
    <w:rsid w:val="00340233"/>
    <w:rsid w:val="00345D56"/>
    <w:rsid w:val="0038347D"/>
    <w:rsid w:val="003A1FA5"/>
    <w:rsid w:val="003D3E7E"/>
    <w:rsid w:val="00402898"/>
    <w:rsid w:val="00473F36"/>
    <w:rsid w:val="004F1D97"/>
    <w:rsid w:val="004F6EB4"/>
    <w:rsid w:val="006067E2"/>
    <w:rsid w:val="006172B0"/>
    <w:rsid w:val="00647136"/>
    <w:rsid w:val="0069364E"/>
    <w:rsid w:val="00697759"/>
    <w:rsid w:val="006E3396"/>
    <w:rsid w:val="006F6050"/>
    <w:rsid w:val="0070658F"/>
    <w:rsid w:val="00721090"/>
    <w:rsid w:val="00755BC9"/>
    <w:rsid w:val="00785269"/>
    <w:rsid w:val="007C6632"/>
    <w:rsid w:val="007F0F27"/>
    <w:rsid w:val="00816BCF"/>
    <w:rsid w:val="00826F91"/>
    <w:rsid w:val="0084596C"/>
    <w:rsid w:val="0084704A"/>
    <w:rsid w:val="008502F8"/>
    <w:rsid w:val="008A70E6"/>
    <w:rsid w:val="008F2530"/>
    <w:rsid w:val="009441F0"/>
    <w:rsid w:val="00983437"/>
    <w:rsid w:val="009E50E2"/>
    <w:rsid w:val="00A07953"/>
    <w:rsid w:val="00A43E42"/>
    <w:rsid w:val="00A523B1"/>
    <w:rsid w:val="00A72B2D"/>
    <w:rsid w:val="00A866BF"/>
    <w:rsid w:val="00AA55F7"/>
    <w:rsid w:val="00AD35BA"/>
    <w:rsid w:val="00AE1287"/>
    <w:rsid w:val="00B11C83"/>
    <w:rsid w:val="00B304B9"/>
    <w:rsid w:val="00B55530"/>
    <w:rsid w:val="00B77517"/>
    <w:rsid w:val="00C06626"/>
    <w:rsid w:val="00C217D9"/>
    <w:rsid w:val="00C52D75"/>
    <w:rsid w:val="00CB1E61"/>
    <w:rsid w:val="00CB7CFB"/>
    <w:rsid w:val="00CC68CF"/>
    <w:rsid w:val="00D044D5"/>
    <w:rsid w:val="00DA512F"/>
    <w:rsid w:val="00E62841"/>
    <w:rsid w:val="00E742B9"/>
    <w:rsid w:val="00ED439D"/>
    <w:rsid w:val="00EE6312"/>
    <w:rsid w:val="00EF503D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E6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E6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Fatmire Ibrahimi</cp:lastModifiedBy>
  <cp:revision>3</cp:revision>
  <dcterms:created xsi:type="dcterms:W3CDTF">2019-03-04T13:30:00Z</dcterms:created>
  <dcterms:modified xsi:type="dcterms:W3CDTF">2019-03-11T14:08:00Z</dcterms:modified>
</cp:coreProperties>
</file>