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drawing>
          <wp:inline distT="0" distB="0" distL="0" distR="0" wp14:anchorId="0893BE10" wp14:editId="26EF1BEB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E5982" w:rsidRPr="00EE6312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E5982" w:rsidRPr="00EE6312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E5982" w:rsidRPr="00EE6312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01/</w:t>
      </w:r>
      <w:r w:rsidR="0038347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0E5982" w:rsidRPr="00EE6312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 w:rsidR="00A523B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 w:rsidR="0038347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</w:t>
      </w:r>
      <w:r w:rsidR="00B11C83"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</w:t>
      </w:r>
      <w:r w:rsidR="00A523B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B11C83" w:rsidRPr="00EE6312" w:rsidRDefault="00B11C83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0E5982" w:rsidP="000E5982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</w:t>
      </w:r>
      <w:r w:rsidR="00B11C83" w:rsidRPr="00EE6312">
        <w:rPr>
          <w:rFonts w:ascii="Book Antiqua" w:hAnsi="Book Antiqua"/>
          <w:sz w:val="20"/>
          <w:szCs w:val="20"/>
          <w:lang w:val="sr-Latn-RS"/>
        </w:rPr>
        <w:t xml:space="preserve"> Pravilnika br.07/2018, kao i </w:t>
      </w:r>
      <w:r w:rsidRPr="00EE6312">
        <w:rPr>
          <w:rFonts w:ascii="Book Antiqua" w:hAnsi="Book Antiqua"/>
          <w:sz w:val="20"/>
          <w:szCs w:val="20"/>
          <w:lang w:val="sr-Latn-RS"/>
        </w:rPr>
        <w:t>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i uzimajući u obzir odluku Vlade br. 01/34 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od 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>05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 03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>2018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>,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 Odluk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 Vlade br. 06/134 od 01.03.2017  zajedničk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>u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 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>deklaraciju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 o namerama 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yaklju;enu 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između Vlade Republike Kosovo i Saveznog ministarstva za ekonomsku saradnju i razvoj Savezne Republike Nemačke 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u veyi sa 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>nemačko-kosovsk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>im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 park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>om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 za inovacije i obuku u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 Prizrenu Vlada Republike Kosovo je</w:t>
      </w:r>
      <w:r w:rsidR="0038347D" w:rsidRPr="0038347D">
        <w:rPr>
          <w:rFonts w:ascii="Book Antiqua" w:hAnsi="Book Antiqua"/>
          <w:color w:val="000000"/>
          <w:sz w:val="20"/>
          <w:szCs w:val="20"/>
          <w:lang w:val="sr-Latn-RS"/>
        </w:rPr>
        <w:t>, na sastanku održanom 4. decembra 2018. godine,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donela</w:t>
      </w:r>
      <w:r w:rsidR="0038347D">
        <w:rPr>
          <w:rFonts w:ascii="Book Antiqua" w:hAnsi="Book Antiqua"/>
          <w:color w:val="000000"/>
          <w:sz w:val="20"/>
          <w:szCs w:val="20"/>
          <w:lang w:val="sr-Latn-RS"/>
        </w:rPr>
        <w:t xml:space="preserve"> sledeču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:</w:t>
      </w:r>
    </w:p>
    <w:p w:rsidR="00EE6312" w:rsidRPr="00EE6312" w:rsidRDefault="00EE631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E6312" w:rsidRPr="00EE6312" w:rsidRDefault="00EE631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E5982" w:rsidRPr="00EE6312" w:rsidRDefault="000E5982" w:rsidP="000E5982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0E5982" w:rsidRPr="00EE6312" w:rsidRDefault="000E5982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B77517" w:rsidRDefault="00B77517" w:rsidP="00B7751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Parcela sa</w:t>
      </w:r>
      <w:r w:rsidR="0038347D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39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="0038347D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25 hektara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zemljišta registrovana na</w:t>
      </w:r>
      <w:r w:rsidR="0038347D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ime Republike Kosov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="0038347D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na osnovu Odluke Vlade br. 06/134 od 01.03.2017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zavedena </w:t>
      </w:r>
      <w:r w:rsidR="0038347D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na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osnovu sertifikata</w:t>
      </w:r>
      <w:r w:rsidR="0038347D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sa brojem katastarske jedinice: </w:t>
      </w:r>
    </w:p>
    <w:p w:rsidR="00B77517" w:rsidRDefault="0038347D" w:rsidP="00B7751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P-71813068-05290-0 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 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datuma 28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="00B77517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07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2018, koj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 skladu sa odlukom Vlade br. 01/34 od 05.03.2018 je u upotrebi za javne potrebe za period od 99 (devedeset devet) godina u cilju razvijanja nemačk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o-kosovskog p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ark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inovacije i obuku da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je se na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privremeno korišćenje  Deutsche Gezellshaft Zuzamenarbeit ( GIZ) GmbH, za svrhe koje su navedene u stavu 2. ove odluke. </w:t>
      </w:r>
    </w:p>
    <w:p w:rsidR="00B77517" w:rsidRDefault="0038347D" w:rsidP="00B7751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GIZ-a će imati pravo da koristi 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parcelu 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tačk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1. ove odluke u svrhu pripreme i 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čuvanja prostor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ij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 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sa ciljem uspostavljanja i razvoja nemačk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-kosovskog p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ark</w:t>
      </w:r>
      <w:r w:rsid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inovacije i obuku</w:t>
      </w:r>
    </w:p>
    <w:p w:rsidR="00B77517" w:rsidRPr="00B77517" w:rsidRDefault="0038347D" w:rsidP="00B7751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</w:p>
    <w:p w:rsidR="00B77517" w:rsidRPr="00B77517" w:rsidRDefault="00B77517" w:rsidP="00B7751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GIZ-a će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imati u upotrebi parcelu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tačk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1. ove odluke od trenutka njegovog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napuštanja od strane 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nemačkog kontingenta KFOR-a do potpunog uspostavljanja i funkcionisanja pravnog lica koje će upravljati nemačk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-kosovski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 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park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om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inovacije i obuku.  </w:t>
      </w:r>
    </w:p>
    <w:p w:rsidR="00B77517" w:rsidRPr="00B77517" w:rsidRDefault="00B77517" w:rsidP="00B77517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77517" w:rsidRPr="00B77517" w:rsidRDefault="00B77517" w:rsidP="00B7751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Privremeni Upravni odbor 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osnovan u skladu sa stavom 3. Odluke Vlade br. 01/34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 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05. 03.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2018 nadzire pripremne radove.  </w:t>
      </w:r>
    </w:p>
    <w:p w:rsidR="00B77517" w:rsidRPr="00B77517" w:rsidRDefault="00B77517" w:rsidP="00B77517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73F36" w:rsidRPr="00473F36" w:rsidRDefault="00B77517" w:rsidP="00B7751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GIZ-a će omogućiti uklanjanje opreme, kontejnera, privremenih objekata, čišćenje terena i svih drugih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poslova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neophodnih za oslobađanje prostora od strane nemačk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 vojske ( "Bundesw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her") od dana donošenja ove odluke do potpunog oslobađanja prostora</w:t>
      </w:r>
      <w:r w:rsidR="00473F36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parcela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   </w:t>
      </w:r>
    </w:p>
    <w:p w:rsidR="00473F36" w:rsidRPr="00473F36" w:rsidRDefault="00473F36" w:rsidP="00473F3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73F36" w:rsidRPr="00473F36" w:rsidRDefault="00B77517" w:rsidP="00B7751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 cilju sprovođenja stav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5 ove odluke, dozvoljen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je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pristup prostor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ijama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nemačk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 vojske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, sv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im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izvođačima 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njegovi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podizvođač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im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a, prema ovlašćenj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im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 izdatih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 strane </w:t>
      </w:r>
      <w:r w:rsidR="00473F36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GIZ</w:t>
      </w:r>
      <w:r w:rsid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-a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na osnovu ove Odluke.  </w:t>
      </w:r>
    </w:p>
    <w:p w:rsidR="00473F36" w:rsidRPr="00473F36" w:rsidRDefault="00473F36" w:rsidP="00473F3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473F36" w:rsidRPr="00473F36" w:rsidRDefault="00473F36" w:rsidP="00B7751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="00B77517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bavez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uju se </w:t>
      </w:r>
      <w:r w:rsidR="00B77517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sve </w:t>
      </w: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odgovorne </w:t>
      </w:r>
      <w:r w:rsidR="00B77517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institucije za sprovođenje ove odluke.  </w:t>
      </w:r>
    </w:p>
    <w:p w:rsidR="00473F36" w:rsidRPr="00473F36" w:rsidRDefault="00473F36" w:rsidP="00473F36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E5982" w:rsidRPr="00B77517" w:rsidRDefault="00B77517" w:rsidP="00B77517">
      <w:pPr>
        <w:pStyle w:val="ListParagraph"/>
        <w:numPr>
          <w:ilvl w:val="0"/>
          <w:numId w:val="1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</w:t>
      </w:r>
      <w:r w:rsidR="00B11C83" w:rsidRPr="00B7751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B11C83" w:rsidRPr="00EE6312" w:rsidRDefault="00B11C83" w:rsidP="000E59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E5982" w:rsidRPr="00EE6312" w:rsidRDefault="000E5982" w:rsidP="000E5982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0E5982" w:rsidRPr="00EE6312" w:rsidRDefault="000E5982" w:rsidP="000E5982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0E5982" w:rsidRPr="00EE6312" w:rsidRDefault="000E5982" w:rsidP="000E5982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E5982" w:rsidRPr="00EE6312" w:rsidRDefault="000E5982" w:rsidP="000E5982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B55530" w:rsidRPr="00473F36" w:rsidRDefault="000E5982" w:rsidP="000E5982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Arhivi Vlade</w:t>
      </w: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473F36" w:rsidRDefault="00473F36" w:rsidP="00473F36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C453752" wp14:editId="7668188E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</w:t>
      </w:r>
      <w:r w:rsidR="00CB1E6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38347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 w:rsidR="00CB1E6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="00473F36" w:rsidRPr="00473F36">
        <w:rPr>
          <w:rFonts w:ascii="Book Antiqua" w:hAnsi="Book Antiqua"/>
          <w:color w:val="000000"/>
          <w:sz w:val="20"/>
          <w:szCs w:val="20"/>
          <w:lang w:val="sr-Latn-RS"/>
        </w:rPr>
        <w:t>član</w:t>
      </w:r>
      <w:r w:rsidR="00473F36">
        <w:rPr>
          <w:rFonts w:ascii="Book Antiqua" w:hAnsi="Book Antiqua"/>
          <w:color w:val="000000"/>
          <w:sz w:val="20"/>
          <w:szCs w:val="20"/>
          <w:lang w:val="sr-Latn-RS"/>
        </w:rPr>
        <w:t>a</w:t>
      </w:r>
      <w:r w:rsidR="00473F36" w:rsidRPr="00473F36">
        <w:rPr>
          <w:rFonts w:ascii="Book Antiqua" w:hAnsi="Book Antiqua"/>
          <w:color w:val="000000"/>
          <w:sz w:val="20"/>
          <w:szCs w:val="20"/>
          <w:lang w:val="sr-Latn-RS"/>
        </w:rPr>
        <w:t xml:space="preserve"> 29 Zakona br. 03/L-048 o upravljanju javnim finansijama i odgovornosti</w:t>
      </w:r>
      <w:r w:rsidR="00473F36">
        <w:rPr>
          <w:rFonts w:ascii="Book Antiqua" w:hAnsi="Book Antiqua"/>
          <w:color w:val="000000"/>
          <w:sz w:val="20"/>
          <w:szCs w:val="20"/>
          <w:lang w:val="sr-Latn-RS"/>
        </w:rPr>
        <w:t>ma</w:t>
      </w:r>
      <w:r w:rsidR="00473F36" w:rsidRPr="00473F36">
        <w:rPr>
          <w:rFonts w:ascii="Book Antiqua" w:hAnsi="Book Antiqua"/>
          <w:color w:val="000000"/>
          <w:sz w:val="20"/>
          <w:szCs w:val="20"/>
          <w:lang w:val="sr-Latn-RS"/>
        </w:rPr>
        <w:t xml:space="preserve">, </w:t>
      </w:r>
      <w:r w:rsidR="00473F36">
        <w:rPr>
          <w:rFonts w:ascii="Book Antiqua" w:hAnsi="Book Antiqua"/>
          <w:color w:val="000000"/>
          <w:sz w:val="20"/>
          <w:szCs w:val="20"/>
          <w:lang w:val="sr-Latn-RS"/>
        </w:rPr>
        <w:t xml:space="preserve">sa izvršenim izmenama i dopunama , na osnovu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</w:t>
      </w:r>
      <w:r w:rsidR="00473F36">
        <w:rPr>
          <w:rFonts w:ascii="Book Antiqua" w:hAnsi="Book Antiqua"/>
          <w:sz w:val="20"/>
          <w:szCs w:val="20"/>
          <w:lang w:val="sr-Latn-RS"/>
        </w:rPr>
        <w:t xml:space="preserve"> i Pravilnika br. 22/2018</w:t>
      </w:r>
      <w:r w:rsidRPr="00EE6312">
        <w:rPr>
          <w:rFonts w:ascii="Book Antiqua" w:hAnsi="Book Antiqua"/>
          <w:sz w:val="20"/>
          <w:szCs w:val="20"/>
          <w:lang w:val="sr-Latn-RS"/>
        </w:rPr>
        <w:t>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</w:t>
      </w:r>
      <w:r w:rsidR="00CB1E61">
        <w:rPr>
          <w:rFonts w:ascii="Book Antiqua" w:hAnsi="Book Antiqua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CB1E61" w:rsidRDefault="00CB1E61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A55F7" w:rsidRDefault="00473F36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Odobren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je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zahtev Kosov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ske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džudo federacije za finansijsku podršku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 vrednosti od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143.000 (sto četrdeset tri hiljade) evra,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to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85,000 (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osamdeset i pe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t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hiljada)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evra za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podr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šku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olimpij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skom timu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 poboljšanje uslova u Džudo Hal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"Ippon" u Peći i 58,000 (pedeset osam hiljada) evra za kupovinu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furgona za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put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ovanje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olimpijskog tima.  </w:t>
      </w:r>
    </w:p>
    <w:p w:rsidR="00AA55F7" w:rsidRDefault="00AA55F7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A55F7" w:rsidRDefault="00473F36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Sredstva iz tačke 1. ove odluke su 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dvojen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nepredviđen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ih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izdatke u okviru programa nepredviđen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izdat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ci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13100 kod, kategorij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AA55F7">
        <w:rPr>
          <w:lang w:val="sr-Latn-RS"/>
        </w:rPr>
        <w:t>rashod</w:t>
      </w:r>
      <w:r w:rsidR="00AA55F7" w:rsidRPr="00AA55F7">
        <w:t>i</w:t>
      </w:r>
      <w:r w:rsidR="00AA55F7" w:rsidRP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AA55F7"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rezervi</w:t>
      </w:r>
      <w:r w:rsidR="00AA55F7" w:rsidRPr="00AA55F7">
        <w:rPr>
          <w:lang w:val="sr-Latn-RS"/>
        </w:rPr>
        <w:t xml:space="preserve">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preba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cuju se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Ministarstv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finansija 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pod program </w:t>
      </w:r>
      <w:r w:rsidR="00AA55F7"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trezor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sa kodom 11200 </w:t>
      </w:r>
      <w:r w:rsidR="00AA55F7"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kategorije </w:t>
      </w: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rashoda subvencije i transferi.  </w:t>
      </w:r>
    </w:p>
    <w:p w:rsidR="00AA55F7" w:rsidRDefault="00AA55F7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A55F7" w:rsidRDefault="00473F36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Ministarstvo finansija je dužno da sprovede ovu odluku. </w:t>
      </w:r>
    </w:p>
    <w:p w:rsidR="00AA55F7" w:rsidRDefault="00AA55F7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473F36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473F36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4. Odluka stupa na snagu na dan</w:t>
      </w:r>
      <w:r w:rsidR="00AA55F7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CB1E61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en-U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CB7CFB" w:rsidRDefault="00CB7CFB" w:rsidP="00CB7CF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0386F78" wp14:editId="401941C2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</w:t>
      </w:r>
      <w:r w:rsidR="00CB1E6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38347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 w:rsidR="00CB1E6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</w:t>
      </w:r>
      <w:r w:rsidR="00CB1E61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EE6312">
        <w:rPr>
          <w:rFonts w:ascii="Book Antiqua" w:hAnsi="Book Antiqua"/>
          <w:sz w:val="20"/>
          <w:szCs w:val="20"/>
          <w:lang w:val="sr-Latn-RS"/>
        </w:rPr>
        <w:t>07/2018,</w:t>
      </w:r>
      <w:r w:rsidR="00CB1E61">
        <w:rPr>
          <w:rFonts w:ascii="Book Antiqua" w:hAnsi="Book Antiqua"/>
          <w:sz w:val="20"/>
          <w:szCs w:val="20"/>
          <w:lang w:val="sr-Latn-RS"/>
        </w:rPr>
        <w:t xml:space="preserve"> i Pravilnika 22 /2018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kao i člana  19 Pravilnika o radu Vlade Republike Kosov</w:t>
      </w:r>
      <w:r w:rsidR="00CB1E61">
        <w:rPr>
          <w:rFonts w:ascii="Book Antiqua" w:hAnsi="Book Antiqua"/>
          <w:sz w:val="20"/>
          <w:szCs w:val="20"/>
          <w:lang w:val="sr-Latn-RS"/>
        </w:rPr>
        <w:t>o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 w:rsidR="00CB1E61"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</w:t>
      </w:r>
      <w:r w:rsidR="00CB1E61">
        <w:rPr>
          <w:rFonts w:ascii="Book Antiqua" w:hAnsi="Book Antiqua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1E61" w:rsidRDefault="00CB1E61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1E61" w:rsidRPr="00CB1E61" w:rsidRDefault="00CB1E61" w:rsidP="00CB1E61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CB1E6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Gđi  Fana Rugova, supruzi istorijskog predsednika dr Ibrahima Rugove se dozvoljava prenos sredstava u iznosu od 1.000,00 (hiljadu) evra mesečno neto, vozilo i vozač, koji će biti u njenoj službu. </w:t>
      </w:r>
    </w:p>
    <w:p w:rsidR="00CB1E61" w:rsidRPr="00CB1E61" w:rsidRDefault="00CB1E61" w:rsidP="00CB1E6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1E61" w:rsidRPr="00CB1E61" w:rsidRDefault="00CB1E61" w:rsidP="00CB1E61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CB1E6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se </w:t>
      </w:r>
      <w:r w:rsidRPr="00CB1E6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Ministarstvo finansija, Ministarstvo za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javnu </w:t>
      </w:r>
      <w:r w:rsidRPr="00CB1E6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upravu i Kancelarij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CB1E6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premijera da sprovede ovu odluku.   </w:t>
      </w:r>
    </w:p>
    <w:p w:rsidR="00CB1E61" w:rsidRPr="00CB1E61" w:rsidRDefault="00CB1E61" w:rsidP="00CB1E61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1E61" w:rsidRDefault="00CB1E61" w:rsidP="00CB1E61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1E6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na dan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potpisivanja.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CB7CFB" w:rsidRDefault="00CB7CFB" w:rsidP="00CB7CF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CB7CFB" w:rsidRPr="00EE6312" w:rsidRDefault="00CB7CFB" w:rsidP="00CB7CFB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1F09E65F" wp14:editId="59D79BBC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38347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 w:rsidR="00CB1E61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 w:rsidR="00AD35BA"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</w:t>
      </w:r>
      <w:r w:rsidR="00CB1E61">
        <w:rPr>
          <w:rFonts w:ascii="Book Antiqua" w:hAnsi="Book Antiqua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CB7CFB" w:rsidRPr="00EE6312" w:rsidRDefault="00CB7CFB" w:rsidP="00CB7CF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Usvojen je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 o </w:t>
      </w:r>
      <w:r w:rsid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 funkcionisanju integrisanog informativnog sistema za ekonomski razvoj.</w:t>
      </w:r>
    </w:p>
    <w:p w:rsidR="00CB7CFB" w:rsidRPr="00CB7CFB" w:rsidRDefault="00CB7CFB" w:rsidP="00CB7CFB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</w:t>
      </w:r>
      <w:r w:rsid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ekonomskog razvoja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druge odgovorne institucije za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Pravilnika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 tačke 1. ove odluke.  </w:t>
      </w:r>
    </w:p>
    <w:p w:rsidR="00CB7CFB" w:rsidRPr="00CB7CFB" w:rsidRDefault="00CB7CFB" w:rsidP="00CB7CFB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CB7CFB" w:rsidRDefault="00CB7CFB" w:rsidP="00CB7CFB">
      <w:pPr>
        <w:pStyle w:val="ListParagraph"/>
        <w:numPr>
          <w:ilvl w:val="0"/>
          <w:numId w:val="9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CB7CFB" w:rsidRDefault="00CB7CFB" w:rsidP="00CB7CFB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CB7CFB" w:rsidRPr="00EE6312" w:rsidRDefault="00CB7CFB" w:rsidP="00CB7CFB">
      <w:pPr>
        <w:rPr>
          <w:sz w:val="20"/>
          <w:szCs w:val="20"/>
          <w:lang w:val="sr-Latn-RS"/>
        </w:rPr>
      </w:pPr>
    </w:p>
    <w:p w:rsidR="00CB7CFB" w:rsidRPr="00CB7CFB" w:rsidRDefault="00CB7CFB" w:rsidP="00CB7CFB">
      <w:pPr>
        <w:rPr>
          <w:sz w:val="20"/>
          <w:szCs w:val="20"/>
          <w:lang w:val="sr-Latn-RS"/>
        </w:rPr>
      </w:pP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49BAF6F1" wp14:editId="24A05A3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CB7CFB" w:rsidRPr="00EE6312" w:rsidRDefault="00CB7CFB" w:rsidP="00CB7CF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CB7CFB" w:rsidRPr="00EE6312" w:rsidRDefault="00CB7CFB" w:rsidP="00CB7CF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CB7CFB" w:rsidRPr="00EE6312" w:rsidRDefault="00CB7CFB" w:rsidP="00CB7CF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5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38347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CB7CFB" w:rsidRPr="00EE6312" w:rsidRDefault="00CB7CFB" w:rsidP="00CB7C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CB7CFB" w:rsidRPr="00EE6312" w:rsidRDefault="00CB7CFB" w:rsidP="00AD35BA">
      <w:pPr>
        <w:jc w:val="both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stav 4. i člana  93 stav  (4) i člana 17 stav 1 U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stava Republike Kosovo, </w:t>
      </w:r>
      <w:r w:rsidR="00AD35BA">
        <w:rPr>
          <w:rFonts w:ascii="Book Antiqua" w:hAnsi="Book Antiqua"/>
          <w:color w:val="000000"/>
        </w:rPr>
        <w:t>,</w:t>
      </w:r>
      <w:r w:rsidR="00AD35BA" w:rsidRPr="00AD35BA">
        <w:rPr>
          <w:rFonts w:ascii="Book Antiqua" w:hAnsi="Book Antiqua"/>
        </w:rPr>
        <w:t xml:space="preserve"> člana 1</w:t>
      </w:r>
      <w:r w:rsidR="00AD35BA" w:rsidRPr="00C66473">
        <w:rPr>
          <w:rFonts w:ascii="Book Antiqua" w:hAnsi="Book Antiqua"/>
        </w:rPr>
        <w:t xml:space="preserve">32 të </w:t>
      </w:r>
      <w:r w:rsidR="00AD35BA">
        <w:rPr>
          <w:rFonts w:ascii="Book Antiqua" w:hAnsi="Book Antiqua"/>
        </w:rPr>
        <w:t>Zakona b</w:t>
      </w:r>
      <w:r w:rsidR="00AD35BA" w:rsidRPr="00C66473">
        <w:rPr>
          <w:rFonts w:ascii="Book Antiqua" w:hAnsi="Book Antiqua"/>
          <w:bCs/>
        </w:rPr>
        <w:t xml:space="preserve">r. 06/L-034 </w:t>
      </w:r>
      <w:r w:rsidR="00AD35BA">
        <w:rPr>
          <w:rFonts w:ascii="Book Antiqua" w:hAnsi="Book Antiqua"/>
          <w:bCs/>
        </w:rPr>
        <w:t>o zaštiti potrošača</w:t>
      </w:r>
      <w:r>
        <w:rPr>
          <w:rFonts w:ascii="Book Antiqua" w:hAnsi="Book Antiqua" w:cs="Arial"/>
          <w:noProof w:val="0"/>
        </w:rPr>
        <w:t>,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br.07/2018,</w:t>
      </w:r>
      <w:r w:rsidR="00AD35BA">
        <w:rPr>
          <w:rFonts w:ascii="Book Antiqua" w:hAnsi="Book Antiqua"/>
          <w:sz w:val="20"/>
          <w:szCs w:val="20"/>
          <w:lang w:val="sr-Latn-RS"/>
        </w:rPr>
        <w:t xml:space="preserve"> Pravilnika 22 /2018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</w:t>
      </w:r>
      <w:r w:rsidR="00AD35BA">
        <w:rPr>
          <w:rFonts w:ascii="Book Antiqua" w:hAnsi="Book Antiqua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CB7CFB" w:rsidRPr="00EE6312" w:rsidRDefault="00CB7CFB" w:rsidP="00AD35BA">
      <w:pPr>
        <w:jc w:val="center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AD35BA" w:rsidRPr="00AD35BA" w:rsidRDefault="0084704A" w:rsidP="00AD35BA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84704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="00AD35BA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snovan </w:t>
      </w:r>
      <w:r w:rsid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je </w:t>
      </w:r>
      <w:r w:rsidR="00AD35BA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Savet za zaštitu potrošača.  </w:t>
      </w:r>
    </w:p>
    <w:p w:rsidR="00AD35BA" w:rsidRPr="00AD35BA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AD35BA" w:rsidRPr="00AD35BA" w:rsidRDefault="00AD35BA" w:rsidP="00AD35BA">
      <w:pPr>
        <w:pStyle w:val="ListParagraph"/>
        <w:numPr>
          <w:ilvl w:val="0"/>
          <w:numId w:val="1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Savet čine šesnaest (16) članova u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sledečem sastavu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</w:t>
      </w:r>
    </w:p>
    <w:p w:rsidR="00AD35BA" w:rsidRPr="00AD35BA" w:rsidRDefault="00AD35BA" w:rsidP="00AD35BA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D35BA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2.1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Sh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erif Fejzulahu - nezavisni ekspert, predsednik; </w:t>
      </w:r>
    </w:p>
    <w:p w:rsidR="00AD35BA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2.2  Plator Gerdovci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-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Odeljenje za zaštitu potrošača / MTI, potpredsednik; </w:t>
      </w:r>
    </w:p>
    <w:p w:rsidR="00AD35BA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2.3  Berat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Ahmeti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- Tržišna inspekcija / MTI član; </w:t>
      </w:r>
    </w:p>
    <w:p w:rsidR="00AD35BA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2.4  Ibrahim Tershnjaku - Agencija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za 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hranu i veterinu, član; </w:t>
      </w:r>
    </w:p>
    <w:p w:rsidR="00AD35BA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2.5 Hivzi Dragidella - Privredna komora Kosova, član; </w:t>
      </w:r>
    </w:p>
    <w:p w:rsidR="002946AC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2.6</w:t>
      </w:r>
      <w:r w:rsidR="002946A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Lumnije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Ajdini - Kosovska Biznis Alijansa, član; </w:t>
      </w:r>
    </w:p>
    <w:p w:rsidR="002946AC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2.7 </w:t>
      </w:r>
      <w:r w:rsidR="002946A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Sel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atin Kačanik</w:t>
      </w:r>
      <w:r w:rsidR="002946A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- NVO </w:t>
      </w:r>
      <w:r w:rsidR="002946A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–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2946AC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Potrošača</w:t>
      </w:r>
      <w:r w:rsidR="002946AC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</w:t>
      </w:r>
      <w:r w:rsidR="002946AC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član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; </w:t>
      </w:r>
    </w:p>
    <w:p w:rsidR="006067E2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2.8 V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enera </w:t>
      </w:r>
      <w:r w:rsidR="006067E2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Agani 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- Centralna banka Kosova, član;</w:t>
      </w:r>
    </w:p>
    <w:p w:rsidR="006067E2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2.9 Bedžet Bale 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–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Regulatorna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kancelarija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za vodovod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član; </w:t>
      </w:r>
    </w:p>
    <w:p w:rsidR="006067E2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10 Rrezarta 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Ajeti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-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R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egulatorni autoritet za elektronsku i poštansku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komunikaciju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član; </w:t>
      </w:r>
    </w:p>
    <w:p w:rsidR="006067E2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11  Petrit Haziri  - Regulatorna kancelarija za energetiku, član; </w:t>
      </w:r>
    </w:p>
    <w:p w:rsidR="006067E2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12 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Arsim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Drešaj - Nezavisna komisija za medije, član; </w:t>
      </w:r>
    </w:p>
    <w:p w:rsidR="006067E2" w:rsidRDefault="006067E2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</w:t>
      </w:r>
      <w:r w:rsidR="00AD35BA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13 Hekuran Ali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="00AD35BA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- NVO 'Lens' član; </w:t>
      </w:r>
    </w:p>
    <w:p w:rsidR="00087882" w:rsidRDefault="00AD35BA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.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14 Nora </w:t>
      </w:r>
      <w:r w:rsidR="006067E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Jusufi 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- </w:t>
      </w:r>
      <w:r w:rsidR="00087882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Institut 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"GAP", član; </w:t>
      </w:r>
    </w:p>
    <w:p w:rsidR="00087882" w:rsidRDefault="00087882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</w:t>
      </w:r>
      <w:r w:rsidR="00AD35BA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15 Nora Nikolic - Pokret "Fol", član; </w:t>
      </w:r>
    </w:p>
    <w:p w:rsidR="00087882" w:rsidRDefault="00087882" w:rsidP="00AD35BA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</w:t>
      </w:r>
      <w:r w:rsidR="00AD35BA"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16 Arben Kadriu  - organizacija "Kallko.com" član. </w:t>
      </w:r>
    </w:p>
    <w:p w:rsidR="00087882" w:rsidRDefault="00087882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7882" w:rsidRDefault="00087882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7882" w:rsidRDefault="00AD35BA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3. Savet 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izrađuje i </w:t>
      </w:r>
      <w:r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nadgleda sprovođenje Programa za zaštitu potrošača </w:t>
      </w:r>
      <w:r w:rsidR="00087882"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podnosi </w:t>
      </w:r>
      <w:r w:rsidR="00087882"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izvještaj Ministr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="00087882"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trgovine i industrije o realizaciji Programa 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za </w:t>
      </w:r>
      <w:r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zaštit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</w:t>
      </w:r>
      <w:r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potrošača, podr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žava </w:t>
      </w:r>
      <w:r w:rsidR="00087882"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promene </w:t>
      </w:r>
      <w:r w:rsidRP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 zakonodavstvu i postojećim propisima.</w:t>
      </w:r>
    </w:p>
    <w:p w:rsidR="00087882" w:rsidRDefault="00087882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7882" w:rsidRDefault="00AD35BA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4. Po potrebi i okolnostima, Savet može da zahteva dodatne informacije i stručnost iz relevantnih institucija Republike Kosovo.      </w:t>
      </w:r>
    </w:p>
    <w:p w:rsidR="00087882" w:rsidRDefault="00AD35BA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lastRenderedPageBreak/>
        <w:t>5. Isplata članova Saveta će biti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izvršena 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 visini utvrđenoj odlukom Vlade br. 12/42, da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na 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31.10.2008.  </w:t>
      </w:r>
    </w:p>
    <w:p w:rsidR="00087882" w:rsidRDefault="00087882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7882" w:rsidRDefault="00AD35BA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6. 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Zadužuje se 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Ministarstvo trgovine i industrije za obezbeđivanje prostora i tehničku podršku Komisij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i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 cilju obavljanja njene 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delatnosti.   </w:t>
      </w:r>
    </w:p>
    <w:p w:rsidR="00087882" w:rsidRDefault="00087882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7882" w:rsidRDefault="00AD35BA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7. Savet deluje na osnovu člana 132 Zakona br. 06/L-034 o zaštiti potrošača.  </w:t>
      </w:r>
    </w:p>
    <w:p w:rsidR="00087882" w:rsidRDefault="00087882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7882" w:rsidRDefault="00AD35BA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8. Stupanjem na snagu ove odluke je ukinu</w:t>
      </w:r>
      <w:r w:rsidR="00087882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ta odlukom sa br.</w:t>
      </w: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10/32 od 20.02.2018.  </w:t>
      </w:r>
    </w:p>
    <w:p w:rsidR="00087882" w:rsidRDefault="00087882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AD35BA" w:rsidRPr="00AD35BA" w:rsidRDefault="00AD35BA" w:rsidP="0008788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AD35BA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9. Odluka stupa na snagu danom potpisivanja.</w:t>
      </w:r>
    </w:p>
    <w:p w:rsidR="00CB7CFB" w:rsidRPr="00EE6312" w:rsidRDefault="00CB7CFB" w:rsidP="00CB7CF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CB7CFB" w:rsidRPr="00EE6312" w:rsidRDefault="00CB7CFB" w:rsidP="00CB7CF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Premijer Republike Kosovo  </w:t>
      </w:r>
    </w:p>
    <w:p w:rsidR="00CB7CFB" w:rsidRPr="00EE6312" w:rsidRDefault="00CB7CFB" w:rsidP="00CB7CF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CB7CFB" w:rsidRPr="00EE6312" w:rsidRDefault="00CB7CFB" w:rsidP="00CB7CF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CB7CFB" w:rsidRPr="00087882" w:rsidRDefault="00CB7CFB" w:rsidP="0084704A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84704A">
        <w:rPr>
          <w:rFonts w:ascii="Book Antiqua" w:hAnsi="Book Antiqua"/>
          <w:sz w:val="20"/>
          <w:szCs w:val="20"/>
          <w:lang w:val="sr-Latn-RS"/>
        </w:rPr>
        <w:t>Arhivi Vlade</w:t>
      </w: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087882" w:rsidRDefault="00087882" w:rsidP="00087882">
      <w:pPr>
        <w:rPr>
          <w:sz w:val="20"/>
          <w:szCs w:val="20"/>
          <w:lang w:val="sr-Latn-RS"/>
        </w:rPr>
      </w:pP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7B4BFF4B" wp14:editId="2D8DE997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84704A" w:rsidRPr="00EE6312" w:rsidRDefault="0084704A" w:rsidP="0084704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84704A" w:rsidRPr="00EE6312" w:rsidRDefault="0084704A" w:rsidP="0084704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84704A" w:rsidRPr="00EE6312" w:rsidRDefault="0084704A" w:rsidP="0084704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 w:rsidR="0038347D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84704A" w:rsidRPr="00EE6312" w:rsidRDefault="0084704A" w:rsidP="008470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</w:t>
      </w:r>
      <w:r w:rsidR="001C4269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84704A" w:rsidRPr="00EE6312" w:rsidRDefault="0084704A" w:rsidP="0084704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1C4269" w:rsidRPr="008E0848" w:rsidRDefault="001C4269" w:rsidP="001C4269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4B5AFA">
        <w:rPr>
          <w:rFonts w:ascii="Book Antiqua" w:hAnsi="Book Antiqua"/>
          <w:color w:val="000000"/>
          <w:lang w:val="sr-Latn-RS"/>
        </w:rPr>
        <w:t xml:space="preserve">člana 4,9, </w:t>
      </w:r>
      <w:r w:rsidR="00DA512F">
        <w:rPr>
          <w:rFonts w:ascii="Book Antiqua" w:hAnsi="Book Antiqua" w:cs="Book Antiqua"/>
          <w:lang w:val="sr-Latn-RS"/>
        </w:rPr>
        <w:t xml:space="preserve">10, 44 </w:t>
      </w:r>
      <w:r w:rsidRPr="004B5AFA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>
        <w:rPr>
          <w:rFonts w:ascii="Book Antiqua" w:hAnsi="Book Antiqua" w:cs="Book Antiqua"/>
          <w:lang w:val="sr-Latn-RS"/>
        </w:rPr>
        <w:t xml:space="preserve">,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Kosovo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04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decembra 2018 godine, donela:</w:t>
      </w:r>
    </w:p>
    <w:p w:rsidR="001C4269" w:rsidRPr="004B5AFA" w:rsidRDefault="001C4269" w:rsidP="001C4269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>P  R  E  L  I  M  I  N  A  R</w:t>
      </w:r>
      <w:r>
        <w:rPr>
          <w:rFonts w:ascii="Book Antiqua" w:eastAsia="MS Mincho" w:hAnsi="Book Antiqua"/>
          <w:b/>
          <w:color w:val="000000"/>
        </w:rPr>
        <w:t xml:space="preserve"> N U</w:t>
      </w:r>
      <w:r w:rsidRPr="004B5AFA">
        <w:rPr>
          <w:rFonts w:ascii="Book Antiqua" w:eastAsia="MS Mincho" w:hAnsi="Book Antiqua"/>
          <w:b/>
          <w:color w:val="000000"/>
        </w:rPr>
        <w:t xml:space="preserve">  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1C4269" w:rsidRPr="004B5AFA" w:rsidRDefault="001C4269" w:rsidP="001C4269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1C4269" w:rsidRDefault="001C4269" w:rsidP="001C4269">
      <w:pPr>
        <w:pStyle w:val="ListParagraph"/>
        <w:numPr>
          <w:ilvl w:val="0"/>
          <w:numId w:val="13"/>
        </w:numPr>
        <w:jc w:val="both"/>
        <w:rPr>
          <w:rFonts w:ascii="Book Antiqua" w:eastAsia="MS Mincho" w:hAnsi="Book Antiqua"/>
          <w:lang w:val="sr-Latn-RS"/>
        </w:rPr>
      </w:pPr>
      <w:r w:rsidRPr="001C4269">
        <w:rPr>
          <w:rFonts w:ascii="Book Antiqua" w:eastAsia="MS Mincho" w:hAnsi="Book Antiqua"/>
          <w:lang w:val="sr-Latn-RS"/>
        </w:rPr>
        <w:t>Odobren</w:t>
      </w:r>
      <w:r>
        <w:rPr>
          <w:rFonts w:ascii="Book Antiqua" w:eastAsia="MS Mincho" w:hAnsi="Book Antiqua"/>
          <w:lang w:val="sr-Latn-RS"/>
        </w:rPr>
        <w:t>a je</w:t>
      </w:r>
      <w:r w:rsidRPr="001C4269">
        <w:rPr>
          <w:rFonts w:ascii="Book Antiqua" w:eastAsia="MS Mincho" w:hAnsi="Book Antiqua"/>
          <w:lang w:val="sr-Latn-RS"/>
        </w:rPr>
        <w:t xml:space="preserve"> dodatn</w:t>
      </w:r>
      <w:r>
        <w:rPr>
          <w:rFonts w:ascii="Book Antiqua" w:eastAsia="MS Mincho" w:hAnsi="Book Antiqua"/>
          <w:lang w:val="sr-Latn-RS"/>
        </w:rPr>
        <w:t>a eksproprijacija</w:t>
      </w:r>
      <w:r w:rsidRPr="001C4269">
        <w:rPr>
          <w:rFonts w:ascii="Book Antiqua" w:eastAsia="MS Mincho" w:hAnsi="Book Antiqua"/>
          <w:lang w:val="sr-Latn-RS"/>
        </w:rPr>
        <w:t xml:space="preserve"> za javni interes nepokretnosti vlasnika i nosilaca </w:t>
      </w:r>
      <w:r>
        <w:rPr>
          <w:rFonts w:ascii="Book Antiqua" w:eastAsia="MS Mincho" w:hAnsi="Book Antiqua"/>
          <w:lang w:val="sr-Latn-RS"/>
        </w:rPr>
        <w:t>interesa koje su predmet realizacije</w:t>
      </w:r>
      <w:r w:rsidRPr="001C4269">
        <w:rPr>
          <w:rFonts w:ascii="Book Antiqua" w:eastAsia="MS Mincho" w:hAnsi="Book Antiqua"/>
          <w:lang w:val="sr-Latn-RS"/>
        </w:rPr>
        <w:t xml:space="preserve"> infrastrukturnih projekta - izgradnju </w:t>
      </w:r>
      <w:r>
        <w:rPr>
          <w:rFonts w:ascii="Book Antiqua" w:eastAsia="MS Mincho" w:hAnsi="Book Antiqua"/>
          <w:lang w:val="sr-Latn-RS"/>
        </w:rPr>
        <w:t xml:space="preserve">autoputa </w:t>
      </w:r>
      <w:r w:rsidRPr="001C4269">
        <w:rPr>
          <w:rFonts w:ascii="Book Antiqua" w:eastAsia="MS Mincho" w:hAnsi="Book Antiqua"/>
          <w:lang w:val="sr-Latn-RS"/>
        </w:rPr>
        <w:t>Priština-</w:t>
      </w:r>
      <w:r>
        <w:rPr>
          <w:rFonts w:ascii="Book Antiqua" w:eastAsia="MS Mincho" w:hAnsi="Book Antiqua"/>
          <w:lang w:val="sr-Latn-RS"/>
        </w:rPr>
        <w:t xml:space="preserve">Elez </w:t>
      </w:r>
      <w:r w:rsidRPr="001C4269">
        <w:rPr>
          <w:rFonts w:ascii="Book Antiqua" w:eastAsia="MS Mincho" w:hAnsi="Book Antiqua"/>
          <w:lang w:val="sr-Latn-RS"/>
        </w:rPr>
        <w:t>Hani, katastarsk</w:t>
      </w:r>
      <w:r>
        <w:rPr>
          <w:rFonts w:ascii="Book Antiqua" w:eastAsia="MS Mincho" w:hAnsi="Book Antiqua"/>
          <w:lang w:val="sr-Latn-RS"/>
        </w:rPr>
        <w:t>e</w:t>
      </w:r>
      <w:r w:rsidRPr="001C4269">
        <w:rPr>
          <w:rFonts w:ascii="Book Antiqua" w:eastAsia="MS Mincho" w:hAnsi="Book Antiqua"/>
          <w:lang w:val="sr-Latn-RS"/>
        </w:rPr>
        <w:t xml:space="preserve"> zon</w:t>
      </w:r>
      <w:r>
        <w:rPr>
          <w:rFonts w:ascii="Book Antiqua" w:eastAsia="MS Mincho" w:hAnsi="Book Antiqua"/>
          <w:lang w:val="sr-Latn-RS"/>
        </w:rPr>
        <w:t>e</w:t>
      </w:r>
      <w:r w:rsidRPr="001C4269">
        <w:rPr>
          <w:rFonts w:ascii="Book Antiqua" w:eastAsia="MS Mincho" w:hAnsi="Book Antiqua"/>
          <w:lang w:val="sr-Latn-RS"/>
        </w:rPr>
        <w:t>: Preoc</w:t>
      </w:r>
      <w:r>
        <w:rPr>
          <w:rFonts w:ascii="Book Antiqua" w:eastAsia="MS Mincho" w:hAnsi="Book Antiqua"/>
          <w:lang w:val="sr-Latn-RS"/>
        </w:rPr>
        <w:t>e</w:t>
      </w:r>
      <w:r w:rsidRPr="001C4269">
        <w:rPr>
          <w:rFonts w:ascii="Book Antiqua" w:eastAsia="MS Mincho" w:hAnsi="Book Antiqua"/>
          <w:lang w:val="sr-Latn-RS"/>
        </w:rPr>
        <w:t>, Dobratin, Su</w:t>
      </w:r>
      <w:r>
        <w:rPr>
          <w:rFonts w:ascii="Book Antiqua" w:eastAsia="MS Mincho" w:hAnsi="Book Antiqua"/>
          <w:lang w:val="sr-Latn-RS"/>
        </w:rPr>
        <w:t>vi</w:t>
      </w:r>
      <w:r w:rsidRPr="001C4269">
        <w:rPr>
          <w:rFonts w:ascii="Book Antiqua" w:eastAsia="MS Mincho" w:hAnsi="Book Antiqua"/>
          <w:lang w:val="sr-Latn-RS"/>
        </w:rPr>
        <w:t>do, Ugljare, Lipljan</w:t>
      </w:r>
      <w:r>
        <w:rPr>
          <w:rFonts w:ascii="Book Antiqua" w:eastAsia="MS Mincho" w:hAnsi="Book Antiqua"/>
          <w:lang w:val="sr-Latn-RS"/>
        </w:rPr>
        <w:t>e</w:t>
      </w:r>
      <w:r w:rsidRPr="001C4269">
        <w:rPr>
          <w:rFonts w:ascii="Book Antiqua" w:eastAsia="MS Mincho" w:hAnsi="Book Antiqua"/>
          <w:lang w:val="sr-Latn-RS"/>
        </w:rPr>
        <w:t>, Muhadžer</w:t>
      </w:r>
      <w:r>
        <w:rPr>
          <w:rFonts w:ascii="Book Antiqua" w:eastAsia="MS Mincho" w:hAnsi="Book Antiqua"/>
          <w:lang w:val="sr-Latn-RS"/>
        </w:rPr>
        <w:t xml:space="preserve">ski </w:t>
      </w:r>
      <w:r w:rsidRPr="001C4269">
        <w:rPr>
          <w:rFonts w:ascii="Book Antiqua" w:eastAsia="MS Mincho" w:hAnsi="Book Antiqua"/>
          <w:lang w:val="sr-Latn-RS"/>
        </w:rPr>
        <w:t>Babuš , Konjuh, Smalu</w:t>
      </w:r>
      <w:r>
        <w:rPr>
          <w:rFonts w:ascii="Book Antiqua" w:eastAsia="MS Mincho" w:hAnsi="Book Antiqua"/>
          <w:lang w:val="sr-Latn-RS"/>
        </w:rPr>
        <w:t>š</w:t>
      </w:r>
      <w:r w:rsidRPr="001C4269">
        <w:rPr>
          <w:rFonts w:ascii="Book Antiqua" w:eastAsia="MS Mincho" w:hAnsi="Book Antiqua"/>
          <w:lang w:val="sr-Latn-RS"/>
        </w:rPr>
        <w:t>a, Mar</w:t>
      </w:r>
      <w:r>
        <w:rPr>
          <w:rFonts w:ascii="Book Antiqua" w:eastAsia="MS Mincho" w:hAnsi="Book Antiqua"/>
          <w:lang w:val="sr-Latn-RS"/>
        </w:rPr>
        <w:t>evce</w:t>
      </w:r>
      <w:r w:rsidRPr="001C4269">
        <w:rPr>
          <w:rFonts w:ascii="Book Antiqua" w:eastAsia="MS Mincho" w:hAnsi="Book Antiqua"/>
          <w:lang w:val="sr-Latn-RS"/>
        </w:rPr>
        <w:t>, Donj</w:t>
      </w:r>
      <w:r>
        <w:rPr>
          <w:rFonts w:ascii="Book Antiqua" w:eastAsia="MS Mincho" w:hAnsi="Book Antiqua"/>
          <w:lang w:val="sr-Latn-RS"/>
        </w:rPr>
        <w:t>e</w:t>
      </w:r>
      <w:r w:rsidRPr="001C4269">
        <w:rPr>
          <w:rFonts w:ascii="Book Antiqua" w:eastAsia="MS Mincho" w:hAnsi="Book Antiqua"/>
          <w:lang w:val="sr-Latn-RS"/>
        </w:rPr>
        <w:t xml:space="preserve"> Gadimlje</w:t>
      </w:r>
      <w:r>
        <w:rPr>
          <w:rFonts w:ascii="Book Antiqua" w:eastAsia="MS Mincho" w:hAnsi="Book Antiqua"/>
          <w:lang w:val="sr-Latn-RS"/>
        </w:rPr>
        <w:t xml:space="preserve">, </w:t>
      </w:r>
      <w:r w:rsidRPr="001C4269">
        <w:rPr>
          <w:rFonts w:ascii="Book Antiqua" w:eastAsia="MS Mincho" w:hAnsi="Book Antiqua"/>
          <w:lang w:val="sr-Latn-RS"/>
        </w:rPr>
        <w:t>Gornj</w:t>
      </w:r>
      <w:r>
        <w:rPr>
          <w:rFonts w:ascii="Book Antiqua" w:eastAsia="MS Mincho" w:hAnsi="Book Antiqua"/>
          <w:lang w:val="sr-Latn-RS"/>
        </w:rPr>
        <w:t xml:space="preserve">e </w:t>
      </w:r>
      <w:r w:rsidRPr="001C4269">
        <w:rPr>
          <w:rFonts w:ascii="Book Antiqua" w:eastAsia="MS Mincho" w:hAnsi="Book Antiqua"/>
          <w:lang w:val="sr-Latn-RS"/>
        </w:rPr>
        <w:t xml:space="preserve">Gadimlje, </w:t>
      </w:r>
      <w:r>
        <w:rPr>
          <w:rFonts w:ascii="Book Antiqua" w:eastAsia="MS Mincho" w:hAnsi="Book Antiqua"/>
          <w:lang w:val="sr-Latn-RS"/>
        </w:rPr>
        <w:t xml:space="preserve">Srpski </w:t>
      </w:r>
      <w:r w:rsidRPr="001C4269">
        <w:rPr>
          <w:rFonts w:ascii="Book Antiqua" w:eastAsia="MS Mincho" w:hAnsi="Book Antiqua"/>
          <w:lang w:val="sr-Latn-RS"/>
        </w:rPr>
        <w:t xml:space="preserve">Babuš, Cernille, Miraš, Rahovica, Papaz, Sazli, Softaj, Pojata, </w:t>
      </w:r>
      <w:r>
        <w:rPr>
          <w:rFonts w:ascii="Book Antiqua" w:eastAsia="MS Mincho" w:hAnsi="Book Antiqua"/>
          <w:lang w:val="sr-Latn-RS"/>
        </w:rPr>
        <w:t xml:space="preserve">Muhadžerske </w:t>
      </w:r>
      <w:r w:rsidRPr="001C4269">
        <w:rPr>
          <w:rFonts w:ascii="Book Antiqua" w:eastAsia="MS Mincho" w:hAnsi="Book Antiqua"/>
          <w:lang w:val="sr-Latn-RS"/>
        </w:rPr>
        <w:t>Talinoc</w:t>
      </w:r>
      <w:r>
        <w:rPr>
          <w:rFonts w:ascii="Book Antiqua" w:eastAsia="MS Mincho" w:hAnsi="Book Antiqua"/>
          <w:lang w:val="sr-Latn-RS"/>
        </w:rPr>
        <w:t>e</w:t>
      </w:r>
      <w:r w:rsidRPr="001C4269">
        <w:rPr>
          <w:rFonts w:ascii="Book Antiqua" w:eastAsia="MS Mincho" w:hAnsi="Book Antiqua"/>
          <w:lang w:val="sr-Latn-RS"/>
        </w:rPr>
        <w:t>, Bibaj, Staro Selo, Komoglav</w:t>
      </w:r>
      <w:r>
        <w:rPr>
          <w:rFonts w:ascii="Book Antiqua" w:eastAsia="MS Mincho" w:hAnsi="Book Antiqua"/>
          <w:lang w:val="sr-Latn-RS"/>
        </w:rPr>
        <w:t>a</w:t>
      </w:r>
      <w:r w:rsidRPr="001C4269">
        <w:rPr>
          <w:rFonts w:ascii="Book Antiqua" w:eastAsia="MS Mincho" w:hAnsi="Book Antiqua"/>
          <w:lang w:val="sr-Latn-RS"/>
        </w:rPr>
        <w:t>, Grlica, Rakaj, Sojev</w:t>
      </w:r>
      <w:r>
        <w:rPr>
          <w:rFonts w:ascii="Book Antiqua" w:eastAsia="MS Mincho" w:hAnsi="Book Antiqua"/>
          <w:lang w:val="sr-Latn-RS"/>
        </w:rPr>
        <w:t>o</w:t>
      </w:r>
      <w:r w:rsidRPr="001C4269">
        <w:rPr>
          <w:rFonts w:ascii="Book Antiqua" w:eastAsia="MS Mincho" w:hAnsi="Book Antiqua"/>
          <w:lang w:val="sr-Latn-RS"/>
        </w:rPr>
        <w:t>, Ko</w:t>
      </w:r>
      <w:r>
        <w:rPr>
          <w:rFonts w:ascii="Book Antiqua" w:eastAsia="MS Mincho" w:hAnsi="Book Antiqua"/>
          <w:lang w:val="sr-Latn-RS"/>
        </w:rPr>
        <w:t>dž</w:t>
      </w:r>
      <w:r w:rsidRPr="001C4269">
        <w:rPr>
          <w:rFonts w:ascii="Book Antiqua" w:eastAsia="MS Mincho" w:hAnsi="Book Antiqua"/>
          <w:lang w:val="sr-Latn-RS"/>
        </w:rPr>
        <w:t xml:space="preserve">aj, Sopotnica, Reka, </w:t>
      </w:r>
      <w:r>
        <w:rPr>
          <w:rFonts w:ascii="Book Antiqua" w:eastAsia="MS Mincho" w:hAnsi="Book Antiqua"/>
          <w:lang w:val="sr-Latn-RS"/>
        </w:rPr>
        <w:t xml:space="preserve">Nikaj </w:t>
      </w:r>
      <w:r w:rsidRPr="001C4269">
        <w:rPr>
          <w:rFonts w:ascii="Book Antiqua" w:eastAsia="MS Mincho" w:hAnsi="Book Antiqua"/>
          <w:lang w:val="sr-Latn-RS"/>
        </w:rPr>
        <w:t>Bicec, Doganaj</w:t>
      </w:r>
      <w:r>
        <w:rPr>
          <w:rFonts w:ascii="Book Antiqua" w:eastAsia="MS Mincho" w:hAnsi="Book Antiqua"/>
          <w:lang w:val="sr-Latn-RS"/>
        </w:rPr>
        <w:t>,</w:t>
      </w:r>
      <w:r w:rsidRPr="001C4269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Stari </w:t>
      </w:r>
      <w:r w:rsidRPr="001C4269">
        <w:rPr>
          <w:rFonts w:ascii="Book Antiqua" w:eastAsia="MS Mincho" w:hAnsi="Book Antiqua"/>
          <w:lang w:val="sr-Latn-RS"/>
        </w:rPr>
        <w:t>Kačanik</w:t>
      </w:r>
      <w:r>
        <w:rPr>
          <w:rFonts w:ascii="Book Antiqua" w:eastAsia="MS Mincho" w:hAnsi="Book Antiqua"/>
          <w:lang w:val="sr-Latn-RS"/>
        </w:rPr>
        <w:t xml:space="preserve">, </w:t>
      </w:r>
      <w:r w:rsidRPr="001C4269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 Kovačec, Bobe, Gajre, D</w:t>
      </w:r>
      <w:r w:rsidRPr="001C4269">
        <w:rPr>
          <w:rFonts w:ascii="Book Antiqua" w:eastAsia="MS Mincho" w:hAnsi="Book Antiqua"/>
          <w:lang w:val="sr-Latn-RS"/>
        </w:rPr>
        <w:t>jur</w:t>
      </w:r>
      <w:r>
        <w:rPr>
          <w:rFonts w:ascii="Book Antiqua" w:eastAsia="MS Mincho" w:hAnsi="Book Antiqua"/>
          <w:lang w:val="sr-Latn-RS"/>
        </w:rPr>
        <w:t>d</w:t>
      </w:r>
      <w:r w:rsidRPr="001C4269">
        <w:rPr>
          <w:rFonts w:ascii="Book Antiqua" w:eastAsia="MS Mincho" w:hAnsi="Book Antiqua"/>
          <w:lang w:val="sr-Latn-RS"/>
        </w:rPr>
        <w:t>jedell, Nekavc</w:t>
      </w:r>
      <w:r>
        <w:rPr>
          <w:rFonts w:ascii="Book Antiqua" w:eastAsia="MS Mincho" w:hAnsi="Book Antiqua"/>
          <w:lang w:val="sr-Latn-RS"/>
        </w:rPr>
        <w:t>e,</w:t>
      </w:r>
      <w:r w:rsidRPr="001C4269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Elez </w:t>
      </w:r>
      <w:r w:rsidRPr="001C4269">
        <w:rPr>
          <w:rFonts w:ascii="Book Antiqua" w:eastAsia="MS Mincho" w:hAnsi="Book Antiqua"/>
          <w:lang w:val="sr-Latn-RS"/>
        </w:rPr>
        <w:t>Hani</w:t>
      </w:r>
      <w:r>
        <w:rPr>
          <w:rFonts w:ascii="Book Antiqua" w:eastAsia="MS Mincho" w:hAnsi="Book Antiqua"/>
          <w:lang w:val="sr-Latn-RS"/>
        </w:rPr>
        <w:t xml:space="preserve">, </w:t>
      </w:r>
      <w:r w:rsidRPr="001C4269">
        <w:rPr>
          <w:rFonts w:ascii="Book Antiqua" w:eastAsia="MS Mincho" w:hAnsi="Book Antiqua"/>
          <w:lang w:val="sr-Latn-RS"/>
        </w:rPr>
        <w:t>Pustenik i Paldenica</w:t>
      </w:r>
      <w:r>
        <w:rPr>
          <w:rFonts w:ascii="Book Antiqua" w:eastAsia="MS Mincho" w:hAnsi="Book Antiqua"/>
          <w:lang w:val="sr-Latn-RS"/>
        </w:rPr>
        <w:t xml:space="preserve">, </w:t>
      </w:r>
      <w:r w:rsidRPr="001C4269">
        <w:rPr>
          <w:rFonts w:ascii="Book Antiqua" w:eastAsia="MS Mincho" w:hAnsi="Book Antiqua"/>
          <w:lang w:val="sr-Latn-RS"/>
        </w:rPr>
        <w:t>opština</w:t>
      </w:r>
      <w:r>
        <w:rPr>
          <w:rFonts w:ascii="Book Antiqua" w:eastAsia="MS Mincho" w:hAnsi="Book Antiqua"/>
          <w:lang w:val="sr-Latn-RS"/>
        </w:rPr>
        <w:t xml:space="preserve"> </w:t>
      </w:r>
      <w:r w:rsidRPr="001C4269">
        <w:rPr>
          <w:rFonts w:ascii="Book Antiqua" w:eastAsia="MS Mincho" w:hAnsi="Book Antiqua"/>
          <w:lang w:val="sr-Latn-RS"/>
        </w:rPr>
        <w:t>Gračanica, Lipljan</w:t>
      </w:r>
      <w:r>
        <w:rPr>
          <w:rFonts w:ascii="Book Antiqua" w:eastAsia="MS Mincho" w:hAnsi="Book Antiqua"/>
          <w:lang w:val="sr-Latn-RS"/>
        </w:rPr>
        <w:t>e</w:t>
      </w:r>
      <w:r w:rsidRPr="001C4269">
        <w:rPr>
          <w:rFonts w:ascii="Book Antiqua" w:eastAsia="MS Mincho" w:hAnsi="Book Antiqua"/>
          <w:lang w:val="sr-Latn-RS"/>
        </w:rPr>
        <w:t xml:space="preserve">, Uroševac, Kačanik i </w:t>
      </w:r>
      <w:r>
        <w:rPr>
          <w:rFonts w:ascii="Book Antiqua" w:eastAsia="MS Mincho" w:hAnsi="Book Antiqua"/>
          <w:lang w:val="sr-Latn-RS"/>
        </w:rPr>
        <w:t>Elez Han prema tabelama prepisanim, iz</w:t>
      </w:r>
      <w:r w:rsidRPr="001C4269">
        <w:rPr>
          <w:rFonts w:ascii="Book Antiqua" w:eastAsia="MS Mincho" w:hAnsi="Book Antiqua"/>
          <w:lang w:val="sr-Latn-RS"/>
        </w:rPr>
        <w:t xml:space="preserve"> relevantn</w:t>
      </w:r>
      <w:r w:rsidR="00DA512F">
        <w:rPr>
          <w:rFonts w:ascii="Book Antiqua" w:eastAsia="MS Mincho" w:hAnsi="Book Antiqua"/>
          <w:lang w:val="sr-Latn-RS"/>
        </w:rPr>
        <w:t xml:space="preserve">e </w:t>
      </w:r>
      <w:r w:rsidRPr="001C4269">
        <w:rPr>
          <w:rFonts w:ascii="Book Antiqua" w:eastAsia="MS Mincho" w:hAnsi="Book Antiqua"/>
          <w:lang w:val="sr-Latn-RS"/>
        </w:rPr>
        <w:t>katastarske evidencije</w:t>
      </w:r>
      <w:r w:rsidR="00DA512F">
        <w:rPr>
          <w:rFonts w:ascii="Book Antiqua" w:eastAsia="MS Mincho" w:hAnsi="Book Antiqua"/>
          <w:lang w:val="sr-Latn-RS"/>
        </w:rPr>
        <w:t xml:space="preserve"> </w:t>
      </w:r>
      <w:r w:rsidRPr="001C4269">
        <w:rPr>
          <w:rFonts w:ascii="Book Antiqua" w:eastAsia="MS Mincho" w:hAnsi="Book Antiqua"/>
          <w:lang w:val="sr-Latn-RS"/>
        </w:rPr>
        <w:t xml:space="preserve"> za nosioce nepokretnosti,</w:t>
      </w:r>
      <w:r w:rsidR="00DA512F">
        <w:rPr>
          <w:rFonts w:ascii="Book Antiqua" w:eastAsia="MS Mincho" w:hAnsi="Book Antiqua"/>
          <w:lang w:val="sr-Latn-RS"/>
        </w:rPr>
        <w:t xml:space="preserve"> </w:t>
      </w:r>
      <w:r w:rsidRPr="001C4269">
        <w:rPr>
          <w:rFonts w:ascii="Book Antiqua" w:eastAsia="MS Mincho" w:hAnsi="Book Antiqua"/>
          <w:lang w:val="sr-Latn-RS"/>
        </w:rPr>
        <w:t>njihov položaj u okviru projekta javnog interesa, kao i njihove površine, koje tabele su sastavni deo ove odluke.</w:t>
      </w:r>
    </w:p>
    <w:p w:rsidR="001C4269" w:rsidRPr="004B5AFA" w:rsidRDefault="001C4269" w:rsidP="001C4269">
      <w:pPr>
        <w:pStyle w:val="ListParagraph"/>
        <w:jc w:val="both"/>
        <w:rPr>
          <w:rFonts w:ascii="Book Antiqua" w:eastAsia="MS Mincho" w:hAnsi="Book Antiqua"/>
          <w:lang w:val="sr-Latn-RS"/>
        </w:rPr>
      </w:pPr>
    </w:p>
    <w:p w:rsidR="001C4269" w:rsidRPr="004B5AFA" w:rsidRDefault="001C4269" w:rsidP="001C4269">
      <w:pPr>
        <w:pStyle w:val="ListParagraph"/>
        <w:numPr>
          <w:ilvl w:val="0"/>
          <w:numId w:val="13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1C4269" w:rsidRPr="004B5AFA" w:rsidRDefault="001C4269" w:rsidP="001C4269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1C4269" w:rsidRDefault="001C4269" w:rsidP="001C426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1C4269" w:rsidRDefault="001C4269" w:rsidP="001C4269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1C4269" w:rsidRPr="004B5AFA" w:rsidRDefault="001C4269" w:rsidP="001C426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lastRenderedPageBreak/>
        <w:t xml:space="preserve">Za sprovođenje ove odluke dužno je Odeljenje za eksproprijaciju (MSPP), Ministarstvo </w:t>
      </w:r>
      <w:r>
        <w:rPr>
          <w:rFonts w:ascii="Book Antiqua" w:eastAsia="MS Mincho" w:hAnsi="Book Antiqua"/>
          <w:color w:val="000000"/>
          <w:lang w:val="sr-Latn-RS"/>
        </w:rPr>
        <w:t xml:space="preserve">infrastrukture 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 i Ministarstvo finansija. </w:t>
      </w:r>
    </w:p>
    <w:p w:rsidR="001C4269" w:rsidRPr="004B5AFA" w:rsidRDefault="001C4269" w:rsidP="001C4269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1C4269" w:rsidRPr="002765F3" w:rsidRDefault="001C4269" w:rsidP="001C4269">
      <w:pPr>
        <w:pStyle w:val="ListParagraph"/>
        <w:numPr>
          <w:ilvl w:val="0"/>
          <w:numId w:val="13"/>
        </w:numPr>
        <w:spacing w:after="0"/>
        <w:rPr>
          <w:lang w:val="sr-Latn-RS"/>
        </w:rPr>
      </w:pPr>
      <w:r w:rsidRPr="002765F3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</w:t>
      </w:r>
    </w:p>
    <w:p w:rsidR="0084704A" w:rsidRPr="00DA512F" w:rsidRDefault="0084704A" w:rsidP="00DA512F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84704A" w:rsidRPr="00EE6312" w:rsidRDefault="0084704A" w:rsidP="0084704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84704A" w:rsidRPr="00EE6312" w:rsidRDefault="0084704A" w:rsidP="0084704A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84704A" w:rsidRPr="00EE6312" w:rsidRDefault="0084704A" w:rsidP="0084704A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84704A" w:rsidRPr="00EE6312" w:rsidRDefault="0084704A" w:rsidP="0084704A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84704A" w:rsidRPr="00EE6312" w:rsidRDefault="0084704A" w:rsidP="0084704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84704A" w:rsidRPr="00EE6312" w:rsidRDefault="0084704A" w:rsidP="0084704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84704A" w:rsidRPr="00EE6312" w:rsidRDefault="0084704A" w:rsidP="0084704A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84704A" w:rsidRPr="009441F0" w:rsidRDefault="0084704A" w:rsidP="0084704A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84704A">
        <w:rPr>
          <w:rFonts w:ascii="Book Antiqua" w:hAnsi="Book Antiqua"/>
          <w:sz w:val="20"/>
          <w:szCs w:val="20"/>
          <w:lang w:val="sr-Latn-RS"/>
        </w:rPr>
        <w:t>Arhivi Vlade</w:t>
      </w: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Pr="00EE6312" w:rsidRDefault="009441F0" w:rsidP="009441F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6E9DCAC4" wp14:editId="3678C2D4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0" w:rsidRPr="00EE6312" w:rsidRDefault="009441F0" w:rsidP="009441F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441F0" w:rsidRPr="00EE6312" w:rsidRDefault="009441F0" w:rsidP="009441F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441F0" w:rsidRPr="00EE6312" w:rsidRDefault="009441F0" w:rsidP="009441F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441F0" w:rsidRPr="00EE6312" w:rsidRDefault="009441F0" w:rsidP="009441F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441F0" w:rsidRPr="00EE6312" w:rsidRDefault="009441F0" w:rsidP="009441F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6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9441F0" w:rsidRPr="00EE6312" w:rsidRDefault="009441F0" w:rsidP="009441F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9441F0" w:rsidRPr="00EE6312" w:rsidRDefault="009441F0" w:rsidP="009441F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441F0" w:rsidRPr="008E0848" w:rsidRDefault="009441F0" w:rsidP="009441F0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 </w:t>
      </w:r>
      <w:r w:rsidRPr="004B5AFA">
        <w:rPr>
          <w:rFonts w:ascii="Book Antiqua" w:hAnsi="Book Antiqua"/>
          <w:color w:val="000000"/>
          <w:lang w:val="sr-Latn-RS"/>
        </w:rPr>
        <w:t xml:space="preserve">člana 4,9, </w:t>
      </w:r>
      <w:r>
        <w:rPr>
          <w:rFonts w:ascii="Book Antiqua" w:hAnsi="Book Antiqua" w:cs="Book Antiqua"/>
          <w:lang w:val="sr-Latn-RS"/>
        </w:rPr>
        <w:t xml:space="preserve">10, 44 </w:t>
      </w:r>
      <w:r w:rsidRPr="004B5AFA">
        <w:rPr>
          <w:rFonts w:ascii="Book Antiqua" w:hAnsi="Book Antiqua" w:cs="Book Antiqua"/>
          <w:lang w:val="sr-Latn-RS"/>
        </w:rPr>
        <w:t>i 45 Zakona br. 03/L-139 o eksproprijaciji nekretnina , sa izmenama i dopunama izvršenim Zakonom br. 03/L-205</w:t>
      </w:r>
      <w:r>
        <w:rPr>
          <w:rFonts w:ascii="Book Antiqua" w:hAnsi="Book Antiqua" w:cs="Book Antiqua"/>
          <w:lang w:val="sr-Latn-RS"/>
        </w:rPr>
        <w:t xml:space="preserve">, </w:t>
      </w:r>
      <w:r w:rsidRPr="008E0848">
        <w:rPr>
          <w:rFonts w:ascii="Book Antiqua" w:hAnsi="Book Antiqua"/>
          <w:lang w:val="sr-Latn-RS"/>
        </w:rPr>
        <w:t xml:space="preserve">na osnovu </w:t>
      </w:r>
      <w:r w:rsidRPr="008E0848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8E0848">
        <w:rPr>
          <w:rFonts w:ascii="Book Antiqua" w:hAnsi="Book Antiqua"/>
          <w:sz w:val="20"/>
          <w:szCs w:val="20"/>
          <w:lang w:val="sr-Latn-RS"/>
        </w:rPr>
        <w:t>, i Pravilnika br.07/2018 i Pravilnika 22 /2018 , kao i člana  19 Pravilnika o radu Vlade Republike Kosovo  br. 09/2011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 xml:space="preserve">, Vlada Republike Kosovo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04</w:t>
      </w:r>
      <w:r w:rsidRPr="008E0848">
        <w:rPr>
          <w:rFonts w:ascii="Book Antiqua" w:hAnsi="Book Antiqua"/>
          <w:color w:val="000000"/>
          <w:sz w:val="20"/>
          <w:szCs w:val="20"/>
          <w:lang w:val="sr-Latn-RS"/>
        </w:rPr>
        <w:t>. decembra 2018 godine, donela:</w:t>
      </w:r>
    </w:p>
    <w:p w:rsidR="009441F0" w:rsidRPr="004B5AFA" w:rsidRDefault="009441F0" w:rsidP="009441F0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  <w:r w:rsidRPr="004B5AFA">
        <w:rPr>
          <w:rFonts w:ascii="Book Antiqua" w:eastAsia="MS Mincho" w:hAnsi="Book Antiqua"/>
          <w:b/>
          <w:color w:val="000000"/>
        </w:rPr>
        <w:t>P  R  E  L  I  M  I  N  A  R</w:t>
      </w:r>
      <w:r>
        <w:rPr>
          <w:rFonts w:ascii="Book Antiqua" w:eastAsia="MS Mincho" w:hAnsi="Book Antiqua"/>
          <w:b/>
          <w:color w:val="000000"/>
        </w:rPr>
        <w:t xml:space="preserve"> N U</w:t>
      </w:r>
      <w:r w:rsidRPr="004B5AFA">
        <w:rPr>
          <w:rFonts w:ascii="Book Antiqua" w:eastAsia="MS Mincho" w:hAnsi="Book Antiqua"/>
          <w:b/>
          <w:color w:val="000000"/>
        </w:rPr>
        <w:t xml:space="preserve">  O D L U K </w:t>
      </w:r>
      <w:r>
        <w:rPr>
          <w:rFonts w:ascii="Book Antiqua" w:eastAsia="MS Mincho" w:hAnsi="Book Antiqua"/>
          <w:b/>
          <w:color w:val="000000"/>
        </w:rPr>
        <w:t>U</w:t>
      </w:r>
      <w:r w:rsidRPr="004B5AFA">
        <w:rPr>
          <w:rFonts w:ascii="Book Antiqua" w:eastAsia="MS Mincho" w:hAnsi="Book Antiqua"/>
          <w:b/>
          <w:color w:val="000000"/>
        </w:rPr>
        <w:t xml:space="preserve"> </w:t>
      </w:r>
    </w:p>
    <w:p w:rsidR="009441F0" w:rsidRPr="004B5AFA" w:rsidRDefault="009441F0" w:rsidP="009441F0">
      <w:pPr>
        <w:pStyle w:val="ListParagraph"/>
        <w:ind w:left="360"/>
        <w:jc w:val="center"/>
        <w:rPr>
          <w:rFonts w:ascii="Book Antiqua" w:eastAsia="MS Mincho" w:hAnsi="Book Antiqua"/>
          <w:b/>
          <w:color w:val="000000"/>
        </w:rPr>
      </w:pPr>
    </w:p>
    <w:p w:rsidR="009441F0" w:rsidRPr="009441F0" w:rsidRDefault="009441F0" w:rsidP="009441F0">
      <w:pPr>
        <w:pStyle w:val="ListParagraph"/>
        <w:numPr>
          <w:ilvl w:val="0"/>
          <w:numId w:val="17"/>
        </w:numPr>
        <w:jc w:val="both"/>
        <w:rPr>
          <w:rFonts w:ascii="Book Antiqua" w:eastAsia="MS Mincho" w:hAnsi="Book Antiqua"/>
          <w:lang w:val="sr-Latn-RS"/>
        </w:rPr>
      </w:pPr>
      <w:r w:rsidRPr="009441F0">
        <w:rPr>
          <w:rFonts w:ascii="Book Antiqua" w:eastAsia="MS Mincho" w:hAnsi="Book Antiqua"/>
          <w:lang w:val="sr-Latn-RS"/>
        </w:rPr>
        <w:t xml:space="preserve">Odobrena je dodatna eksproprijacija za javni interes nepokretnosti vlasnika i nosilaca interesa koje su predmet realizacije projekta - Izgradnja " kule Deme Ahmetija " sa ciljem njene transformacije u muzej za očuvanje istorijskih vrijednosti istorijskog i kulturnog nasleđa na Kosovu, Katastarska Zona Rečice, Opština Podujevo prema tabelama prepisanim, iz relevantne katastarske evidencije  za nosioce nepokretnosti, njihov položaj u okviru projekta javnog interesa, kao i njihove površine, koje tabele su sastavni deo ove odluke. </w:t>
      </w:r>
    </w:p>
    <w:p w:rsidR="009441F0" w:rsidRPr="004B5AFA" w:rsidRDefault="009441F0" w:rsidP="009441F0">
      <w:pPr>
        <w:pStyle w:val="ListParagraph"/>
        <w:jc w:val="both"/>
        <w:rPr>
          <w:rFonts w:ascii="Book Antiqua" w:eastAsia="MS Mincho" w:hAnsi="Book Antiqua"/>
          <w:lang w:val="sr-Latn-RS"/>
        </w:rPr>
      </w:pPr>
    </w:p>
    <w:p w:rsidR="009441F0" w:rsidRPr="004B5AFA" w:rsidRDefault="009441F0" w:rsidP="009441F0">
      <w:pPr>
        <w:pStyle w:val="ListParagraph"/>
        <w:numPr>
          <w:ilvl w:val="0"/>
          <w:numId w:val="17"/>
        </w:numPr>
        <w:tabs>
          <w:tab w:val="left" w:pos="36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4B5AFA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9441F0" w:rsidRPr="004B5AFA" w:rsidRDefault="009441F0" w:rsidP="009441F0">
      <w:pPr>
        <w:pStyle w:val="ListParagraph"/>
        <w:ind w:left="0"/>
        <w:jc w:val="both"/>
        <w:rPr>
          <w:rFonts w:ascii="Book Antiqua" w:eastAsia="MS Mincho" w:hAnsi="Book Antiqua"/>
          <w:color w:val="000000"/>
          <w:lang w:val="sr-Latn-RS"/>
        </w:rPr>
      </w:pPr>
    </w:p>
    <w:p w:rsidR="009441F0" w:rsidRDefault="009441F0" w:rsidP="009441F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9441F0" w:rsidRDefault="009441F0" w:rsidP="009441F0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9441F0" w:rsidRPr="004B5AFA" w:rsidRDefault="009441F0" w:rsidP="009441F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Book Antiqua" w:eastAsia="MS Mincho" w:hAnsi="Book Antiqua"/>
          <w:color w:val="000000"/>
          <w:lang w:val="sr-Latn-RS"/>
        </w:rPr>
      </w:pPr>
      <w:r w:rsidRPr="004B5AFA">
        <w:rPr>
          <w:rFonts w:ascii="Book Antiqua" w:eastAsia="MS Mincho" w:hAnsi="Book Antiqua"/>
          <w:color w:val="000000"/>
          <w:lang w:val="sr-Latn-RS"/>
        </w:rPr>
        <w:t xml:space="preserve">Za sprovođenje ove odluke dužno je Odeljenje za eksproprijaciju (MSPP), Ministarstvo </w:t>
      </w:r>
      <w:r>
        <w:rPr>
          <w:rFonts w:ascii="Book Antiqua" w:eastAsia="MS Mincho" w:hAnsi="Book Antiqua"/>
          <w:color w:val="000000"/>
          <w:lang w:val="sr-Latn-RS"/>
        </w:rPr>
        <w:t xml:space="preserve">infrastrukture </w:t>
      </w:r>
      <w:r w:rsidRPr="004B5AFA">
        <w:rPr>
          <w:rFonts w:ascii="Book Antiqua" w:eastAsia="MS Mincho" w:hAnsi="Book Antiqua"/>
          <w:color w:val="000000"/>
          <w:lang w:val="sr-Latn-RS"/>
        </w:rPr>
        <w:t xml:space="preserve"> i Ministarstvo finansija. </w:t>
      </w:r>
    </w:p>
    <w:p w:rsidR="009441F0" w:rsidRPr="004B5AFA" w:rsidRDefault="009441F0" w:rsidP="009441F0">
      <w:pPr>
        <w:pStyle w:val="ListParagraph"/>
        <w:rPr>
          <w:rFonts w:ascii="Book Antiqua" w:eastAsia="MS Mincho" w:hAnsi="Book Antiqua"/>
          <w:color w:val="000000"/>
          <w:lang w:val="sr-Latn-RS"/>
        </w:rPr>
      </w:pPr>
    </w:p>
    <w:p w:rsidR="009441F0" w:rsidRPr="002765F3" w:rsidRDefault="009441F0" w:rsidP="009441F0">
      <w:pPr>
        <w:pStyle w:val="ListParagraph"/>
        <w:numPr>
          <w:ilvl w:val="0"/>
          <w:numId w:val="17"/>
        </w:numPr>
        <w:spacing w:after="0"/>
        <w:rPr>
          <w:lang w:val="sr-Latn-RS"/>
        </w:rPr>
      </w:pPr>
      <w:r w:rsidRPr="002765F3">
        <w:rPr>
          <w:rFonts w:ascii="Book Antiqua" w:eastAsia="MS Mincho" w:hAnsi="Book Antiqua"/>
          <w:color w:val="000000"/>
          <w:lang w:val="sr-Latn-RS"/>
        </w:rPr>
        <w:t>Odluka stupa na snagu na dan njenog objavljivanja u Službenom listu Republike Kosovo iu novinama velikog tiraža  na Kosovu</w:t>
      </w:r>
    </w:p>
    <w:p w:rsidR="009441F0" w:rsidRPr="00DA512F" w:rsidRDefault="009441F0" w:rsidP="009441F0">
      <w:pPr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441F0" w:rsidRPr="00EE6312" w:rsidRDefault="009441F0" w:rsidP="009441F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441F0" w:rsidRPr="00EE6312" w:rsidRDefault="009441F0" w:rsidP="009441F0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9441F0" w:rsidRPr="00EE6312" w:rsidRDefault="009441F0" w:rsidP="009441F0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9441F0" w:rsidRPr="00EE6312" w:rsidRDefault="009441F0" w:rsidP="009441F0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9441F0" w:rsidRPr="00EE6312" w:rsidRDefault="009441F0" w:rsidP="009441F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9441F0" w:rsidRPr="00EE6312" w:rsidRDefault="009441F0" w:rsidP="009441F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441F0" w:rsidRPr="00EE6312" w:rsidRDefault="009441F0" w:rsidP="009441F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9441F0" w:rsidRPr="009441F0" w:rsidRDefault="009441F0" w:rsidP="009441F0">
      <w:pPr>
        <w:pStyle w:val="ListParagraph"/>
        <w:numPr>
          <w:ilvl w:val="0"/>
          <w:numId w:val="19"/>
        </w:numPr>
        <w:rPr>
          <w:sz w:val="20"/>
          <w:szCs w:val="20"/>
          <w:lang w:val="sr-Latn-RS"/>
        </w:rPr>
      </w:pPr>
      <w:r w:rsidRPr="009441F0">
        <w:rPr>
          <w:rFonts w:ascii="Book Antiqua" w:hAnsi="Book Antiqua"/>
          <w:sz w:val="20"/>
          <w:szCs w:val="20"/>
          <w:lang w:val="sr-Latn-RS"/>
        </w:rPr>
        <w:t>Arhivi Vlade</w:t>
      </w: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Pr="00EE6312" w:rsidRDefault="009441F0" w:rsidP="009441F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5BDFC5D" wp14:editId="04874DD6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0" w:rsidRPr="00EE6312" w:rsidRDefault="009441F0" w:rsidP="009441F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9441F0" w:rsidRPr="00EE6312" w:rsidRDefault="009441F0" w:rsidP="009441F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9441F0" w:rsidRPr="00EE6312" w:rsidRDefault="009441F0" w:rsidP="009441F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9441F0" w:rsidRPr="00EE6312" w:rsidRDefault="009441F0" w:rsidP="009441F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9441F0" w:rsidRPr="00EE6312" w:rsidRDefault="009441F0" w:rsidP="009441F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8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9441F0" w:rsidRPr="00EE6312" w:rsidRDefault="009441F0" w:rsidP="009441F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9441F0" w:rsidRPr="00EE6312" w:rsidRDefault="009441F0" w:rsidP="009441F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441F0" w:rsidRPr="00EE6312" w:rsidRDefault="009441F0" w:rsidP="009441F0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Pravilnikom 22&amp;2018</w:t>
      </w:r>
      <w:r w:rsidRPr="00EE6312">
        <w:rPr>
          <w:rFonts w:ascii="Book Antiqua" w:hAnsi="Book Antiqua"/>
          <w:sz w:val="20"/>
          <w:szCs w:val="20"/>
          <w:lang w:val="sr-Latn-RS"/>
        </w:rPr>
        <w:t>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9441F0" w:rsidRPr="00EE6312" w:rsidRDefault="009441F0" w:rsidP="009441F0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9441F0" w:rsidRPr="00EE6312" w:rsidRDefault="009441F0" w:rsidP="009441F0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9441F0" w:rsidRPr="00EE6312" w:rsidRDefault="009441F0" w:rsidP="009441F0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9441F0" w:rsidRPr="00EE6312" w:rsidRDefault="009441F0" w:rsidP="009441F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441F0" w:rsidRPr="00EE6312" w:rsidRDefault="009441F0" w:rsidP="009441F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441F0" w:rsidRPr="009441F0" w:rsidRDefault="009441F0" w:rsidP="009441F0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9441F0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 je Koncept dokument o menici i nalogu za pla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čanje</w:t>
      </w:r>
    </w:p>
    <w:p w:rsidR="009441F0" w:rsidRPr="009441F0" w:rsidRDefault="009441F0" w:rsidP="009441F0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441F0" w:rsidRPr="00CB7CFB" w:rsidRDefault="009441F0" w:rsidP="009441F0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</w:t>
      </w:r>
      <w:r w:rsidR="00E6284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Pravde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druge odgovorne institucije za sprovođenje </w:t>
      </w:r>
      <w:r w:rsidR="00E6284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ove odluke u skladu sa Poslovnikom o radu Vlade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9441F0" w:rsidRPr="00CB7CFB" w:rsidRDefault="009441F0" w:rsidP="009441F0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9441F0" w:rsidRPr="00CB7CFB" w:rsidRDefault="009441F0" w:rsidP="009441F0">
      <w:pPr>
        <w:pStyle w:val="ListParagraph"/>
        <w:numPr>
          <w:ilvl w:val="0"/>
          <w:numId w:val="2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9441F0" w:rsidRPr="00EE6312" w:rsidRDefault="009441F0" w:rsidP="009441F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441F0" w:rsidRPr="00EE6312" w:rsidRDefault="009441F0" w:rsidP="009441F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441F0" w:rsidRPr="00EE6312" w:rsidRDefault="009441F0" w:rsidP="009441F0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9441F0" w:rsidRPr="00EE6312" w:rsidRDefault="009441F0" w:rsidP="009441F0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9441F0" w:rsidRPr="00EE6312" w:rsidRDefault="009441F0" w:rsidP="009441F0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9441F0" w:rsidRPr="00EE6312" w:rsidRDefault="009441F0" w:rsidP="009441F0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9441F0" w:rsidRPr="00EE6312" w:rsidRDefault="009441F0" w:rsidP="009441F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9441F0" w:rsidRPr="00EE6312" w:rsidRDefault="009441F0" w:rsidP="009441F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9441F0" w:rsidRPr="00EE6312" w:rsidRDefault="009441F0" w:rsidP="009441F0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9441F0" w:rsidRPr="00CB7CFB" w:rsidRDefault="009441F0" w:rsidP="009441F0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3A86C094" wp14:editId="5E96B5EC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E62841" w:rsidRPr="00EE6312" w:rsidRDefault="00E62841" w:rsidP="00E6284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62841" w:rsidRPr="00EE6312" w:rsidRDefault="00E62841" w:rsidP="00E6284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9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E62841" w:rsidRPr="00EE6312" w:rsidRDefault="00E62841" w:rsidP="00E628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E62841" w:rsidRPr="00EE6312" w:rsidRDefault="00E62841" w:rsidP="00E628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Pravilnikom 22&amp;2018</w:t>
      </w:r>
      <w:r w:rsidRPr="00EE6312">
        <w:rPr>
          <w:rFonts w:ascii="Book Antiqua" w:hAnsi="Book Antiqua"/>
          <w:sz w:val="20"/>
          <w:szCs w:val="20"/>
          <w:lang w:val="sr-Latn-RS"/>
        </w:rPr>
        <w:t>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08239B" w:rsidRDefault="00E62841" w:rsidP="0008239B">
      <w:pPr>
        <w:pStyle w:val="ListParagraph"/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 je Koncept dokument o parničnom postupku</w:t>
      </w:r>
    </w:p>
    <w:p w:rsidR="00E62841" w:rsidRPr="009441F0" w:rsidRDefault="00E62841" w:rsidP="00E6284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CB7CFB" w:rsidRDefault="00E62841" w:rsidP="0008239B">
      <w:pPr>
        <w:pStyle w:val="ListParagraph"/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Pravde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druge odgovorne institucije za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ove odluke  u skladu sa Poslovnikom o radu Vlade.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E62841" w:rsidRPr="00CB7CFB" w:rsidRDefault="00E62841" w:rsidP="00E62841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CB7CFB" w:rsidRDefault="00E62841" w:rsidP="0008239B">
      <w:pPr>
        <w:pStyle w:val="ListParagraph"/>
        <w:numPr>
          <w:ilvl w:val="0"/>
          <w:numId w:val="23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E62841" w:rsidRPr="00EE6312" w:rsidRDefault="00E62841" w:rsidP="00E62841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E62841" w:rsidRPr="00EE6312" w:rsidRDefault="00E62841" w:rsidP="00E62841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E62841" w:rsidRPr="00CB7CFB" w:rsidRDefault="00E62841" w:rsidP="00E62841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599DFB3D" wp14:editId="1CBC43A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E62841" w:rsidRPr="00EE6312" w:rsidRDefault="00E62841" w:rsidP="00E6284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62841" w:rsidRPr="00EE6312" w:rsidRDefault="00E62841" w:rsidP="00E6284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10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E62841" w:rsidRPr="00EE6312" w:rsidRDefault="00E62841" w:rsidP="00E628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E62841" w:rsidRPr="00EE6312" w:rsidRDefault="00E62841" w:rsidP="00E628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Pravilnikom 22&amp;2018</w:t>
      </w:r>
      <w:r w:rsidRPr="00EE6312">
        <w:rPr>
          <w:rFonts w:ascii="Book Antiqua" w:hAnsi="Book Antiqua"/>
          <w:sz w:val="20"/>
          <w:szCs w:val="20"/>
          <w:lang w:val="sr-Latn-RS"/>
        </w:rPr>
        <w:t>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08239B" w:rsidRDefault="00E62841" w:rsidP="0008239B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Usvojen je Koncept dokument o javnom redu i miru.</w:t>
      </w:r>
    </w:p>
    <w:p w:rsidR="00E62841" w:rsidRPr="009441F0" w:rsidRDefault="00E62841" w:rsidP="00E6284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CB7CFB" w:rsidRDefault="00E62841" w:rsidP="0008239B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unutrašnjih poslova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druge odgovorne institucije za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ove odluke  u skladu sa Poslovnikom o radu Vlade.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E62841" w:rsidRPr="00CB7CFB" w:rsidRDefault="00E62841" w:rsidP="00E62841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CB7CFB" w:rsidRDefault="00E62841" w:rsidP="0008239B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E62841" w:rsidRPr="00EE6312" w:rsidRDefault="00E62841" w:rsidP="00E62841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E62841" w:rsidRPr="00EE6312" w:rsidRDefault="00E62841" w:rsidP="00E62841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E62841" w:rsidRPr="00CB7CFB" w:rsidRDefault="00E62841" w:rsidP="00E62841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9441F0" w:rsidRDefault="009441F0" w:rsidP="009441F0">
      <w:pPr>
        <w:rPr>
          <w:sz w:val="20"/>
          <w:szCs w:val="20"/>
          <w:lang w:val="sr-Latn-RS"/>
        </w:rPr>
      </w:pPr>
    </w:p>
    <w:p w:rsidR="00E62841" w:rsidRDefault="00E62841" w:rsidP="009441F0">
      <w:pPr>
        <w:rPr>
          <w:sz w:val="20"/>
          <w:szCs w:val="20"/>
          <w:lang w:val="sr-Latn-RS"/>
        </w:rPr>
      </w:pP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599DFB3D" wp14:editId="1CBC43A1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E62841" w:rsidRPr="00EE6312" w:rsidRDefault="00E62841" w:rsidP="00E6284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62841" w:rsidRPr="00EE6312" w:rsidRDefault="00E62841" w:rsidP="00E6284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11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E62841" w:rsidRPr="00EE6312" w:rsidRDefault="00E62841" w:rsidP="00E628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E62841" w:rsidRPr="00EE6312" w:rsidRDefault="00E62841" w:rsidP="00E628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Na osnovu  člana  92 stav 4. i člana  93 stav  (4) Ustava Republike Kosovo,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Pravilnikom 22&amp;2018</w:t>
      </w:r>
      <w:r w:rsidRPr="00EE6312">
        <w:rPr>
          <w:rFonts w:ascii="Book Antiqua" w:hAnsi="Book Antiqua"/>
          <w:sz w:val="20"/>
          <w:szCs w:val="20"/>
          <w:lang w:val="sr-Latn-RS"/>
        </w:rPr>
        <w:t>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62841" w:rsidRDefault="00E62841" w:rsidP="00E62841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62841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Usvojen je Koncept dokument o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tretiranju i kategorizaciji osoba sa ograničenim sposobnostima.</w:t>
      </w:r>
    </w:p>
    <w:p w:rsidR="00E62841" w:rsidRPr="009441F0" w:rsidRDefault="00E62841" w:rsidP="00E62841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CB7CFB" w:rsidRDefault="00E62841" w:rsidP="00E62841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Obavezuje se Ministarstvo rada i socijalne zaštite 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i druge odgovorne institucije za sprovođenje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ove odluke  u skladu sa Poslovnikom o radu Vlade.</w:t>
      </w: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.  </w:t>
      </w:r>
    </w:p>
    <w:p w:rsidR="00E62841" w:rsidRPr="00CB7CFB" w:rsidRDefault="00E62841" w:rsidP="00E62841">
      <w:pPr>
        <w:pStyle w:val="ListParagraph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CB7CFB" w:rsidRDefault="00E62841" w:rsidP="00E62841">
      <w:pPr>
        <w:pStyle w:val="ListParagraph"/>
        <w:numPr>
          <w:ilvl w:val="0"/>
          <w:numId w:val="21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CB7CF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Odluka stupa na snagu danom potpisivanja..</w:t>
      </w: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E62841" w:rsidRPr="00EE6312" w:rsidRDefault="00E62841" w:rsidP="00E62841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E62841" w:rsidRPr="00EE6312" w:rsidRDefault="00E62841" w:rsidP="00E62841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E62841" w:rsidRPr="00CB7CFB" w:rsidRDefault="00E62841" w:rsidP="00E62841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E62841" w:rsidRDefault="00E62841" w:rsidP="009441F0">
      <w:pPr>
        <w:rPr>
          <w:sz w:val="20"/>
          <w:szCs w:val="20"/>
          <w:lang w:val="sr-Latn-RS"/>
        </w:rPr>
      </w:pPr>
    </w:p>
    <w:p w:rsidR="00E62841" w:rsidRDefault="00E62841" w:rsidP="009441F0">
      <w:pPr>
        <w:rPr>
          <w:sz w:val="20"/>
          <w:szCs w:val="20"/>
          <w:lang w:val="sr-Latn-RS"/>
        </w:rPr>
      </w:pP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3E7D11E5" wp14:editId="5F246331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E62841" w:rsidRPr="00EE6312" w:rsidRDefault="00E62841" w:rsidP="00E6284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E62841" w:rsidRPr="00EE6312" w:rsidRDefault="00E62841" w:rsidP="00E6284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E62841" w:rsidRPr="00EE6312" w:rsidRDefault="00E62841" w:rsidP="00E6284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E62841" w:rsidRPr="00EE6312" w:rsidRDefault="00E62841" w:rsidP="00E628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E62841" w:rsidRPr="00EE6312" w:rsidRDefault="00E62841" w:rsidP="00E6284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i člana </w:t>
      </w:r>
      <w:r w:rsidRPr="009A0522">
        <w:rPr>
          <w:rFonts w:ascii="Book Antiqua" w:hAnsi="Book Antiqua"/>
        </w:rPr>
        <w:t xml:space="preserve">17 </w:t>
      </w:r>
      <w:r>
        <w:rPr>
          <w:rFonts w:ascii="Book Antiqua" w:hAnsi="Book Antiqua"/>
        </w:rPr>
        <w:t xml:space="preserve">stav </w:t>
      </w:r>
      <w:r w:rsidRPr="009A0522"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 xml:space="preserve">Ustava </w:t>
      </w:r>
      <w:r w:rsidRPr="009A0522">
        <w:rPr>
          <w:rFonts w:ascii="Book Antiqua" w:hAnsi="Book Antiqua"/>
          <w:color w:val="000000"/>
        </w:rPr>
        <w:t>Republik</w:t>
      </w:r>
      <w:r>
        <w:rPr>
          <w:rFonts w:ascii="Book Antiqua" w:hAnsi="Book Antiqua"/>
          <w:color w:val="000000"/>
        </w:rPr>
        <w:t>e</w:t>
      </w:r>
      <w:r w:rsidRPr="009A0522">
        <w:rPr>
          <w:rFonts w:ascii="Book Antiqua" w:hAnsi="Book Antiqua"/>
          <w:color w:val="000000"/>
        </w:rPr>
        <w:t xml:space="preserve"> Kosov</w:t>
      </w:r>
      <w:r>
        <w:rPr>
          <w:rFonts w:ascii="Book Antiqua" w:hAnsi="Book Antiqua"/>
          <w:color w:val="000000"/>
        </w:rPr>
        <w:t>o</w:t>
      </w:r>
      <w:r w:rsidRPr="009A0522">
        <w:rPr>
          <w:rFonts w:ascii="Book Antiqua" w:hAnsi="Book Antiqua"/>
          <w:color w:val="000000"/>
        </w:rPr>
        <w:t>,</w:t>
      </w:r>
      <w:r w:rsidRPr="009A0522">
        <w:rPr>
          <w:rFonts w:ascii="Book Antiqua" w:hAnsi="Book Antiqua"/>
          <w:color w:val="FF0000"/>
        </w:rPr>
        <w:t xml:space="preserve"> </w:t>
      </w:r>
      <w:r w:rsidRPr="00E62841">
        <w:rPr>
          <w:rFonts w:ascii="Book Antiqua" w:hAnsi="Book Antiqua"/>
        </w:rPr>
        <w:t xml:space="preserve">člana </w:t>
      </w:r>
      <w:r w:rsidRPr="009A0522">
        <w:rPr>
          <w:rFonts w:ascii="Book Antiqua" w:hAnsi="Book Antiqua"/>
        </w:rPr>
        <w:t xml:space="preserve">4 </w:t>
      </w:r>
      <w:r>
        <w:rPr>
          <w:rFonts w:ascii="Book Antiqua" w:hAnsi="Book Antiqua"/>
        </w:rPr>
        <w:t xml:space="preserve">stav </w:t>
      </w:r>
      <w:r w:rsidRPr="009A0522"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>Zakona b</w:t>
      </w:r>
      <w:r w:rsidRPr="009A0522">
        <w:rPr>
          <w:rFonts w:ascii="Book Antiqua" w:hAnsi="Book Antiqua"/>
        </w:rPr>
        <w:t xml:space="preserve">r. 04/L-052 </w:t>
      </w:r>
      <w:r>
        <w:rPr>
          <w:rFonts w:ascii="Book Antiqua" w:hAnsi="Book Antiqua"/>
        </w:rPr>
        <w:t xml:space="preserve">o međunarodnim sporazumima 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Pravilnikom 22&amp;2018</w:t>
      </w:r>
      <w:r w:rsidRPr="00EE6312">
        <w:rPr>
          <w:rFonts w:ascii="Book Antiqua" w:hAnsi="Book Antiqua"/>
          <w:sz w:val="20"/>
          <w:szCs w:val="20"/>
          <w:lang w:val="sr-Latn-RS"/>
        </w:rPr>
        <w:t>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E62841" w:rsidRPr="00EE6312" w:rsidRDefault="00E62841" w:rsidP="00E62841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239B" w:rsidRDefault="0008239B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Odobrena je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u principu inicijativ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Ministarstva obrazovanja, nauke i tehnologije za pregovore Sporazuma o naučno-tehnološkoj saradnji između Republike Kosov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Republike Albanije.  </w:t>
      </w:r>
    </w:p>
    <w:p w:rsidR="0008239B" w:rsidRDefault="0008239B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239B" w:rsidRDefault="0008239B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2. Tokom pregovora ovog sporazuma, Ministarstvo obrazovanja, nauke i tehnologije je dužn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da postupa u skladu sa o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dredbama Ustava Republike Kosovo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, Zakona o međunarodnim sporazumima i drugim zakonskim propisima koji su na snazi.  </w:t>
      </w:r>
    </w:p>
    <w:p w:rsidR="0008239B" w:rsidRDefault="0008239B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08239B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Odluka stupa na snagu danom potpisivanja.</w:t>
      </w: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E62841" w:rsidRPr="00EE6312" w:rsidRDefault="00E62841" w:rsidP="00E62841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E62841" w:rsidRPr="00EE6312" w:rsidRDefault="00E62841" w:rsidP="00E62841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E62841" w:rsidRPr="00EE6312" w:rsidRDefault="00E62841" w:rsidP="00E62841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E62841" w:rsidRPr="00EE6312" w:rsidRDefault="00E62841" w:rsidP="00E62841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E62841" w:rsidRPr="00CB7CFB" w:rsidRDefault="00E62841" w:rsidP="00E62841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</w:p>
    <w:p w:rsidR="00E62841" w:rsidRDefault="00E62841" w:rsidP="00E62841">
      <w:pPr>
        <w:pStyle w:val="ListParagraph"/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</w:p>
    <w:p w:rsidR="0008239B" w:rsidRPr="00EE6312" w:rsidRDefault="0008239B" w:rsidP="0008239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color w:val="000000"/>
          <w:sz w:val="20"/>
          <w:szCs w:val="20"/>
          <w:lang w:val="en-US"/>
        </w:rPr>
        <w:lastRenderedPageBreak/>
        <w:drawing>
          <wp:inline distT="0" distB="0" distL="0" distR="0" wp14:anchorId="2FC5C2BA" wp14:editId="50CC3189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9B" w:rsidRPr="00EE6312" w:rsidRDefault="0008239B" w:rsidP="0008239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noProof w:val="0"/>
          <w:color w:val="000000"/>
          <w:sz w:val="20"/>
          <w:szCs w:val="20"/>
          <w:lang w:val="sr-Latn-RS"/>
        </w:rPr>
        <w:t>Republika e Kosovës</w:t>
      </w:r>
    </w:p>
    <w:p w:rsidR="0008239B" w:rsidRPr="00EE6312" w:rsidRDefault="0008239B" w:rsidP="0008239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Batang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Republika Kosova-</w:t>
      </w: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>Republic of Kosovo</w:t>
      </w:r>
    </w:p>
    <w:p w:rsidR="0008239B" w:rsidRPr="00EE6312" w:rsidRDefault="0008239B" w:rsidP="0008239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0"/>
          <w:szCs w:val="20"/>
          <w:lang w:val="sr-Latn-RS"/>
        </w:rPr>
        <w:t>Qeveria - Vlada - Government</w:t>
      </w:r>
    </w:p>
    <w:p w:rsidR="0008239B" w:rsidRPr="00EE6312" w:rsidRDefault="0008239B" w:rsidP="0008239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:rsidR="0008239B" w:rsidRPr="00EE6312" w:rsidRDefault="0008239B" w:rsidP="0008239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13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77</w:t>
      </w:r>
    </w:p>
    <w:p w:rsidR="0008239B" w:rsidRPr="00EE6312" w:rsidRDefault="0008239B" w:rsidP="0008239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.1</w:t>
      </w:r>
      <w:r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2</w:t>
      </w:r>
      <w:r w:rsidRPr="00EE6312"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  <w:t>.2018</w:t>
      </w:r>
    </w:p>
    <w:p w:rsidR="0008239B" w:rsidRPr="00EE6312" w:rsidRDefault="0008239B" w:rsidP="0008239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239B" w:rsidRPr="00EE6312" w:rsidRDefault="0008239B" w:rsidP="0008239B">
      <w:pPr>
        <w:jc w:val="both"/>
        <w:rPr>
          <w:rFonts w:ascii="Book Antiqua" w:hAnsi="Book Antiqua"/>
          <w:color w:val="000000"/>
          <w:sz w:val="20"/>
          <w:szCs w:val="20"/>
          <w:lang w:val="sr-Latn-RS"/>
        </w:rPr>
      </w:pP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 i člana </w:t>
      </w:r>
      <w:r w:rsidRPr="009A0522">
        <w:rPr>
          <w:rFonts w:ascii="Book Antiqua" w:hAnsi="Book Antiqua"/>
        </w:rPr>
        <w:t xml:space="preserve">17 </w:t>
      </w:r>
      <w:r>
        <w:rPr>
          <w:rFonts w:ascii="Book Antiqua" w:hAnsi="Book Antiqua"/>
        </w:rPr>
        <w:t xml:space="preserve">stav </w:t>
      </w:r>
      <w:r w:rsidRPr="009A0522"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 xml:space="preserve">Ustava </w:t>
      </w:r>
      <w:r w:rsidRPr="009A0522">
        <w:rPr>
          <w:rFonts w:ascii="Book Antiqua" w:hAnsi="Book Antiqua"/>
          <w:color w:val="000000"/>
        </w:rPr>
        <w:t>Republik</w:t>
      </w:r>
      <w:r>
        <w:rPr>
          <w:rFonts w:ascii="Book Antiqua" w:hAnsi="Book Antiqua"/>
          <w:color w:val="000000"/>
        </w:rPr>
        <w:t>e</w:t>
      </w:r>
      <w:r w:rsidRPr="009A0522">
        <w:rPr>
          <w:rFonts w:ascii="Book Antiqua" w:hAnsi="Book Antiqua"/>
          <w:color w:val="000000"/>
        </w:rPr>
        <w:t xml:space="preserve"> Kosov</w:t>
      </w:r>
      <w:r>
        <w:rPr>
          <w:rFonts w:ascii="Book Antiqua" w:hAnsi="Book Antiqua"/>
          <w:color w:val="000000"/>
        </w:rPr>
        <w:t>o</w:t>
      </w:r>
      <w:r w:rsidRPr="009A0522">
        <w:rPr>
          <w:rFonts w:ascii="Book Antiqua" w:hAnsi="Book Antiqua"/>
          <w:color w:val="000000"/>
        </w:rPr>
        <w:t>,</w:t>
      </w:r>
      <w:r w:rsidRPr="009A0522">
        <w:rPr>
          <w:rFonts w:ascii="Book Antiqua" w:hAnsi="Book Antiqua"/>
          <w:color w:val="FF0000"/>
        </w:rPr>
        <w:t xml:space="preserve"> </w:t>
      </w:r>
      <w:r w:rsidRPr="00E62841">
        <w:rPr>
          <w:rFonts w:ascii="Book Antiqua" w:hAnsi="Book Antiqua"/>
        </w:rPr>
        <w:t xml:space="preserve">člana </w:t>
      </w:r>
      <w:r w:rsidRPr="009A0522">
        <w:rPr>
          <w:rFonts w:ascii="Book Antiqua" w:hAnsi="Book Antiqua"/>
        </w:rPr>
        <w:t xml:space="preserve">4 </w:t>
      </w:r>
      <w:r>
        <w:rPr>
          <w:rFonts w:ascii="Book Antiqua" w:hAnsi="Book Antiqua"/>
        </w:rPr>
        <w:t xml:space="preserve">stav </w:t>
      </w:r>
      <w:r w:rsidRPr="009A0522"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>Zakona b</w:t>
      </w:r>
      <w:r w:rsidRPr="009A0522">
        <w:rPr>
          <w:rFonts w:ascii="Book Antiqua" w:hAnsi="Book Antiqua"/>
        </w:rPr>
        <w:t xml:space="preserve">r. 04/L-052 </w:t>
      </w:r>
      <w:r>
        <w:rPr>
          <w:rFonts w:ascii="Book Antiqua" w:hAnsi="Book Antiqua"/>
        </w:rPr>
        <w:t xml:space="preserve">o međunarodnim sporazumima , </w:t>
      </w:r>
      <w:r w:rsidRPr="00EE6312">
        <w:rPr>
          <w:rFonts w:ascii="Book Antiqua" w:hAnsi="Book Antiqua"/>
          <w:sz w:val="20"/>
          <w:szCs w:val="20"/>
          <w:lang w:val="sr-Latn-RS"/>
        </w:rPr>
        <w:t xml:space="preserve"> člana 4 Pravilnika br. 02/2011 o oblastima administrativnih odgovornosti Kancelarije Premijera i ministarstava, izmenjenog i dopunjenog  Pravilnikom br.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14/2017, Pravilnikom br. 15/2017 i Pravilnikom br. 16/2017</w:t>
      </w:r>
      <w:r w:rsidRPr="00EE6312">
        <w:rPr>
          <w:rFonts w:ascii="Book Antiqua" w:hAnsi="Book Antiqua"/>
          <w:sz w:val="20"/>
          <w:szCs w:val="20"/>
          <w:lang w:val="sr-Latn-RS"/>
        </w:rPr>
        <w:t>, i Pravilnika br.07/2018</w:t>
      </w:r>
      <w:r>
        <w:rPr>
          <w:rFonts w:ascii="Book Antiqua" w:hAnsi="Book Antiqua"/>
          <w:sz w:val="20"/>
          <w:szCs w:val="20"/>
          <w:lang w:val="sr-Latn-RS"/>
        </w:rPr>
        <w:t xml:space="preserve"> i Pravilnikom 22&amp;2018</w:t>
      </w:r>
      <w:r w:rsidRPr="00EE6312">
        <w:rPr>
          <w:rFonts w:ascii="Book Antiqua" w:hAnsi="Book Antiqua"/>
          <w:sz w:val="20"/>
          <w:szCs w:val="20"/>
          <w:lang w:val="sr-Latn-RS"/>
        </w:rPr>
        <w:t>, kao i člana  19 Pravilnika o radu Vlade Republike Kosova  br. 09/2011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, Vlada Republike Kosov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o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 xml:space="preserve"> je, na sednici održanoj 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>04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.</w:t>
      </w:r>
      <w:r>
        <w:rPr>
          <w:rFonts w:ascii="Book Antiqua" w:hAnsi="Book Antiqua"/>
          <w:color w:val="000000"/>
          <w:sz w:val="20"/>
          <w:szCs w:val="20"/>
          <w:lang w:val="sr-Latn-RS"/>
        </w:rPr>
        <w:t xml:space="preserve">decembra </w:t>
      </w:r>
      <w:r w:rsidRPr="00EE6312">
        <w:rPr>
          <w:rFonts w:ascii="Book Antiqua" w:hAnsi="Book Antiqua"/>
          <w:color w:val="000000"/>
          <w:sz w:val="20"/>
          <w:szCs w:val="20"/>
          <w:lang w:val="sr-Latn-RS"/>
        </w:rPr>
        <w:t>2018 godine, donela:</w:t>
      </w:r>
    </w:p>
    <w:p w:rsidR="0008239B" w:rsidRPr="00EE6312" w:rsidRDefault="0008239B" w:rsidP="0008239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8239B" w:rsidRPr="00EE6312" w:rsidRDefault="0008239B" w:rsidP="0008239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</w:p>
    <w:p w:rsidR="0008239B" w:rsidRPr="00EE6312" w:rsidRDefault="0008239B" w:rsidP="0008239B">
      <w:pPr>
        <w:jc w:val="center"/>
        <w:rPr>
          <w:rFonts w:ascii="Book Antiqua" w:hAnsi="Book Antiqua"/>
          <w:b/>
          <w:bCs/>
          <w:sz w:val="20"/>
          <w:szCs w:val="20"/>
          <w:lang w:val="sr-Latn-RS"/>
        </w:rPr>
      </w:pPr>
      <w:r w:rsidRPr="00EE6312">
        <w:rPr>
          <w:rFonts w:ascii="Book Antiqua" w:hAnsi="Book Antiqua"/>
          <w:b/>
          <w:bCs/>
          <w:sz w:val="20"/>
          <w:szCs w:val="20"/>
          <w:lang w:val="sr-Latn-RS"/>
        </w:rPr>
        <w:t>O D L U K A</w:t>
      </w:r>
    </w:p>
    <w:p w:rsidR="0008239B" w:rsidRPr="00EE6312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239B" w:rsidRPr="00EE6312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239B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1. Vlada Republike Kosov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o je za 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predsednik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i član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a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Odbora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Kosovske 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Agencije za privatizaciju, predlaže Skupštini Republike Kosovo sledeće kandidate:    </w:t>
      </w:r>
    </w:p>
    <w:p w:rsidR="0008239B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239B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1.1. Bajram Zejnullahu, predsednika; </w:t>
      </w:r>
    </w:p>
    <w:p w:rsidR="0008239B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1.2. Hajzer Salihu, član.  </w:t>
      </w:r>
    </w:p>
    <w:p w:rsidR="0008239B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239B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O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dluka, zajedno sa biografijama kandidata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če 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biti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prosleđena 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Skupštini </w:t>
      </w:r>
      <w:r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Republike Kosovo</w:t>
      </w: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 xml:space="preserve"> na razmatranje i usvajanje.  </w:t>
      </w:r>
    </w:p>
    <w:p w:rsidR="0008239B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</w:pPr>
    </w:p>
    <w:p w:rsidR="0008239B" w:rsidRPr="00EE6312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  <w:r w:rsidRPr="0008239B">
        <w:rPr>
          <w:rFonts w:ascii="Book Antiqua" w:eastAsia="MS Mincho" w:hAnsi="Book Antiqua" w:cs="Times New Roman"/>
          <w:noProof w:val="0"/>
          <w:color w:val="000000"/>
          <w:sz w:val="20"/>
          <w:szCs w:val="20"/>
          <w:lang w:val="sr-Latn-RS"/>
        </w:rPr>
        <w:t>3. Ova odluka stupa na snagu danom potpisivanja.</w:t>
      </w:r>
    </w:p>
    <w:p w:rsidR="0008239B" w:rsidRPr="00EE6312" w:rsidRDefault="0008239B" w:rsidP="0008239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sz w:val="20"/>
          <w:szCs w:val="20"/>
          <w:lang w:val="sr-Latn-RS"/>
        </w:rPr>
      </w:pPr>
    </w:p>
    <w:p w:rsidR="0008239B" w:rsidRPr="00EE6312" w:rsidRDefault="0008239B" w:rsidP="0008239B">
      <w:pPr>
        <w:ind w:left="5040" w:firstLine="720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eastAsia="MS Mincho" w:hAnsi="Book Antiqua"/>
          <w:b/>
          <w:noProof w:val="0"/>
          <w:color w:val="000000"/>
          <w:sz w:val="20"/>
          <w:szCs w:val="20"/>
          <w:lang w:val="sr-Latn-RS"/>
        </w:rPr>
        <w:t>Ramush HARADINAJ</w:t>
      </w:r>
      <w:r w:rsidRPr="00EE6312">
        <w:rPr>
          <w:rFonts w:ascii="Book Antiqua" w:hAnsi="Book Antiqua"/>
          <w:b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  <w:t>___________________</w:t>
      </w:r>
    </w:p>
    <w:p w:rsidR="0008239B" w:rsidRPr="00EE6312" w:rsidRDefault="0008239B" w:rsidP="0008239B">
      <w:pPr>
        <w:jc w:val="center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                                                                                    Premijer Republike Kosovo  </w:t>
      </w:r>
    </w:p>
    <w:p w:rsidR="0008239B" w:rsidRPr="00EE6312" w:rsidRDefault="0008239B" w:rsidP="0008239B">
      <w:pPr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 Dostavlja se:</w:t>
      </w:r>
    </w:p>
    <w:p w:rsidR="0008239B" w:rsidRPr="00EE6312" w:rsidRDefault="0008239B" w:rsidP="0008239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zamenicima Premijera </w:t>
      </w:r>
    </w:p>
    <w:p w:rsidR="0008239B" w:rsidRPr="00EE6312" w:rsidRDefault="0008239B" w:rsidP="0008239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>svim ministarstvima  (ministrima )</w:t>
      </w:r>
    </w:p>
    <w:p w:rsidR="0008239B" w:rsidRPr="00EE6312" w:rsidRDefault="0008239B" w:rsidP="0008239B">
      <w:pPr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  <w:lang w:val="sr-Latn-RS"/>
        </w:rPr>
      </w:pPr>
      <w:r w:rsidRPr="00EE6312">
        <w:rPr>
          <w:rFonts w:ascii="Book Antiqua" w:hAnsi="Book Antiqua"/>
          <w:sz w:val="20"/>
          <w:szCs w:val="20"/>
          <w:lang w:val="sr-Latn-RS"/>
        </w:rPr>
        <w:t xml:space="preserve">generalnom sekretaru KPR-a  </w:t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  <w:r w:rsidRPr="00EE6312">
        <w:rPr>
          <w:rFonts w:ascii="Book Antiqua" w:hAnsi="Book Antiqua"/>
          <w:sz w:val="20"/>
          <w:szCs w:val="20"/>
          <w:lang w:val="sr-Latn-RS"/>
        </w:rPr>
        <w:tab/>
      </w:r>
    </w:p>
    <w:p w:rsidR="0008239B" w:rsidRPr="00490597" w:rsidRDefault="0008239B" w:rsidP="00490597">
      <w:pPr>
        <w:pStyle w:val="ListParagraph"/>
        <w:numPr>
          <w:ilvl w:val="0"/>
          <w:numId w:val="1"/>
        </w:numPr>
        <w:rPr>
          <w:sz w:val="20"/>
          <w:szCs w:val="20"/>
          <w:lang w:val="sr-Latn-RS"/>
        </w:rPr>
      </w:pPr>
      <w:r w:rsidRPr="00CB7CFB">
        <w:rPr>
          <w:rFonts w:ascii="Book Antiqua" w:hAnsi="Book Antiqua"/>
          <w:sz w:val="20"/>
          <w:szCs w:val="20"/>
          <w:lang w:val="sr-Latn-RS"/>
        </w:rPr>
        <w:t>Arhivi Vlade</w:t>
      </w:r>
      <w:r w:rsidR="00490597">
        <w:rPr>
          <w:rFonts w:ascii="Book Antiqua" w:hAnsi="Book Antiqua"/>
          <w:sz w:val="20"/>
          <w:szCs w:val="20"/>
          <w:lang w:val="sr-Latn-RS"/>
        </w:rPr>
        <w:t xml:space="preserve">  </w:t>
      </w:r>
      <w:bookmarkStart w:id="0" w:name="_GoBack"/>
      <w:bookmarkEnd w:id="0"/>
    </w:p>
    <w:sectPr w:rsidR="0008239B" w:rsidRPr="0049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BBC"/>
    <w:multiLevelType w:val="hybridMultilevel"/>
    <w:tmpl w:val="88B87B0E"/>
    <w:lvl w:ilvl="0" w:tplc="FFE24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74CD9"/>
    <w:multiLevelType w:val="hybridMultilevel"/>
    <w:tmpl w:val="81C6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0583"/>
    <w:multiLevelType w:val="hybridMultilevel"/>
    <w:tmpl w:val="4B36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70CBB"/>
    <w:multiLevelType w:val="hybridMultilevel"/>
    <w:tmpl w:val="DFF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6B60"/>
    <w:multiLevelType w:val="hybridMultilevel"/>
    <w:tmpl w:val="A1FE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B50261"/>
    <w:multiLevelType w:val="hybridMultilevel"/>
    <w:tmpl w:val="CED2F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4139C"/>
    <w:multiLevelType w:val="hybridMultilevel"/>
    <w:tmpl w:val="A39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24E1B"/>
    <w:multiLevelType w:val="hybridMultilevel"/>
    <w:tmpl w:val="FD66F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743E"/>
    <w:multiLevelType w:val="hybridMultilevel"/>
    <w:tmpl w:val="5FA4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F6222"/>
    <w:multiLevelType w:val="hybridMultilevel"/>
    <w:tmpl w:val="94029464"/>
    <w:lvl w:ilvl="0" w:tplc="2EF02CF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00D9F"/>
    <w:multiLevelType w:val="hybridMultilevel"/>
    <w:tmpl w:val="1B1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41A9"/>
    <w:multiLevelType w:val="hybridMultilevel"/>
    <w:tmpl w:val="A7BC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71E0"/>
    <w:multiLevelType w:val="hybridMultilevel"/>
    <w:tmpl w:val="D012C0E8"/>
    <w:lvl w:ilvl="0" w:tplc="A6FED7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42B09"/>
    <w:multiLevelType w:val="hybridMultilevel"/>
    <w:tmpl w:val="F03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C3D57"/>
    <w:multiLevelType w:val="hybridMultilevel"/>
    <w:tmpl w:val="C7F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97F19"/>
    <w:multiLevelType w:val="hybridMultilevel"/>
    <w:tmpl w:val="BCD0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C24B5"/>
    <w:multiLevelType w:val="hybridMultilevel"/>
    <w:tmpl w:val="34143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B1703"/>
    <w:multiLevelType w:val="hybridMultilevel"/>
    <w:tmpl w:val="BE24FD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F5E3F"/>
    <w:multiLevelType w:val="hybridMultilevel"/>
    <w:tmpl w:val="64C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D05DAD"/>
    <w:multiLevelType w:val="hybridMultilevel"/>
    <w:tmpl w:val="0280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23A8D"/>
    <w:multiLevelType w:val="hybridMultilevel"/>
    <w:tmpl w:val="017099A6"/>
    <w:lvl w:ilvl="0" w:tplc="19005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C66FE"/>
    <w:multiLevelType w:val="hybridMultilevel"/>
    <w:tmpl w:val="6D303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8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1"/>
  </w:num>
  <w:num w:numId="18">
    <w:abstractNumId w:val="14"/>
  </w:num>
  <w:num w:numId="19">
    <w:abstractNumId w:val="2"/>
  </w:num>
  <w:num w:numId="20">
    <w:abstractNumId w:val="22"/>
  </w:num>
  <w:num w:numId="21">
    <w:abstractNumId w:val="21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82"/>
    <w:rsid w:val="0001405E"/>
    <w:rsid w:val="0008239B"/>
    <w:rsid w:val="00087882"/>
    <w:rsid w:val="000E5982"/>
    <w:rsid w:val="001C4269"/>
    <w:rsid w:val="001C76F6"/>
    <w:rsid w:val="00241F40"/>
    <w:rsid w:val="002946AC"/>
    <w:rsid w:val="002B7252"/>
    <w:rsid w:val="00340233"/>
    <w:rsid w:val="00345D56"/>
    <w:rsid w:val="0038347D"/>
    <w:rsid w:val="003A1FA5"/>
    <w:rsid w:val="003D3E7E"/>
    <w:rsid w:val="00402898"/>
    <w:rsid w:val="00473F36"/>
    <w:rsid w:val="00490597"/>
    <w:rsid w:val="006067E2"/>
    <w:rsid w:val="00647136"/>
    <w:rsid w:val="0069364E"/>
    <w:rsid w:val="00697759"/>
    <w:rsid w:val="006F6050"/>
    <w:rsid w:val="007F0F27"/>
    <w:rsid w:val="00826F91"/>
    <w:rsid w:val="0084704A"/>
    <w:rsid w:val="009441F0"/>
    <w:rsid w:val="00983437"/>
    <w:rsid w:val="009E50E2"/>
    <w:rsid w:val="00A43E42"/>
    <w:rsid w:val="00A523B1"/>
    <w:rsid w:val="00A72B2D"/>
    <w:rsid w:val="00AA55F7"/>
    <w:rsid w:val="00AD35BA"/>
    <w:rsid w:val="00B11C83"/>
    <w:rsid w:val="00B304B9"/>
    <w:rsid w:val="00B55530"/>
    <w:rsid w:val="00B77517"/>
    <w:rsid w:val="00C06626"/>
    <w:rsid w:val="00CB1E61"/>
    <w:rsid w:val="00CB7CFB"/>
    <w:rsid w:val="00CC68CF"/>
    <w:rsid w:val="00DA512F"/>
    <w:rsid w:val="00E62841"/>
    <w:rsid w:val="00ED439D"/>
    <w:rsid w:val="00E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97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45D5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45D56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345D56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97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5</cp:revision>
  <dcterms:created xsi:type="dcterms:W3CDTF">2019-01-03T15:05:00Z</dcterms:created>
  <dcterms:modified xsi:type="dcterms:W3CDTF">2019-01-17T08:59:00Z</dcterms:modified>
</cp:coreProperties>
</file>