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8" w:rsidRPr="000D0392" w:rsidRDefault="003177D8" w:rsidP="003177D8">
      <w:pPr>
        <w:jc w:val="center"/>
        <w:rPr>
          <w:rFonts w:ascii="Book Antiqua" w:eastAsia="MS Mincho" w:hAnsi="Book Antiqua"/>
          <w:b/>
          <w:color w:val="000000"/>
          <w:sz w:val="22"/>
          <w:szCs w:val="22"/>
        </w:rPr>
      </w:pPr>
      <w:bookmarkStart w:id="0" w:name="_GoBack"/>
      <w:bookmarkEnd w:id="0"/>
      <w:r w:rsidRPr="000D0392">
        <w:rPr>
          <w:rFonts w:ascii="Book Antiqua" w:eastAsia="MS Mincho" w:hAnsi="Book Antiqua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072042C7" wp14:editId="7BAE8A0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8" w:rsidRPr="000D0392" w:rsidRDefault="003177D8" w:rsidP="003177D8">
      <w:pPr>
        <w:jc w:val="center"/>
        <w:rPr>
          <w:rFonts w:ascii="Book Antiqua" w:eastAsia="Batang" w:hAnsi="Book Antiqua"/>
          <w:b/>
          <w:bCs/>
          <w:color w:val="000000"/>
          <w:sz w:val="22"/>
          <w:szCs w:val="22"/>
        </w:rPr>
      </w:pPr>
      <w:r w:rsidRPr="000D0392">
        <w:rPr>
          <w:rFonts w:ascii="Book Antiqua" w:eastAsia="MS Mincho" w:hAnsi="Book Antiqua" w:cs="Book Antiqua"/>
          <w:b/>
          <w:bCs/>
          <w:color w:val="000000"/>
          <w:sz w:val="22"/>
          <w:szCs w:val="22"/>
        </w:rPr>
        <w:t>Republika e Kosovës</w:t>
      </w:r>
    </w:p>
    <w:p w:rsidR="003177D8" w:rsidRPr="000D0392" w:rsidRDefault="003177D8" w:rsidP="003177D8">
      <w:pPr>
        <w:jc w:val="center"/>
        <w:rPr>
          <w:rFonts w:ascii="Book Antiqua" w:eastAsia="MS Mincho" w:hAnsi="Book Antiqua"/>
          <w:b/>
          <w:bCs/>
          <w:color w:val="000000"/>
          <w:sz w:val="22"/>
          <w:szCs w:val="22"/>
        </w:rPr>
      </w:pPr>
      <w:r w:rsidRPr="000D0392">
        <w:rPr>
          <w:rFonts w:ascii="Book Antiqua" w:eastAsia="Batang" w:hAnsi="Book Antiqua"/>
          <w:b/>
          <w:bCs/>
          <w:color w:val="000000"/>
          <w:sz w:val="22"/>
          <w:szCs w:val="22"/>
        </w:rPr>
        <w:t xml:space="preserve">Republika Kosova - </w:t>
      </w:r>
      <w:proofErr w:type="spellStart"/>
      <w:r w:rsidRPr="000D0392">
        <w:rPr>
          <w:rFonts w:ascii="Book Antiqua" w:eastAsia="MS Mincho" w:hAnsi="Book Antiqua"/>
          <w:b/>
          <w:bCs/>
          <w:color w:val="000000"/>
          <w:sz w:val="22"/>
          <w:szCs w:val="22"/>
        </w:rPr>
        <w:t>RepublicofKosovo</w:t>
      </w:r>
      <w:proofErr w:type="spellEnd"/>
    </w:p>
    <w:p w:rsidR="003177D8" w:rsidRPr="000D0392" w:rsidRDefault="003177D8" w:rsidP="003177D8">
      <w:pPr>
        <w:pBdr>
          <w:bottom w:val="single" w:sz="12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</w:rPr>
      </w:pPr>
      <w:r w:rsidRPr="000D0392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</w:rPr>
        <w:t xml:space="preserve">Qeveria - </w:t>
      </w:r>
      <w:proofErr w:type="spellStart"/>
      <w:r w:rsidRPr="000D0392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</w:rPr>
        <w:t>Vlada</w:t>
      </w:r>
      <w:proofErr w:type="spellEnd"/>
      <w:r w:rsidRPr="000D0392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0D0392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</w:rPr>
        <w:t>Government</w:t>
      </w:r>
      <w:proofErr w:type="spellEnd"/>
    </w:p>
    <w:p w:rsidR="003177D8" w:rsidRPr="000D0392" w:rsidRDefault="003177D8" w:rsidP="000D0392">
      <w:pPr>
        <w:jc w:val="right"/>
        <w:rPr>
          <w:rFonts w:ascii="Book Antiqua" w:hAnsi="Book Antiqua"/>
          <w:sz w:val="22"/>
          <w:szCs w:val="22"/>
        </w:rPr>
      </w:pPr>
      <w:proofErr w:type="spellStart"/>
      <w:r w:rsidRPr="000D0392">
        <w:rPr>
          <w:rFonts w:ascii="Book Antiqua" w:hAnsi="Book Antiqua"/>
          <w:sz w:val="22"/>
          <w:szCs w:val="22"/>
        </w:rPr>
        <w:t>Br</w:t>
      </w:r>
      <w:proofErr w:type="spellEnd"/>
      <w:r w:rsidRPr="000D0392">
        <w:rPr>
          <w:rFonts w:ascii="Book Antiqua" w:hAnsi="Book Antiqua"/>
          <w:sz w:val="22"/>
          <w:szCs w:val="22"/>
        </w:rPr>
        <w:t xml:space="preserve">. </w:t>
      </w:r>
      <w:r w:rsidR="000D0392" w:rsidRPr="000D0392">
        <w:rPr>
          <w:rFonts w:ascii="Book Antiqua" w:hAnsi="Book Antiqua"/>
          <w:sz w:val="22"/>
          <w:szCs w:val="22"/>
        </w:rPr>
        <w:t>01</w:t>
      </w:r>
      <w:r w:rsidR="00065E48">
        <w:rPr>
          <w:rFonts w:ascii="Book Antiqua" w:hAnsi="Book Antiqua"/>
          <w:sz w:val="22"/>
          <w:szCs w:val="22"/>
        </w:rPr>
        <w:t xml:space="preserve"> /</w:t>
      </w:r>
      <w:r w:rsidR="000D0392" w:rsidRPr="000D0392">
        <w:rPr>
          <w:rFonts w:ascii="Book Antiqua" w:hAnsi="Book Antiqua"/>
          <w:sz w:val="22"/>
          <w:szCs w:val="22"/>
        </w:rPr>
        <w:t>17</w:t>
      </w:r>
    </w:p>
    <w:p w:rsidR="003177D8" w:rsidRPr="000D0392" w:rsidRDefault="003177D8" w:rsidP="000D0392">
      <w:pPr>
        <w:jc w:val="right"/>
        <w:rPr>
          <w:rFonts w:ascii="Book Antiqua" w:hAnsi="Book Antiqua"/>
          <w:sz w:val="22"/>
          <w:szCs w:val="22"/>
          <w:lang w:val="sr-Latn-RS"/>
        </w:rPr>
      </w:pPr>
      <w:proofErr w:type="spellStart"/>
      <w:r w:rsidRPr="000D0392">
        <w:rPr>
          <w:rFonts w:ascii="Book Antiqua" w:hAnsi="Book Antiqua"/>
          <w:sz w:val="22"/>
          <w:szCs w:val="22"/>
        </w:rPr>
        <w:t>Dana</w:t>
      </w:r>
      <w:proofErr w:type="spellEnd"/>
      <w:r w:rsidRPr="000D0392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0D0392" w:rsidRPr="000D0392">
        <w:rPr>
          <w:rFonts w:ascii="Book Antiqua" w:hAnsi="Book Antiqua"/>
          <w:sz w:val="22"/>
          <w:szCs w:val="22"/>
          <w:lang w:val="sr-Latn-RS"/>
        </w:rPr>
        <w:t>28</w:t>
      </w:r>
      <w:r w:rsidRPr="000D0392">
        <w:rPr>
          <w:rFonts w:ascii="Book Antiqua" w:hAnsi="Book Antiqua"/>
          <w:sz w:val="22"/>
          <w:szCs w:val="22"/>
          <w:lang w:val="sr-Latn-RS"/>
        </w:rPr>
        <w:t>.07.2020. god.</w:t>
      </w:r>
    </w:p>
    <w:p w:rsidR="003177D8" w:rsidRPr="000D0392" w:rsidRDefault="003177D8" w:rsidP="003177D8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Vlada Republike Kosova, na osnovu člana 55. Ustava Republike Kosovo, u sprovođenju člana 89</w:t>
      </w:r>
      <w:r w:rsidR="000D0392">
        <w:rPr>
          <w:rFonts w:ascii="Book Antiqua" w:hAnsi="Book Antiqua"/>
          <w:sz w:val="22"/>
          <w:szCs w:val="22"/>
          <w:lang w:val="sr-Latn-RS"/>
        </w:rPr>
        <w:t>. Zakona br. 04/L – 125 o zdravstvu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kao i u sprovođenju odredaba iz člana 41. i člana 50. Zakona  br. 02/L – 109 o sprečavanju i suzbijanju zaraznih bolesti, </w:t>
      </w:r>
      <w:r w:rsidR="000D0392">
        <w:rPr>
          <w:rFonts w:ascii="Book Antiqua" w:hAnsi="Book Antiqua"/>
          <w:sz w:val="22"/>
          <w:szCs w:val="22"/>
          <w:lang w:val="sr-Latn-RS"/>
        </w:rPr>
        <w:t xml:space="preserve">na osnovu </w:t>
      </w:r>
      <w:r w:rsidRPr="000D0392">
        <w:rPr>
          <w:rFonts w:ascii="Book Antiqua" w:hAnsi="Book Antiqua"/>
          <w:sz w:val="22"/>
          <w:szCs w:val="22"/>
          <w:lang w:val="sr-Latn-RS"/>
        </w:rPr>
        <w:t>Uredb</w:t>
      </w:r>
      <w:r w:rsidR="000D0392">
        <w:rPr>
          <w:rFonts w:ascii="Book Antiqua" w:hAnsi="Book Antiqua"/>
          <w:sz w:val="22"/>
          <w:szCs w:val="22"/>
          <w:lang w:val="sr-Latn-RS"/>
        </w:rPr>
        <w:t>e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br. 06/2020 i Uredba br. 07/2020 o oblastima administrativne odgovornosti Kancelarije premijera i ministarstava kao i u sprovođenju Odluke Vlade Republike Kosovo br. 01/11 od 15.03.2020. god., o proglašenju vanrednog stanja za javno zdravstvo, nakon rasprave sa odgovarajućim jedinicama za sprovođene preporuka NIJZK –a, na sastanku održano</w:t>
      </w:r>
      <w:r w:rsidR="000D0392">
        <w:rPr>
          <w:rFonts w:ascii="Book Antiqua" w:hAnsi="Book Antiqua"/>
          <w:sz w:val="22"/>
          <w:szCs w:val="22"/>
          <w:lang w:val="sr-Latn-RS"/>
        </w:rPr>
        <w:t>m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dana </w:t>
      </w:r>
      <w:r w:rsidR="000D0392">
        <w:rPr>
          <w:rFonts w:ascii="Book Antiqua" w:hAnsi="Book Antiqua"/>
          <w:sz w:val="22"/>
          <w:szCs w:val="22"/>
          <w:lang w:val="sr-Latn-RS"/>
        </w:rPr>
        <w:t>28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jula 2020. godine, </w:t>
      </w:r>
      <w:r w:rsidR="000D0392">
        <w:rPr>
          <w:rFonts w:ascii="Book Antiqua" w:hAnsi="Book Antiqua"/>
          <w:sz w:val="22"/>
          <w:szCs w:val="22"/>
          <w:lang w:val="sr-Latn-RS"/>
        </w:rPr>
        <w:t>donosi sledeću</w:t>
      </w:r>
      <w:r w:rsidRPr="000D0392">
        <w:rPr>
          <w:rFonts w:ascii="Book Antiqua" w:hAnsi="Book Antiqua"/>
          <w:sz w:val="22"/>
          <w:szCs w:val="22"/>
          <w:lang w:val="sr-Latn-RS"/>
        </w:rPr>
        <w:t>:</w:t>
      </w:r>
    </w:p>
    <w:p w:rsidR="003177D8" w:rsidRDefault="003177D8" w:rsidP="003177D8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b/>
          <w:sz w:val="22"/>
          <w:szCs w:val="22"/>
          <w:lang w:val="sr-Latn-RS"/>
        </w:rPr>
        <w:t>O D L U K U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 Svi građani Albanije, Severne Makedonije, Crne Gore, Srbije i Bosne i Hercegovine koji ulaze na teritoriju Republike Kosovo (RKS) moraju dokazati da su zdravi </w:t>
      </w:r>
      <w:r>
        <w:rPr>
          <w:rFonts w:ascii="Book Antiqua" w:hAnsi="Book Antiqua"/>
          <w:sz w:val="22"/>
          <w:szCs w:val="22"/>
          <w:lang w:val="sr-Latn-RS"/>
        </w:rPr>
        <w:t>od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COVID-19 pomoću </w:t>
      </w:r>
      <w:r>
        <w:rPr>
          <w:rFonts w:ascii="Book Antiqua" w:hAnsi="Book Antiqua"/>
          <w:sz w:val="22"/>
          <w:szCs w:val="22"/>
          <w:lang w:val="sr-Latn-RS"/>
        </w:rPr>
        <w:t>RT-PCR testa na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Sars-u. COV-2, po principu reciprociteta sa sledećim izuzecima: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1.1. Pri ulasku </w:t>
      </w:r>
      <w:r>
        <w:rPr>
          <w:rFonts w:ascii="Book Antiqua" w:hAnsi="Book Antiqua"/>
          <w:sz w:val="22"/>
          <w:szCs w:val="22"/>
          <w:lang w:val="sr-Latn-RS"/>
        </w:rPr>
        <w:t>preko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Međunarodn</w:t>
      </w:r>
      <w:r>
        <w:rPr>
          <w:rFonts w:ascii="Book Antiqua" w:hAnsi="Book Antiqua"/>
          <w:sz w:val="22"/>
          <w:szCs w:val="22"/>
          <w:lang w:val="sr-Latn-RS"/>
        </w:rPr>
        <w:t>og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aerodrom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„Adem Jashari“ </w:t>
      </w:r>
      <w:r w:rsidRPr="000D0392">
        <w:rPr>
          <w:rFonts w:ascii="Book Antiqua" w:hAnsi="Book Antiqua"/>
          <w:b/>
          <w:sz w:val="22"/>
          <w:szCs w:val="22"/>
          <w:lang w:val="sr-Latn-RS"/>
        </w:rPr>
        <w:t>nema potrebe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za potvrdom negativnog RT-PCR testa, s obzirom da će strani dr</w:t>
      </w:r>
      <w:r w:rsidRPr="000D0392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0D0392">
        <w:rPr>
          <w:rFonts w:ascii="Book Antiqua" w:hAnsi="Book Antiqua"/>
          <w:sz w:val="22"/>
          <w:szCs w:val="22"/>
          <w:lang w:val="sr-Latn-RS"/>
        </w:rPr>
        <w:t>avljanin prolaziti samo preko teritorije RKS-a i pod uslovom da na ulazu potpi</w:t>
      </w:r>
      <w:r w:rsidRPr="000D0392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D0392">
        <w:rPr>
          <w:rFonts w:ascii="Book Antiqua" w:hAnsi="Book Antiqua"/>
          <w:sz w:val="22"/>
          <w:szCs w:val="22"/>
          <w:lang w:val="sr-Latn-RS"/>
        </w:rPr>
        <w:t>e izjavu da</w:t>
      </w:r>
      <w:r>
        <w:rPr>
          <w:rFonts w:ascii="Book Antiqua" w:hAnsi="Book Antiqua"/>
          <w:sz w:val="22"/>
          <w:szCs w:val="22"/>
          <w:lang w:val="sr-Latn-RS"/>
        </w:rPr>
        <w:t xml:space="preserve"> će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u roku od 3 sata napust</w:t>
      </w:r>
      <w:r>
        <w:rPr>
          <w:rFonts w:ascii="Book Antiqua" w:hAnsi="Book Antiqua"/>
          <w:sz w:val="22"/>
          <w:szCs w:val="22"/>
          <w:lang w:val="sr-Latn-RS"/>
        </w:rPr>
        <w:t>iti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teritoriju RKS-a;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1.2. Pri ulasku u kopnene granične tačke, za izlazak kroz vazdušne tačke sa Međunarodnog aerodroma "Adem Jashari", </w:t>
      </w:r>
      <w:r w:rsidRPr="000D0392">
        <w:rPr>
          <w:rFonts w:ascii="Book Antiqua" w:hAnsi="Book Antiqua"/>
          <w:b/>
          <w:sz w:val="22"/>
          <w:szCs w:val="22"/>
          <w:lang w:val="sr-Latn-RS"/>
        </w:rPr>
        <w:t>nije potrebna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potvrda za RT-PCR test, pod uslovom da je strani državljanin dužan predočiti avionsku kartu i potpisati izjavu da će u roku od 3 sata napustiti teritoriju RKS;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1.3. </w:t>
      </w:r>
      <w:r w:rsidR="00FC38DE">
        <w:rPr>
          <w:rFonts w:ascii="Book Antiqua" w:hAnsi="Book Antiqua"/>
          <w:sz w:val="22"/>
          <w:szCs w:val="22"/>
          <w:lang w:val="sr-Latn-RS"/>
        </w:rPr>
        <w:t>Profesionalni</w:t>
      </w:r>
      <w:r w:rsidR="00FC38DE" w:rsidRPr="000D0392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0D0392">
        <w:rPr>
          <w:rFonts w:ascii="Book Antiqua" w:hAnsi="Book Antiqua"/>
          <w:sz w:val="22"/>
          <w:szCs w:val="22"/>
          <w:lang w:val="sr-Latn-RS"/>
        </w:rPr>
        <w:t>prevozni</w:t>
      </w:r>
      <w:r w:rsidR="00FC38DE">
        <w:rPr>
          <w:rFonts w:ascii="Book Antiqua" w:hAnsi="Book Antiqua"/>
          <w:sz w:val="22"/>
          <w:szCs w:val="22"/>
          <w:lang w:val="sr-Latn-RS"/>
        </w:rPr>
        <w:t>ci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(vozača) </w:t>
      </w:r>
      <w:r w:rsidRPr="00FC38DE">
        <w:rPr>
          <w:rFonts w:ascii="Book Antiqua" w:hAnsi="Book Antiqua"/>
          <w:b/>
          <w:sz w:val="22"/>
          <w:szCs w:val="22"/>
          <w:lang w:val="sr-Latn-RS"/>
        </w:rPr>
        <w:t>nije potrebno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da imaju </w:t>
      </w:r>
      <w:r w:rsidR="00FC38DE">
        <w:rPr>
          <w:rFonts w:ascii="Book Antiqua" w:hAnsi="Book Antiqua"/>
          <w:sz w:val="22"/>
          <w:szCs w:val="22"/>
          <w:lang w:val="sr-Latn-RS"/>
        </w:rPr>
        <w:t xml:space="preserve">potvrdu o </w:t>
      </w:r>
      <w:r w:rsidRPr="000D0392">
        <w:rPr>
          <w:rFonts w:ascii="Book Antiqua" w:hAnsi="Book Antiqua"/>
          <w:sz w:val="22"/>
          <w:szCs w:val="22"/>
          <w:lang w:val="sr-Latn-RS"/>
        </w:rPr>
        <w:t>PCR test</w:t>
      </w:r>
      <w:r w:rsidR="00FC38DE">
        <w:rPr>
          <w:rFonts w:ascii="Book Antiqua" w:hAnsi="Book Antiqua"/>
          <w:sz w:val="22"/>
          <w:szCs w:val="22"/>
          <w:lang w:val="sr-Latn-RS"/>
        </w:rPr>
        <w:t>u</w:t>
      </w:r>
      <w:r w:rsidRPr="000D0392">
        <w:rPr>
          <w:rFonts w:ascii="Book Antiqua" w:hAnsi="Book Antiqua"/>
          <w:sz w:val="22"/>
          <w:szCs w:val="22"/>
          <w:lang w:val="sr-Latn-RS"/>
        </w:rPr>
        <w:t>, pod uslovom da se poštuje međunarodni protokol prevoza;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1.4. Za organizovani prevoz autobusom ili redovnom međunarodnom tranzitnom linijom, </w:t>
      </w:r>
      <w:r w:rsidRPr="00FC38DE">
        <w:rPr>
          <w:rFonts w:ascii="Book Antiqua" w:hAnsi="Book Antiqua"/>
          <w:b/>
          <w:sz w:val="22"/>
          <w:szCs w:val="22"/>
          <w:lang w:val="sr-Latn-RS"/>
        </w:rPr>
        <w:t>RT-PCR test nije potreban,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pod uslovom da se potpiše izjava da će napustiti teritoriju RKS u roku od 5 sati;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lastRenderedPageBreak/>
        <w:t xml:space="preserve">1.5. Građani Albanije, Severne Makedonije, Crne Gore, Srbije i Bosne i Hercegovine, koji imaju dozvolu za privremeni ili stalni boravak u RKS, po ulasku u RKS </w:t>
      </w:r>
      <w:r w:rsidRPr="00FC38DE">
        <w:rPr>
          <w:rFonts w:ascii="Book Antiqua" w:hAnsi="Book Antiqua"/>
          <w:b/>
          <w:sz w:val="22"/>
          <w:szCs w:val="22"/>
          <w:lang w:val="sr-Latn-RS"/>
        </w:rPr>
        <w:t>moraju podneti potvrdu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o negativnom RT-PCR testu, u roku od 72 sata pre ulaska u RKS;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1.6. Strani diplomati iz zemalja pomenutih u ovoj odluci i koji su akreditovani u RKS, kao i članovi njihovih porodica, </w:t>
      </w:r>
      <w:r w:rsidRPr="00FC38DE">
        <w:rPr>
          <w:rFonts w:ascii="Book Antiqua" w:hAnsi="Book Antiqua"/>
          <w:b/>
          <w:sz w:val="22"/>
          <w:szCs w:val="22"/>
          <w:lang w:val="sr-Latn-RS"/>
        </w:rPr>
        <w:t>ne moraju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da poseduju sertifikat za RT-PCR test;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1.7. Građani Albanije, Severne Makedonije, Crne Gore, Srbije i Bosne i Hercegovine, kojima je predviđeno lečenje u zdravstvenim ustanovama RKS, mogu ući pod uslovom </w:t>
      </w:r>
      <w:r w:rsidRPr="00FC38DE">
        <w:rPr>
          <w:rFonts w:ascii="Book Antiqua" w:hAnsi="Book Antiqua"/>
          <w:b/>
          <w:sz w:val="22"/>
          <w:szCs w:val="22"/>
          <w:lang w:val="sr-Latn-RS"/>
        </w:rPr>
        <w:t>da podnesu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potvrdu o negativnom TR-PCR testu, sa</w:t>
      </w:r>
      <w:r w:rsidRPr="000D0392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injenom 72 sati pre ulaska u RKS i potvrdu o </w:t>
      </w:r>
      <w:r w:rsidR="00FC38DE">
        <w:rPr>
          <w:rFonts w:ascii="Book Antiqua" w:hAnsi="Book Antiqua"/>
          <w:sz w:val="22"/>
          <w:szCs w:val="22"/>
          <w:lang w:val="sr-Latn-RS"/>
        </w:rPr>
        <w:t>zakazanom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FC38DE">
        <w:rPr>
          <w:rFonts w:ascii="Book Antiqua" w:hAnsi="Book Antiqua"/>
          <w:sz w:val="22"/>
          <w:szCs w:val="22"/>
          <w:lang w:val="sr-Latn-RS"/>
        </w:rPr>
        <w:t>terminu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koju je izdala bolnica;</w:t>
      </w:r>
    </w:p>
    <w:p w:rsidR="000D0392" w:rsidRPr="000D0392" w:rsidRDefault="000D0392" w:rsidP="000D0392">
      <w:pPr>
        <w:spacing w:before="240" w:line="276" w:lineRule="auto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1.8. Nosioci ličnih dokumenata koje je izda</w:t>
      </w:r>
      <w:r w:rsidR="00FC38DE">
        <w:rPr>
          <w:rFonts w:ascii="Book Antiqua" w:hAnsi="Book Antiqua"/>
          <w:sz w:val="22"/>
          <w:szCs w:val="22"/>
          <w:lang w:val="sr-Latn-RS"/>
        </w:rPr>
        <w:t>la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RKS, ali sa </w:t>
      </w:r>
      <w:r w:rsidR="00FC38DE">
        <w:rPr>
          <w:rFonts w:ascii="Book Antiqua" w:hAnsi="Book Antiqua"/>
          <w:sz w:val="22"/>
          <w:szCs w:val="22"/>
          <w:lang w:val="sr-Latn-RS"/>
        </w:rPr>
        <w:t xml:space="preserve">adresom </w:t>
      </w:r>
      <w:r w:rsidRPr="000D0392">
        <w:rPr>
          <w:rFonts w:ascii="Book Antiqua" w:hAnsi="Book Antiqua"/>
          <w:sz w:val="22"/>
          <w:szCs w:val="22"/>
          <w:lang w:val="sr-Latn-RS"/>
        </w:rPr>
        <w:t>prebivališt</w:t>
      </w:r>
      <w:r w:rsidR="00FC38DE">
        <w:rPr>
          <w:rFonts w:ascii="Book Antiqua" w:hAnsi="Book Antiqua"/>
          <w:sz w:val="22"/>
          <w:szCs w:val="22"/>
          <w:lang w:val="sr-Latn-RS"/>
        </w:rPr>
        <w:t>a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u nekoj od država navedenih u ovoj odluci, po ulasku u RKS moraju da podnesu potvrdu o negativnom RT-PCR testu, napravljenu 72 sata pre ulaska u RKS.</w:t>
      </w:r>
    </w:p>
    <w:p w:rsidR="00A961A0" w:rsidRPr="00007443" w:rsidRDefault="00FC38DE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C38DE">
        <w:rPr>
          <w:rFonts w:ascii="Book Antiqua" w:hAnsi="Book Antiqua"/>
          <w:sz w:val="22"/>
          <w:szCs w:val="22"/>
          <w:lang w:val="sr-Latn-RS"/>
        </w:rPr>
        <w:t xml:space="preserve">Počevši od 22:30 do 05:00 </w:t>
      </w:r>
      <w:r w:rsidRPr="00007443">
        <w:rPr>
          <w:rFonts w:ascii="Book Antiqua" w:hAnsi="Book Antiqua"/>
          <w:sz w:val="22"/>
          <w:szCs w:val="22"/>
          <w:lang w:val="sr-Latn-RS"/>
        </w:rPr>
        <w:t>h,</w:t>
      </w:r>
      <w:r w:rsidR="00396974" w:rsidRPr="00007443">
        <w:rPr>
          <w:rFonts w:ascii="Book Antiqua" w:hAnsi="Book Antiqua"/>
          <w:sz w:val="22"/>
          <w:szCs w:val="22"/>
          <w:lang w:val="sr-Latn-RS"/>
        </w:rPr>
        <w:t xml:space="preserve">, zabranjeno je svako kretanje fizičkih </w:t>
      </w:r>
      <w:r w:rsidRPr="00007443">
        <w:rPr>
          <w:rFonts w:ascii="Book Antiqua" w:hAnsi="Book Antiqua"/>
          <w:sz w:val="22"/>
          <w:szCs w:val="22"/>
          <w:lang w:val="sr-Latn-RS"/>
        </w:rPr>
        <w:t>lica</w:t>
      </w:r>
      <w:r w:rsidR="00396974" w:rsidRPr="00007443">
        <w:rPr>
          <w:rFonts w:ascii="Book Antiqua" w:hAnsi="Book Antiqua"/>
          <w:sz w:val="22"/>
          <w:szCs w:val="22"/>
          <w:lang w:val="sr-Latn-RS"/>
        </w:rPr>
        <w:t xml:space="preserve"> izvan njihovih domova / stanova u opštinama: Priština, Prizren, Peć, Podujevo, </w:t>
      </w:r>
      <w:r w:rsidR="00396974" w:rsidRPr="00007443">
        <w:rPr>
          <w:rFonts w:ascii="Book Antiqua" w:hAnsi="Book Antiqua" w:cs="Book Antiqua"/>
          <w:sz w:val="22"/>
          <w:szCs w:val="22"/>
          <w:lang w:val="sr-Latn-RS"/>
        </w:rPr>
        <w:t>Đ</w:t>
      </w:r>
      <w:r w:rsidR="00396974" w:rsidRPr="00007443">
        <w:rPr>
          <w:rFonts w:ascii="Book Antiqua" w:hAnsi="Book Antiqua"/>
          <w:sz w:val="22"/>
          <w:szCs w:val="22"/>
          <w:lang w:val="sr-Latn-RS"/>
        </w:rPr>
        <w:t>akovica, Uroševac, Lipjan , Glogovac, Vučitrn, Južna Mitrovica, Gnjilane, Kosovo Polje i Štrpce, osim:</w:t>
      </w:r>
    </w:p>
    <w:p w:rsidR="00A961A0" w:rsidRPr="00007443" w:rsidRDefault="00A961A0" w:rsidP="00A961A0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FC38DE" w:rsidRPr="00007443" w:rsidRDefault="00396974" w:rsidP="0094459B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U hitnim slučajevima u zdravstvu;</w:t>
      </w:r>
    </w:p>
    <w:p w:rsidR="00FC38DE" w:rsidRPr="00007443" w:rsidRDefault="00396974" w:rsidP="0094459B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U slučaju potrebe da se zbrinjavaju bolesni, za osobe sa posebnim potrebama, samo ako bolesni ili osobe sa posebnim potrebama nemaju mogućnost da se brinu o sebi;</w:t>
      </w:r>
    </w:p>
    <w:p w:rsidR="00A961A0" w:rsidRPr="00007443" w:rsidRDefault="00396974" w:rsidP="000D7D04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U slučaju traženja pomoći od relevantnih institucija, kao 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to je slu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aj sa 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007443">
        <w:rPr>
          <w:rFonts w:ascii="Book Antiqua" w:hAnsi="Book Antiqua"/>
          <w:sz w:val="22"/>
          <w:szCs w:val="22"/>
          <w:lang w:val="sr-Latn-RS"/>
        </w:rPr>
        <w:t>rtvama porodičnog nasilja;</w:t>
      </w:r>
    </w:p>
    <w:p w:rsidR="00A961A0" w:rsidRPr="00007443" w:rsidRDefault="00396974" w:rsidP="00FC38DE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U slučaju smrti člana porodice;</w:t>
      </w:r>
    </w:p>
    <w:p w:rsidR="00A961A0" w:rsidRPr="00007443" w:rsidRDefault="00396974" w:rsidP="00FC38DE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U slučaju da treba izaći iz kuće / stana za fiziolo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ke potrebe 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007443">
        <w:rPr>
          <w:rFonts w:ascii="Book Antiqua" w:hAnsi="Book Antiqua"/>
          <w:sz w:val="22"/>
          <w:szCs w:val="22"/>
          <w:lang w:val="sr-Latn-RS"/>
        </w:rPr>
        <w:t>ivotinja, ali ne dalje od 500 metara od stana / kuće (ali, nije dozvoljeno da se ovi slu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07443">
        <w:rPr>
          <w:rFonts w:ascii="Book Antiqua" w:hAnsi="Book Antiqua"/>
          <w:sz w:val="22"/>
          <w:szCs w:val="22"/>
          <w:lang w:val="sr-Latn-RS"/>
        </w:rPr>
        <w:t>ajevi koriste za obavljanje bilo kakvih poslova ili u bilo koje druge svrhe osim na ono što je definisano).</w:t>
      </w:r>
    </w:p>
    <w:p w:rsidR="00A961A0" w:rsidRPr="00007443" w:rsidRDefault="00396974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svi stanovnici Republike Kosovo  da nose maske za lice u svim aktivnostima izvan svojih domova / stanova i da održavaju fizičk</w:t>
      </w:r>
      <w:r w:rsidR="00FC38DE" w:rsidRPr="00007443">
        <w:rPr>
          <w:rFonts w:ascii="Book Antiqua" w:hAnsi="Book Antiqua"/>
          <w:sz w:val="22"/>
          <w:szCs w:val="22"/>
          <w:lang w:val="sr-Latn-RS"/>
        </w:rPr>
        <w:t>o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rastojanje od 2 metra u zajedničkim prostorijama van svojih domova / stanova, kao i (obavezuju se institucije poslodavaca da stvore uslove da se ta razdaljina primeni u radnom okruženju);</w:t>
      </w:r>
    </w:p>
    <w:p w:rsidR="00A961A0" w:rsidRPr="00007443" w:rsidRDefault="00A961A0" w:rsidP="00A961A0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961A0" w:rsidRPr="007E2A9C" w:rsidRDefault="00396974" w:rsidP="007E2A9C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Obavezuju se sve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javne i privatne institucije da drže dezinfekciona sredstva za ruke i maske na pristupačnim mestima na ulazu u ustanovu, koja mogu da koriste službenici institucija i posetioci;</w:t>
      </w:r>
    </w:p>
    <w:p w:rsidR="00A961A0" w:rsidRPr="007E2A9C" w:rsidRDefault="00396974" w:rsidP="007E2A9C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sve javne i privatne institucije 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 xml:space="preserve">da </w:t>
      </w:r>
      <w:r w:rsidRPr="00007443">
        <w:rPr>
          <w:rFonts w:ascii="Book Antiqua" w:hAnsi="Book Antiqua"/>
          <w:sz w:val="22"/>
          <w:szCs w:val="22"/>
          <w:lang w:val="sr-Latn-RS"/>
        </w:rPr>
        <w:t>postave pravila sa vidljivim znakovima na svakom ulazu u zgradu (uključujući zabranu ulaska bez maski, obavezu po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tovanja rastojanja i slično) u skladu sa Priručnikom za zaštitu od širenja COVID-19;</w:t>
      </w:r>
    </w:p>
    <w:p w:rsidR="00A961A0" w:rsidRPr="00007443" w:rsidRDefault="00396974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lastRenderedPageBreak/>
        <w:t>Zabranjeno je okupljanje građana na više od 5 ljudi na javnim trgovima, u parkovima i slično;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396974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Sva javna okupljanja, uključujući privatne porodi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07443">
        <w:rPr>
          <w:rFonts w:ascii="Book Antiqua" w:hAnsi="Book Antiqua"/>
          <w:sz w:val="22"/>
          <w:szCs w:val="22"/>
          <w:lang w:val="sr-Latn-RS"/>
        </w:rPr>
        <w:t>ne zabave su zabranjena;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396974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Zabranjene su rekreativne, kulturne i sportske aktivnosti u zatvorenom prostoru i na otvorenom na celoj teritoriji Republike Kosovo, uključujući fudbalske i druge sportske 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kole, treninge svih sli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nih 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>oblasti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Dozvoljeni su samo fitnes, zatvoreni bazeni i pojedinačni sportovi, u skladu sa Priručnikom za zaštitu od širenja COVID19;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576120" w:rsidRPr="00007443" w:rsidRDefault="006111E9" w:rsidP="00434D79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Svi subjekti koji pružaju javni prevoz (autobusi, kombiji, taksi vozila) da rade tako što će prepoloviti svoj kapaci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>tet u pogledu broja putnika koje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prevoze kako bi se obezbedio potreban prostor za svakog putnika.</w:t>
      </w:r>
    </w:p>
    <w:p w:rsidR="00576120" w:rsidRPr="00007443" w:rsidRDefault="00576120" w:rsidP="0057612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576120" w:rsidP="00434D79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Javne i privatne institucije u Republici Kosovo dužne su da upravljaju prijavljivanjem osoblja na radnom mestu u skladu sa Priručnikom za zaštitu od širenja COVID19 (odgovarajuće institucije će objasniti u posebnim cirkularima 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ta predstavlja neophodno osoblje za njih) uklju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007443">
        <w:rPr>
          <w:rFonts w:ascii="Book Antiqua" w:hAnsi="Book Antiqua"/>
          <w:sz w:val="22"/>
          <w:szCs w:val="22"/>
          <w:lang w:val="sr-Latn-RS"/>
        </w:rPr>
        <w:t>ujući posebna pravila koje se odnose na osoblje u javnim i privatnim institucijama od vitalnog interesa</w:t>
      </w:r>
    </w:p>
    <w:p w:rsidR="00576120" w:rsidRPr="00007443" w:rsidRDefault="00576120" w:rsidP="0057612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Preporučuje se javnim i privatnim zdravstvenim ustanovama da smanje 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 xml:space="preserve">usluge na </w:t>
      </w:r>
      <w:r w:rsidRPr="00007443">
        <w:rPr>
          <w:rFonts w:ascii="Book Antiqua" w:hAnsi="Book Antiqua"/>
          <w:sz w:val="22"/>
          <w:szCs w:val="22"/>
          <w:lang w:val="sr-Latn-RS"/>
        </w:rPr>
        <w:t>suštinske zdravstvene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 xml:space="preserve"> usluge</w:t>
      </w:r>
      <w:r w:rsidRPr="00007443">
        <w:rPr>
          <w:rFonts w:ascii="Book Antiqua" w:hAnsi="Book Antiqua"/>
          <w:sz w:val="22"/>
          <w:szCs w:val="22"/>
          <w:lang w:val="sr-Latn-RS"/>
        </w:rPr>
        <w:t>.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Od svih opština se traži da u potpunosti ponovo aktiviraju svoje lokalne štabove.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Zabranjena je aktivnost javnih tržišta vozila i životinja na celoj teritoriji Republike Kosovo;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Zabranjeno je klanje životinja u bilo kojem otvorenom ili z</w:t>
      </w:r>
      <w:r w:rsidR="00576120" w:rsidRPr="00007443">
        <w:rPr>
          <w:rFonts w:ascii="Book Antiqua" w:hAnsi="Book Antiqua"/>
          <w:sz w:val="22"/>
          <w:szCs w:val="22"/>
          <w:lang w:val="sr-Latn-RS"/>
        </w:rPr>
        <w:t xml:space="preserve">atvorenom javnom okruženju, 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osim u prostorijama ovlašćenim za klanje životinja.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Zabranjeno je fizičko učešće gra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007443">
        <w:rPr>
          <w:rFonts w:ascii="Book Antiqua" w:hAnsi="Book Antiqua"/>
          <w:sz w:val="22"/>
          <w:szCs w:val="22"/>
          <w:lang w:val="sr-Latn-RS"/>
        </w:rPr>
        <w:t>ana u svim verskim obredima i aktivnostima na celoj teritoriji Republike Kosovo;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576120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Vrešenje 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 xml:space="preserve"> aktivnosti </w:t>
      </w:r>
      <w:r w:rsidRPr="00007443">
        <w:rPr>
          <w:rFonts w:ascii="Book Antiqua" w:hAnsi="Book Antiqua"/>
          <w:sz w:val="22"/>
          <w:szCs w:val="22"/>
          <w:lang w:val="sr-Latn-RS"/>
        </w:rPr>
        <w:t>obdaništa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 xml:space="preserve"> u javnim i privatnim ustanovama na celoj teritoriji Republike Kosovo dozvoljeno je nakon procene i nadzora od strane opštinskih vlasti, u skladu sa Priručnikom za zaštitu od širenja COVID19;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576120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S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vim subjektima koji pružaju gastronomske usluge (restorani, kafići, noćni klubovi i sli</w:t>
      </w:r>
      <w:r w:rsidR="006111E9" w:rsidRPr="00007443">
        <w:rPr>
          <w:rFonts w:ascii="Book Antiqua" w:hAnsi="Book Antiqua" w:cs="Book Antiqua"/>
          <w:sz w:val="22"/>
          <w:szCs w:val="22"/>
          <w:lang w:val="sr-Latn-RS"/>
        </w:rPr>
        <w:t>č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no):</w:t>
      </w:r>
    </w:p>
    <w:p w:rsidR="00A961A0" w:rsidRPr="007E2A9C" w:rsidRDefault="00A961A0" w:rsidP="007E2A9C">
      <w:pPr>
        <w:ind w:left="360"/>
        <w:rPr>
          <w:rFonts w:ascii="Book Antiqua" w:hAnsi="Book Antiqua"/>
          <w:sz w:val="22"/>
          <w:szCs w:val="22"/>
          <w:lang w:val="sr-Latn-RS"/>
        </w:rPr>
      </w:pPr>
    </w:p>
    <w:p w:rsidR="00A961A0" w:rsidRDefault="006111E9" w:rsidP="007E2A9C">
      <w:pPr>
        <w:pStyle w:val="ListParagraph"/>
        <w:numPr>
          <w:ilvl w:val="1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7E2A9C">
        <w:rPr>
          <w:rFonts w:ascii="Book Antiqua" w:hAnsi="Book Antiqua"/>
          <w:sz w:val="22"/>
          <w:szCs w:val="22"/>
          <w:lang w:val="sr-Latn-RS"/>
        </w:rPr>
        <w:t>Zabranjeno je delovanje od 22:30 do 05:00 na celoj teritoriji Republike Kosovo;</w:t>
      </w:r>
    </w:p>
    <w:p w:rsidR="00A961A0" w:rsidRPr="007E2A9C" w:rsidRDefault="006111E9" w:rsidP="007E2A9C">
      <w:pPr>
        <w:pStyle w:val="ListParagraph"/>
        <w:numPr>
          <w:ilvl w:val="1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7E2A9C">
        <w:rPr>
          <w:rFonts w:ascii="Book Antiqua" w:hAnsi="Book Antiqua"/>
          <w:sz w:val="22"/>
          <w:szCs w:val="22"/>
          <w:lang w:val="sr-Latn-RS"/>
        </w:rPr>
        <w:t>Van ovog radnog vremena može se raditi samo na otvorenim prostorima poštujući udaljenost od 1,5 metara izme</w:t>
      </w:r>
      <w:r w:rsidRPr="007E2A9C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7E2A9C">
        <w:rPr>
          <w:rFonts w:ascii="Book Antiqua" w:hAnsi="Book Antiqua"/>
          <w:sz w:val="22"/>
          <w:szCs w:val="22"/>
          <w:lang w:val="sr-Latn-RS"/>
        </w:rPr>
        <w:t>u stolova, kao i usluge no</w:t>
      </w:r>
      <w:r w:rsidRPr="007E2A9C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7E2A9C">
        <w:rPr>
          <w:rFonts w:ascii="Book Antiqua" w:hAnsi="Book Antiqua"/>
          <w:sz w:val="22"/>
          <w:szCs w:val="22"/>
          <w:lang w:val="sr-Latn-RS"/>
        </w:rPr>
        <w:t>enja sa sobom (</w:t>
      </w:r>
      <w:r w:rsidRPr="007E2A9C">
        <w:rPr>
          <w:rFonts w:ascii="Book Antiqua" w:hAnsi="Book Antiqua"/>
          <w:i/>
          <w:sz w:val="22"/>
          <w:szCs w:val="22"/>
          <w:lang w:val="sr-Latn-RS"/>
        </w:rPr>
        <w:t>take –away</w:t>
      </w:r>
      <w:r w:rsidRPr="007E2A9C">
        <w:rPr>
          <w:rFonts w:ascii="Book Antiqua" w:hAnsi="Book Antiqua"/>
          <w:sz w:val="22"/>
          <w:szCs w:val="22"/>
          <w:lang w:val="sr-Latn-RS"/>
        </w:rPr>
        <w:t>), uvek u skladu sa uputstvima iz Priručnika za zaštitu od širenja COVID19.</w:t>
      </w:r>
    </w:p>
    <w:p w:rsidR="00A961A0" w:rsidRPr="00007443" w:rsidRDefault="00A961A0" w:rsidP="00A961A0">
      <w:pPr>
        <w:pStyle w:val="ListParagraph"/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Stariji građani (stariji od 65 godina) i građani sa hroničnim bolestima (dijabetes, hipertenzija i srčane bolesti, hronična bolest pluća, pacijenti sa bubre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007443">
        <w:rPr>
          <w:rFonts w:ascii="Book Antiqua" w:hAnsi="Book Antiqua"/>
          <w:sz w:val="22"/>
          <w:szCs w:val="22"/>
          <w:lang w:val="sr-Latn-RS"/>
        </w:rPr>
        <w:t>nom bole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ću, pacijenti sa potisnutim imunitetom, onkolo</w:t>
      </w:r>
      <w:r w:rsidRPr="00007443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007443">
        <w:rPr>
          <w:rFonts w:ascii="Book Antiqua" w:hAnsi="Book Antiqua"/>
          <w:sz w:val="22"/>
          <w:szCs w:val="22"/>
          <w:lang w:val="sr-Latn-RS"/>
        </w:rPr>
        <w:t>ki pacijenti itd.) Mogu da izlaze van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 xml:space="preserve"> na javna mesta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samo u r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>anim jutarnjim časovima (od 05:00-10:</w:t>
      </w:r>
      <w:r w:rsidRPr="00007443">
        <w:rPr>
          <w:rFonts w:ascii="Book Antiqua" w:hAnsi="Book Antiqua"/>
          <w:sz w:val="22"/>
          <w:szCs w:val="22"/>
          <w:lang w:val="sr-Latn-RS"/>
        </w:rPr>
        <w:t>00)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 xml:space="preserve"> i u večernjim časovima (od 18:00-21:</w:t>
      </w:r>
      <w:r w:rsidRPr="00007443">
        <w:rPr>
          <w:rFonts w:ascii="Book Antiqua" w:hAnsi="Book Antiqua"/>
          <w:sz w:val="22"/>
          <w:szCs w:val="22"/>
          <w:lang w:val="sr-Latn-RS"/>
        </w:rPr>
        <w:t>00);</w:t>
      </w: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</w:t>
      </w:r>
      <w:r w:rsidR="00511CEB" w:rsidRPr="00007443">
        <w:rPr>
          <w:rFonts w:ascii="Book Antiqua" w:hAnsi="Book Antiqua"/>
          <w:b/>
          <w:sz w:val="22"/>
          <w:szCs w:val="22"/>
          <w:lang w:val="sr-Latn-RS"/>
        </w:rPr>
        <w:t>bavezuju se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 xml:space="preserve"> o</w:t>
      </w:r>
      <w:r w:rsidRPr="00007443">
        <w:rPr>
          <w:rFonts w:ascii="Book Antiqua" w:hAnsi="Book Antiqua"/>
          <w:sz w:val="22"/>
          <w:szCs w:val="22"/>
          <w:lang w:val="sr-Latn-RS"/>
        </w:rPr>
        <w:t>peratori opštinskih, finansijskih, elektrons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>kih i poštanskih usluga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da pružaju usluge sa minimalnim brojem zaposlenih, u skladu sa merama na snazi za vanredne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 xml:space="preserve"> situacije u javnom zdravstvu;  </w:t>
      </w:r>
    </w:p>
    <w:p w:rsidR="00A961A0" w:rsidRPr="00007443" w:rsidRDefault="00A961A0" w:rsidP="00A961A0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511CEB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Obavezuje se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N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 xml:space="preserve">acionalni institut za javno zdravlje Kosova da, u saradnji sa Ministarstvom prosvete i nauke i opštinskim direkcijama za obrazovanje i tehnologiju, </w:t>
      </w:r>
      <w:r w:rsidR="00007443" w:rsidRPr="00007443">
        <w:rPr>
          <w:rFonts w:ascii="Book Antiqua" w:hAnsi="Book Antiqua"/>
          <w:sz w:val="22"/>
          <w:szCs w:val="22"/>
          <w:lang w:val="sr-Latn-RS"/>
        </w:rPr>
        <w:t xml:space="preserve">da 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do 15. avgusta napravi Vodič za organizovanje nastave u novoj školsko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– 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akademskoj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godini za 2020. 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-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2021</w:t>
      </w:r>
      <w:r w:rsidR="006111E9" w:rsidRPr="00007443">
        <w:rPr>
          <w:rFonts w:ascii="Book Antiqua" w:hAnsi="Book Antiqua"/>
          <w:sz w:val="22"/>
          <w:szCs w:val="22"/>
          <w:lang w:val="sr-Latn-RS"/>
        </w:rPr>
        <w:t>.;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Svi stanovnici Republike Kosovo </w:t>
      </w:r>
      <w:r w:rsidRPr="00007443">
        <w:rPr>
          <w:rFonts w:ascii="Book Antiqua" w:hAnsi="Book Antiqua"/>
          <w:b/>
          <w:sz w:val="22"/>
          <w:szCs w:val="22"/>
          <w:lang w:val="sr-Latn-RS"/>
        </w:rPr>
        <w:t>dužni su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da primenjuju preventivne mere i preporuke Nacionalnog instituta za javno zdravlje i Ministarstva zdravlja.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6111E9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Nadležni organi </w:t>
      </w:r>
      <w:r w:rsidRPr="00007443">
        <w:rPr>
          <w:rFonts w:ascii="Book Antiqua" w:hAnsi="Book Antiqua"/>
          <w:b/>
          <w:sz w:val="22"/>
          <w:szCs w:val="22"/>
          <w:lang w:val="sr-Latn-RS"/>
        </w:rPr>
        <w:t>su dužni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da vrše rigoroznu kontrolu radi sprovođenja mera (nadležnih inspektorata i organa za sprovođenje zakona);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6111E9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Odgovarajuće institucije Republike Kosovo </w:t>
      </w:r>
      <w:r w:rsidRPr="00007443">
        <w:rPr>
          <w:rFonts w:ascii="Book Antiqua" w:hAnsi="Book Antiqua"/>
          <w:b/>
          <w:sz w:val="22"/>
          <w:szCs w:val="22"/>
          <w:lang w:val="sr-Latn-RS"/>
        </w:rPr>
        <w:t>dužne su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da preduzmu neophodne radnje za sprovođenje ove odluke;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6111E9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Sve opštine u Republici Kosovo </w:t>
      </w:r>
      <w:r w:rsidRPr="00007443">
        <w:rPr>
          <w:rFonts w:ascii="Book Antiqua" w:hAnsi="Book Antiqua"/>
          <w:b/>
          <w:sz w:val="22"/>
          <w:szCs w:val="22"/>
          <w:lang w:val="sr-Latn-RS"/>
        </w:rPr>
        <w:t>su upućene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da, na osnovu zakonskih nadležnosti lokalne samouprave, smanje promet vozila </w:t>
      </w:r>
      <w:r w:rsidR="00007443" w:rsidRPr="00007443">
        <w:rPr>
          <w:rFonts w:ascii="Book Antiqua" w:hAnsi="Book Antiqua"/>
          <w:sz w:val="22"/>
          <w:szCs w:val="22"/>
          <w:lang w:val="sr-Latn-RS"/>
        </w:rPr>
        <w:t xml:space="preserve">u cilju izbegavanja prevelikog okupljanja 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ljudi;</w:t>
      </w:r>
    </w:p>
    <w:p w:rsidR="00A961A0" w:rsidRPr="000D0392" w:rsidRDefault="00A961A0" w:rsidP="00A961A0">
      <w:pPr>
        <w:pStyle w:val="ListParagraph"/>
        <w:rPr>
          <w:rFonts w:ascii="Book Antiqua" w:hAnsi="Book Antiqua"/>
          <w:sz w:val="22"/>
          <w:szCs w:val="22"/>
          <w:highlight w:val="yellow"/>
          <w:lang w:val="sr-Latn-RS"/>
        </w:rPr>
      </w:pPr>
    </w:p>
    <w:p w:rsidR="006111E9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Odluka</w:t>
      </w:r>
      <w:r w:rsidR="00511CEB" w:rsidRPr="00007443">
        <w:rPr>
          <w:rFonts w:ascii="Book Antiqua" w:hAnsi="Book Antiqua"/>
          <w:sz w:val="22"/>
          <w:szCs w:val="22"/>
          <w:lang w:val="sr-Latn-RS"/>
        </w:rPr>
        <w:t xml:space="preserve"> br.01 / 11, od 08.07 / 2020., n</w:t>
      </w:r>
      <w:r w:rsidRPr="00007443">
        <w:rPr>
          <w:rFonts w:ascii="Book Antiqua" w:hAnsi="Book Antiqua"/>
          <w:sz w:val="22"/>
          <w:szCs w:val="22"/>
          <w:lang w:val="sr-Latn-RS"/>
        </w:rPr>
        <w:t>astavlja se provoditi do druge odluke;</w:t>
      </w:r>
    </w:p>
    <w:p w:rsidR="00A961A0" w:rsidRPr="000D0392" w:rsidRDefault="00A961A0" w:rsidP="00A961A0">
      <w:pPr>
        <w:pStyle w:val="ListParagraph"/>
        <w:rPr>
          <w:rFonts w:ascii="Book Antiqua" w:hAnsi="Book Antiqua"/>
          <w:sz w:val="22"/>
          <w:szCs w:val="22"/>
          <w:highlight w:val="yellow"/>
          <w:lang w:val="sr-Latn-RS"/>
        </w:rPr>
      </w:pPr>
    </w:p>
    <w:p w:rsidR="00A961A0" w:rsidRPr="00007443" w:rsidRDefault="006111E9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b/>
          <w:sz w:val="22"/>
          <w:szCs w:val="22"/>
          <w:lang w:val="sr-Latn-RS"/>
        </w:rPr>
        <w:t>Ova odluka će se preispitati</w:t>
      </w:r>
      <w:r w:rsidRPr="00007443">
        <w:rPr>
          <w:rFonts w:ascii="Book Antiqua" w:hAnsi="Book Antiqua"/>
          <w:sz w:val="22"/>
          <w:szCs w:val="22"/>
          <w:lang w:val="sr-Latn-RS"/>
        </w:rPr>
        <w:t xml:space="preserve"> u zavisnosti od epidemiološke situacije u zemlji, uz konsultacije sa Nacionalnim institutom za javno zdravlje, stručnjacima i drugim resornim ministarstvima, radi procene efikasnosti i neophodnosti preduzetih mera, kao i odlučivanja o nastavak ili ne relevantnih mera.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A961A0" w:rsidRPr="00007443" w:rsidRDefault="00511CEB" w:rsidP="00FC38DE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Sledeće odluke se ukidaju:</w:t>
      </w:r>
    </w:p>
    <w:p w:rsidR="00A961A0" w:rsidRPr="00007443" w:rsidRDefault="00A961A0" w:rsidP="00A961A0">
      <w:pPr>
        <w:pStyle w:val="ListParagraph"/>
        <w:rPr>
          <w:rFonts w:ascii="Book Antiqua" w:hAnsi="Book Antiqua"/>
          <w:sz w:val="22"/>
          <w:szCs w:val="22"/>
          <w:lang w:val="sr-Latn-RS"/>
        </w:rPr>
      </w:pPr>
    </w:p>
    <w:p w:rsidR="00007443" w:rsidRPr="00007443" w:rsidRDefault="00511CEB" w:rsidP="00007443">
      <w:pPr>
        <w:pStyle w:val="ListParagraph"/>
        <w:numPr>
          <w:ilvl w:val="1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Tačka 2. Odluke br. 01/04 od 07.06.2020. god.</w:t>
      </w:r>
      <w:r w:rsidR="00A961A0" w:rsidRPr="00007443">
        <w:rPr>
          <w:rFonts w:ascii="Book Antiqua" w:hAnsi="Book Antiqua"/>
          <w:sz w:val="22"/>
          <w:szCs w:val="22"/>
          <w:lang w:val="sr-Latn-RS"/>
        </w:rPr>
        <w:t>;</w:t>
      </w:r>
    </w:p>
    <w:p w:rsidR="00007443" w:rsidRPr="00007443" w:rsidRDefault="00511CEB" w:rsidP="00007443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Tačka 5., tačka 6., tačka 7., tačka 8, tačka 9. i tačka 10. Odluke br. 01/10/2020 od 05.07.2020.god.;</w:t>
      </w:r>
    </w:p>
    <w:p w:rsidR="00A961A0" w:rsidRPr="00007443" w:rsidRDefault="00511CEB" w:rsidP="00007443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Odluka br.</w:t>
      </w:r>
      <w:r w:rsidR="00BC6646" w:rsidRPr="00007443">
        <w:rPr>
          <w:rFonts w:ascii="Book Antiqua" w:hAnsi="Book Antiqua"/>
          <w:sz w:val="22"/>
          <w:szCs w:val="22"/>
          <w:lang w:val="sr-Latn-RS"/>
        </w:rPr>
        <w:t xml:space="preserve"> 01/13 od 13.7.2012.god</w:t>
      </w:r>
      <w:r w:rsidRPr="00007443">
        <w:rPr>
          <w:rFonts w:ascii="Book Antiqua" w:hAnsi="Book Antiqua"/>
          <w:sz w:val="22"/>
          <w:szCs w:val="22"/>
          <w:lang w:val="sr-Latn-RS"/>
        </w:rPr>
        <w:t>.;</w:t>
      </w:r>
    </w:p>
    <w:p w:rsidR="00A961A0" w:rsidRPr="00007443" w:rsidRDefault="00511CEB" w:rsidP="00007443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>Odluka br.</w:t>
      </w:r>
      <w:r w:rsidR="00BC6646" w:rsidRPr="00007443">
        <w:rPr>
          <w:rFonts w:ascii="Book Antiqua" w:hAnsi="Book Antiqua"/>
          <w:sz w:val="22"/>
          <w:szCs w:val="22"/>
          <w:lang w:val="sr-Latn-RS"/>
        </w:rPr>
        <w:t xml:space="preserve"> 02</w:t>
      </w:r>
      <w:r w:rsidRPr="00007443">
        <w:rPr>
          <w:rFonts w:ascii="Book Antiqua" w:hAnsi="Book Antiqua"/>
          <w:sz w:val="22"/>
          <w:szCs w:val="22"/>
          <w:lang w:val="sr-Latn-RS"/>
        </w:rPr>
        <w:t>/13 od 13.7</w:t>
      </w:r>
      <w:r w:rsidR="00BC6646" w:rsidRPr="00007443">
        <w:rPr>
          <w:rFonts w:ascii="Book Antiqua" w:hAnsi="Book Antiqua"/>
          <w:sz w:val="22"/>
          <w:szCs w:val="22"/>
          <w:lang w:val="sr-Latn-RS"/>
        </w:rPr>
        <w:t>.2012.</w:t>
      </w:r>
      <w:r w:rsidRPr="00007443">
        <w:rPr>
          <w:rFonts w:ascii="Book Antiqua" w:hAnsi="Book Antiqua"/>
          <w:sz w:val="22"/>
          <w:szCs w:val="22"/>
          <w:lang w:val="sr-Latn-RS"/>
        </w:rPr>
        <w:t>;</w:t>
      </w:r>
    </w:p>
    <w:p w:rsidR="00A961A0" w:rsidRPr="00007443" w:rsidRDefault="00511CEB" w:rsidP="00007443">
      <w:pPr>
        <w:pStyle w:val="ListParagraph"/>
        <w:numPr>
          <w:ilvl w:val="1"/>
          <w:numId w:val="19"/>
        </w:numPr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 Odluka br.</w:t>
      </w:r>
      <w:r w:rsidR="00BC6646" w:rsidRPr="00007443">
        <w:rPr>
          <w:rFonts w:ascii="Book Antiqua" w:hAnsi="Book Antiqua"/>
          <w:sz w:val="22"/>
          <w:szCs w:val="22"/>
          <w:lang w:val="sr-Latn-RS"/>
        </w:rPr>
        <w:t xml:space="preserve"> 04</w:t>
      </w:r>
      <w:r w:rsidRPr="00007443">
        <w:rPr>
          <w:rFonts w:ascii="Book Antiqua" w:hAnsi="Book Antiqua"/>
          <w:sz w:val="22"/>
          <w:szCs w:val="22"/>
          <w:lang w:val="sr-Latn-RS"/>
        </w:rPr>
        <w:t>/13 od 13.07.2012</w:t>
      </w:r>
      <w:r w:rsidR="00BC6646" w:rsidRPr="00007443">
        <w:rPr>
          <w:rFonts w:ascii="Book Antiqua" w:hAnsi="Book Antiqua"/>
          <w:sz w:val="22"/>
          <w:szCs w:val="22"/>
          <w:lang w:val="sr-Latn-RS"/>
        </w:rPr>
        <w:t xml:space="preserve"> god.</w:t>
      </w:r>
      <w:r w:rsidRPr="00007443">
        <w:rPr>
          <w:rFonts w:ascii="Book Antiqua" w:hAnsi="Book Antiqua"/>
          <w:sz w:val="22"/>
          <w:szCs w:val="22"/>
          <w:lang w:val="sr-Latn-RS"/>
        </w:rPr>
        <w:t>;</w:t>
      </w:r>
    </w:p>
    <w:p w:rsidR="00A961A0" w:rsidRPr="00007443" w:rsidRDefault="00A961A0" w:rsidP="00A961A0">
      <w:pPr>
        <w:pStyle w:val="ListParagraph"/>
        <w:spacing w:before="240" w:line="276" w:lineRule="auto"/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07443" w:rsidRDefault="00007443" w:rsidP="00007443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Ministarstvo zdravlja je dužno da svake nedelje izveštava o sprovođenju ovih mera</w:t>
      </w:r>
      <w:r w:rsidR="00252F13">
        <w:rPr>
          <w:rFonts w:ascii="Book Antiqua" w:hAnsi="Book Antiqua"/>
          <w:sz w:val="22"/>
          <w:szCs w:val="22"/>
          <w:lang w:val="sr-Latn-RS"/>
        </w:rPr>
        <w:t>.</w:t>
      </w:r>
    </w:p>
    <w:p w:rsidR="00252F13" w:rsidRPr="00007443" w:rsidRDefault="00252F13" w:rsidP="00252F13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511CEB" w:rsidRPr="00007443" w:rsidRDefault="00511CEB" w:rsidP="00007443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07443">
        <w:rPr>
          <w:rFonts w:ascii="Book Antiqua" w:hAnsi="Book Antiqua"/>
          <w:sz w:val="22"/>
          <w:szCs w:val="22"/>
          <w:lang w:val="sr-Latn-RS"/>
        </w:rPr>
        <w:t xml:space="preserve">Odluka stupa na snagu danom potpisivanja </w:t>
      </w:r>
      <w:r w:rsidR="00007443">
        <w:rPr>
          <w:rFonts w:ascii="Book Antiqua" w:hAnsi="Book Antiqua"/>
          <w:sz w:val="22"/>
          <w:szCs w:val="22"/>
          <w:lang w:val="sr-Latn-RS"/>
        </w:rPr>
        <w:t xml:space="preserve"> sa izuzetkom tačke 8 ove odluke koja stupa na snagu 30.jula 2020</w:t>
      </w:r>
      <w:r w:rsidRPr="00007443">
        <w:rPr>
          <w:rFonts w:ascii="Book Antiqua" w:hAnsi="Book Antiqua"/>
          <w:sz w:val="22"/>
          <w:szCs w:val="22"/>
          <w:lang w:val="sr-Latn-RS"/>
        </w:rPr>
        <w:t>.</w:t>
      </w:r>
    </w:p>
    <w:p w:rsidR="00581959" w:rsidRPr="000D0392" w:rsidRDefault="00581959" w:rsidP="00581959">
      <w:pPr>
        <w:spacing w:before="240" w:line="276" w:lineRule="auto"/>
        <w:ind w:left="99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2179A3" w:rsidRPr="000D0392" w:rsidRDefault="002179A3" w:rsidP="00A961A0">
      <w:pPr>
        <w:pStyle w:val="ListParagraph"/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b/>
          <w:sz w:val="22"/>
          <w:szCs w:val="22"/>
          <w:lang w:val="sr-Latn-RS"/>
        </w:rPr>
        <w:t>O b r a z l o ž e n j e</w:t>
      </w:r>
    </w:p>
    <w:p w:rsidR="002179A3" w:rsidRPr="000D0392" w:rsidRDefault="002179A3" w:rsidP="002179A3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 xml:space="preserve">Budući da poslednjih dana ima porasta slučajeva zahvaćenih COVID </w:t>
      </w:r>
      <w:r w:rsidRPr="000D0392">
        <w:rPr>
          <w:rFonts w:ascii="Book Antiqua" w:hAnsi="Book Antiqua" w:cs="Book Antiqua"/>
          <w:sz w:val="22"/>
          <w:szCs w:val="22"/>
          <w:lang w:val="sr-Latn-RS"/>
        </w:rPr>
        <w:t>–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19,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promet kretanj</w:t>
      </w:r>
      <w:r w:rsidR="00FC7583" w:rsidRPr="000D0392">
        <w:rPr>
          <w:rFonts w:ascii="Book Antiqua" w:hAnsi="Book Antiqua"/>
          <w:sz w:val="22"/>
          <w:szCs w:val="22"/>
          <w:lang w:val="sr-Latn-RS"/>
        </w:rPr>
        <w:t>a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007443">
        <w:rPr>
          <w:rFonts w:ascii="Book Antiqua" w:hAnsi="Book Antiqua"/>
          <w:sz w:val="22"/>
          <w:szCs w:val="22"/>
          <w:lang w:val="sr-Latn-RS"/>
        </w:rPr>
        <w:t>iz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zemalja sa visokim rizikom zaraze, stalni porast</w:t>
      </w:r>
      <w:r w:rsidR="00FC7583" w:rsidRPr="000D0392">
        <w:rPr>
          <w:rFonts w:ascii="Book Antiqua" w:hAnsi="Book Antiqua"/>
          <w:sz w:val="22"/>
          <w:szCs w:val="22"/>
          <w:lang w:val="sr-Latn-RS"/>
        </w:rPr>
        <w:t xml:space="preserve"> slučajeva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u </w:t>
      </w:r>
      <w:r w:rsidR="00007443">
        <w:rPr>
          <w:rFonts w:ascii="Book Antiqua" w:hAnsi="Book Antiqua"/>
          <w:sz w:val="22"/>
          <w:szCs w:val="22"/>
          <w:lang w:val="sr-Latn-RS"/>
        </w:rPr>
        <w:t>relevantnim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opštinama,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 to može dovesti do masovnog širenja virusa, što će ozbiljno ugroziti javno zdravlje sa ozbiljnim posledicama po zdravlje gra</w:t>
      </w:r>
      <w:r w:rsidRPr="000D0392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0D0392">
        <w:rPr>
          <w:rFonts w:ascii="Book Antiqua" w:hAnsi="Book Antiqua"/>
          <w:sz w:val="22"/>
          <w:szCs w:val="22"/>
          <w:lang w:val="sr-Latn-RS"/>
        </w:rPr>
        <w:t xml:space="preserve">ana Republike Kosovo i 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stoga je odlučeno kao u </w:t>
      </w:r>
      <w:r w:rsidR="007001A5">
        <w:rPr>
          <w:rFonts w:ascii="Book Antiqua" w:hAnsi="Book Antiqua"/>
          <w:sz w:val="22"/>
          <w:szCs w:val="22"/>
          <w:lang w:val="sr-Latn-RS"/>
        </w:rPr>
        <w:t>dispozitivu</w:t>
      </w:r>
      <w:r w:rsidR="00511CEB" w:rsidRPr="000D0392">
        <w:rPr>
          <w:rFonts w:ascii="Book Antiqua" w:hAnsi="Book Antiqua"/>
          <w:sz w:val="22"/>
          <w:szCs w:val="22"/>
          <w:lang w:val="sr-Latn-RS"/>
        </w:rPr>
        <w:t xml:space="preserve"> ove odluke</w:t>
      </w:r>
    </w:p>
    <w:p w:rsidR="002179A3" w:rsidRPr="000D0392" w:rsidRDefault="002179A3" w:rsidP="002179A3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b/>
          <w:sz w:val="22"/>
          <w:szCs w:val="22"/>
          <w:lang w:val="sr-Latn-RS"/>
        </w:rPr>
        <w:t>Avdullah Hoti</w:t>
      </w:r>
    </w:p>
    <w:p w:rsidR="002179A3" w:rsidRPr="000D0392" w:rsidRDefault="002179A3" w:rsidP="002179A3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b/>
          <w:sz w:val="22"/>
          <w:szCs w:val="22"/>
          <w:lang w:val="sr-Latn-RS"/>
        </w:rPr>
        <w:t>___________</w:t>
      </w:r>
    </w:p>
    <w:p w:rsidR="002179A3" w:rsidRPr="000D0392" w:rsidRDefault="002179A3" w:rsidP="002179A3">
      <w:pPr>
        <w:spacing w:before="240" w:line="276" w:lineRule="auto"/>
        <w:jc w:val="right"/>
        <w:rPr>
          <w:rFonts w:ascii="Book Antiqua" w:hAnsi="Book Antiqua"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Premijer Republike Kosovo</w:t>
      </w:r>
    </w:p>
    <w:p w:rsidR="002179A3" w:rsidRPr="000D0392" w:rsidRDefault="003C64B5" w:rsidP="002179A3">
      <w:p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>
        <w:rPr>
          <w:rFonts w:ascii="Book Antiqua" w:hAnsi="Book Antiqua"/>
          <w:b/>
          <w:sz w:val="22"/>
          <w:szCs w:val="22"/>
          <w:lang w:val="sr-Latn-RS"/>
        </w:rPr>
        <w:t>D</w:t>
      </w:r>
      <w:r w:rsidR="002179A3" w:rsidRPr="000D0392">
        <w:rPr>
          <w:rFonts w:ascii="Book Antiqua" w:hAnsi="Book Antiqua"/>
          <w:b/>
          <w:sz w:val="22"/>
          <w:szCs w:val="22"/>
          <w:lang w:val="sr-Latn-RS"/>
        </w:rPr>
        <w:t>ostavi</w:t>
      </w:r>
      <w:r>
        <w:rPr>
          <w:rFonts w:ascii="Book Antiqua" w:hAnsi="Book Antiqua"/>
          <w:b/>
          <w:sz w:val="22"/>
          <w:szCs w:val="22"/>
          <w:lang w:val="sr-Latn-RS"/>
        </w:rPr>
        <w:t>ti</w:t>
      </w:r>
      <w:r w:rsidR="002179A3" w:rsidRPr="000D0392">
        <w:rPr>
          <w:rFonts w:ascii="Book Antiqua" w:hAnsi="Book Antiqua"/>
          <w:b/>
          <w:sz w:val="22"/>
          <w:szCs w:val="22"/>
          <w:lang w:val="sr-Latn-RS"/>
        </w:rPr>
        <w:t>:</w:t>
      </w:r>
    </w:p>
    <w:p w:rsidR="002179A3" w:rsidRPr="000D0392" w:rsidRDefault="002179A3" w:rsidP="002179A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Zamenicima ministara</w:t>
      </w:r>
    </w:p>
    <w:p w:rsidR="002179A3" w:rsidRPr="000D0392" w:rsidRDefault="002179A3" w:rsidP="002179A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Svim ministarstvima (ministrima)</w:t>
      </w:r>
    </w:p>
    <w:p w:rsidR="002179A3" w:rsidRPr="000D0392" w:rsidRDefault="002179A3" w:rsidP="002179A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Generalnom sekretaru KP-a</w:t>
      </w:r>
    </w:p>
    <w:p w:rsidR="002179A3" w:rsidRPr="000D0392" w:rsidRDefault="002179A3" w:rsidP="002179A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D0392">
        <w:rPr>
          <w:rFonts w:ascii="Book Antiqua" w:hAnsi="Book Antiqua"/>
          <w:sz w:val="22"/>
          <w:szCs w:val="22"/>
          <w:lang w:val="sr-Latn-RS"/>
        </w:rPr>
        <w:t>Arhivi Vlade</w:t>
      </w:r>
    </w:p>
    <w:p w:rsidR="00CB4B32" w:rsidRPr="000D0392" w:rsidRDefault="00CB4B32" w:rsidP="00CB4B32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CB4B32" w:rsidRPr="000D0392" w:rsidRDefault="00CB4B32" w:rsidP="00CB4B32">
      <w:pPr>
        <w:pStyle w:val="ListParagraph"/>
        <w:spacing w:before="240" w:line="276" w:lineRule="auto"/>
        <w:ind w:left="2232"/>
        <w:jc w:val="both"/>
        <w:rPr>
          <w:rFonts w:ascii="Book Antiqua" w:hAnsi="Book Antiqua"/>
          <w:sz w:val="22"/>
          <w:szCs w:val="22"/>
          <w:lang w:val="sr-Latn-RS"/>
        </w:rPr>
      </w:pPr>
    </w:p>
    <w:p w:rsidR="003177D8" w:rsidRPr="000D0392" w:rsidRDefault="003177D8" w:rsidP="00CB4B32">
      <w:pPr>
        <w:spacing w:before="240"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sectPr w:rsidR="003177D8" w:rsidRPr="000D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36D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25ADD"/>
    <w:multiLevelType w:val="hybridMultilevel"/>
    <w:tmpl w:val="59A80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382332"/>
    <w:multiLevelType w:val="multilevel"/>
    <w:tmpl w:val="D9CC1928"/>
    <w:lvl w:ilvl="0">
      <w:start w:val="3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C15A90"/>
    <w:multiLevelType w:val="multilevel"/>
    <w:tmpl w:val="327AD80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0B1C14"/>
    <w:multiLevelType w:val="multilevel"/>
    <w:tmpl w:val="C3BC9D84"/>
    <w:lvl w:ilvl="0">
      <w:start w:val="2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C46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A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374F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BD35A2"/>
    <w:multiLevelType w:val="hybridMultilevel"/>
    <w:tmpl w:val="959C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377B9"/>
    <w:multiLevelType w:val="multilevel"/>
    <w:tmpl w:val="966E6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C52E00"/>
    <w:multiLevelType w:val="multilevel"/>
    <w:tmpl w:val="D5548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96D68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341DD7"/>
    <w:multiLevelType w:val="multilevel"/>
    <w:tmpl w:val="D3C27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0A27BD"/>
    <w:multiLevelType w:val="multilevel"/>
    <w:tmpl w:val="6EB0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0C76B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CE4304"/>
    <w:multiLevelType w:val="hybridMultilevel"/>
    <w:tmpl w:val="7932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79DB"/>
    <w:multiLevelType w:val="hybridMultilevel"/>
    <w:tmpl w:val="2590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724FC"/>
    <w:multiLevelType w:val="hybridMultilevel"/>
    <w:tmpl w:val="1CC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643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D8"/>
    <w:rsid w:val="00007443"/>
    <w:rsid w:val="00043F9F"/>
    <w:rsid w:val="00065E48"/>
    <w:rsid w:val="00072A55"/>
    <w:rsid w:val="000D0392"/>
    <w:rsid w:val="002179A3"/>
    <w:rsid w:val="00252F13"/>
    <w:rsid w:val="002C1C44"/>
    <w:rsid w:val="003177D8"/>
    <w:rsid w:val="00396974"/>
    <w:rsid w:val="003C64B5"/>
    <w:rsid w:val="00511CEB"/>
    <w:rsid w:val="00576120"/>
    <w:rsid w:val="00581959"/>
    <w:rsid w:val="006111E9"/>
    <w:rsid w:val="007001A5"/>
    <w:rsid w:val="007E2A9C"/>
    <w:rsid w:val="008D436D"/>
    <w:rsid w:val="00997A28"/>
    <w:rsid w:val="00A961A0"/>
    <w:rsid w:val="00AB3B0E"/>
    <w:rsid w:val="00BC6646"/>
    <w:rsid w:val="00CA4DE3"/>
    <w:rsid w:val="00CB4B32"/>
    <w:rsid w:val="00CE7012"/>
    <w:rsid w:val="00F2085E"/>
    <w:rsid w:val="00FC38DE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8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1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8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1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2020-07-28T19:12:00Z</dcterms:created>
  <dcterms:modified xsi:type="dcterms:W3CDTF">2020-07-28T19:12:00Z</dcterms:modified>
</cp:coreProperties>
</file>