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BE2A950" wp14:editId="218658E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A270A8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A270A8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1/108</w:t>
      </w:r>
    </w:p>
    <w:p w:rsidR="00E86DEC" w:rsidRPr="00A270A8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E86DEC" w:rsidRPr="00A270A8" w:rsidRDefault="00E86DEC" w:rsidP="00E86DE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E86DEC" w:rsidRPr="00A270A8" w:rsidRDefault="00E86DEC" w:rsidP="00E86DE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1.</w:t>
      </w:r>
      <w:r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Ovlaščuje se p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remijer Republike Kosovo da potpiše Memorandum o razumevan</w:t>
      </w:r>
      <w:r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ju između Vlade Republike Kosovo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i o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pštine Priština.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2. Svrha Memoranduma o razumevanju iz tačke 1 ove odluke je postizanje zajedničkih ciljeva i potvrda saradnje za zajedničko i simultano 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i istovremeno 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</w:t>
      </w:r>
      <w:r w:rsidR="001E0F75"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planiranje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i</w:t>
      </w:r>
      <w:r w:rsidR="001E0F75"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razvoj projekta "Priština e Re", koji uključuje izgradnju kompleksa 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(Rezidencija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) 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Vlade 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i Administrativn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og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centr</w:t>
      </w:r>
      <w:r w:rsidR="001E0F75" w:rsidRPr="00A270A8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a</w:t>
      </w: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 xml:space="preserve"> glavnog grada u skladu sa važećim zakonodavstvom.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sz w:val="24"/>
          <w:szCs w:val="24"/>
          <w:lang w:val="sr-Latn-RS"/>
        </w:rPr>
        <w:t>3. Ova odluka stupa na snagu na dan potpisivanja.</w:t>
      </w:r>
    </w:p>
    <w:p w:rsidR="00E86DEC" w:rsidRPr="00A270A8" w:rsidRDefault="00E86DEC" w:rsidP="00E86DEC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E86DEC" w:rsidRPr="00A270A8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A270A8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E86DEC" w:rsidRPr="00A270A8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1E0F75" w:rsidRPr="00A270A8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1E0F75" w:rsidRPr="00A270A8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generalnom sekretaru KPR-a</w:t>
      </w:r>
    </w:p>
    <w:p w:rsidR="00E86DEC" w:rsidRPr="00A270A8" w:rsidRDefault="00E86DEC" w:rsidP="001E0F7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1E0F75" w:rsidRPr="00A270A8" w:rsidRDefault="001E0F75" w:rsidP="001E0F75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1090" w:rsidRPr="00A270A8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270A8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270A8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270A8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270A8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A270A8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55A2D"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2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55A2D"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108</w:t>
      </w:r>
    </w:p>
    <w:p w:rsidR="00721090" w:rsidRPr="00A270A8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55A2D"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5.0</w:t>
      </w:r>
      <w:r w:rsidR="00155A2D"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A270A8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785269" w:rsidRPr="00A270A8">
        <w:rPr>
          <w:rFonts w:ascii="Book Antiqua" w:hAnsi="Book Antiqua"/>
          <w:color w:val="000000"/>
          <w:lang w:val="sr-Latn-RS"/>
        </w:rPr>
        <w:t>2</w:t>
      </w:r>
      <w:r w:rsidR="00155A2D" w:rsidRPr="00A270A8">
        <w:rPr>
          <w:rFonts w:ascii="Book Antiqua" w:hAnsi="Book Antiqua"/>
          <w:color w:val="000000"/>
          <w:lang w:val="sr-Latn-RS"/>
        </w:rPr>
        <w:t>5</w:t>
      </w:r>
      <w:r w:rsidRPr="00A270A8">
        <w:rPr>
          <w:rFonts w:ascii="Book Antiqua" w:hAnsi="Book Antiqua"/>
          <w:color w:val="000000"/>
          <w:lang w:val="sr-Latn-RS"/>
        </w:rPr>
        <w:t>. j</w:t>
      </w:r>
      <w:r w:rsidR="00155A2D" w:rsidRPr="00A270A8">
        <w:rPr>
          <w:rFonts w:ascii="Book Antiqua" w:hAnsi="Book Antiqua"/>
          <w:color w:val="000000"/>
          <w:lang w:val="sr-Latn-RS"/>
        </w:rPr>
        <w:t>una</w:t>
      </w:r>
      <w:r w:rsidRPr="00A270A8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721090" w:rsidRPr="00A270A8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721090" w:rsidRPr="00A270A8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35B2" w:rsidRPr="00A270A8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1. Usvojen je predlog da se uputi Skupštini Republike Kosovo zahtev za povlačenje Nacrta zakona o izmenama i dopunama Zakona br. 03/L-174 o finansiranju političkih partija, izmen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 xml:space="preserve">jen </w:t>
      </w:r>
      <w:r w:rsidRPr="00A270A8">
        <w:rPr>
          <w:rFonts w:ascii="Book Antiqua" w:hAnsi="Book Antiqua"/>
          <w:sz w:val="22"/>
          <w:szCs w:val="22"/>
          <w:lang w:val="sr-Latn-RS"/>
        </w:rPr>
        <w:t>i dopun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jen Zakonom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br. 04/L-058 i Zakon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om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br. 04/L-122, kao i Zakon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om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br. 03/L-073 o opštim izborima u Republici Kosovo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,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izmenjen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og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i dopunjen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og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Zakonom br. 03/l-256.</w:t>
      </w:r>
    </w:p>
    <w:p w:rsidR="00E335B2" w:rsidRPr="00A270A8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E335B2" w:rsidRPr="00A270A8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2. Generalni sekretar Kancelarije Premijera se obavezuje da odluk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>u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zajedno sa zahtevom za povlačenje Nacrta zakona iz tačke 1 ove odluke </w:t>
      </w:r>
      <w:r w:rsidR="00D84CBC" w:rsidRPr="00A270A8">
        <w:rPr>
          <w:rFonts w:ascii="Book Antiqua" w:hAnsi="Book Antiqua"/>
          <w:sz w:val="22"/>
          <w:szCs w:val="22"/>
          <w:lang w:val="sr-Latn-RS"/>
        </w:rPr>
        <w:t xml:space="preserve">prosledi </w:t>
      </w:r>
      <w:r w:rsidRPr="00A270A8">
        <w:rPr>
          <w:rFonts w:ascii="Book Antiqua" w:hAnsi="Book Antiqua"/>
          <w:sz w:val="22"/>
          <w:szCs w:val="22"/>
          <w:lang w:val="sr-Latn-RS"/>
        </w:rPr>
        <w:t>Skupštini Republike Kosovo.</w:t>
      </w:r>
    </w:p>
    <w:p w:rsidR="00E335B2" w:rsidRPr="00A270A8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E335B2" w:rsidRPr="00A270A8" w:rsidRDefault="00E335B2" w:rsidP="00E335B2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721090" w:rsidRPr="00A270A8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270A8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270A8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A270A8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A270A8" w:rsidRDefault="00721090" w:rsidP="00721090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721090" w:rsidRPr="00A270A8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721090" w:rsidRPr="00A270A8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721090" w:rsidRPr="00A270A8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721090" w:rsidRPr="00A270A8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E86DEC" w:rsidRPr="00A270A8" w:rsidRDefault="00E86DEC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BE2A950" wp14:editId="218658E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A270A8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A270A8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3/108</w:t>
      </w:r>
    </w:p>
    <w:p w:rsidR="00E86DEC" w:rsidRPr="00A270A8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E86DEC" w:rsidRPr="00A270A8" w:rsidRDefault="00E86DEC" w:rsidP="00E86DE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E86DEC" w:rsidRPr="00A270A8" w:rsidRDefault="00E86DEC" w:rsidP="00E86DE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DEC" w:rsidRPr="00A270A8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A270A8">
        <w:rPr>
          <w:rFonts w:ascii="Book Antiqua" w:eastAsia="Times New Roman" w:hAnsi="Book Antiqua" w:cs="Courier New"/>
          <w:noProof w:val="0"/>
          <w:lang w:val="sr-Latn-RS"/>
        </w:rPr>
        <w:t>1. Usvojen je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 xml:space="preserve"> Akcioni plan za Republičk</w:t>
      </w:r>
      <w:r w:rsidRPr="00A270A8">
        <w:rPr>
          <w:rFonts w:ascii="Book Antiqua" w:eastAsia="Times New Roman" w:hAnsi="Book Antiqua" w:cs="Courier New"/>
          <w:noProof w:val="0"/>
          <w:lang w:val="sr-Latn-RS"/>
        </w:rPr>
        <w:t xml:space="preserve">o takmičenje 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>za kulturnu kreativnost i kritičko mišljenje za 2019. godinu.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E86DEC" w:rsidRPr="00A270A8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2. Sredstva za realizaciju Akcionog plana za Republičk</w:t>
      </w:r>
      <w:r w:rsidRPr="00A270A8">
        <w:rPr>
          <w:rFonts w:ascii="Book Antiqua" w:eastAsia="Times New Roman" w:hAnsi="Book Antiqua" w:cs="Courier New"/>
          <w:noProof w:val="0"/>
          <w:lang w:val="sr-Latn-RS"/>
        </w:rPr>
        <w:t xml:space="preserve">o takmičenje 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 xml:space="preserve">za kulturnu kreativnost i kritičko razmišljanje za 2019. dodeljuju se </w:t>
      </w:r>
      <w:r w:rsidRPr="00A270A8">
        <w:rPr>
          <w:rFonts w:ascii="Book Antiqua" w:eastAsia="Times New Roman" w:hAnsi="Book Antiqua" w:cs="Courier New"/>
          <w:noProof w:val="0"/>
          <w:lang w:val="sr-Latn-RS"/>
        </w:rPr>
        <w:t>sledečim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 xml:space="preserve"> budžetskim organizacijama: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2.1. Ministarstvo za inovacije i predu</w:t>
      </w:r>
      <w:r w:rsidRPr="00A270A8">
        <w:rPr>
          <w:rFonts w:ascii="Book Antiqua" w:eastAsia="Times New Roman" w:hAnsi="Book Antiqua" w:cs="Courier New"/>
          <w:noProof w:val="0"/>
          <w:lang w:val="sr-Latn-RS"/>
        </w:rPr>
        <w:t>zetništvo 53.300,00 eura za dod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>elu stipendija i realizaciju kamping aktivnosti;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2.2. Ministarstvo kulture, omladine i sporta 53,300.00 za dodelu stipendija i realizaciju kamping aktivnosti;</w:t>
      </w:r>
    </w:p>
    <w:p w:rsidR="00E86DEC" w:rsidRPr="00A270A8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 xml:space="preserve">2.3. Kancelarija premijera 53,300.00 evra za </w:t>
      </w:r>
      <w:r w:rsidRPr="00A270A8">
        <w:rPr>
          <w:rFonts w:ascii="Book Antiqua" w:eastAsia="Times New Roman" w:hAnsi="Book Antiqua" w:cs="Courier New"/>
          <w:noProof w:val="0"/>
          <w:lang w:val="sr-Latn-RS"/>
        </w:rPr>
        <w:t>preostali deo</w:t>
      </w:r>
      <w:r w:rsidRPr="00E86DEC">
        <w:rPr>
          <w:rFonts w:ascii="Book Antiqua" w:eastAsia="Times New Roman" w:hAnsi="Book Antiqua" w:cs="Courier New"/>
          <w:noProof w:val="0"/>
          <w:lang w:val="sr-Latn-RS"/>
        </w:rPr>
        <w:t xml:space="preserve"> aktivnosti predviđenih u tački 1 Akcionog plana.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Book Antiqua" w:eastAsia="Times New Roman" w:hAnsi="Book Antiqua" w:cs="Courier New"/>
          <w:noProof w:val="0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3. Institucije iz tačke 2. ove odluke dužne su da prenesu finansijska sredstva trećim licima.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4. Nadležne institucije su obavezne da sprovedu ovu odluku.</w:t>
      </w: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E86DEC" w:rsidRPr="00E86DEC" w:rsidRDefault="00E86DEC" w:rsidP="00E86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E86DEC">
        <w:rPr>
          <w:rFonts w:ascii="Book Antiqua" w:eastAsia="Times New Roman" w:hAnsi="Book Antiqua" w:cs="Courier New"/>
          <w:noProof w:val="0"/>
          <w:lang w:val="sr-Latn-RS"/>
        </w:rPr>
        <w:t>5. Odluka stupa na snagu danom potpisivanja</w:t>
      </w:r>
    </w:p>
    <w:p w:rsidR="00E86DEC" w:rsidRPr="00A270A8" w:rsidRDefault="00E86DEC" w:rsidP="00E86DEC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E86DEC" w:rsidRPr="00A270A8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A270A8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A270A8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E86DEC" w:rsidRPr="00A270A8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E86DEC" w:rsidRPr="00A270A8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1E0F75" w:rsidRPr="00A270A8" w:rsidRDefault="00E86DEC" w:rsidP="000276D7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</w:p>
    <w:p w:rsidR="00E86DEC" w:rsidRPr="00A270A8" w:rsidRDefault="00E86DEC" w:rsidP="000276D7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62ADCE" wp14:editId="29B2776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A270A8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E0F75" w:rsidRPr="00A270A8" w:rsidRDefault="001E0F75" w:rsidP="001E0F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Br.4/108</w:t>
      </w:r>
    </w:p>
    <w:p w:rsidR="001E0F75" w:rsidRPr="00A270A8" w:rsidRDefault="001E0F75" w:rsidP="001E0F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1E0F75" w:rsidRPr="00A270A8" w:rsidRDefault="001E0F75" w:rsidP="001E0F75">
      <w:pPr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Menja se i dopunjuje odluke Vlade br. 06/107 od 18.06.2019. o Upravnom odboru Centralnog javnog preduzeća N.P.H. Ibar -Lepenc AD</w:t>
      </w: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1. Menja se i dopunjuje tačku 1. Odluke br. 06/107 od 18.06.2019. kao što sledi: g.Liridon Zogjani je imenovan za člana Upravnog odbora Centralnog javnog preduzeća N.P.H. Ibar- Lepenac AD, a zamenjuje ga g. Naim Gashi.</w:t>
      </w: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2. Kandidat iz tačke 1 ove odluke obavlja dužnosti i odgovornosti u skladu sa Zakonom br. 03/L-087 o javnim preduzećima, izmenjen i dopunjen Zakonom br. 04/L-111 i Zakonom br. 05/l-009.</w:t>
      </w: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1E0F75" w:rsidRPr="00A270A8" w:rsidRDefault="001E0F75" w:rsidP="001E0F7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1E0F75" w:rsidRPr="00A270A8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A270A8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E0F75" w:rsidRPr="00A270A8" w:rsidRDefault="001E0F75" w:rsidP="001E0F75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1E0F75" w:rsidRPr="00A270A8" w:rsidRDefault="001E0F75" w:rsidP="001E0F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4A66FC" wp14:editId="7D5DB67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A270A8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E0F75" w:rsidRPr="00A270A8" w:rsidRDefault="001E0F75" w:rsidP="001E0F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2E7A7C"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1E0F75" w:rsidRPr="00A270A8" w:rsidRDefault="001E0F75" w:rsidP="001E0F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1E0F75" w:rsidRPr="00A270A8" w:rsidRDefault="001E0F75" w:rsidP="002E7A7C">
      <w:pPr>
        <w:tabs>
          <w:tab w:val="left" w:pos="1440"/>
        </w:tabs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1E0F75" w:rsidRPr="00A270A8" w:rsidRDefault="001E0F75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2E7A7C" w:rsidRPr="00A270A8" w:rsidRDefault="002E7A7C" w:rsidP="001E0F75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E7A7C" w:rsidRPr="00A270A8" w:rsidRDefault="002E7A7C" w:rsidP="002E7A7C">
      <w:pPr>
        <w:pStyle w:val="HTMLPreformatted"/>
        <w:numPr>
          <w:ilvl w:val="0"/>
          <w:numId w:val="35"/>
        </w:numPr>
        <w:shd w:val="clear" w:color="auto" w:fill="F8F9FA"/>
        <w:tabs>
          <w:tab w:val="clear" w:pos="916"/>
          <w:tab w:val="clear" w:pos="1832"/>
          <w:tab w:val="clear" w:pos="2748"/>
          <w:tab w:val="left" w:pos="-90"/>
          <w:tab w:val="left" w:pos="180"/>
        </w:tabs>
        <w:spacing w:line="360" w:lineRule="atLeast"/>
        <w:ind w:left="-90" w:firstLine="0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Uspostavljena je Komisija za izradu Nacrta zakona o izmenama i dopunama Zakona br. 04/L-023 o nestalim licima (u daljem tekstu: Komisija) u sledečem sastavu: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1.1. G. Kushtrim Gara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Vladina komisija za nestala lica,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predsedavajući;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1.2. Jahja Lluka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Politički savjetnik premijera,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1.3. G. Mentor Borovci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Direktor pravne kancelarije KP -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1.4. G. Ibrahim Makolli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Delegacija Kosova - Radna grupa za nestale -član;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1.5. G. Arben Krasniqi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Direktor Koordinacionog Sekretarijata vlade,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1.6. G  Xhavit Bulliqi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Pravna kancelarija KP -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1.7. Gđa Arife Gashi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>Koordinacioni Sekretarijat Vlade KP,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-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1.8. Gđa Arlinda Likaj Sejdiu Koordinator za evropske integracije KP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 -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1.9. G-din Shaban Ademi V.d. Direktora Kancelarije za budžet i finansije KP,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1.10. G-din Arif Pandža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Jezička divizija - KP,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            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1.11. Gđa Minire Begaj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Pravno odeljenje - MRSZ,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1.12. G. Mentor Tershnjaku Savetnik ministra - MRSZ,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1.13. G. Altin Ademi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 savetnik u Ministarstvu - MP,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1.14. Ilir Gutaj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 Odeljenje za tranzicijsku pravdu - MP, </w:t>
      </w:r>
      <w:r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ab/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1.15. G. Valon Gashi </w:t>
      </w:r>
      <w:r w:rsidRPr="00A270A8">
        <w:rPr>
          <w:rFonts w:ascii="Book Antiqua" w:hAnsi="Book Antiqua"/>
          <w:sz w:val="24"/>
          <w:szCs w:val="24"/>
          <w:lang w:val="sr-Latn-RS"/>
        </w:rPr>
        <w:tab/>
        <w:t xml:space="preserve">   Odeljenje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 xml:space="preserve"> za političke kriterijume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- MEI,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>član;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lastRenderedPageBreak/>
        <w:t>1.16. Predstavni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c</w:t>
      </w:r>
      <w:r w:rsidRPr="00A270A8">
        <w:rPr>
          <w:rFonts w:ascii="Book Antiqua" w:hAnsi="Book Antiqua"/>
          <w:sz w:val="24"/>
          <w:szCs w:val="24"/>
          <w:lang w:val="sr-Latn-RS"/>
        </w:rPr>
        <w:t>i Odel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jenja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za budžet - MF,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="00A4085D" w:rsidRPr="00A270A8">
        <w:rPr>
          <w:rFonts w:ascii="Book Antiqua" w:hAnsi="Book Antiqua"/>
          <w:sz w:val="24"/>
          <w:szCs w:val="24"/>
          <w:lang w:val="sr-Latn-RS"/>
        </w:rPr>
        <w:tab/>
      </w:r>
      <w:r w:rsidRPr="00A270A8">
        <w:rPr>
          <w:rFonts w:ascii="Book Antiqua" w:hAnsi="Book Antiqua"/>
          <w:sz w:val="24"/>
          <w:szCs w:val="24"/>
          <w:lang w:val="sr-Latn-RS"/>
        </w:rPr>
        <w:t>članovi;</w:t>
      </w:r>
    </w:p>
    <w:p w:rsidR="00A4085D" w:rsidRPr="00A270A8" w:rsidRDefault="00A4085D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 Uz saglasnost predsedavajućeg Komisije mo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gu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 xml:space="preserve">biti </w:t>
      </w:r>
      <w:r w:rsidRPr="00A270A8">
        <w:rPr>
          <w:rFonts w:ascii="Book Antiqua" w:hAnsi="Book Antiqua"/>
          <w:sz w:val="24"/>
          <w:szCs w:val="24"/>
          <w:lang w:val="sr-Latn-RS"/>
        </w:rPr>
        <w:t>pozov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ani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predstavni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ci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drugih javnih institucija, međunarodnih organizacija i organizacija civilnog društva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 xml:space="preserve">kao </w:t>
      </w:r>
      <w:r w:rsidRPr="00A270A8">
        <w:rPr>
          <w:rFonts w:ascii="Book Antiqua" w:hAnsi="Book Antiqua"/>
          <w:sz w:val="24"/>
          <w:szCs w:val="24"/>
          <w:lang w:val="sr-Latn-RS"/>
        </w:rPr>
        <w:t>i drug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a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lica, uključujući, ali ne ograničavajući se na: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2.1. G.Šeremet Ademi predstavni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k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udruženja porodica nestalih lica;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2.2. Međunarodna komisija za nestale osobe - ICMP;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2.3. Međunarodni komitet Crvenog krsta - MKCK;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2.4. Ambasada Sjedinjenih Američkih Država;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2.5. Ambasada Velike Britanije;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2.6. Ambasada Švajcarske;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2.7.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Kancelarija evropske Unije</w:t>
      </w:r>
      <w:r w:rsidRPr="00A270A8">
        <w:rPr>
          <w:rFonts w:ascii="Book Antiqua" w:hAnsi="Book Antiqua"/>
          <w:sz w:val="24"/>
          <w:szCs w:val="24"/>
          <w:lang w:val="sr-Latn-RS"/>
        </w:rPr>
        <w:t>;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2.8. Program Ujedinjenih nacija za razvoj - UNDP-a.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3. Za potrebe efikasno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g obavljanja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svojih aktivnosti, Komisija može osnovati privremene radne grupe i može pozvati stručnjake.</w:t>
      </w:r>
    </w:p>
    <w:p w:rsidR="00A4085D" w:rsidRPr="00A270A8" w:rsidRDefault="00A4085D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 xml:s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o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svo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m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rad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u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podnese izveštaj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Vladi kad 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 xml:space="preserve">je </w:t>
      </w:r>
      <w:r w:rsidRPr="00A270A8">
        <w:rPr>
          <w:rFonts w:ascii="Book Antiqua" w:hAnsi="Book Antiqua"/>
          <w:sz w:val="24"/>
          <w:szCs w:val="24"/>
          <w:lang w:val="sr-Latn-RS"/>
        </w:rPr>
        <w:t>god potreb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a</w:t>
      </w:r>
      <w:r w:rsidRPr="00A270A8">
        <w:rPr>
          <w:rFonts w:ascii="Book Antiqua" w:hAnsi="Book Antiqua"/>
          <w:sz w:val="24"/>
          <w:szCs w:val="24"/>
          <w:lang w:val="sr-Latn-RS"/>
        </w:rPr>
        <w:t>n izveštaj o napretku rada Komisije.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5. Kancelarija Premijera je dužn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a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da obezbedi materijalne</w:t>
      </w:r>
      <w:r w:rsidR="00A4085D" w:rsidRPr="00A270A8">
        <w:rPr>
          <w:rFonts w:ascii="Book Antiqua" w:hAnsi="Book Antiqua"/>
          <w:sz w:val="24"/>
          <w:szCs w:val="24"/>
          <w:lang w:val="sr-Latn-RS"/>
        </w:rPr>
        <w:t>,</w:t>
      </w:r>
      <w:r w:rsidRPr="00A270A8">
        <w:rPr>
          <w:rFonts w:ascii="Book Antiqua" w:hAnsi="Book Antiqua"/>
          <w:sz w:val="24"/>
          <w:szCs w:val="24"/>
          <w:lang w:val="sr-Latn-RS"/>
        </w:rPr>
        <w:t xml:space="preserve"> tehničke i druge uslove za rad ove komisije.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  <w:r w:rsidRPr="00A270A8">
        <w:rPr>
          <w:rFonts w:ascii="Book Antiqua" w:hAnsi="Book Antiqua"/>
          <w:sz w:val="24"/>
          <w:szCs w:val="24"/>
          <w:lang w:val="sr-Latn-RS"/>
        </w:rPr>
        <w:t>6. Odluka stupa na snagu danom potpisivanja.</w:t>
      </w:r>
    </w:p>
    <w:p w:rsidR="002E7A7C" w:rsidRPr="00A270A8" w:rsidRDefault="002E7A7C" w:rsidP="002E7A7C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  <w:lang w:val="sr-Latn-RS"/>
        </w:rPr>
      </w:pPr>
    </w:p>
    <w:p w:rsidR="002E7A7C" w:rsidRPr="00A270A8" w:rsidRDefault="002E7A7C" w:rsidP="002E7A7C">
      <w:pPr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E7A7C" w:rsidRPr="00A270A8" w:rsidRDefault="002E7A7C" w:rsidP="001E0F75">
      <w:pPr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E0F75" w:rsidRPr="00A270A8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A270A8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E0F75" w:rsidRPr="00A270A8" w:rsidRDefault="001E0F75" w:rsidP="001E0F75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1E0F75" w:rsidRPr="00A270A8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1E0F75" w:rsidRPr="00A270A8" w:rsidRDefault="001E0F75" w:rsidP="001E0F75">
      <w:pPr>
        <w:spacing w:after="0" w:line="240" w:lineRule="auto"/>
        <w:ind w:left="720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E86DEC" w:rsidRPr="00A270A8" w:rsidRDefault="00E86DEC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4085D" w:rsidRPr="00A270A8" w:rsidRDefault="00A4085D" w:rsidP="00A4085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D73E40" wp14:editId="207BCFD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5D" w:rsidRPr="00A270A8" w:rsidRDefault="00A4085D" w:rsidP="00A4085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4085D" w:rsidRPr="00A270A8" w:rsidRDefault="00A4085D" w:rsidP="00A4085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4085D" w:rsidRPr="00A270A8" w:rsidRDefault="00A4085D" w:rsidP="00A4085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4085D" w:rsidRPr="00A270A8" w:rsidRDefault="00A4085D" w:rsidP="00A408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4085D" w:rsidRPr="00A270A8" w:rsidRDefault="00A4085D" w:rsidP="00A408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Br.6/108</w:t>
      </w:r>
    </w:p>
    <w:p w:rsidR="00A4085D" w:rsidRPr="00A270A8" w:rsidRDefault="00A4085D" w:rsidP="00A408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A4085D" w:rsidRPr="00A270A8" w:rsidRDefault="00A4085D" w:rsidP="00A4085D">
      <w:pPr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A4085D" w:rsidRPr="00A270A8" w:rsidRDefault="00A4085D" w:rsidP="00A4085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O izradi Programa ekonomskih reformi 2020-2022</w:t>
      </w: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1. Vlada Republike Kosovo priprema Program za ekonomske reforme 2020-2022 (u daljem tekstu PER), kao deo dijaloga između EU i Republike Kosovo u okviru ekonomskog upravljanja.</w:t>
      </w: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2. PER pokriva trogodišnji srednjoročni period 2020-2022 i zasniva se na makrofiskalnom okviru, prioritetima strukturnih reformi i relevantnim m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erama koje su de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o Programa Vlade 2017-2021 i Nacionalne strategije 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 xml:space="preserve">za </w:t>
      </w:r>
      <w:r w:rsidRPr="00A270A8">
        <w:rPr>
          <w:rFonts w:ascii="Book Antiqua" w:hAnsi="Book Antiqua"/>
          <w:sz w:val="22"/>
          <w:szCs w:val="22"/>
          <w:lang w:val="sr-Latn-RS"/>
        </w:rPr>
        <w:t>razvoj 2016-2021.</w:t>
      </w: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 xml:space="preserve">3. Na osnovu Smernica Evropske komisije, 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 xml:space="preserve">preko </w:t>
      </w:r>
      <w:r w:rsidRPr="00A270A8">
        <w:rPr>
          <w:rFonts w:ascii="Book Antiqua" w:hAnsi="Book Antiqua"/>
          <w:sz w:val="22"/>
          <w:szCs w:val="22"/>
          <w:lang w:val="sr-Latn-RS"/>
        </w:rPr>
        <w:t>Program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a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ekonomskih reformi izveštava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 xml:space="preserve"> se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o sprovođenju preporuka iz Zajedničkih zaključaka ekonomskog i finansijskog dijaloga između EU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,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Zapadnog Balkana i Turske od 17. maja 2019.</w:t>
      </w: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A270A8" w:rsidRDefault="00A4085D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4. Ministar finansija koordini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š</w:t>
      </w:r>
      <w:r w:rsidRPr="00A270A8">
        <w:rPr>
          <w:rFonts w:ascii="Book Antiqua" w:hAnsi="Book Antiqua"/>
          <w:sz w:val="22"/>
          <w:szCs w:val="22"/>
          <w:lang w:val="sr-Latn-RS"/>
        </w:rPr>
        <w:t>a proces izrade P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-a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u svojstvu nacionalnog koordinatora programa za ekonomsk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e reforme. Nacionalnog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koordinator</w:t>
      </w:r>
      <w:r w:rsidR="00C50F71" w:rsidRPr="00A270A8">
        <w:rPr>
          <w:rFonts w:ascii="Book Antiqua" w:hAnsi="Book Antiqua"/>
          <w:sz w:val="22"/>
          <w:szCs w:val="22"/>
          <w:lang w:val="sr-Latn-RS"/>
        </w:rPr>
        <w:t>a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Programa ekonomskih reformi podržava:</w:t>
      </w: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 xml:space="preserve">4.1. Kancelarija za strateško planiranje </w:t>
      </w:r>
      <w:r w:rsidR="00A270A8" w:rsidRPr="00A270A8">
        <w:rPr>
          <w:rFonts w:ascii="Book Antiqua" w:hAnsi="Book Antiqua"/>
          <w:sz w:val="22"/>
          <w:szCs w:val="22"/>
          <w:lang w:val="sr-Latn-RS"/>
        </w:rPr>
        <w:t>Kancelarije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premijera (</w:t>
      </w:r>
      <w:r w:rsidR="00A270A8" w:rsidRPr="00A270A8">
        <w:rPr>
          <w:rFonts w:ascii="Book Antiqua" w:hAnsi="Book Antiqua"/>
          <w:sz w:val="22"/>
          <w:szCs w:val="22"/>
          <w:lang w:val="sr-Latn-RS"/>
        </w:rPr>
        <w:t>KSP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) </w:t>
      </w:r>
      <w:r w:rsidR="00A270A8" w:rsidRPr="00A270A8">
        <w:rPr>
          <w:rFonts w:ascii="Book Antiqua" w:hAnsi="Book Antiqua"/>
          <w:sz w:val="22"/>
          <w:szCs w:val="22"/>
          <w:lang w:val="sr-Latn-RS"/>
        </w:rPr>
        <w:t>za plan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strukturnih reformi, koja uključuje javne politike prema oblastima definisanim Smernicama Evropske komisije;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lastRenderedPageBreak/>
        <w:t>4.2. Odeljenje za makroekonomsku politiku i međunarodn</w:t>
      </w:r>
      <w:r w:rsidR="00A270A8">
        <w:rPr>
          <w:rFonts w:ascii="Book Antiqua" w:hAnsi="Book Antiqua"/>
          <w:sz w:val="22"/>
          <w:szCs w:val="22"/>
          <w:lang w:val="sr-Latn-RS"/>
        </w:rPr>
        <w:t>i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finansij</w:t>
      </w:r>
      <w:r w:rsidR="00A270A8">
        <w:rPr>
          <w:rFonts w:ascii="Book Antiqua" w:hAnsi="Book Antiqua"/>
          <w:sz w:val="22"/>
          <w:szCs w:val="22"/>
          <w:lang w:val="sr-Latn-RS"/>
        </w:rPr>
        <w:t xml:space="preserve">sku saradnju </w:t>
      </w:r>
      <w:r w:rsidRPr="00A270A8">
        <w:rPr>
          <w:rFonts w:ascii="Book Antiqua" w:hAnsi="Book Antiqua"/>
          <w:sz w:val="22"/>
          <w:szCs w:val="22"/>
          <w:lang w:val="sr-Latn-RS"/>
        </w:rPr>
        <w:t>(Ministarstvo finansija) u vezi sa makroekonomskim okvirom i fiska</w:t>
      </w:r>
      <w:r w:rsidR="00A270A8">
        <w:rPr>
          <w:rFonts w:ascii="Book Antiqua" w:hAnsi="Book Antiqua"/>
          <w:sz w:val="22"/>
          <w:szCs w:val="22"/>
          <w:lang w:val="sr-Latn-RS"/>
        </w:rPr>
        <w:t>lnim politikama, uključujući m</w:t>
      </w:r>
      <w:r w:rsidRPr="00A270A8">
        <w:rPr>
          <w:rFonts w:ascii="Book Antiqua" w:hAnsi="Book Antiqua"/>
          <w:sz w:val="22"/>
          <w:szCs w:val="22"/>
          <w:lang w:val="sr-Latn-RS"/>
        </w:rPr>
        <w:t>ere fiskalne podr</w:t>
      </w:r>
      <w:r w:rsidRPr="00A270A8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A270A8">
        <w:rPr>
          <w:rFonts w:ascii="Book Antiqua" w:hAnsi="Book Antiqua"/>
          <w:sz w:val="22"/>
          <w:szCs w:val="22"/>
          <w:lang w:val="sr-Latn-RS"/>
        </w:rPr>
        <w:t>ke.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5. U cilju koordinacije procesa pripreme P</w:t>
      </w:r>
      <w:r w:rsid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</w:t>
      </w:r>
      <w:r w:rsidR="00A270A8">
        <w:rPr>
          <w:rFonts w:ascii="Book Antiqua" w:hAnsi="Book Antiqua"/>
          <w:sz w:val="22"/>
          <w:szCs w:val="22"/>
          <w:lang w:val="sr-Latn-RS"/>
        </w:rPr>
        <w:t>-a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, odnosno prioriteta strukturnih reformi, nacionalni koordinator poziva generalne sekretare relevantnih ministarstava / institucija da imenuju </w:t>
      </w:r>
      <w:r w:rsidR="00A270A8">
        <w:rPr>
          <w:rFonts w:ascii="Book Antiqua" w:hAnsi="Book Antiqua"/>
          <w:sz w:val="22"/>
          <w:szCs w:val="22"/>
          <w:lang w:val="sr-Latn-RS"/>
        </w:rPr>
        <w:t xml:space="preserve">resorne </w:t>
      </w:r>
      <w:r w:rsidRPr="00A270A8">
        <w:rPr>
          <w:rFonts w:ascii="Book Antiqua" w:hAnsi="Book Antiqua"/>
          <w:sz w:val="22"/>
          <w:szCs w:val="22"/>
          <w:lang w:val="sr-Latn-RS"/>
        </w:rPr>
        <w:t>koordinatore.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 xml:space="preserve">6. Koordinatori imenovani od strane generalnih sekretara ministarstava </w:t>
      </w:r>
      <w:r w:rsidR="00A270A8" w:rsidRPr="00A270A8">
        <w:rPr>
          <w:rFonts w:ascii="Book Antiqua" w:hAnsi="Book Antiqua"/>
          <w:sz w:val="22"/>
          <w:szCs w:val="22"/>
          <w:lang w:val="sr-Latn-RS"/>
        </w:rPr>
        <w:t xml:space="preserve">odgovornih </w:t>
      </w:r>
      <w:r w:rsidRPr="00A270A8">
        <w:rPr>
          <w:rFonts w:ascii="Book Antiqua" w:hAnsi="Book Antiqua"/>
          <w:sz w:val="22"/>
          <w:szCs w:val="22"/>
          <w:lang w:val="sr-Latn-RS"/>
        </w:rPr>
        <w:t>za sledeće oblasti čine centralni tim procesa projektovanja P</w:t>
      </w:r>
      <w:r w:rsid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</w:t>
      </w:r>
      <w:r w:rsidR="00A270A8">
        <w:rPr>
          <w:rFonts w:ascii="Book Antiqua" w:hAnsi="Book Antiqua"/>
          <w:sz w:val="22"/>
          <w:szCs w:val="22"/>
          <w:lang w:val="sr-Latn-RS"/>
        </w:rPr>
        <w:t>-a</w:t>
      </w:r>
      <w:r w:rsidRPr="00A270A8">
        <w:rPr>
          <w:rFonts w:ascii="Book Antiqua" w:hAnsi="Book Antiqua"/>
          <w:sz w:val="22"/>
          <w:szCs w:val="22"/>
          <w:lang w:val="sr-Latn-RS"/>
        </w:rPr>
        <w:t>: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6.1. Reforme na tržištu energije i transporta;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6.2. Poljoprivreda, industrija i usluge;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6.3. Poslovno okruženje i smanjenje neformalne ekonomije;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6.4. Istraživanje, razvoj i inovacije (HZHI) i digitalna ekonomija;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6.5. Reforme vezane za trgovinu;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6.6. Obrazovanje i veštine;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6.7. Zapošljavanje i tržište rada;</w:t>
      </w: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 xml:space="preserve">6.8. </w:t>
      </w:r>
      <w:r w:rsidR="00A270A8">
        <w:rPr>
          <w:rFonts w:ascii="Book Antiqua" w:hAnsi="Book Antiqua"/>
          <w:sz w:val="22"/>
          <w:szCs w:val="22"/>
          <w:lang w:val="sr-Latn-RS"/>
        </w:rPr>
        <w:t>Sveobuhvatnost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i socijalna zaštita.</w:t>
      </w: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7. Kancelarija za strateško planiranje u koordinaciji sa odgovarajućim koordinatorima imenovanim u skladu sa ovom Odlukom uspostaviće radne podgrupe za svak</w:t>
      </w:r>
      <w:r w:rsidR="00A270A8">
        <w:rPr>
          <w:rFonts w:ascii="Book Antiqua" w:hAnsi="Book Antiqua"/>
          <w:sz w:val="22"/>
          <w:szCs w:val="22"/>
          <w:lang w:val="sr-Latn-RS"/>
        </w:rPr>
        <w:t>u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od gore navedenih 8 </w:t>
      </w:r>
      <w:r w:rsidR="00A270A8">
        <w:rPr>
          <w:rFonts w:ascii="Book Antiqua" w:hAnsi="Book Antiqua"/>
          <w:sz w:val="22"/>
          <w:szCs w:val="22"/>
          <w:lang w:val="sr-Latn-RS"/>
        </w:rPr>
        <w:t>oblasti</w:t>
      </w:r>
      <w:r w:rsidRPr="00A270A8">
        <w:rPr>
          <w:rFonts w:ascii="Book Antiqua" w:hAnsi="Book Antiqua"/>
          <w:sz w:val="22"/>
          <w:szCs w:val="22"/>
          <w:lang w:val="sr-Latn-RS"/>
        </w:rPr>
        <w:t>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8. U procesu izrade EEI, uključeni su i predstavnici organizacija civilnog društva, privatnog sektora i drugih partnera kako bi dali svoj doprinos odabiru prioriteta strukturnih reformi i nacrt P</w:t>
      </w:r>
      <w:r w:rsid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</w:t>
      </w:r>
      <w:r w:rsidR="00A270A8">
        <w:rPr>
          <w:rFonts w:ascii="Book Antiqua" w:hAnsi="Book Antiqua"/>
          <w:sz w:val="22"/>
          <w:szCs w:val="22"/>
          <w:lang w:val="sr-Latn-RS"/>
        </w:rPr>
        <w:t>-a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će biti uspostavljen za javne konsultacije ( </w:t>
      </w:r>
      <w:r w:rsidR="00A270A8">
        <w:rPr>
          <w:rFonts w:ascii="Book Antiqua" w:hAnsi="Book Antiqua"/>
          <w:sz w:val="22"/>
          <w:szCs w:val="22"/>
          <w:lang w:val="sr-Latn-RS"/>
        </w:rPr>
        <w:t>spoljne</w:t>
      </w:r>
      <w:r w:rsidRPr="00A270A8">
        <w:rPr>
          <w:rFonts w:ascii="Book Antiqua" w:hAnsi="Book Antiqua"/>
          <w:sz w:val="22"/>
          <w:szCs w:val="22"/>
          <w:lang w:val="sr-Latn-RS"/>
        </w:rPr>
        <w:t>) u platformi javnih konsultacija.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 xml:space="preserve">9. Na osnovu ove odluke, </w:t>
      </w:r>
      <w:r w:rsidR="00A270A8">
        <w:rPr>
          <w:rFonts w:ascii="Book Antiqua" w:hAnsi="Book Antiqua"/>
          <w:sz w:val="22"/>
          <w:szCs w:val="22"/>
          <w:lang w:val="sr-Latn-RS"/>
        </w:rPr>
        <w:t>KSP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će, u koordinaciji sa nacionalnim koordinatorom za P</w:t>
      </w:r>
      <w:r w:rsid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R, pripremiti kalendar procesa </w:t>
      </w:r>
      <w:r w:rsidR="00A270A8">
        <w:rPr>
          <w:rFonts w:ascii="Book Antiqua" w:hAnsi="Book Antiqua"/>
          <w:sz w:val="22"/>
          <w:szCs w:val="22"/>
          <w:lang w:val="sr-Latn-RS"/>
        </w:rPr>
        <w:t xml:space="preserve">izrade </w:t>
      </w:r>
      <w:r w:rsidRPr="00A270A8">
        <w:rPr>
          <w:rFonts w:ascii="Book Antiqua" w:hAnsi="Book Antiqua"/>
          <w:sz w:val="22"/>
          <w:szCs w:val="22"/>
          <w:lang w:val="sr-Latn-RS"/>
        </w:rPr>
        <w:t>P</w:t>
      </w:r>
      <w:r w:rsidR="00A270A8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R i </w:t>
      </w:r>
      <w:r w:rsidR="00A270A8">
        <w:rPr>
          <w:rFonts w:ascii="Book Antiqua" w:hAnsi="Book Antiqua"/>
          <w:sz w:val="22"/>
          <w:szCs w:val="22"/>
          <w:lang w:val="sr-Latn-RS"/>
        </w:rPr>
        <w:t xml:space="preserve">podeliti 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ga </w:t>
      </w:r>
      <w:r w:rsidR="00807301">
        <w:rPr>
          <w:rFonts w:ascii="Book Antiqua" w:hAnsi="Book Antiqua"/>
          <w:sz w:val="22"/>
          <w:szCs w:val="22"/>
          <w:lang w:val="sr-Latn-RS"/>
        </w:rPr>
        <w:t xml:space="preserve">sa </w:t>
      </w:r>
      <w:r w:rsidRPr="00A270A8">
        <w:rPr>
          <w:rFonts w:ascii="Book Antiqua" w:hAnsi="Book Antiqua"/>
          <w:sz w:val="22"/>
          <w:szCs w:val="22"/>
          <w:lang w:val="sr-Latn-RS"/>
        </w:rPr>
        <w:t>odgovarajućim ministarstvima.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10. Kancelarija za strateško planiranje, prema kalendaru istaknutom u tački 8, predstavlja nacionalnom koordinatoru listu od dvadeset (20) mera strukturn</w:t>
      </w:r>
      <w:r w:rsidR="00807301">
        <w:rPr>
          <w:rFonts w:ascii="Book Antiqua" w:hAnsi="Book Antiqua"/>
          <w:sz w:val="22"/>
          <w:szCs w:val="22"/>
          <w:lang w:val="sr-Latn-RS"/>
        </w:rPr>
        <w:t>ih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reform</w:t>
      </w:r>
      <w:r w:rsidR="00807301">
        <w:rPr>
          <w:rFonts w:ascii="Book Antiqua" w:hAnsi="Book Antiqua"/>
          <w:sz w:val="22"/>
          <w:szCs w:val="22"/>
          <w:lang w:val="sr-Latn-RS"/>
        </w:rPr>
        <w:t>i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preporučen</w:t>
      </w:r>
      <w:r w:rsidR="00807301">
        <w:rPr>
          <w:rFonts w:ascii="Book Antiqua" w:hAnsi="Book Antiqua"/>
          <w:sz w:val="22"/>
          <w:szCs w:val="22"/>
          <w:lang w:val="sr-Latn-RS"/>
        </w:rPr>
        <w:t>ih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u skladu sa metodologijom za određivanje prioriteta mera.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lastRenderedPageBreak/>
        <w:t>11. Nacionalni koordinator za P</w:t>
      </w:r>
      <w:r w:rsidR="00807301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 predstavlja premijeru preko Komisije za strateško planiranje listu strukturnih reformi dogovorenih u okviru Centralne grupe za pripremu P</w:t>
      </w:r>
      <w:r w:rsidR="00807301">
        <w:rPr>
          <w:rFonts w:ascii="Book Antiqua" w:hAnsi="Book Antiqua"/>
          <w:sz w:val="22"/>
          <w:szCs w:val="22"/>
          <w:lang w:val="sr-Latn-RS"/>
        </w:rPr>
        <w:t>E</w:t>
      </w:r>
      <w:r w:rsidRPr="00A270A8">
        <w:rPr>
          <w:rFonts w:ascii="Book Antiqua" w:hAnsi="Book Antiqua"/>
          <w:sz w:val="22"/>
          <w:szCs w:val="22"/>
          <w:lang w:val="sr-Latn-RS"/>
        </w:rPr>
        <w:t>R.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12. Konačni nacrt Programa za ekonomsk</w:t>
      </w:r>
      <w:r w:rsidR="00807301">
        <w:rPr>
          <w:rFonts w:ascii="Book Antiqua" w:hAnsi="Book Antiqua"/>
          <w:sz w:val="22"/>
          <w:szCs w:val="22"/>
          <w:lang w:val="sr-Latn-RS"/>
        </w:rPr>
        <w:t>e reforme</w:t>
      </w:r>
      <w:r w:rsidRPr="00A270A8">
        <w:rPr>
          <w:rFonts w:ascii="Book Antiqua" w:hAnsi="Book Antiqua"/>
          <w:sz w:val="22"/>
          <w:szCs w:val="22"/>
          <w:lang w:val="sr-Latn-RS"/>
        </w:rPr>
        <w:t xml:space="preserve"> 2020-2022 je odobren od strane Odbora za strateško planiranje pre nego što je upućen na kona</w:t>
      </w:r>
      <w:r w:rsidRPr="00A270A8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A270A8">
        <w:rPr>
          <w:rFonts w:ascii="Book Antiqua" w:hAnsi="Book Antiqua"/>
          <w:sz w:val="22"/>
          <w:szCs w:val="22"/>
          <w:lang w:val="sr-Latn-RS"/>
        </w:rPr>
        <w:t>no odobrenje Vladi.</w:t>
      </w: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C50F71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A270A8">
        <w:rPr>
          <w:rFonts w:ascii="Book Antiqua" w:hAnsi="Book Antiqua"/>
          <w:sz w:val="22"/>
          <w:szCs w:val="22"/>
          <w:lang w:val="sr-Latn-RS"/>
        </w:rPr>
        <w:t>13. Odluka stupa na snagu danom potpisivanja.</w:t>
      </w: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C50F71" w:rsidRPr="00A270A8" w:rsidRDefault="00C50F71" w:rsidP="00A4085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4085D" w:rsidRPr="00A270A8" w:rsidRDefault="00A4085D" w:rsidP="00A4085D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A4085D" w:rsidRPr="00A270A8" w:rsidRDefault="00A4085D" w:rsidP="00A4085D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4085D" w:rsidRPr="00A270A8" w:rsidRDefault="00A4085D" w:rsidP="00A4085D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A4085D" w:rsidRPr="00A270A8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A4085D" w:rsidRPr="00A270A8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A4085D" w:rsidRPr="00A270A8" w:rsidRDefault="00A4085D" w:rsidP="00A408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A4085D" w:rsidRPr="00A270A8" w:rsidRDefault="00A4085D" w:rsidP="00A4085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A4085D" w:rsidRPr="00A270A8" w:rsidRDefault="00A4085D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A270A8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A270A8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A270A8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A270A8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9B8483F" wp14:editId="0DB8737A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07301" w:rsidRPr="00A270A8" w:rsidRDefault="00807301" w:rsidP="008073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07301" w:rsidRPr="00A270A8" w:rsidRDefault="00807301" w:rsidP="008073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807301" w:rsidRPr="00A270A8" w:rsidRDefault="00807301" w:rsidP="008073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807301" w:rsidRPr="00A270A8" w:rsidRDefault="00807301" w:rsidP="00807301">
      <w:pPr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</w:rPr>
        <w:t xml:space="preserve">članova </w:t>
      </w:r>
      <w:r>
        <w:rPr>
          <w:rFonts w:ascii="Book Antiqua" w:hAnsi="Book Antiqua" w:cs="Book Antiqua"/>
          <w:noProof w:val="0"/>
        </w:rPr>
        <w:t>4, 9, 10</w:t>
      </w:r>
      <w:r w:rsidRPr="0021319A">
        <w:rPr>
          <w:rFonts w:ascii="Book Antiqua" w:hAnsi="Book Antiqua" w:cs="Book Antiqua"/>
          <w:noProof w:val="0"/>
        </w:rPr>
        <w:t xml:space="preserve">, 44 </w:t>
      </w:r>
      <w:r>
        <w:rPr>
          <w:rFonts w:ascii="Book Antiqua" w:hAnsi="Book Antiqua" w:cs="Book Antiqua"/>
          <w:noProof w:val="0"/>
        </w:rPr>
        <w:t xml:space="preserve">i člana </w:t>
      </w:r>
      <w:r w:rsidRPr="0021319A">
        <w:rPr>
          <w:rFonts w:ascii="Book Antiqua" w:hAnsi="Book Antiqua" w:cs="Book Antiqua"/>
          <w:noProof w:val="0"/>
        </w:rPr>
        <w:t xml:space="preserve">45 </w:t>
      </w:r>
      <w:r>
        <w:rPr>
          <w:rFonts w:ascii="Book Antiqua" w:hAnsi="Book Antiqua" w:cs="Book Antiqua"/>
          <w:noProof w:val="0"/>
        </w:rPr>
        <w:t>Zakona b</w:t>
      </w:r>
      <w:r w:rsidRPr="0021319A">
        <w:rPr>
          <w:rFonts w:ascii="Book Antiqua" w:hAnsi="Book Antiqua" w:cs="Book Antiqua"/>
          <w:noProof w:val="0"/>
        </w:rPr>
        <w:t xml:space="preserve">r. 03/L-139 </w:t>
      </w:r>
      <w:r>
        <w:rPr>
          <w:rFonts w:ascii="Book Antiqua" w:hAnsi="Book Antiqua" w:cs="Book Antiqua"/>
          <w:noProof w:val="0"/>
        </w:rPr>
        <w:t>o eksproprijaciji nepokretne imovine sa izmenama i dopunama izvršenim Zakonom b</w:t>
      </w:r>
      <w:r w:rsidRPr="0021319A">
        <w:rPr>
          <w:rFonts w:ascii="Book Antiqua" w:hAnsi="Book Antiqua" w:cs="Book Antiqua"/>
          <w:noProof w:val="0"/>
        </w:rPr>
        <w:t>r. 03/L-205</w:t>
      </w:r>
      <w:r>
        <w:rPr>
          <w:rFonts w:ascii="Book Antiqua" w:hAnsi="Book Antiqua" w:cs="Book Antiqua"/>
          <w:noProof w:val="0"/>
        </w:rPr>
        <w:t xml:space="preserve">,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P R E L I M I N A R N U  </w:t>
      </w:r>
      <w:r w:rsidRPr="00A270A8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4B5AFA" w:rsidRDefault="00807301" w:rsidP="0080730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 xml:space="preserve">Odobrava se eksproprijacija za javni interes </w:t>
      </w:r>
      <w:r>
        <w:rPr>
          <w:rFonts w:ascii="Book Antiqua" w:eastAsia="MS Mincho" w:hAnsi="Book Antiqua"/>
          <w:lang w:val="sr-Latn-RS"/>
        </w:rPr>
        <w:t xml:space="preserve">nepokretne bivše društvene imovine, parcela br.1188-0 OK Ajvalija, opština priština, </w:t>
      </w:r>
      <w:r w:rsidRPr="004B5AFA">
        <w:rPr>
          <w:rFonts w:ascii="Book Antiqua" w:eastAsia="MS Mincho" w:hAnsi="Book Antiqua"/>
          <w:lang w:val="sr-Latn-RS"/>
        </w:rPr>
        <w:t xml:space="preserve">koja je predmet </w:t>
      </w:r>
      <w:r>
        <w:rPr>
          <w:rFonts w:ascii="Book Antiqua" w:eastAsia="MS Mincho" w:hAnsi="Book Antiqua"/>
          <w:lang w:val="sr-Latn-RS"/>
        </w:rPr>
        <w:t xml:space="preserve">realizacije projekta“ uređenje korita potoka u Ajvaliji, u cilju zaštite sredine, </w:t>
      </w:r>
      <w:r w:rsidRPr="004B5AFA">
        <w:rPr>
          <w:rFonts w:ascii="Book Antiqua" w:eastAsia="MS Mincho" w:hAnsi="Book Antiqua"/>
          <w:lang w:val="sr-Latn-RS"/>
        </w:rPr>
        <w:t xml:space="preserve"> prema tabeli koja </w:t>
      </w:r>
      <w:r>
        <w:rPr>
          <w:rFonts w:ascii="Book Antiqua" w:eastAsia="MS Mincho" w:hAnsi="Book Antiqua"/>
          <w:lang w:val="sr-Latn-RS"/>
        </w:rPr>
        <w:t xml:space="preserve">je sastavni </w:t>
      </w:r>
      <w:r w:rsidRPr="004B5AFA">
        <w:rPr>
          <w:rFonts w:ascii="Book Antiqua" w:eastAsia="MS Mincho" w:hAnsi="Book Antiqua"/>
          <w:lang w:val="sr-Latn-RS"/>
        </w:rPr>
        <w:t>deo ove odluke.</w:t>
      </w:r>
    </w:p>
    <w:p w:rsidR="00807301" w:rsidRPr="004B5AFA" w:rsidRDefault="00807301" w:rsidP="00807301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807301" w:rsidRPr="004B5AFA" w:rsidRDefault="00807301" w:rsidP="00807301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807301" w:rsidRPr="004B5AFA" w:rsidRDefault="00807301" w:rsidP="00807301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807301" w:rsidRDefault="00807301" w:rsidP="0080730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807301" w:rsidRDefault="00807301" w:rsidP="0080730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07301" w:rsidRPr="004B5AFA" w:rsidRDefault="00807301" w:rsidP="0080730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</w:t>
      </w:r>
      <w:r>
        <w:rPr>
          <w:rFonts w:ascii="Book Antiqua" w:eastAsia="MS Mincho" w:hAnsi="Book Antiqua"/>
          <w:color w:val="000000"/>
          <w:lang w:val="sr-Latn-RS"/>
        </w:rPr>
        <w:t xml:space="preserve">Regionalni organ za rečne tokove,(MSPP), </w:t>
      </w:r>
      <w:r w:rsidRPr="004B5AFA">
        <w:rPr>
          <w:rFonts w:ascii="Book Antiqua" w:eastAsia="MS Mincho" w:hAnsi="Book Antiqua"/>
          <w:color w:val="000000"/>
          <w:lang w:val="sr-Latn-RS"/>
        </w:rPr>
        <w:t>Ministarstvo finansija</w:t>
      </w:r>
      <w:r>
        <w:rPr>
          <w:rFonts w:ascii="Book Antiqua" w:eastAsia="MS Mincho" w:hAnsi="Book Antiqua"/>
          <w:color w:val="000000"/>
          <w:lang w:val="sr-Latn-RS"/>
        </w:rPr>
        <w:t>, Kosovska agencija za privatizaciju i opština Priština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807301" w:rsidRPr="004B5AFA" w:rsidRDefault="00807301" w:rsidP="0080730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07301" w:rsidRPr="004B5AFA" w:rsidRDefault="00807301" w:rsidP="0080730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A270A8" w:rsidRDefault="00807301" w:rsidP="00807301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807301" w:rsidRPr="00A270A8" w:rsidRDefault="00807301" w:rsidP="00807301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lastRenderedPageBreak/>
        <w:t xml:space="preserve">                                                                                    Premijer Republike Kosovo  </w:t>
      </w:r>
    </w:p>
    <w:p w:rsidR="00807301" w:rsidRPr="00A270A8" w:rsidRDefault="00807301" w:rsidP="00807301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807301" w:rsidRPr="00A270A8" w:rsidRDefault="00807301" w:rsidP="008073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A270A8" w:rsidRDefault="0080730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0F71" w:rsidRPr="00A270A8" w:rsidRDefault="00C50F71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B847BA5" wp14:editId="248872F6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07301" w:rsidRPr="00A270A8" w:rsidRDefault="00807301" w:rsidP="008073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07301" w:rsidRPr="00A270A8" w:rsidRDefault="00807301" w:rsidP="008073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807301" w:rsidRPr="00A270A8" w:rsidRDefault="00807301" w:rsidP="008073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807301" w:rsidRPr="00A270A8" w:rsidRDefault="00807301" w:rsidP="00807301">
      <w:pPr>
        <w:jc w:val="both"/>
        <w:rPr>
          <w:rFonts w:ascii="Book Antiqua" w:hAnsi="Book Antiqua"/>
          <w:color w:val="000000"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</w:rPr>
        <w:t xml:space="preserve">članova </w:t>
      </w:r>
      <w:r>
        <w:rPr>
          <w:rFonts w:ascii="Book Antiqua" w:hAnsi="Book Antiqua" w:cs="Book Antiqua"/>
          <w:noProof w:val="0"/>
        </w:rPr>
        <w:t>4, 9, 10</w:t>
      </w:r>
      <w:r w:rsidRPr="0021319A">
        <w:rPr>
          <w:rFonts w:ascii="Book Antiqua" w:hAnsi="Book Antiqua" w:cs="Book Antiqua"/>
          <w:noProof w:val="0"/>
        </w:rPr>
        <w:t xml:space="preserve">, 44 </w:t>
      </w:r>
      <w:r>
        <w:rPr>
          <w:rFonts w:ascii="Book Antiqua" w:hAnsi="Book Antiqua" w:cs="Book Antiqua"/>
          <w:noProof w:val="0"/>
        </w:rPr>
        <w:t xml:space="preserve">i člana </w:t>
      </w:r>
      <w:r w:rsidRPr="0021319A">
        <w:rPr>
          <w:rFonts w:ascii="Book Antiqua" w:hAnsi="Book Antiqua" w:cs="Book Antiqua"/>
          <w:noProof w:val="0"/>
        </w:rPr>
        <w:t xml:space="preserve">45 </w:t>
      </w:r>
      <w:r>
        <w:rPr>
          <w:rFonts w:ascii="Book Antiqua" w:hAnsi="Book Antiqua" w:cs="Book Antiqua"/>
          <w:noProof w:val="0"/>
        </w:rPr>
        <w:t>Zakona b</w:t>
      </w:r>
      <w:r w:rsidRPr="0021319A">
        <w:rPr>
          <w:rFonts w:ascii="Book Antiqua" w:hAnsi="Book Antiqua" w:cs="Book Antiqua"/>
          <w:noProof w:val="0"/>
        </w:rPr>
        <w:t xml:space="preserve">r. 03/L-139 </w:t>
      </w:r>
      <w:r>
        <w:rPr>
          <w:rFonts w:ascii="Book Antiqua" w:hAnsi="Book Antiqua" w:cs="Book Antiqua"/>
          <w:noProof w:val="0"/>
        </w:rPr>
        <w:t>o eksproprijaciji nepokretne imovine sa izmenama i dopunama izvršenim Zakonom b</w:t>
      </w:r>
      <w:r w:rsidRPr="0021319A">
        <w:rPr>
          <w:rFonts w:ascii="Book Antiqua" w:hAnsi="Book Antiqua" w:cs="Book Antiqua"/>
          <w:noProof w:val="0"/>
        </w:rPr>
        <w:t>r. 03/L-205</w:t>
      </w:r>
      <w:r>
        <w:rPr>
          <w:rFonts w:ascii="Book Antiqua" w:hAnsi="Book Antiqua" w:cs="Book Antiqua"/>
          <w:noProof w:val="0"/>
        </w:rPr>
        <w:t xml:space="preserve">,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807301" w:rsidRPr="00A270A8" w:rsidRDefault="00807301" w:rsidP="0080730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P R E L I M I N A R N U  </w:t>
      </w:r>
      <w:r w:rsidRPr="00A270A8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AE7E49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AE7E49">
        <w:rPr>
          <w:rFonts w:ascii="Book Antiqua" w:eastAsia="MS Mincho" w:hAnsi="Book Antiqua"/>
          <w:lang w:val="sr-Latn-RS"/>
        </w:rPr>
        <w:t>Odobrava se eksproprijacija za javni interes nepokretne imovine</w:t>
      </w:r>
      <w:r w:rsidR="00AE5437" w:rsidRPr="00AE7E49">
        <w:rPr>
          <w:rFonts w:ascii="Book Antiqua" w:eastAsia="MS Mincho" w:hAnsi="Book Antiqua"/>
          <w:lang w:val="sr-Latn-RS"/>
        </w:rPr>
        <w:t xml:space="preserve"> vlasnika ili nosilaca interesa koja je predmet realizacije projekta za proširenje površinskog kopa za ekspolataciju uglje i proizvodnju električne energije za potrebe Energetske Koropracije Kosova (KEK_a) katastarska zona Šipitule, </w:t>
      </w:r>
      <w:r w:rsidRPr="00AE7E49">
        <w:rPr>
          <w:rFonts w:ascii="Book Antiqua" w:eastAsia="MS Mincho" w:hAnsi="Book Antiqua"/>
          <w:lang w:val="sr-Latn-RS"/>
        </w:rPr>
        <w:t xml:space="preserve">opština </w:t>
      </w:r>
      <w:r w:rsidR="00AE5437" w:rsidRPr="00AE7E49">
        <w:rPr>
          <w:rFonts w:ascii="Book Antiqua" w:eastAsia="MS Mincho" w:hAnsi="Book Antiqua"/>
          <w:lang w:val="sr-Latn-RS"/>
        </w:rPr>
        <w:t>Obilić</w:t>
      </w:r>
      <w:r w:rsidRPr="00AE7E49">
        <w:rPr>
          <w:rFonts w:ascii="Book Antiqua" w:eastAsia="MS Mincho" w:hAnsi="Book Antiqua"/>
          <w:lang w:val="sr-Latn-RS"/>
        </w:rPr>
        <w:t>, prema tabeli koja je sastavni deo ove odluke.</w:t>
      </w:r>
    </w:p>
    <w:p w:rsidR="00807301" w:rsidRPr="004B5AFA" w:rsidRDefault="00807301" w:rsidP="00807301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807301" w:rsidRPr="004B5AFA" w:rsidRDefault="00807301" w:rsidP="00AE7E49">
      <w:pPr>
        <w:pStyle w:val="ListParagraph"/>
        <w:numPr>
          <w:ilvl w:val="0"/>
          <w:numId w:val="37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807301" w:rsidRPr="004B5AFA" w:rsidRDefault="00807301" w:rsidP="00807301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807301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807301" w:rsidRDefault="00807301" w:rsidP="0080730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AE5437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AE5437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, Ministarstvo finansija, </w:t>
      </w:r>
      <w:r w:rsidR="00AE5437">
        <w:rPr>
          <w:rFonts w:ascii="Book Antiqua" w:eastAsia="MS Mincho" w:hAnsi="Book Antiqua"/>
          <w:color w:val="000000"/>
          <w:lang w:val="sr-Latn-RS"/>
        </w:rPr>
        <w:t xml:space="preserve">Energetska Korporacija Kosova (KEK)-a.d. </w:t>
      </w:r>
    </w:p>
    <w:p w:rsidR="00AE5437" w:rsidRPr="00AE5437" w:rsidRDefault="00AE5437" w:rsidP="00AE5437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07301" w:rsidRPr="004B5AFA" w:rsidRDefault="00807301" w:rsidP="00AE7E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A270A8" w:rsidRDefault="00807301" w:rsidP="008073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7301" w:rsidRPr="00A270A8" w:rsidRDefault="00807301" w:rsidP="00807301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807301" w:rsidRPr="00A270A8" w:rsidRDefault="00807301" w:rsidP="00807301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807301" w:rsidRPr="00A270A8" w:rsidRDefault="00807301" w:rsidP="00807301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807301" w:rsidRPr="00A270A8" w:rsidRDefault="00807301" w:rsidP="008073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807301" w:rsidRPr="00AE5437" w:rsidRDefault="00807301" w:rsidP="008073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4085D" w:rsidRPr="00A270A8" w:rsidRDefault="00A4085D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D84CBC" w:rsidRPr="00A270A8" w:rsidRDefault="00D84CBC" w:rsidP="00D84CB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F616893" wp14:editId="56F5D2FA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BC" w:rsidRPr="00A270A8" w:rsidRDefault="00D84CBC" w:rsidP="00D84CB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84CBC" w:rsidRPr="00A270A8" w:rsidRDefault="00D84CBC" w:rsidP="00D84CB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84CBC" w:rsidRPr="00A270A8" w:rsidRDefault="00D84CBC" w:rsidP="00D84CB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84CBC" w:rsidRPr="00A270A8" w:rsidRDefault="00D84CBC" w:rsidP="00D84C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84CBC" w:rsidRPr="00A270A8" w:rsidRDefault="00D84CBC" w:rsidP="00D84CB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AE54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D84CBC" w:rsidRPr="00A270A8" w:rsidRDefault="00D84CBC" w:rsidP="00D84CB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D84CBC" w:rsidRPr="00AE5437" w:rsidRDefault="00D84CBC" w:rsidP="00D84CBC">
      <w:pPr>
        <w:jc w:val="both"/>
        <w:rPr>
          <w:rFonts w:ascii="Book Antiqua" w:hAnsi="Book Antiqua"/>
          <w:bCs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</w:t>
      </w:r>
      <w:r w:rsidRPr="00AE5437">
        <w:rPr>
          <w:rFonts w:ascii="Book Antiqua" w:hAnsi="Book Antiqua"/>
          <w:color w:val="000000"/>
          <w:lang w:val="sr-Latn-RS"/>
        </w:rPr>
        <w:t>donosi sledeću:</w:t>
      </w:r>
    </w:p>
    <w:p w:rsidR="00D84CBC" w:rsidRPr="00AE5437" w:rsidRDefault="00D84CBC" w:rsidP="00D84CB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E5437">
        <w:rPr>
          <w:rFonts w:ascii="Book Antiqua" w:hAnsi="Book Antiqua"/>
          <w:b/>
          <w:bCs/>
          <w:lang w:val="sr-Latn-RS"/>
        </w:rPr>
        <w:t>O D L U K A</w:t>
      </w:r>
    </w:p>
    <w:p w:rsidR="00D84CBC" w:rsidRPr="00AE5437" w:rsidRDefault="00D84CBC" w:rsidP="00D84CB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5437" w:rsidRPr="00AE5437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AE5437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AE5437">
        <w:rPr>
          <w:rFonts w:ascii="Book Antiqua" w:hAnsi="Book Antiqua"/>
          <w:sz w:val="22"/>
          <w:szCs w:val="22"/>
        </w:rPr>
        <w:t>Izuzima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se </w:t>
      </w:r>
      <w:proofErr w:type="gramStart"/>
      <w:r w:rsidRPr="00AE5437">
        <w:rPr>
          <w:rFonts w:ascii="Book Antiqua" w:hAnsi="Book Antiqua"/>
          <w:sz w:val="22"/>
          <w:szCs w:val="22"/>
        </w:rPr>
        <w:t>od</w:t>
      </w:r>
      <w:proofErr w:type="gram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plaćanja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aerodromskih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taksi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5437">
        <w:rPr>
          <w:rFonts w:ascii="Book Antiqua" w:hAnsi="Book Antiqua"/>
          <w:sz w:val="22"/>
          <w:szCs w:val="22"/>
        </w:rPr>
        <w:t>naknada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korišćenje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usluga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vazdu</w:t>
      </w:r>
      <w:r w:rsidRPr="00AE5437">
        <w:rPr>
          <w:rFonts w:ascii="Book Antiqua" w:hAnsi="Book Antiqua" w:cs="Book Antiqua"/>
          <w:sz w:val="22"/>
          <w:szCs w:val="22"/>
        </w:rPr>
        <w:t>š</w:t>
      </w:r>
      <w:r w:rsidRPr="00AE5437">
        <w:rPr>
          <w:rFonts w:ascii="Book Antiqua" w:hAnsi="Book Antiqua"/>
          <w:sz w:val="22"/>
          <w:szCs w:val="22"/>
        </w:rPr>
        <w:t>nog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saobraćaja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5437">
        <w:rPr>
          <w:rFonts w:ascii="Book Antiqua" w:hAnsi="Book Antiqua"/>
          <w:sz w:val="22"/>
          <w:szCs w:val="22"/>
        </w:rPr>
        <w:t>meteorolo</w:t>
      </w:r>
      <w:r w:rsidRPr="00AE5437">
        <w:rPr>
          <w:rFonts w:ascii="Book Antiqua" w:hAnsi="Book Antiqua" w:cs="Book Antiqua"/>
          <w:sz w:val="22"/>
          <w:szCs w:val="22"/>
        </w:rPr>
        <w:t>š</w:t>
      </w:r>
      <w:r w:rsidRPr="00AE5437">
        <w:rPr>
          <w:rFonts w:ascii="Book Antiqua" w:hAnsi="Book Antiqua"/>
          <w:sz w:val="22"/>
          <w:szCs w:val="22"/>
        </w:rPr>
        <w:t>kih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slu</w:t>
      </w:r>
      <w:r w:rsidRPr="00AE5437">
        <w:rPr>
          <w:rFonts w:ascii="Book Antiqua" w:hAnsi="Book Antiqua" w:cs="Book Antiqua"/>
          <w:sz w:val="22"/>
          <w:szCs w:val="22"/>
        </w:rPr>
        <w:t>ž</w:t>
      </w:r>
      <w:r w:rsidRPr="00AE5437">
        <w:rPr>
          <w:rFonts w:ascii="Book Antiqua" w:hAnsi="Book Antiqua"/>
          <w:sz w:val="22"/>
          <w:szCs w:val="22"/>
        </w:rPr>
        <w:t>bi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5437">
        <w:rPr>
          <w:rFonts w:ascii="Book Antiqua" w:hAnsi="Book Antiqua"/>
          <w:sz w:val="22"/>
          <w:szCs w:val="22"/>
        </w:rPr>
        <w:t>vazduhoplovnih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slu</w:t>
      </w:r>
      <w:r w:rsidRPr="00AE5437">
        <w:rPr>
          <w:rFonts w:ascii="Book Antiqua" w:hAnsi="Book Antiqua" w:cs="Book Antiqua"/>
          <w:sz w:val="22"/>
          <w:szCs w:val="22"/>
        </w:rPr>
        <w:t>ž</w:t>
      </w:r>
      <w:r w:rsidRPr="00AE5437">
        <w:rPr>
          <w:rFonts w:ascii="Book Antiqua" w:hAnsi="Book Antiqua"/>
          <w:sz w:val="22"/>
          <w:szCs w:val="22"/>
        </w:rPr>
        <w:t>bi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5437">
        <w:rPr>
          <w:rFonts w:ascii="Book Antiqua" w:hAnsi="Book Antiqua"/>
          <w:sz w:val="22"/>
          <w:szCs w:val="22"/>
        </w:rPr>
        <w:t>operatera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5437">
        <w:rPr>
          <w:rFonts w:ascii="Book Antiqua" w:hAnsi="Book Antiqua"/>
          <w:sz w:val="22"/>
          <w:szCs w:val="22"/>
        </w:rPr>
        <w:t>Aeroclub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Aviation Enthusiasts </w:t>
      </w:r>
      <w:proofErr w:type="spellStart"/>
      <w:r w:rsidRPr="00AE5437">
        <w:rPr>
          <w:rFonts w:ascii="Book Antiqua" w:hAnsi="Book Antiqua"/>
          <w:sz w:val="22"/>
          <w:szCs w:val="22"/>
        </w:rPr>
        <w:t>Societi</w:t>
      </w:r>
      <w:proofErr w:type="spellEnd"/>
      <w:r w:rsidRPr="00AE5437">
        <w:rPr>
          <w:rFonts w:ascii="Book Antiqua" w:hAnsi="Book Antiqua"/>
          <w:sz w:val="22"/>
          <w:szCs w:val="22"/>
        </w:rPr>
        <w:t>.</w:t>
      </w:r>
    </w:p>
    <w:p w:rsidR="00AE5437" w:rsidRPr="00AE5437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AE5437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AE5437">
        <w:rPr>
          <w:rFonts w:ascii="Book Antiqua" w:hAnsi="Book Antiqua"/>
          <w:sz w:val="22"/>
          <w:szCs w:val="22"/>
        </w:rPr>
        <w:t>Avion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operatera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može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nastaviti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da se </w:t>
      </w:r>
      <w:proofErr w:type="spellStart"/>
      <w:r w:rsidRPr="00AE5437">
        <w:rPr>
          <w:rFonts w:ascii="Book Antiqua" w:hAnsi="Book Antiqua"/>
          <w:sz w:val="22"/>
          <w:szCs w:val="22"/>
        </w:rPr>
        <w:t>koristi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E5437">
        <w:rPr>
          <w:rFonts w:ascii="Book Antiqua" w:hAnsi="Book Antiqua"/>
          <w:sz w:val="22"/>
          <w:szCs w:val="22"/>
        </w:rPr>
        <w:t>skladu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E5437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sporazumom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između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Agencije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upravljanje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vanrednim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situacijama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dt.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09.12.2016, </w:t>
      </w:r>
      <w:proofErr w:type="spellStart"/>
      <w:r w:rsidRPr="00AE5437">
        <w:rPr>
          <w:rFonts w:ascii="Book Antiqua" w:hAnsi="Book Antiqua"/>
          <w:sz w:val="22"/>
          <w:szCs w:val="22"/>
        </w:rPr>
        <w:t>samo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letove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odgovor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E5437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prirodne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katastrofe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5437">
        <w:rPr>
          <w:rFonts w:ascii="Book Antiqua" w:hAnsi="Book Antiqua"/>
          <w:sz w:val="22"/>
          <w:szCs w:val="22"/>
        </w:rPr>
        <w:t>medicinske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evakuacije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iz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vazduha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5437">
        <w:rPr>
          <w:rFonts w:ascii="Book Antiqua" w:hAnsi="Book Antiqua"/>
          <w:sz w:val="22"/>
          <w:szCs w:val="22"/>
        </w:rPr>
        <w:t>druge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hitne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potrebe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AE5437">
        <w:rPr>
          <w:rFonts w:ascii="Book Antiqua" w:hAnsi="Book Antiqua"/>
          <w:sz w:val="22"/>
          <w:szCs w:val="22"/>
        </w:rPr>
        <w:t>skladu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sporazumom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5437">
        <w:rPr>
          <w:rFonts w:ascii="Book Antiqua" w:hAnsi="Book Antiqua"/>
          <w:sz w:val="22"/>
          <w:szCs w:val="22"/>
        </w:rPr>
        <w:t>članom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82, </w:t>
      </w:r>
      <w:proofErr w:type="spellStart"/>
      <w:r w:rsidRPr="00AE5437">
        <w:rPr>
          <w:rFonts w:ascii="Book Antiqua" w:hAnsi="Book Antiqua"/>
          <w:sz w:val="22"/>
          <w:szCs w:val="22"/>
        </w:rPr>
        <w:t>st.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AE5437">
        <w:rPr>
          <w:rFonts w:ascii="Book Antiqua" w:hAnsi="Book Antiqua"/>
          <w:sz w:val="22"/>
          <w:szCs w:val="22"/>
        </w:rPr>
        <w:t>Zakona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br. 03/L-051 o </w:t>
      </w:r>
      <w:proofErr w:type="spellStart"/>
      <w:r w:rsidRPr="00AE5437">
        <w:rPr>
          <w:rFonts w:ascii="Book Antiqua" w:hAnsi="Book Antiqua"/>
          <w:sz w:val="22"/>
          <w:szCs w:val="22"/>
        </w:rPr>
        <w:t>civilnom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vazduhoplovstvu</w:t>
      </w:r>
      <w:proofErr w:type="spellEnd"/>
      <w:r w:rsidRPr="00AE5437">
        <w:rPr>
          <w:rFonts w:ascii="Book Antiqua" w:hAnsi="Book Antiqua"/>
          <w:sz w:val="22"/>
          <w:szCs w:val="22"/>
        </w:rPr>
        <w:t>.</w:t>
      </w:r>
    </w:p>
    <w:p w:rsidR="00AE5437" w:rsidRPr="00AE5437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AE5437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AE5437">
        <w:rPr>
          <w:rFonts w:ascii="Book Antiqua" w:hAnsi="Book Antiqua"/>
          <w:sz w:val="22"/>
          <w:szCs w:val="22"/>
        </w:rPr>
        <w:t>Ministarstvo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infrastrukturu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5437">
        <w:rPr>
          <w:rFonts w:ascii="Book Antiqua" w:hAnsi="Book Antiqua"/>
          <w:sz w:val="22"/>
          <w:szCs w:val="22"/>
        </w:rPr>
        <w:t>Uprava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civilno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vazduhoplovstvo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dužni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AE5437">
        <w:rPr>
          <w:rFonts w:ascii="Book Antiqua" w:hAnsi="Book Antiqua"/>
          <w:sz w:val="22"/>
          <w:szCs w:val="22"/>
        </w:rPr>
        <w:t>preduzmu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mere </w:t>
      </w:r>
      <w:proofErr w:type="spellStart"/>
      <w:r w:rsidRPr="00AE5437">
        <w:rPr>
          <w:rFonts w:ascii="Book Antiqua" w:hAnsi="Book Antiqua"/>
          <w:sz w:val="22"/>
          <w:szCs w:val="22"/>
        </w:rPr>
        <w:t>za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sprovođenje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ove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odluke</w:t>
      </w:r>
      <w:proofErr w:type="spellEnd"/>
      <w:r w:rsidRPr="00AE5437">
        <w:rPr>
          <w:rFonts w:ascii="Book Antiqua" w:hAnsi="Book Antiqua"/>
          <w:sz w:val="22"/>
          <w:szCs w:val="22"/>
        </w:rPr>
        <w:t>.</w:t>
      </w:r>
    </w:p>
    <w:p w:rsidR="00AE5437" w:rsidRPr="00AE5437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AE5437">
        <w:rPr>
          <w:rFonts w:ascii="Book Antiqua" w:hAnsi="Book Antiqua"/>
          <w:sz w:val="22"/>
          <w:szCs w:val="22"/>
        </w:rPr>
        <w:t xml:space="preserve"> 4. </w:t>
      </w:r>
      <w:proofErr w:type="spellStart"/>
      <w:r w:rsidRPr="00AE5437">
        <w:rPr>
          <w:rFonts w:ascii="Book Antiqua" w:hAnsi="Book Antiqua"/>
          <w:sz w:val="22"/>
          <w:szCs w:val="22"/>
        </w:rPr>
        <w:t>Odluka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stupa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AE5437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snagu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danom</w:t>
      </w:r>
      <w:proofErr w:type="spellEnd"/>
      <w:r w:rsidRPr="00AE54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5437">
        <w:rPr>
          <w:rFonts w:ascii="Book Antiqua" w:hAnsi="Book Antiqua"/>
          <w:sz w:val="22"/>
          <w:szCs w:val="22"/>
        </w:rPr>
        <w:t>potpisivanja</w:t>
      </w:r>
      <w:proofErr w:type="spellEnd"/>
    </w:p>
    <w:p w:rsidR="00D84CBC" w:rsidRPr="00AE5437" w:rsidRDefault="00D84CBC" w:rsidP="00D84CB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84CBC" w:rsidRPr="00AE5437" w:rsidRDefault="00D84CBC" w:rsidP="00D84CBC">
      <w:pPr>
        <w:ind w:left="5040" w:firstLine="720"/>
        <w:rPr>
          <w:rFonts w:ascii="Book Antiqua" w:hAnsi="Book Antiqua"/>
          <w:b/>
          <w:lang w:val="sr-Latn-RS"/>
        </w:rPr>
      </w:pPr>
      <w:r w:rsidRPr="00AE5437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E5437">
        <w:rPr>
          <w:rFonts w:ascii="Book Antiqua" w:hAnsi="Book Antiqua"/>
          <w:b/>
          <w:lang w:val="sr-Latn-RS"/>
        </w:rPr>
        <w:tab/>
      </w:r>
      <w:r w:rsidRPr="00AE5437">
        <w:rPr>
          <w:rFonts w:ascii="Book Antiqua" w:hAnsi="Book Antiqua"/>
          <w:b/>
          <w:lang w:val="sr-Latn-RS"/>
        </w:rPr>
        <w:tab/>
        <w:t>___________________</w:t>
      </w:r>
    </w:p>
    <w:p w:rsidR="00D84CBC" w:rsidRPr="00AE5437" w:rsidRDefault="00D84CBC" w:rsidP="00D84CBC">
      <w:pPr>
        <w:jc w:val="center"/>
        <w:rPr>
          <w:rFonts w:ascii="Book Antiqua" w:hAnsi="Book Antiqua"/>
          <w:b/>
          <w:lang w:val="sr-Latn-RS"/>
        </w:rPr>
      </w:pPr>
      <w:r w:rsidRPr="00AE5437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D84CBC" w:rsidRPr="00AE5437" w:rsidRDefault="00D84CBC" w:rsidP="00D84CBC">
      <w:pPr>
        <w:rPr>
          <w:rFonts w:ascii="Book Antiqua" w:hAnsi="Book Antiqua"/>
          <w:lang w:val="sr-Latn-RS"/>
        </w:rPr>
      </w:pPr>
      <w:r w:rsidRPr="00AE5437">
        <w:rPr>
          <w:rFonts w:ascii="Book Antiqua" w:hAnsi="Book Antiqua"/>
          <w:lang w:val="sr-Latn-RS"/>
        </w:rPr>
        <w:t xml:space="preserve"> Dostavlja se:</w:t>
      </w:r>
    </w:p>
    <w:p w:rsidR="00D84CBC" w:rsidRPr="00AE5437" w:rsidRDefault="00D84CBC" w:rsidP="00D84CB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E5437">
        <w:rPr>
          <w:rFonts w:ascii="Book Antiqua" w:hAnsi="Book Antiqua"/>
          <w:lang w:val="sr-Latn-RS"/>
        </w:rPr>
        <w:t xml:space="preserve">zamenicima Premijera </w:t>
      </w:r>
    </w:p>
    <w:p w:rsidR="00D84CBC" w:rsidRPr="00AE5437" w:rsidRDefault="00D84CBC" w:rsidP="00D84CB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E5437">
        <w:rPr>
          <w:rFonts w:ascii="Book Antiqua" w:hAnsi="Book Antiqua"/>
          <w:lang w:val="sr-Latn-RS"/>
        </w:rPr>
        <w:t>svim ministarstvima  (ministrima )</w:t>
      </w:r>
    </w:p>
    <w:p w:rsidR="00D84CBC" w:rsidRPr="00AE5437" w:rsidRDefault="00D84CBC" w:rsidP="00D84CB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E5437">
        <w:rPr>
          <w:rFonts w:ascii="Book Antiqua" w:hAnsi="Book Antiqua"/>
          <w:lang w:val="sr-Latn-RS"/>
        </w:rPr>
        <w:t xml:space="preserve">generalnom sekretaru KPR-a  </w:t>
      </w:r>
      <w:r w:rsidRPr="00AE5437">
        <w:rPr>
          <w:rFonts w:ascii="Book Antiqua" w:hAnsi="Book Antiqua"/>
          <w:lang w:val="sr-Latn-RS"/>
        </w:rPr>
        <w:tab/>
      </w:r>
      <w:r w:rsidRPr="00AE5437">
        <w:rPr>
          <w:rFonts w:ascii="Book Antiqua" w:hAnsi="Book Antiqua"/>
          <w:lang w:val="sr-Latn-RS"/>
        </w:rPr>
        <w:tab/>
      </w:r>
    </w:p>
    <w:p w:rsidR="00D84CBC" w:rsidRPr="00AE5437" w:rsidRDefault="00D84CBC" w:rsidP="00535A3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E5437">
        <w:rPr>
          <w:rFonts w:ascii="Book Antiqua" w:hAnsi="Book Antiqua"/>
          <w:lang w:val="sr-Latn-RS"/>
        </w:rPr>
        <w:t>Arhivi Vlade</w:t>
      </w:r>
    </w:p>
    <w:p w:rsidR="00AE5437" w:rsidRPr="00A270A8" w:rsidRDefault="00AE5437" w:rsidP="00AE543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FDE007" wp14:editId="4A886AB9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37" w:rsidRPr="00A270A8" w:rsidRDefault="00AE5437" w:rsidP="00AE543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E5437" w:rsidRPr="00A270A8" w:rsidRDefault="00AE5437" w:rsidP="00AE543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E5437" w:rsidRPr="00A270A8" w:rsidRDefault="00AE5437" w:rsidP="00AE543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E5437" w:rsidRPr="00A270A8" w:rsidRDefault="00AE5437" w:rsidP="00AE54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E5437" w:rsidRPr="00A270A8" w:rsidRDefault="00AE5437" w:rsidP="00AE54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Br.10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AE5437" w:rsidRPr="00A270A8" w:rsidRDefault="00AE5437" w:rsidP="00AE54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AE5437" w:rsidRPr="00A270A8" w:rsidRDefault="00AE5437" w:rsidP="00AE5437">
      <w:pPr>
        <w:jc w:val="both"/>
        <w:rPr>
          <w:rFonts w:ascii="Book Antiqua" w:hAnsi="Book Antiqua"/>
          <w:bCs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</w:t>
      </w:r>
      <w:r w:rsidR="003B1607">
        <w:rPr>
          <w:rFonts w:ascii="Book Antiqua" w:hAnsi="Book Antiqua"/>
        </w:rPr>
        <w:t xml:space="preserve">člana </w:t>
      </w:r>
      <w:r w:rsidR="003B1607" w:rsidRPr="009A0522">
        <w:rPr>
          <w:rFonts w:ascii="Book Antiqua" w:hAnsi="Book Antiqua"/>
        </w:rPr>
        <w:t xml:space="preserve">17 </w:t>
      </w:r>
      <w:r w:rsidR="003B1607">
        <w:rPr>
          <w:rFonts w:ascii="Book Antiqua" w:hAnsi="Book Antiqua"/>
        </w:rPr>
        <w:t xml:space="preserve">stav </w:t>
      </w:r>
      <w:r w:rsidR="003B1607" w:rsidRPr="009A0522">
        <w:rPr>
          <w:rFonts w:ascii="Book Antiqua" w:hAnsi="Book Antiqua"/>
        </w:rPr>
        <w:t xml:space="preserve">1. </w:t>
      </w:r>
      <w:r w:rsidR="003B1607" w:rsidRPr="00A270A8">
        <w:rPr>
          <w:rFonts w:ascii="Book Antiqua" w:hAnsi="Book Antiqua"/>
          <w:color w:val="000000"/>
          <w:lang w:val="sr-Latn-RS"/>
        </w:rPr>
        <w:t xml:space="preserve"> </w:t>
      </w:r>
      <w:r w:rsidRPr="00A270A8">
        <w:rPr>
          <w:rFonts w:ascii="Book Antiqua" w:hAnsi="Book Antiqua"/>
          <w:color w:val="000000"/>
          <w:lang w:val="sr-Latn-RS"/>
        </w:rPr>
        <w:t xml:space="preserve">Ustava Republike Kosova, </w:t>
      </w:r>
      <w:r w:rsidR="003B1607">
        <w:rPr>
          <w:rFonts w:ascii="Book Antiqua" w:hAnsi="Book Antiqua"/>
          <w:color w:val="000000"/>
        </w:rPr>
        <w:t xml:space="preserve">člana </w:t>
      </w:r>
      <w:r w:rsidR="003B1607">
        <w:rPr>
          <w:rFonts w:ascii="Book Antiqua" w:hAnsi="Book Antiqua"/>
        </w:rPr>
        <w:t>4 stav 2. Zakona br.</w:t>
      </w:r>
      <w:r w:rsidR="003B1607" w:rsidRPr="005B2CB0">
        <w:rPr>
          <w:rFonts w:ascii="Book Antiqua" w:hAnsi="Book Antiqua"/>
          <w:sz w:val="6"/>
          <w:szCs w:val="6"/>
        </w:rPr>
        <w:t xml:space="preserve"> </w:t>
      </w:r>
      <w:r w:rsidR="003B1607">
        <w:rPr>
          <w:rFonts w:ascii="Book Antiqua" w:hAnsi="Book Antiqua"/>
        </w:rPr>
        <w:t>04/L-052 o međunarodnim sporazumima</w:t>
      </w:r>
      <w:r w:rsidR="00685C9B">
        <w:rPr>
          <w:rFonts w:ascii="Book Antiqua" w:hAnsi="Book Antiqua"/>
          <w:color w:val="000000"/>
          <w:lang w:val="sr-Latn-RS"/>
        </w:rPr>
        <w:t xml:space="preserve">,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AE5437" w:rsidRPr="00A270A8" w:rsidRDefault="00AE5437" w:rsidP="00AE543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AE5437" w:rsidRPr="00A270A8" w:rsidRDefault="00AE5437" w:rsidP="00AE5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5437" w:rsidRPr="00977E08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977E08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977E08">
        <w:rPr>
          <w:rFonts w:ascii="Book Antiqua" w:hAnsi="Book Antiqua"/>
          <w:sz w:val="24"/>
          <w:szCs w:val="24"/>
        </w:rPr>
        <w:t>Usvojena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je u </w:t>
      </w:r>
      <w:proofErr w:type="spellStart"/>
      <w:r w:rsidRPr="00977E08">
        <w:rPr>
          <w:rFonts w:ascii="Book Antiqua" w:hAnsi="Book Antiqua"/>
          <w:sz w:val="24"/>
          <w:szCs w:val="24"/>
        </w:rPr>
        <w:t>principu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77E08">
        <w:rPr>
          <w:rFonts w:ascii="Book Antiqua" w:hAnsi="Book Antiqua"/>
          <w:sz w:val="24"/>
          <w:szCs w:val="24"/>
        </w:rPr>
        <w:t>Inicijativa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Ministarstva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za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infrastrukturu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i transport </w:t>
      </w:r>
      <w:proofErr w:type="spellStart"/>
      <w:r w:rsidRPr="00977E08">
        <w:rPr>
          <w:rFonts w:ascii="Book Antiqua" w:hAnsi="Book Antiqua"/>
          <w:sz w:val="24"/>
          <w:szCs w:val="24"/>
        </w:rPr>
        <w:t>za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potpisivanje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Sporazuma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između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Vlade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Republike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Kosovo i </w:t>
      </w:r>
      <w:proofErr w:type="spellStart"/>
      <w:r w:rsidRPr="00977E08">
        <w:rPr>
          <w:rFonts w:ascii="Book Antiqua" w:hAnsi="Book Antiqua"/>
          <w:sz w:val="24"/>
          <w:szCs w:val="24"/>
        </w:rPr>
        <w:t>Vlade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Republike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Makedonije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977E08">
        <w:rPr>
          <w:rFonts w:ascii="Book Antiqua" w:hAnsi="Book Antiqua"/>
          <w:sz w:val="24"/>
          <w:szCs w:val="24"/>
        </w:rPr>
        <w:t>međunarodnom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drumskom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prevozu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robe i </w:t>
      </w:r>
      <w:proofErr w:type="spellStart"/>
      <w:r w:rsidR="00977E08" w:rsidRPr="00977E08">
        <w:rPr>
          <w:rFonts w:ascii="Book Antiqua" w:hAnsi="Book Antiqua"/>
          <w:sz w:val="24"/>
          <w:szCs w:val="24"/>
        </w:rPr>
        <w:t>putnika</w:t>
      </w:r>
      <w:proofErr w:type="spellEnd"/>
      <w:r w:rsidRPr="00977E08">
        <w:rPr>
          <w:rFonts w:ascii="Book Antiqua" w:hAnsi="Book Antiqua"/>
          <w:sz w:val="24"/>
          <w:szCs w:val="24"/>
        </w:rPr>
        <w:t>.</w:t>
      </w:r>
    </w:p>
    <w:p w:rsidR="00AE5437" w:rsidRPr="00977E08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AE5437" w:rsidRPr="00977E08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977E08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977E08">
        <w:rPr>
          <w:rFonts w:ascii="Book Antiqua" w:hAnsi="Book Antiqua"/>
          <w:sz w:val="24"/>
          <w:szCs w:val="24"/>
        </w:rPr>
        <w:t>Ministarstvo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za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infrastrukturu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977E08">
        <w:rPr>
          <w:rFonts w:ascii="Book Antiqua" w:hAnsi="Book Antiqua"/>
          <w:sz w:val="24"/>
          <w:szCs w:val="24"/>
        </w:rPr>
        <w:t>saobraćaj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977E08">
        <w:rPr>
          <w:rFonts w:ascii="Book Antiqua" w:hAnsi="Book Antiqua"/>
          <w:sz w:val="24"/>
          <w:szCs w:val="24"/>
        </w:rPr>
        <w:t>dužno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977E08">
        <w:rPr>
          <w:rFonts w:ascii="Book Antiqua" w:hAnsi="Book Antiqua"/>
          <w:sz w:val="24"/>
          <w:szCs w:val="24"/>
        </w:rPr>
        <w:t>vodi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pregovore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Vladom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Republike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Makedonije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kako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bi se </w:t>
      </w:r>
      <w:proofErr w:type="spellStart"/>
      <w:r w:rsidRPr="00977E08">
        <w:rPr>
          <w:rFonts w:ascii="Book Antiqua" w:hAnsi="Book Antiqua"/>
          <w:sz w:val="24"/>
          <w:szCs w:val="24"/>
        </w:rPr>
        <w:t>finalizirao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tekst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gore </w:t>
      </w:r>
      <w:proofErr w:type="spellStart"/>
      <w:r w:rsidRPr="00977E08">
        <w:rPr>
          <w:rFonts w:ascii="Book Antiqua" w:hAnsi="Book Antiqua"/>
          <w:sz w:val="24"/>
          <w:szCs w:val="24"/>
        </w:rPr>
        <w:t>navedenog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sporazuma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u </w:t>
      </w:r>
      <w:r w:rsidRPr="00977E08">
        <w:rPr>
          <w:rFonts w:ascii="Times New Roman" w:hAnsi="Times New Roman" w:cs="Times New Roman"/>
          <w:sz w:val="24"/>
          <w:szCs w:val="24"/>
        </w:rPr>
        <w:t>​​</w:t>
      </w:r>
      <w:proofErr w:type="spellStart"/>
      <w:r w:rsidRPr="00977E08">
        <w:rPr>
          <w:rFonts w:ascii="Book Antiqua" w:hAnsi="Book Antiqua"/>
          <w:sz w:val="24"/>
          <w:szCs w:val="24"/>
        </w:rPr>
        <w:t>skladu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77E08" w:rsidRPr="00977E08">
        <w:rPr>
          <w:rFonts w:ascii="Book Antiqua" w:hAnsi="Book Antiqua"/>
          <w:sz w:val="24"/>
          <w:szCs w:val="24"/>
        </w:rPr>
        <w:t>važečim</w:t>
      </w:r>
      <w:proofErr w:type="spellEnd"/>
      <w:r w:rsidR="00977E08"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77E08" w:rsidRPr="00977E08">
        <w:rPr>
          <w:rFonts w:ascii="Book Antiqua" w:hAnsi="Book Antiqua"/>
          <w:sz w:val="24"/>
          <w:szCs w:val="24"/>
        </w:rPr>
        <w:t>zakonodavstvom</w:t>
      </w:r>
      <w:proofErr w:type="spellEnd"/>
      <w:r w:rsidRPr="00977E08">
        <w:rPr>
          <w:rFonts w:ascii="Book Antiqua" w:hAnsi="Book Antiqua"/>
          <w:sz w:val="24"/>
          <w:szCs w:val="24"/>
        </w:rPr>
        <w:t>.</w:t>
      </w:r>
    </w:p>
    <w:p w:rsidR="00AE5437" w:rsidRPr="00977E08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AE5437" w:rsidRPr="00977E08" w:rsidRDefault="00AE5437" w:rsidP="00AE5437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977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977E08">
        <w:rPr>
          <w:rFonts w:ascii="Book Antiqua" w:hAnsi="Book Antiqua"/>
          <w:sz w:val="24"/>
          <w:szCs w:val="24"/>
        </w:rPr>
        <w:t>Odluka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stupa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na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snagu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danom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potpisivanja</w:t>
      </w:r>
      <w:proofErr w:type="spellEnd"/>
    </w:p>
    <w:p w:rsidR="00AE5437" w:rsidRPr="00A270A8" w:rsidRDefault="00AE5437" w:rsidP="00AE543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5437" w:rsidRPr="00A270A8" w:rsidRDefault="00AE5437" w:rsidP="00AE5437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AE5437" w:rsidRPr="00A270A8" w:rsidRDefault="00AE5437" w:rsidP="00AE5437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E5437" w:rsidRPr="00A270A8" w:rsidRDefault="00AE5437" w:rsidP="00AE5437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AE5437" w:rsidRPr="00A270A8" w:rsidRDefault="00AE5437" w:rsidP="00AE54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AE5437" w:rsidRPr="00A270A8" w:rsidRDefault="00AE5437" w:rsidP="00AE54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AE5437" w:rsidRPr="00A270A8" w:rsidRDefault="00AE5437" w:rsidP="00AE543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AE5437" w:rsidRPr="00A270A8" w:rsidRDefault="00AE5437" w:rsidP="00AE543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977E08" w:rsidRPr="00A270A8" w:rsidRDefault="00977E08" w:rsidP="00977E0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9B8835F" wp14:editId="4694C088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08" w:rsidRPr="00A270A8" w:rsidRDefault="00977E08" w:rsidP="00977E08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77E08" w:rsidRPr="00A270A8" w:rsidRDefault="00977E08" w:rsidP="00977E08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77E08" w:rsidRPr="00A270A8" w:rsidRDefault="00977E08" w:rsidP="00977E08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77E08" w:rsidRPr="00A270A8" w:rsidRDefault="00977E08" w:rsidP="00977E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77E08" w:rsidRPr="00A270A8" w:rsidRDefault="00977E08" w:rsidP="00977E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Br.11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977E08" w:rsidRPr="00A270A8" w:rsidRDefault="00977E08" w:rsidP="00977E0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977E08" w:rsidRPr="00A270A8" w:rsidRDefault="00977E08" w:rsidP="00977E08">
      <w:pPr>
        <w:jc w:val="both"/>
        <w:rPr>
          <w:rFonts w:ascii="Book Antiqua" w:hAnsi="Book Antiqua"/>
          <w:bCs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(4) </w:t>
      </w:r>
      <w:r w:rsidR="003B1607">
        <w:rPr>
          <w:rFonts w:ascii="Book Antiqua" w:hAnsi="Book Antiqua"/>
        </w:rPr>
        <w:t xml:space="preserve">člana </w:t>
      </w:r>
      <w:r w:rsidR="003B1607" w:rsidRPr="009A0522">
        <w:rPr>
          <w:rFonts w:ascii="Book Antiqua" w:hAnsi="Book Antiqua"/>
        </w:rPr>
        <w:t xml:space="preserve">17 </w:t>
      </w:r>
      <w:r w:rsidR="003B1607">
        <w:rPr>
          <w:rFonts w:ascii="Book Antiqua" w:hAnsi="Book Antiqua"/>
        </w:rPr>
        <w:t xml:space="preserve">stav </w:t>
      </w:r>
      <w:r w:rsidR="003B1607" w:rsidRPr="009A0522">
        <w:rPr>
          <w:rFonts w:ascii="Book Antiqua" w:hAnsi="Book Antiqua"/>
        </w:rPr>
        <w:t xml:space="preserve">1. </w:t>
      </w:r>
      <w:r w:rsidR="003B1607" w:rsidRPr="00A270A8">
        <w:rPr>
          <w:rFonts w:ascii="Book Antiqua" w:hAnsi="Book Antiqua"/>
          <w:color w:val="000000"/>
          <w:lang w:val="sr-Latn-RS"/>
        </w:rPr>
        <w:t xml:space="preserve"> </w:t>
      </w:r>
      <w:r w:rsidRPr="00A270A8">
        <w:rPr>
          <w:rFonts w:ascii="Book Antiqua" w:hAnsi="Book Antiqua"/>
          <w:color w:val="000000"/>
          <w:lang w:val="sr-Latn-RS"/>
        </w:rPr>
        <w:t xml:space="preserve">Ustava Republike Kosova, </w:t>
      </w:r>
      <w:r w:rsidR="003B1607">
        <w:rPr>
          <w:rFonts w:ascii="Book Antiqua" w:hAnsi="Book Antiqua"/>
          <w:color w:val="000000"/>
        </w:rPr>
        <w:t xml:space="preserve"> člana </w:t>
      </w:r>
      <w:r w:rsidR="003B1607">
        <w:rPr>
          <w:rFonts w:ascii="Book Antiqua" w:hAnsi="Book Antiqua"/>
        </w:rPr>
        <w:t>4 stav 2. Zakona br.</w:t>
      </w:r>
      <w:r w:rsidR="003B1607" w:rsidRPr="005B2CB0">
        <w:rPr>
          <w:rFonts w:ascii="Book Antiqua" w:hAnsi="Book Antiqua"/>
          <w:sz w:val="6"/>
          <w:szCs w:val="6"/>
        </w:rPr>
        <w:t xml:space="preserve"> </w:t>
      </w:r>
      <w:r w:rsidR="003B1607">
        <w:rPr>
          <w:rFonts w:ascii="Book Antiqua" w:hAnsi="Book Antiqua"/>
        </w:rPr>
        <w:t>04/L-052 o međunarodnim sporazumima,</w:t>
      </w:r>
      <w:r w:rsidR="003B1607" w:rsidRPr="00A270A8">
        <w:rPr>
          <w:rFonts w:ascii="Book Antiqua" w:hAnsi="Book Antiqua"/>
          <w:color w:val="000000"/>
          <w:lang w:val="sr-Latn-RS"/>
        </w:rPr>
        <w:t xml:space="preserve">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977E08" w:rsidRPr="00A270A8" w:rsidRDefault="00977E08" w:rsidP="00977E0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977E08" w:rsidRPr="00A270A8" w:rsidRDefault="00977E08" w:rsidP="00977E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7E08" w:rsidRDefault="00977E08" w:rsidP="00990035">
      <w:pPr>
        <w:pStyle w:val="HTMLPreformatted"/>
        <w:numPr>
          <w:ilvl w:val="0"/>
          <w:numId w:val="36"/>
        </w:numPr>
        <w:shd w:val="clear" w:color="auto" w:fill="F8F9FA"/>
        <w:spacing w:line="360" w:lineRule="atLeast"/>
        <w:ind w:left="270" w:firstLine="0"/>
        <w:rPr>
          <w:rFonts w:ascii="Book Antiqua" w:hAnsi="Book Antiqua"/>
          <w:sz w:val="24"/>
          <w:szCs w:val="24"/>
        </w:rPr>
      </w:pPr>
      <w:proofErr w:type="spellStart"/>
      <w:r w:rsidRPr="00977E08">
        <w:rPr>
          <w:rFonts w:ascii="Book Antiqua" w:hAnsi="Book Antiqua"/>
          <w:sz w:val="24"/>
          <w:szCs w:val="24"/>
        </w:rPr>
        <w:t>Usvojena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je u </w:t>
      </w:r>
      <w:proofErr w:type="spellStart"/>
      <w:r w:rsidRPr="00977E08">
        <w:rPr>
          <w:rFonts w:ascii="Book Antiqua" w:hAnsi="Book Antiqua"/>
          <w:sz w:val="24"/>
          <w:szCs w:val="24"/>
        </w:rPr>
        <w:t>principu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77E08">
        <w:rPr>
          <w:rFonts w:ascii="Book Antiqua" w:hAnsi="Book Antiqua"/>
          <w:sz w:val="24"/>
          <w:szCs w:val="24"/>
        </w:rPr>
        <w:t>Inicijativa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Ministarstva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za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finansije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za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regovore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Sporazuma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između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Vlade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Republike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Kosovo </w:t>
      </w:r>
      <w:proofErr w:type="spellStart"/>
      <w:r>
        <w:rPr>
          <w:rFonts w:ascii="Book Antiqua" w:hAnsi="Book Antiqua"/>
          <w:sz w:val="24"/>
          <w:szCs w:val="24"/>
        </w:rPr>
        <w:t>koju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zastupa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Ministarstvo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finansija</w:t>
      </w:r>
      <w:proofErr w:type="spellEnd"/>
      <w:r>
        <w:rPr>
          <w:rFonts w:ascii="Book Antiqua" w:hAnsi="Book Antiqua"/>
          <w:sz w:val="24"/>
          <w:szCs w:val="24"/>
        </w:rPr>
        <w:t xml:space="preserve"> i </w:t>
      </w:r>
      <w:proofErr w:type="spellStart"/>
      <w:r>
        <w:rPr>
          <w:rFonts w:ascii="Book Antiqua" w:hAnsi="Book Antiqua"/>
          <w:sz w:val="24"/>
          <w:szCs w:val="24"/>
        </w:rPr>
        <w:t>Nemačke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Banke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razvoj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KfV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finansiranje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projekta</w:t>
      </w:r>
      <w:proofErr w:type="spellEnd"/>
      <w:r>
        <w:rPr>
          <w:rFonts w:ascii="Book Antiqua" w:hAnsi="Book Antiqua"/>
          <w:sz w:val="24"/>
          <w:szCs w:val="24"/>
        </w:rPr>
        <w:t xml:space="preserve"> “ </w:t>
      </w:r>
      <w:proofErr w:type="spellStart"/>
      <w:r>
        <w:rPr>
          <w:rFonts w:ascii="Book Antiqua" w:hAnsi="Book Antiqua"/>
          <w:sz w:val="24"/>
          <w:szCs w:val="24"/>
        </w:rPr>
        <w:t>Uklanjanje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otpadnih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voda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jugozapadnom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Kosovu</w:t>
      </w:r>
      <w:proofErr w:type="spellEnd"/>
      <w:r>
        <w:rPr>
          <w:rFonts w:ascii="Book Antiqua" w:hAnsi="Book Antiqua"/>
          <w:sz w:val="24"/>
          <w:szCs w:val="24"/>
        </w:rPr>
        <w:t xml:space="preserve">- FAZA VI” </w:t>
      </w:r>
      <w:r w:rsidRPr="00977E08">
        <w:rPr>
          <w:rFonts w:ascii="Book Antiqua" w:hAnsi="Book Antiqua"/>
          <w:sz w:val="24"/>
          <w:szCs w:val="24"/>
        </w:rPr>
        <w:t>.</w:t>
      </w:r>
    </w:p>
    <w:p w:rsidR="00977E08" w:rsidRDefault="00977E08" w:rsidP="00977E08">
      <w:pPr>
        <w:pStyle w:val="HTMLPreformatted"/>
        <w:shd w:val="clear" w:color="auto" w:fill="F8F9FA"/>
        <w:spacing w:line="360" w:lineRule="atLeast"/>
        <w:ind w:left="720"/>
        <w:rPr>
          <w:rFonts w:ascii="Book Antiqua" w:hAnsi="Book Antiqua"/>
          <w:sz w:val="24"/>
          <w:szCs w:val="24"/>
        </w:rPr>
      </w:pPr>
    </w:p>
    <w:p w:rsidR="00977E08" w:rsidRDefault="00977E08" w:rsidP="00FF1D30">
      <w:pPr>
        <w:pStyle w:val="HTMLPreformatted"/>
        <w:numPr>
          <w:ilvl w:val="0"/>
          <w:numId w:val="36"/>
        </w:numPr>
        <w:shd w:val="clear" w:color="auto" w:fill="F8F9FA"/>
        <w:spacing w:line="360" w:lineRule="atLeast"/>
        <w:ind w:left="360"/>
        <w:rPr>
          <w:rFonts w:ascii="Book Antiqua" w:hAnsi="Book Antiqua"/>
          <w:sz w:val="24"/>
          <w:szCs w:val="24"/>
        </w:rPr>
      </w:pPr>
      <w:proofErr w:type="spellStart"/>
      <w:r w:rsidRPr="00977E08">
        <w:rPr>
          <w:rFonts w:ascii="Book Antiqua" w:hAnsi="Book Antiqua"/>
          <w:sz w:val="24"/>
          <w:szCs w:val="24"/>
        </w:rPr>
        <w:t>Ministarstvo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finansija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977E08">
        <w:rPr>
          <w:rFonts w:ascii="Book Antiqua" w:hAnsi="Book Antiqua"/>
          <w:sz w:val="24"/>
          <w:szCs w:val="24"/>
        </w:rPr>
        <w:t>dužno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977E08">
        <w:rPr>
          <w:rFonts w:ascii="Book Antiqua" w:hAnsi="Book Antiqua"/>
          <w:sz w:val="24"/>
          <w:szCs w:val="24"/>
        </w:rPr>
        <w:t>tokom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pregovora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ovog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sporazuma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procesuira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977E08">
        <w:rPr>
          <w:rFonts w:ascii="Book Antiqua" w:hAnsi="Book Antiqua"/>
          <w:sz w:val="24"/>
          <w:szCs w:val="24"/>
        </w:rPr>
        <w:t>skladu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odredbama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Ustava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Republike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="00990035" w:rsidRPr="00977E08">
        <w:rPr>
          <w:rFonts w:ascii="Book Antiqua" w:hAnsi="Book Antiqua"/>
          <w:sz w:val="24"/>
          <w:szCs w:val="24"/>
        </w:rPr>
        <w:t>Zakon</w:t>
      </w:r>
      <w:proofErr w:type="spellEnd"/>
      <w:r w:rsidR="00990035" w:rsidRPr="00977E08">
        <w:rPr>
          <w:rFonts w:ascii="Book Antiqua" w:hAnsi="Book Antiqua"/>
          <w:sz w:val="24"/>
          <w:szCs w:val="24"/>
        </w:rPr>
        <w:t xml:space="preserve"> </w:t>
      </w:r>
      <w:r w:rsidRPr="00977E08">
        <w:rPr>
          <w:rFonts w:ascii="Book Antiqua" w:hAnsi="Book Antiqua"/>
          <w:sz w:val="24"/>
          <w:szCs w:val="24"/>
        </w:rPr>
        <w:t xml:space="preserve">o </w:t>
      </w:r>
      <w:proofErr w:type="spellStart"/>
      <w:r w:rsidRPr="00977E08">
        <w:rPr>
          <w:rFonts w:ascii="Book Antiqua" w:hAnsi="Book Antiqua"/>
          <w:sz w:val="24"/>
          <w:szCs w:val="24"/>
        </w:rPr>
        <w:t>međunarodnim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sporazumima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977E08">
        <w:rPr>
          <w:rFonts w:ascii="Book Antiqua" w:hAnsi="Book Antiqua"/>
          <w:sz w:val="24"/>
          <w:szCs w:val="24"/>
        </w:rPr>
        <w:t>važečim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odrebama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. </w:t>
      </w:r>
    </w:p>
    <w:p w:rsidR="00977E08" w:rsidRPr="00977E08" w:rsidRDefault="00977E08" w:rsidP="00FF1D30">
      <w:pPr>
        <w:pStyle w:val="HTMLPreformatted"/>
        <w:numPr>
          <w:ilvl w:val="0"/>
          <w:numId w:val="36"/>
        </w:numPr>
        <w:shd w:val="clear" w:color="auto" w:fill="F8F9FA"/>
        <w:spacing w:line="360" w:lineRule="atLeast"/>
        <w:ind w:left="360"/>
        <w:rPr>
          <w:rFonts w:ascii="Book Antiqua" w:hAnsi="Book Antiqua"/>
          <w:sz w:val="24"/>
          <w:szCs w:val="24"/>
        </w:rPr>
      </w:pPr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Odluka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stupa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na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snagu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danom</w:t>
      </w:r>
      <w:proofErr w:type="spellEnd"/>
      <w:r w:rsidRPr="00977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7E08">
        <w:rPr>
          <w:rFonts w:ascii="Book Antiqua" w:hAnsi="Book Antiqua"/>
          <w:sz w:val="24"/>
          <w:szCs w:val="24"/>
        </w:rPr>
        <w:t>potpisivanja</w:t>
      </w:r>
      <w:proofErr w:type="spellEnd"/>
    </w:p>
    <w:p w:rsidR="00977E08" w:rsidRPr="00A270A8" w:rsidRDefault="00977E08" w:rsidP="00977E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7E08" w:rsidRPr="00A270A8" w:rsidRDefault="00977E08" w:rsidP="00977E08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977E08" w:rsidRPr="00A270A8" w:rsidRDefault="00977E08" w:rsidP="00977E08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977E08" w:rsidRPr="00A270A8" w:rsidRDefault="00977E08" w:rsidP="00977E08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977E08" w:rsidRPr="00A270A8" w:rsidRDefault="00977E08" w:rsidP="00977E0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977E08" w:rsidRPr="00A270A8" w:rsidRDefault="00977E08" w:rsidP="00977E0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977E08" w:rsidRPr="00A270A8" w:rsidRDefault="00977E08" w:rsidP="00977E0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977E08" w:rsidRPr="00A270A8" w:rsidRDefault="00977E08" w:rsidP="00977E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3B1607" w:rsidRPr="00A270A8" w:rsidRDefault="003B1607" w:rsidP="003B160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4F7DEBB" wp14:editId="44288F83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07" w:rsidRPr="00A270A8" w:rsidRDefault="003B1607" w:rsidP="003B160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3B1607" w:rsidRPr="00A270A8" w:rsidRDefault="003B1607" w:rsidP="003B160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3B1607" w:rsidRPr="00A270A8" w:rsidRDefault="003B1607" w:rsidP="003B160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3B1607" w:rsidRPr="00A270A8" w:rsidRDefault="003B1607" w:rsidP="003B1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3B1607" w:rsidRPr="00A270A8" w:rsidRDefault="003B1607" w:rsidP="003B160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Br.12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3B1607" w:rsidRPr="00A270A8" w:rsidRDefault="003B1607" w:rsidP="003B16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3B1607" w:rsidRPr="00A270A8" w:rsidRDefault="003B1607" w:rsidP="003B1607">
      <w:pPr>
        <w:jc w:val="both"/>
        <w:rPr>
          <w:rFonts w:ascii="Book Antiqua" w:hAnsi="Book Antiqua"/>
          <w:bCs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(4, </w:t>
      </w:r>
      <w:r>
        <w:rPr>
          <w:rFonts w:ascii="Book Antiqua" w:hAnsi="Book Antiqua"/>
        </w:rPr>
        <w:t xml:space="preserve">i člana </w:t>
      </w:r>
      <w:r w:rsidRPr="009A0522">
        <w:rPr>
          <w:rFonts w:ascii="Book Antiqua" w:hAnsi="Book Antiqua"/>
        </w:rPr>
        <w:t xml:space="preserve">17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1. </w:t>
      </w:r>
      <w:r w:rsidRPr="00A270A8">
        <w:rPr>
          <w:rFonts w:ascii="Book Antiqua" w:hAnsi="Book Antiqua"/>
          <w:color w:val="000000"/>
          <w:lang w:val="sr-Latn-RS"/>
        </w:rPr>
        <w:t xml:space="preserve"> Ustava Republike Kosova</w:t>
      </w:r>
      <w:r w:rsidRPr="009A0522">
        <w:rPr>
          <w:rFonts w:ascii="Book Antiqua" w:hAnsi="Book Antiqua"/>
          <w:color w:val="000000"/>
        </w:rPr>
        <w:t xml:space="preserve"> ,</w:t>
      </w:r>
      <w:r>
        <w:rPr>
          <w:rFonts w:ascii="Book Antiqua" w:hAnsi="Book Antiqua"/>
          <w:color w:val="000000"/>
        </w:rPr>
        <w:t xml:space="preserve"> 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3B1607" w:rsidRPr="00A270A8" w:rsidRDefault="003B1607" w:rsidP="003B160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3B1607" w:rsidRPr="00A270A8" w:rsidRDefault="003B1607" w:rsidP="003B1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1.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Men</w:t>
      </w:r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ja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se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i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dopun</w:t>
      </w:r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juje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Odluk</w:t>
      </w:r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Vlade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br. 02/104, od 23.05.2019.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2.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Pravna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kancelarija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Kancelarije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premijera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dužna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je da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u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koordinaciji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Ministarstvom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poljoprivrede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,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šumarstva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i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ruralnog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razvoja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, da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inkorporira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izmene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u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tekst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Nacrta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zakona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o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šumama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3.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Generalni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sekretar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Kancelarije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premijera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se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obavez</w:t>
      </w:r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uje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da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Nacrt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zakona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prema</w:t>
      </w:r>
      <w:proofErr w:type="spellEnd"/>
      <w:r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ovoj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odluci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bude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prosleđen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Skupštini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Republike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Kosovo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razmatranje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i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usvajanje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4.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Odluka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stupa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snagu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danom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potpisivanja</w:t>
      </w:r>
      <w:proofErr w:type="spellEnd"/>
      <w:r w:rsidRPr="00685C9B">
        <w:rPr>
          <w:rFonts w:ascii="inherit" w:eastAsia="Times New Roman" w:hAnsi="inherit" w:cs="Courier New"/>
          <w:noProof w:val="0"/>
          <w:sz w:val="24"/>
          <w:szCs w:val="24"/>
          <w:lang w:val="en-US"/>
        </w:rPr>
        <w:t>.</w:t>
      </w:r>
    </w:p>
    <w:p w:rsidR="003B1607" w:rsidRPr="00A270A8" w:rsidRDefault="003B1607" w:rsidP="003B1607">
      <w:pPr>
        <w:tabs>
          <w:tab w:val="left" w:pos="0"/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1607" w:rsidRPr="00A270A8" w:rsidRDefault="003B1607" w:rsidP="003B1607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3B1607" w:rsidRPr="00A270A8" w:rsidRDefault="003B1607" w:rsidP="003B1607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t xml:space="preserve">                                                                                  Premijer Republike Kosovo  </w:t>
      </w:r>
    </w:p>
    <w:p w:rsidR="003B1607" w:rsidRPr="00A270A8" w:rsidRDefault="003B1607" w:rsidP="003B1607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3B1607" w:rsidRPr="00A270A8" w:rsidRDefault="003B1607" w:rsidP="003B160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3B1607" w:rsidRPr="00A270A8" w:rsidRDefault="003B1607" w:rsidP="003B160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3B1607" w:rsidRPr="00A270A8" w:rsidRDefault="003B1607" w:rsidP="003B160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3B1607" w:rsidRPr="00A270A8" w:rsidRDefault="003B1607" w:rsidP="003B160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685C9B" w:rsidRPr="00A270A8" w:rsidRDefault="00685C9B" w:rsidP="00685C9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F06F1D" wp14:editId="67E3554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9B" w:rsidRPr="00A270A8" w:rsidRDefault="00685C9B" w:rsidP="00685C9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85C9B" w:rsidRPr="00A270A8" w:rsidRDefault="00685C9B" w:rsidP="00685C9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85C9B" w:rsidRPr="00A270A8" w:rsidRDefault="00685C9B" w:rsidP="00685C9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85C9B" w:rsidRPr="00A270A8" w:rsidRDefault="00685C9B" w:rsidP="00685C9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85C9B" w:rsidRPr="00A270A8" w:rsidRDefault="00685C9B" w:rsidP="00685C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Br.13</w:t>
      </w: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/108</w:t>
      </w:r>
    </w:p>
    <w:p w:rsidR="00685C9B" w:rsidRPr="00A270A8" w:rsidRDefault="00685C9B" w:rsidP="00685C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270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25.06.2019</w:t>
      </w:r>
    </w:p>
    <w:p w:rsidR="00685C9B" w:rsidRPr="00A270A8" w:rsidRDefault="00685C9B" w:rsidP="00685C9B">
      <w:pPr>
        <w:jc w:val="both"/>
        <w:rPr>
          <w:rFonts w:ascii="Book Antiqua" w:hAnsi="Book Antiqua"/>
          <w:bCs/>
          <w:lang w:val="sr-Latn-RS"/>
        </w:rPr>
      </w:pPr>
      <w:r w:rsidRPr="00A270A8">
        <w:rPr>
          <w:rFonts w:ascii="Book Antiqua" w:hAnsi="Book Antiqua"/>
          <w:color w:val="000000"/>
          <w:lang w:val="sr-Latn-RS"/>
        </w:rPr>
        <w:t xml:space="preserve">Na osnovu člana 92. stav 4. i člana 93 stav (4, </w:t>
      </w:r>
      <w:r>
        <w:rPr>
          <w:rFonts w:ascii="Book Antiqua" w:hAnsi="Book Antiqua"/>
        </w:rPr>
        <w:t xml:space="preserve">i člana </w:t>
      </w:r>
      <w:r w:rsidRPr="009A0522">
        <w:rPr>
          <w:rFonts w:ascii="Book Antiqua" w:hAnsi="Book Antiqua"/>
        </w:rPr>
        <w:t xml:space="preserve">17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1. </w:t>
      </w:r>
      <w:r w:rsidRPr="00A270A8">
        <w:rPr>
          <w:rFonts w:ascii="Book Antiqua" w:hAnsi="Book Antiqua"/>
          <w:color w:val="000000"/>
          <w:lang w:val="sr-Latn-RS"/>
        </w:rPr>
        <w:t xml:space="preserve"> Ustava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9A0522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člana </w:t>
      </w:r>
      <w:r w:rsidRPr="003E1ABB">
        <w:rPr>
          <w:rFonts w:ascii="Book Antiqua" w:hAnsi="Book Antiqua"/>
        </w:rPr>
        <w:t xml:space="preserve">14 </w:t>
      </w:r>
      <w:r>
        <w:rPr>
          <w:rFonts w:ascii="Book Antiqua" w:hAnsi="Book Antiqua"/>
        </w:rPr>
        <w:t xml:space="preserve">stav </w:t>
      </w:r>
      <w:r w:rsidRPr="003E1ABB">
        <w:rPr>
          <w:rFonts w:ascii="Book Antiqua" w:hAnsi="Book Antiqua"/>
        </w:rPr>
        <w:t xml:space="preserve">6 </w:t>
      </w:r>
      <w:r>
        <w:rPr>
          <w:rFonts w:ascii="Book Antiqua" w:hAnsi="Book Antiqua"/>
        </w:rPr>
        <w:t>Zakona br.</w:t>
      </w:r>
      <w:r w:rsidRPr="003E1ABB">
        <w:rPr>
          <w:rFonts w:ascii="Book Antiqua" w:hAnsi="Book Antiqua"/>
        </w:rPr>
        <w:t xml:space="preserve"> 06/L-133 </w:t>
      </w:r>
      <w:r>
        <w:rPr>
          <w:rFonts w:ascii="Book Antiqua" w:hAnsi="Book Antiqua"/>
        </w:rPr>
        <w:t>o budžetskim raspodelama za Budžet</w:t>
      </w:r>
      <w:r w:rsidRPr="003E1ABB">
        <w:rPr>
          <w:rFonts w:ascii="Book Antiqua" w:hAnsi="Book Antiqua"/>
        </w:rPr>
        <w:t xml:space="preserve"> Republik</w:t>
      </w:r>
      <w:r>
        <w:rPr>
          <w:rFonts w:ascii="Book Antiqua" w:hAnsi="Book Antiqua"/>
        </w:rPr>
        <w:t>e</w:t>
      </w:r>
      <w:r w:rsidRPr="003E1ABB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 xml:space="preserve">o za </w:t>
      </w:r>
      <w:r w:rsidRPr="003E1ABB">
        <w:rPr>
          <w:rFonts w:ascii="Book Antiqua" w:hAnsi="Book Antiqua"/>
        </w:rPr>
        <w:t>2019</w:t>
      </w:r>
      <w:r>
        <w:rPr>
          <w:rFonts w:ascii="Book Antiqua" w:hAnsi="Book Antiqua"/>
        </w:rPr>
        <w:t>. godinu</w:t>
      </w:r>
      <w:r w:rsidRPr="003E1ABB">
        <w:rPr>
          <w:rFonts w:ascii="Book Antiqua" w:hAnsi="Book Antiqua"/>
        </w:rPr>
        <w:t>,</w:t>
      </w:r>
      <w:r>
        <w:rPr>
          <w:rFonts w:ascii="Book Antiqua" w:hAnsi="Book Antiqua"/>
          <w:color w:val="000000"/>
        </w:rPr>
        <w:t xml:space="preserve">  </w:t>
      </w:r>
      <w:r w:rsidRPr="00A270A8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25. juna 2019, donosi sledeću:</w:t>
      </w:r>
    </w:p>
    <w:p w:rsidR="00685C9B" w:rsidRPr="00A270A8" w:rsidRDefault="00685C9B" w:rsidP="00685C9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A270A8">
        <w:rPr>
          <w:rFonts w:ascii="Book Antiqua" w:hAnsi="Book Antiqua"/>
          <w:b/>
          <w:bCs/>
          <w:lang w:val="sr-Latn-RS"/>
        </w:rPr>
        <w:t>O D L U K A</w:t>
      </w:r>
    </w:p>
    <w:p w:rsidR="00685C9B" w:rsidRPr="00A270A8" w:rsidRDefault="00685C9B" w:rsidP="00685C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C9B" w:rsidRPr="00685C9B" w:rsidRDefault="00685C9B" w:rsidP="00685C9B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685C9B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.</w:t>
      </w:r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Odobrena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je </w:t>
      </w:r>
      <w:proofErr w:type="spellStart"/>
      <w:r w:rsidRPr="00685C9B">
        <w:rPr>
          <w:rFonts w:ascii="Book Antiqua" w:hAnsi="Book Antiqua"/>
          <w:sz w:val="24"/>
          <w:szCs w:val="24"/>
        </w:rPr>
        <w:t>preraspodela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sredstava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685C9B">
        <w:rPr>
          <w:rFonts w:ascii="Book Antiqua" w:hAnsi="Book Antiqua"/>
          <w:sz w:val="24"/>
          <w:szCs w:val="24"/>
        </w:rPr>
        <w:t>iznosu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od 1,501,445.00 €, u </w:t>
      </w:r>
      <w:proofErr w:type="spellStart"/>
      <w:r w:rsidRPr="00685C9B">
        <w:rPr>
          <w:rFonts w:ascii="Book Antiqua" w:hAnsi="Book Antiqua"/>
          <w:sz w:val="24"/>
          <w:szCs w:val="24"/>
        </w:rPr>
        <w:t>budžetu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Ministarstva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za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administraciju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lokalne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samouprave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85C9B">
        <w:rPr>
          <w:rFonts w:ascii="Book Antiqua" w:hAnsi="Book Antiqua"/>
          <w:sz w:val="24"/>
          <w:szCs w:val="24"/>
        </w:rPr>
        <w:t>iz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projekta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"</w:t>
      </w:r>
      <w:proofErr w:type="spellStart"/>
      <w:r>
        <w:rPr>
          <w:rFonts w:ascii="Book Antiqua" w:hAnsi="Book Antiqua"/>
          <w:sz w:val="24"/>
          <w:szCs w:val="24"/>
        </w:rPr>
        <w:t>Sufinaniranje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donatorima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u</w:t>
      </w:r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šem</w:t>
      </w:r>
      <w:r w:rsidR="00AE7E49">
        <w:rPr>
          <w:rFonts w:ascii="Book Antiqua" w:hAnsi="Book Antiqua"/>
          <w:sz w:val="24"/>
          <w:szCs w:val="24"/>
        </w:rPr>
        <w:t>i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za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pružanje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grantova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zasnovano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na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opštinskom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učinku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" </w:t>
      </w:r>
      <w:proofErr w:type="spellStart"/>
      <w:r w:rsidRPr="00685C9B">
        <w:rPr>
          <w:rFonts w:ascii="Book Antiqua" w:hAnsi="Book Antiqua"/>
          <w:sz w:val="24"/>
          <w:szCs w:val="24"/>
        </w:rPr>
        <w:t>sa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kodom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r w:rsidRPr="00685C9B">
        <w:rPr>
          <w:rFonts w:ascii="Book Antiqua" w:hAnsi="Book Antiqua"/>
          <w:sz w:val="24"/>
          <w:szCs w:val="24"/>
        </w:rPr>
        <w:t xml:space="preserve">15525 </w:t>
      </w:r>
      <w:proofErr w:type="spellStart"/>
      <w:r w:rsidRPr="00685C9B">
        <w:rPr>
          <w:rFonts w:ascii="Book Antiqua" w:hAnsi="Book Antiqua"/>
          <w:sz w:val="24"/>
          <w:szCs w:val="24"/>
        </w:rPr>
        <w:t>do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30 (</w:t>
      </w:r>
      <w:proofErr w:type="spellStart"/>
      <w:r w:rsidRPr="00685C9B">
        <w:rPr>
          <w:rFonts w:ascii="Book Antiqua" w:hAnsi="Book Antiqua"/>
          <w:sz w:val="24"/>
          <w:szCs w:val="24"/>
        </w:rPr>
        <w:t>trideset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685C9B">
        <w:rPr>
          <w:rFonts w:ascii="Book Antiqua" w:hAnsi="Book Antiqua"/>
          <w:sz w:val="24"/>
          <w:szCs w:val="24"/>
        </w:rPr>
        <w:t>kapitalnih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projekata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685C9B">
        <w:rPr>
          <w:rFonts w:ascii="Book Antiqua" w:hAnsi="Book Antiqua"/>
          <w:sz w:val="24"/>
          <w:szCs w:val="24"/>
        </w:rPr>
        <w:t>skladu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sa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30 (</w:t>
      </w:r>
      <w:proofErr w:type="spellStart"/>
      <w:r w:rsidRPr="00685C9B">
        <w:rPr>
          <w:rFonts w:ascii="Book Antiqua" w:hAnsi="Book Antiqua"/>
          <w:sz w:val="24"/>
          <w:szCs w:val="24"/>
        </w:rPr>
        <w:t>trideset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685C9B">
        <w:rPr>
          <w:rFonts w:ascii="Book Antiqua" w:hAnsi="Book Antiqua"/>
          <w:sz w:val="24"/>
          <w:szCs w:val="24"/>
        </w:rPr>
        <w:t>memoranduma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685C9B">
        <w:rPr>
          <w:rFonts w:ascii="Book Antiqua" w:hAnsi="Book Antiqua"/>
          <w:sz w:val="24"/>
          <w:szCs w:val="24"/>
        </w:rPr>
        <w:t>razumevanju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koji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su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potpisali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MALS, </w:t>
      </w:r>
      <w:proofErr w:type="spellStart"/>
      <w:r w:rsidRPr="00685C9B">
        <w:rPr>
          <w:rFonts w:ascii="Book Antiqua" w:hAnsi="Book Antiqua"/>
          <w:sz w:val="24"/>
          <w:szCs w:val="24"/>
        </w:rPr>
        <w:t>gradonačelnici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7E49">
        <w:rPr>
          <w:rFonts w:ascii="Book Antiqua" w:hAnsi="Book Antiqua"/>
          <w:sz w:val="24"/>
          <w:szCs w:val="24"/>
        </w:rPr>
        <w:t>relevantnih</w:t>
      </w:r>
      <w:proofErr w:type="spellEnd"/>
      <w:r w:rsidR="00AE7E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5C9B">
        <w:rPr>
          <w:rFonts w:ascii="Book Antiqua" w:hAnsi="Book Antiqua"/>
          <w:sz w:val="24"/>
          <w:szCs w:val="24"/>
        </w:rPr>
        <w:t>opština</w:t>
      </w:r>
      <w:proofErr w:type="spellEnd"/>
      <w:r w:rsidRPr="00685C9B">
        <w:rPr>
          <w:rFonts w:ascii="Book Antiqua" w:hAnsi="Book Antiqua"/>
          <w:sz w:val="24"/>
          <w:szCs w:val="24"/>
        </w:rPr>
        <w:t xml:space="preserve"> i donator.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2.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Projekat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"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sufinansiranje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sa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donatorima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u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šemu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grantov</w:t>
      </w:r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a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zasnovano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opštinsko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m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učinku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",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kod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15525,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gde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ima</w:t>
      </w:r>
      <w:proofErr w:type="spellEnd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dva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izvora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finansiranja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,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čemu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je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vrednost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od 1.000.000,00 €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prihod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od KA</w:t>
      </w:r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</w:t>
      </w: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, a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vrednost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od 501,445.00 € je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prihod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iz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državnog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granta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3.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Ministarstvo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finansija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i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Ministarstvo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za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lokalnu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upravu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="00AE7E49"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su</w:t>
      </w:r>
      <w:proofErr w:type="spellEnd"/>
      <w:r w:rsidR="00AE7E49"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dužni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da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sprovedu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ovu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odluku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.</w:t>
      </w: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4. Ova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odluka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stupa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na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snagu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danom</w:t>
      </w:r>
      <w:proofErr w:type="spellEnd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 xml:space="preserve"> </w:t>
      </w:r>
      <w:proofErr w:type="spellStart"/>
      <w:r w:rsidRPr="00685C9B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potpisivanja</w:t>
      </w:r>
      <w:proofErr w:type="spellEnd"/>
      <w:r w:rsidR="00544428"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  <w:t>.</w:t>
      </w:r>
      <w:bookmarkStart w:id="0" w:name="_GoBack"/>
      <w:bookmarkEnd w:id="0"/>
    </w:p>
    <w:p w:rsidR="00685C9B" w:rsidRPr="00685C9B" w:rsidRDefault="00685C9B" w:rsidP="00685C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sz w:val="24"/>
          <w:szCs w:val="24"/>
          <w:lang w:val="en-US"/>
        </w:rPr>
      </w:pPr>
    </w:p>
    <w:p w:rsidR="00685C9B" w:rsidRPr="00A270A8" w:rsidRDefault="00685C9B" w:rsidP="00685C9B">
      <w:pPr>
        <w:tabs>
          <w:tab w:val="left" w:pos="0"/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C9B" w:rsidRPr="00A270A8" w:rsidRDefault="00685C9B" w:rsidP="00685C9B">
      <w:pPr>
        <w:ind w:left="5040" w:firstLine="720"/>
        <w:rPr>
          <w:rFonts w:ascii="Book Antiqua" w:hAnsi="Book Antiqua"/>
          <w:b/>
          <w:lang w:val="sr-Latn-RS"/>
        </w:rPr>
      </w:pPr>
      <w:r w:rsidRPr="00A270A8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A270A8">
        <w:rPr>
          <w:rFonts w:ascii="Book Antiqua" w:hAnsi="Book Antiqua"/>
          <w:b/>
          <w:lang w:val="sr-Latn-RS"/>
        </w:rPr>
        <w:tab/>
      </w:r>
      <w:r w:rsidRPr="00A270A8">
        <w:rPr>
          <w:rFonts w:ascii="Book Antiqua" w:hAnsi="Book Antiqua"/>
          <w:b/>
          <w:lang w:val="sr-Latn-RS"/>
        </w:rPr>
        <w:tab/>
        <w:t>___________________</w:t>
      </w:r>
    </w:p>
    <w:p w:rsidR="00685C9B" w:rsidRPr="00A270A8" w:rsidRDefault="00685C9B" w:rsidP="00685C9B">
      <w:pPr>
        <w:jc w:val="center"/>
        <w:rPr>
          <w:rFonts w:ascii="Book Antiqua" w:hAnsi="Book Antiqua"/>
          <w:b/>
          <w:lang w:val="sr-Latn-RS"/>
        </w:rPr>
      </w:pPr>
      <w:r w:rsidRPr="00A270A8">
        <w:rPr>
          <w:rFonts w:ascii="Book Antiqua" w:hAnsi="Book Antiqua"/>
          <w:b/>
          <w:lang w:val="sr-Latn-RS"/>
        </w:rPr>
        <w:lastRenderedPageBreak/>
        <w:t xml:space="preserve">                                                                                  Premijer Republike Kosovo  </w:t>
      </w:r>
    </w:p>
    <w:p w:rsidR="00685C9B" w:rsidRPr="00A270A8" w:rsidRDefault="00685C9B" w:rsidP="00685C9B">
      <w:pPr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 Dostavlja se:</w:t>
      </w:r>
    </w:p>
    <w:p w:rsidR="00685C9B" w:rsidRPr="00A270A8" w:rsidRDefault="00685C9B" w:rsidP="00685C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zamenicima Premijera </w:t>
      </w:r>
    </w:p>
    <w:p w:rsidR="00685C9B" w:rsidRPr="00A270A8" w:rsidRDefault="00685C9B" w:rsidP="00685C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>svim ministarstvima  (ministrima )</w:t>
      </w:r>
    </w:p>
    <w:p w:rsidR="00685C9B" w:rsidRPr="00A270A8" w:rsidRDefault="00685C9B" w:rsidP="00685C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270A8">
        <w:rPr>
          <w:rFonts w:ascii="Book Antiqua" w:hAnsi="Book Antiqua"/>
          <w:lang w:val="sr-Latn-RS"/>
        </w:rPr>
        <w:t xml:space="preserve">generalnom sekretaru KPR-a  </w:t>
      </w:r>
      <w:r w:rsidRPr="00A270A8">
        <w:rPr>
          <w:rFonts w:ascii="Book Antiqua" w:hAnsi="Book Antiqua"/>
          <w:lang w:val="sr-Latn-RS"/>
        </w:rPr>
        <w:tab/>
      </w:r>
      <w:r w:rsidRPr="00A270A8">
        <w:rPr>
          <w:rFonts w:ascii="Book Antiqua" w:hAnsi="Book Antiqua"/>
          <w:lang w:val="sr-Latn-RS"/>
        </w:rPr>
        <w:tab/>
      </w:r>
    </w:p>
    <w:p w:rsidR="00685C9B" w:rsidRPr="00A270A8" w:rsidRDefault="00685C9B" w:rsidP="00685C9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A270A8">
        <w:rPr>
          <w:rFonts w:ascii="Book Antiqua" w:hAnsi="Book Antiqua"/>
          <w:lang w:val="sr-Latn-RS"/>
        </w:rPr>
        <w:t>Arhivi Vlade</w:t>
      </w: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E5437" w:rsidRPr="00AE5437" w:rsidRDefault="00AE5437" w:rsidP="00AE5437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sectPr w:rsidR="00AE5437" w:rsidRPr="00AE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B7D"/>
    <w:multiLevelType w:val="hybridMultilevel"/>
    <w:tmpl w:val="044A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84A"/>
    <w:multiLevelType w:val="hybridMultilevel"/>
    <w:tmpl w:val="737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2B09"/>
    <w:multiLevelType w:val="hybridMultilevel"/>
    <w:tmpl w:val="FC4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275BA"/>
    <w:multiLevelType w:val="hybridMultilevel"/>
    <w:tmpl w:val="67B2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27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23"/>
  </w:num>
  <w:num w:numId="12">
    <w:abstractNumId w:val="17"/>
  </w:num>
  <w:num w:numId="13">
    <w:abstractNumId w:val="10"/>
  </w:num>
  <w:num w:numId="14">
    <w:abstractNumId w:val="24"/>
  </w:num>
  <w:num w:numId="15">
    <w:abstractNumId w:val="25"/>
  </w:num>
  <w:num w:numId="16">
    <w:abstractNumId w:val="29"/>
  </w:num>
  <w:num w:numId="17">
    <w:abstractNumId w:val="1"/>
  </w:num>
  <w:num w:numId="18">
    <w:abstractNumId w:val="19"/>
  </w:num>
  <w:num w:numId="19">
    <w:abstractNumId w:val="4"/>
  </w:num>
  <w:num w:numId="20">
    <w:abstractNumId w:val="34"/>
  </w:num>
  <w:num w:numId="21">
    <w:abstractNumId w:val="30"/>
  </w:num>
  <w:num w:numId="22">
    <w:abstractNumId w:val="12"/>
  </w:num>
  <w:num w:numId="23">
    <w:abstractNumId w:val="36"/>
  </w:num>
  <w:num w:numId="24">
    <w:abstractNumId w:val="11"/>
  </w:num>
  <w:num w:numId="25">
    <w:abstractNumId w:val="3"/>
  </w:num>
  <w:num w:numId="26">
    <w:abstractNumId w:val="26"/>
  </w:num>
  <w:num w:numId="27">
    <w:abstractNumId w:val="35"/>
  </w:num>
  <w:num w:numId="28">
    <w:abstractNumId w:val="21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33"/>
  </w:num>
  <w:num w:numId="34">
    <w:abstractNumId w:val="7"/>
  </w:num>
  <w:num w:numId="35">
    <w:abstractNumId w:val="14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1405E"/>
    <w:rsid w:val="000339B6"/>
    <w:rsid w:val="0008239B"/>
    <w:rsid w:val="00087882"/>
    <w:rsid w:val="000A2B99"/>
    <w:rsid w:val="000E5982"/>
    <w:rsid w:val="00155A2D"/>
    <w:rsid w:val="001C4269"/>
    <w:rsid w:val="001C76F6"/>
    <w:rsid w:val="001E0F75"/>
    <w:rsid w:val="00241F40"/>
    <w:rsid w:val="002946AC"/>
    <w:rsid w:val="002B7252"/>
    <w:rsid w:val="002E7A7C"/>
    <w:rsid w:val="00340233"/>
    <w:rsid w:val="00345D56"/>
    <w:rsid w:val="0038347D"/>
    <w:rsid w:val="003A1FA5"/>
    <w:rsid w:val="003B1607"/>
    <w:rsid w:val="003D3E7E"/>
    <w:rsid w:val="00402898"/>
    <w:rsid w:val="00473F36"/>
    <w:rsid w:val="00544428"/>
    <w:rsid w:val="006067E2"/>
    <w:rsid w:val="006172B0"/>
    <w:rsid w:val="00647136"/>
    <w:rsid w:val="00685C9B"/>
    <w:rsid w:val="0069364E"/>
    <w:rsid w:val="00697759"/>
    <w:rsid w:val="006F6050"/>
    <w:rsid w:val="00721090"/>
    <w:rsid w:val="00755BC9"/>
    <w:rsid w:val="00785269"/>
    <w:rsid w:val="007C6632"/>
    <w:rsid w:val="007F0F27"/>
    <w:rsid w:val="00807301"/>
    <w:rsid w:val="00816BCF"/>
    <w:rsid w:val="00826F91"/>
    <w:rsid w:val="0084596C"/>
    <w:rsid w:val="0084704A"/>
    <w:rsid w:val="008502F8"/>
    <w:rsid w:val="008A70E6"/>
    <w:rsid w:val="008F2530"/>
    <w:rsid w:val="009441F0"/>
    <w:rsid w:val="00977E08"/>
    <w:rsid w:val="00983437"/>
    <w:rsid w:val="00990035"/>
    <w:rsid w:val="009E50E2"/>
    <w:rsid w:val="00A07953"/>
    <w:rsid w:val="00A270A8"/>
    <w:rsid w:val="00A4085D"/>
    <w:rsid w:val="00A43E42"/>
    <w:rsid w:val="00A523B1"/>
    <w:rsid w:val="00A72B2D"/>
    <w:rsid w:val="00A866BF"/>
    <w:rsid w:val="00AA55F7"/>
    <w:rsid w:val="00AD35BA"/>
    <w:rsid w:val="00AE1287"/>
    <w:rsid w:val="00AE5437"/>
    <w:rsid w:val="00AE7E49"/>
    <w:rsid w:val="00B11C83"/>
    <w:rsid w:val="00B304B9"/>
    <w:rsid w:val="00B55530"/>
    <w:rsid w:val="00B77517"/>
    <w:rsid w:val="00C06626"/>
    <w:rsid w:val="00C50F71"/>
    <w:rsid w:val="00CB1E61"/>
    <w:rsid w:val="00CB7CFB"/>
    <w:rsid w:val="00CC68CF"/>
    <w:rsid w:val="00D044D5"/>
    <w:rsid w:val="00D8126A"/>
    <w:rsid w:val="00D84CBC"/>
    <w:rsid w:val="00DA512F"/>
    <w:rsid w:val="00DE4A16"/>
    <w:rsid w:val="00E335B2"/>
    <w:rsid w:val="00E62841"/>
    <w:rsid w:val="00E86DEC"/>
    <w:rsid w:val="00ED439D"/>
    <w:rsid w:val="00EE6312"/>
    <w:rsid w:val="00EF503D"/>
    <w:rsid w:val="00F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5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28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5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28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3</cp:revision>
  <dcterms:created xsi:type="dcterms:W3CDTF">2019-07-09T07:37:00Z</dcterms:created>
  <dcterms:modified xsi:type="dcterms:W3CDTF">2020-01-23T08:27:00Z</dcterms:modified>
</cp:coreProperties>
</file>