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E6" w:rsidRPr="006864A2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6864A2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6864A2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6864A2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6864A2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6864A2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F3141C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191AE6" w:rsidRPr="006864A2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 w:rsidR="00F178EF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9C7DBE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E224A1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071BCF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91AE6" w:rsidRPr="006864A2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6864A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F3141C" w:rsidRPr="006864A2">
        <w:rPr>
          <w:rFonts w:ascii="Book Antiqua" w:hAnsi="Book Antiqua"/>
          <w:noProof w:val="0"/>
          <w:color w:val="000000"/>
          <w:lang w:val="sr-Latn-RS"/>
        </w:rPr>
        <w:t xml:space="preserve">člana </w:t>
      </w:r>
      <w:r w:rsidR="00F3141C" w:rsidRPr="006864A2">
        <w:rPr>
          <w:rFonts w:ascii="Book Antiqua" w:hAnsi="Book Antiqua"/>
          <w:bCs/>
          <w:noProof w:val="0"/>
          <w:lang w:val="sr-Latn-RS"/>
        </w:rPr>
        <w:t xml:space="preserve">15 </w:t>
      </w:r>
      <w:r w:rsidR="00E224A1" w:rsidRPr="006864A2">
        <w:rPr>
          <w:rFonts w:ascii="Book Antiqua" w:hAnsi="Book Antiqua"/>
          <w:bCs/>
          <w:noProof w:val="0"/>
          <w:lang w:val="sr-Latn-RS"/>
        </w:rPr>
        <w:t>stav</w:t>
      </w:r>
      <w:r w:rsidR="00F3141C" w:rsidRPr="006864A2">
        <w:rPr>
          <w:rFonts w:ascii="Book Antiqua" w:hAnsi="Book Antiqua"/>
          <w:bCs/>
          <w:noProof w:val="0"/>
          <w:lang w:val="sr-Latn-RS"/>
        </w:rPr>
        <w:t xml:space="preserve"> 4 </w:t>
      </w:r>
      <w:r w:rsidR="00E224A1" w:rsidRPr="006864A2">
        <w:rPr>
          <w:rFonts w:ascii="Book Antiqua" w:hAnsi="Book Antiqua"/>
          <w:bCs/>
          <w:noProof w:val="0"/>
          <w:lang w:val="sr-Latn-RS"/>
        </w:rPr>
        <w:t>Zakona br.</w:t>
      </w:r>
      <w:r w:rsidR="00F3141C" w:rsidRPr="006864A2">
        <w:rPr>
          <w:rFonts w:ascii="Book Antiqua" w:hAnsi="Book Antiqua"/>
          <w:bCs/>
          <w:noProof w:val="0"/>
          <w:lang w:val="sr-Latn-RS"/>
        </w:rPr>
        <w:t xml:space="preserve">. 04/L-036 </w:t>
      </w:r>
      <w:r w:rsidR="00E224A1" w:rsidRPr="006864A2">
        <w:rPr>
          <w:rFonts w:ascii="Book Antiqua" w:hAnsi="Book Antiqua"/>
          <w:bCs/>
          <w:noProof w:val="0"/>
          <w:lang w:val="sr-Latn-RS"/>
        </w:rPr>
        <w:t xml:space="preserve">o zvaničnoj </w:t>
      </w:r>
      <w:r w:rsidR="00F3141C" w:rsidRPr="006864A2">
        <w:rPr>
          <w:rFonts w:ascii="Book Antiqua" w:hAnsi="Book Antiqua"/>
          <w:bCs/>
          <w:noProof w:val="0"/>
          <w:lang w:val="sr-Latn-RS"/>
        </w:rPr>
        <w:t>Statisti</w:t>
      </w:r>
      <w:r w:rsidR="00E224A1" w:rsidRPr="006864A2">
        <w:rPr>
          <w:rFonts w:ascii="Book Antiqua" w:hAnsi="Book Antiqua"/>
          <w:bCs/>
          <w:noProof w:val="0"/>
          <w:lang w:val="sr-Latn-RS"/>
        </w:rPr>
        <w:t xml:space="preserve">ci </w:t>
      </w:r>
      <w:r w:rsidR="00F3141C" w:rsidRPr="006864A2">
        <w:rPr>
          <w:rFonts w:ascii="Book Antiqua" w:hAnsi="Book Antiqua"/>
          <w:bCs/>
          <w:noProof w:val="0"/>
          <w:lang w:val="sr-Latn-RS"/>
        </w:rPr>
        <w:t>Republik</w:t>
      </w:r>
      <w:r w:rsidR="00E224A1" w:rsidRPr="006864A2">
        <w:rPr>
          <w:rFonts w:ascii="Book Antiqua" w:hAnsi="Book Antiqua"/>
          <w:bCs/>
          <w:noProof w:val="0"/>
          <w:lang w:val="sr-Latn-RS"/>
        </w:rPr>
        <w:t>e</w:t>
      </w:r>
      <w:r w:rsidR="00F3141C" w:rsidRPr="006864A2">
        <w:rPr>
          <w:rFonts w:ascii="Book Antiqua" w:hAnsi="Book Antiqua"/>
          <w:bCs/>
          <w:noProof w:val="0"/>
          <w:lang w:val="sr-Latn-RS"/>
        </w:rPr>
        <w:t xml:space="preserve"> Kosov</w:t>
      </w:r>
      <w:r w:rsidR="00E224A1" w:rsidRPr="006864A2">
        <w:rPr>
          <w:rFonts w:ascii="Book Antiqua" w:hAnsi="Book Antiqua"/>
          <w:bCs/>
          <w:noProof w:val="0"/>
          <w:lang w:val="sr-Latn-RS"/>
        </w:rPr>
        <w:t>o</w:t>
      </w:r>
      <w:r w:rsidR="00F3141C" w:rsidRPr="006864A2">
        <w:rPr>
          <w:rFonts w:ascii="Book Antiqua" w:hAnsi="Book Antiqua"/>
          <w:bCs/>
          <w:noProof w:val="0"/>
          <w:lang w:val="sr-Latn-RS"/>
        </w:rPr>
        <w:t xml:space="preserve">, </w:t>
      </w:r>
      <w:r w:rsidRPr="006864A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864A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6864A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6864A2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E224A1" w:rsidRPr="006864A2">
        <w:rPr>
          <w:rFonts w:ascii="Book Antiqua" w:hAnsi="Book Antiqua"/>
          <w:color w:val="000000"/>
          <w:lang w:val="sr-Latn-RS"/>
        </w:rPr>
        <w:t>28</w:t>
      </w:r>
      <w:r w:rsidRPr="006864A2">
        <w:rPr>
          <w:rFonts w:ascii="Book Antiqua" w:hAnsi="Book Antiqua"/>
          <w:color w:val="000000"/>
          <w:lang w:val="sr-Latn-RS"/>
        </w:rPr>
        <w:t xml:space="preserve">. </w:t>
      </w:r>
      <w:r w:rsidR="00071BCF" w:rsidRPr="006864A2">
        <w:rPr>
          <w:rFonts w:ascii="Book Antiqua" w:hAnsi="Book Antiqua"/>
          <w:color w:val="000000"/>
          <w:lang w:val="sr-Latn-RS"/>
        </w:rPr>
        <w:t>maja</w:t>
      </w:r>
      <w:r w:rsidRPr="006864A2">
        <w:rPr>
          <w:rFonts w:ascii="Book Antiqua" w:hAnsi="Book Antiqua"/>
          <w:color w:val="000000"/>
          <w:lang w:val="sr-Latn-RS"/>
        </w:rPr>
        <w:t xml:space="preserve"> 201</w:t>
      </w:r>
      <w:r w:rsidR="00C65D65" w:rsidRPr="006864A2">
        <w:rPr>
          <w:rFonts w:ascii="Book Antiqua" w:hAnsi="Book Antiqua"/>
          <w:color w:val="000000"/>
          <w:lang w:val="sr-Latn-RS"/>
        </w:rPr>
        <w:t>9</w:t>
      </w:r>
      <w:r w:rsidRPr="006864A2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E10E6C" w:rsidRPr="006864A2" w:rsidRDefault="00E10E6C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E10E6C" w:rsidRPr="006864A2" w:rsidRDefault="00E10E6C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191AE6" w:rsidRPr="006864A2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6864A2">
        <w:rPr>
          <w:rFonts w:ascii="Book Antiqua" w:hAnsi="Book Antiqua"/>
          <w:b/>
          <w:bCs/>
          <w:lang w:val="sr-Latn-RS"/>
        </w:rPr>
        <w:t>O D L U K U</w:t>
      </w:r>
    </w:p>
    <w:p w:rsidR="00867777" w:rsidRPr="006864A2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E224A1" w:rsidRPr="00E224A1" w:rsidRDefault="00E224A1" w:rsidP="00E2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E224A1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1. Usvaj</w:t>
      </w:r>
      <w:r w:rsidRPr="006864A2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en je </w:t>
      </w:r>
      <w:r w:rsidRPr="00E224A1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Godišnji plan zvanične statistike za 2020. godinu.</w:t>
      </w:r>
    </w:p>
    <w:p w:rsidR="00E224A1" w:rsidRPr="00E224A1" w:rsidRDefault="00E224A1" w:rsidP="00E2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E224A1" w:rsidRPr="00E224A1" w:rsidRDefault="00E224A1" w:rsidP="00E2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E224A1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2. Agencija za statistiku Kosova je obavezna da uskladi</w:t>
      </w:r>
      <w:r w:rsidR="00835BB4" w:rsidRPr="006864A2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 deo</w:t>
      </w:r>
      <w:r w:rsidRPr="00E224A1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 finansijske implikacije ovog Plana sa Zakonom o budžetu za 2020. godinu.</w:t>
      </w:r>
    </w:p>
    <w:p w:rsidR="00E224A1" w:rsidRPr="00E224A1" w:rsidRDefault="00E224A1" w:rsidP="00E2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E224A1" w:rsidRPr="00E224A1" w:rsidRDefault="00E224A1" w:rsidP="00E2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E224A1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3. Agencija za statistiku Kosova je obavezna da sprovede Plan iz tačke 1 ove odluke u skladu sa Poslovnikom Vlade.</w:t>
      </w:r>
    </w:p>
    <w:p w:rsidR="00E224A1" w:rsidRPr="00E224A1" w:rsidRDefault="00E224A1" w:rsidP="00E2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E224A1" w:rsidRPr="00E224A1" w:rsidRDefault="00E224A1" w:rsidP="00E2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E224A1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4. Odluka stupa na snagu danom potpisivanja</w:t>
      </w:r>
    </w:p>
    <w:p w:rsidR="00867777" w:rsidRPr="006864A2" w:rsidRDefault="00867777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10E6C" w:rsidRPr="006864A2" w:rsidRDefault="00E10E6C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1AE6" w:rsidRPr="006864A2" w:rsidRDefault="00191AE6" w:rsidP="00191AE6">
      <w:pPr>
        <w:ind w:left="5760" w:firstLine="720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864A2">
        <w:rPr>
          <w:rFonts w:ascii="Book Antiqua" w:hAnsi="Book Antiqua"/>
          <w:b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>___________________</w:t>
      </w:r>
    </w:p>
    <w:p w:rsidR="00F45601" w:rsidRPr="006864A2" w:rsidRDefault="00F45601" w:rsidP="00F45601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Dostavlja se: </w:t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="00F15169" w:rsidRPr="006864A2">
        <w:rPr>
          <w:rFonts w:ascii="Book Antiqua" w:hAnsi="Book Antiqua"/>
          <w:lang w:val="sr-Latn-RS"/>
        </w:rPr>
        <w:t xml:space="preserve">      </w:t>
      </w:r>
      <w:r w:rsidRPr="006864A2">
        <w:rPr>
          <w:rFonts w:ascii="Book Antiqua" w:hAnsi="Book Antiqua"/>
          <w:lang w:val="sr-Latn-RS"/>
        </w:rPr>
        <w:t>Premijer Republike Kosovo</w:t>
      </w:r>
    </w:p>
    <w:p w:rsidR="00F45601" w:rsidRPr="006864A2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Zamenicima Premijera </w:t>
      </w:r>
    </w:p>
    <w:p w:rsidR="00F45601" w:rsidRPr="006864A2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svim ministarstvima  (ministrima )</w:t>
      </w:r>
    </w:p>
    <w:p w:rsidR="00F45601" w:rsidRPr="006864A2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Generalnom sekretaru KPR-a</w:t>
      </w:r>
    </w:p>
    <w:p w:rsidR="00191AE6" w:rsidRPr="006864A2" w:rsidRDefault="00F45601" w:rsidP="00F45601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Arhivi Vlade</w:t>
      </w:r>
      <w:r w:rsidR="00191AE6" w:rsidRPr="006864A2">
        <w:rPr>
          <w:rFonts w:ascii="Book Antiqua" w:hAnsi="Book Antiqua"/>
          <w:lang w:val="sr-Latn-RS"/>
        </w:rPr>
        <w:t xml:space="preserve">                                                                    </w:t>
      </w:r>
      <w:r w:rsidRPr="006864A2">
        <w:rPr>
          <w:rFonts w:ascii="Book Antiqua" w:hAnsi="Book Antiqua"/>
          <w:lang w:val="sr-Latn-RS"/>
        </w:rPr>
        <w:t xml:space="preserve">         </w:t>
      </w:r>
      <w:r w:rsidR="00191AE6" w:rsidRPr="006864A2">
        <w:rPr>
          <w:rFonts w:ascii="Book Antiqua" w:hAnsi="Book Antiqua"/>
          <w:lang w:val="sr-Latn-RS"/>
        </w:rPr>
        <w:t xml:space="preserve"> </w:t>
      </w:r>
    </w:p>
    <w:p w:rsidR="00867777" w:rsidRPr="006864A2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20357A" wp14:editId="0EB047E4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6864A2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6864A2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6864A2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6864A2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6864A2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F15169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</w:t>
      </w:r>
      <w:r w:rsidR="00E10E6C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="00F15169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3141C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867777" w:rsidRPr="006864A2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224A1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E10E6C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35BB4" w:rsidRPr="006864A2" w:rsidRDefault="00835BB4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67777" w:rsidRPr="006864A2" w:rsidRDefault="00867777" w:rsidP="004F2E22">
      <w:pPr>
        <w:pStyle w:val="HTMLPreformatted"/>
        <w:shd w:val="clear" w:color="auto" w:fill="FFFFFF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6864A2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 člana  92 stav 4. i člana  93 stav  (4) Ustava Republike Kosovo, </w:t>
      </w:r>
      <w:r w:rsidR="00835BB4" w:rsidRPr="006864A2">
        <w:rPr>
          <w:rFonts w:ascii="Book Antiqua" w:hAnsi="Book Antiqua"/>
          <w:bCs/>
          <w:lang w:val="sr-Latn-RS"/>
        </w:rPr>
        <w:t>Zakona br. 04/L-036 o zvaničnoj Statistici Republike Kosovo</w:t>
      </w:r>
      <w:r w:rsidR="004F2E22" w:rsidRPr="006864A2">
        <w:rPr>
          <w:rFonts w:ascii="Book Antiqua" w:hAnsi="Book Antiqua"/>
          <w:sz w:val="22"/>
          <w:szCs w:val="22"/>
          <w:lang w:val="sr-Latn-RS"/>
        </w:rPr>
        <w:t>,</w:t>
      </w:r>
      <w:r w:rsidR="00835BB4" w:rsidRPr="006864A2">
        <w:rPr>
          <w:rFonts w:ascii="Book Antiqua" w:hAnsi="Book Antiqua"/>
          <w:bCs/>
          <w:lang w:val="sr-Latn-RS"/>
        </w:rPr>
        <w:t xml:space="preserve"> izmenjen I dopunjen Zakonom br. 06/L-058,</w:t>
      </w:r>
      <w:r w:rsidR="004F2E22" w:rsidRPr="006864A2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6864A2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864A2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6864A2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6864A2">
        <w:rPr>
          <w:rFonts w:ascii="Book Antiqua" w:hAnsi="Book Antiqua"/>
          <w:color w:val="000000"/>
          <w:sz w:val="22"/>
          <w:szCs w:val="22"/>
          <w:lang w:val="sr-Latn-RS"/>
        </w:rPr>
        <w:t xml:space="preserve">, Vlada Republike Kosova je, na sednici održanoj </w:t>
      </w:r>
      <w:r w:rsidR="00E224A1" w:rsidRPr="006864A2">
        <w:rPr>
          <w:rFonts w:ascii="Book Antiqua" w:hAnsi="Book Antiqua"/>
          <w:color w:val="000000"/>
          <w:sz w:val="22"/>
          <w:szCs w:val="22"/>
          <w:lang w:val="sr-Latn-RS"/>
        </w:rPr>
        <w:t>28</w:t>
      </w:r>
      <w:r w:rsidRPr="006864A2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E10E6C" w:rsidRPr="006864A2">
        <w:rPr>
          <w:rFonts w:ascii="Book Antiqua" w:hAnsi="Book Antiqua"/>
          <w:color w:val="000000"/>
          <w:sz w:val="22"/>
          <w:szCs w:val="22"/>
          <w:lang w:val="sr-Latn-RS"/>
        </w:rPr>
        <w:t>maj</w:t>
      </w:r>
      <w:r w:rsidR="00F06616" w:rsidRPr="006864A2">
        <w:rPr>
          <w:rFonts w:ascii="Book Antiqua" w:hAnsi="Book Antiqua"/>
          <w:color w:val="000000"/>
          <w:sz w:val="22"/>
          <w:szCs w:val="22"/>
          <w:lang w:val="sr-Latn-RS"/>
        </w:rPr>
        <w:t>a</w:t>
      </w:r>
      <w:r w:rsidRPr="006864A2">
        <w:rPr>
          <w:rFonts w:ascii="Book Antiqua" w:hAnsi="Book Antiqua"/>
          <w:color w:val="000000"/>
          <w:sz w:val="22"/>
          <w:szCs w:val="22"/>
          <w:lang w:val="sr-Latn-RS"/>
        </w:rPr>
        <w:t xml:space="preserve"> 2019 godine, donela:</w:t>
      </w:r>
    </w:p>
    <w:p w:rsidR="004F2E22" w:rsidRPr="006864A2" w:rsidRDefault="004F2E22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35BB4" w:rsidRPr="006864A2" w:rsidRDefault="00835BB4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67777" w:rsidRPr="006864A2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6864A2">
        <w:rPr>
          <w:rFonts w:ascii="Book Antiqua" w:hAnsi="Book Antiqua"/>
          <w:b/>
          <w:bCs/>
          <w:lang w:val="sr-Latn-RS"/>
        </w:rPr>
        <w:t>O D L U K U</w:t>
      </w:r>
    </w:p>
    <w:p w:rsidR="00835BB4" w:rsidRPr="006864A2" w:rsidRDefault="00835BB4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037AAC" w:rsidRPr="006864A2" w:rsidRDefault="00037AAC" w:rsidP="00037AAC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D557E3" w:rsidRPr="006864A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6864A2">
        <w:rPr>
          <w:rFonts w:ascii="Book Antiqua" w:hAnsi="Book Antiqua"/>
          <w:sz w:val="22"/>
          <w:szCs w:val="22"/>
          <w:lang w:val="sr-Latn-RS"/>
        </w:rPr>
        <w:t xml:space="preserve">1. Odobren je </w:t>
      </w:r>
      <w:r w:rsidR="00835BB4" w:rsidRPr="006864A2">
        <w:rPr>
          <w:rFonts w:ascii="Book Antiqua" w:hAnsi="Book Antiqua"/>
          <w:sz w:val="22"/>
          <w:szCs w:val="22"/>
          <w:lang w:val="sr-Latn-RS"/>
        </w:rPr>
        <w:t>godišnji izveštaj o zvaničnoj statistici za 2018 godinu.</w:t>
      </w:r>
      <w:r w:rsidRPr="006864A2">
        <w:rPr>
          <w:rFonts w:ascii="Book Antiqua" w:hAnsi="Book Antiqua"/>
          <w:sz w:val="22"/>
          <w:szCs w:val="22"/>
          <w:lang w:val="sr-Latn-RS"/>
        </w:rPr>
        <w:t xml:space="preserve">. </w:t>
      </w:r>
    </w:p>
    <w:p w:rsidR="00D557E3" w:rsidRPr="006864A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57E3" w:rsidRPr="006864A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6864A2">
        <w:rPr>
          <w:rFonts w:ascii="Book Antiqua" w:hAnsi="Book Antiqua"/>
          <w:sz w:val="22"/>
          <w:szCs w:val="22"/>
          <w:lang w:val="sr-Latn-RS"/>
        </w:rPr>
        <w:t>2. Nacrt zakona iz tačke 1 ove odluke podnosi se Skupštini Republike Kosovo na razmatranje i usvajanje.</w:t>
      </w:r>
    </w:p>
    <w:p w:rsidR="00D557E3" w:rsidRPr="006864A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D557E3" w:rsidRPr="006864A2" w:rsidRDefault="00D557E3" w:rsidP="00D557E3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6864A2">
        <w:rPr>
          <w:rFonts w:ascii="Book Antiqua" w:hAnsi="Book Antiqua"/>
          <w:sz w:val="22"/>
          <w:szCs w:val="22"/>
          <w:lang w:val="sr-Latn-RS"/>
        </w:rPr>
        <w:t>3. Odluka stupa na snagu danom potpisivanja.</w:t>
      </w:r>
    </w:p>
    <w:p w:rsidR="00E10E6C" w:rsidRPr="006864A2" w:rsidRDefault="00E10E6C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67777" w:rsidRPr="006864A2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864A2">
        <w:rPr>
          <w:rFonts w:ascii="Book Antiqua" w:hAnsi="Book Antiqua"/>
          <w:b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>___________________</w:t>
      </w:r>
    </w:p>
    <w:p w:rsidR="00867777" w:rsidRPr="006864A2" w:rsidRDefault="00867777" w:rsidP="00867777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Dostavlja se: </w:t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="00037AAC" w:rsidRPr="006864A2">
        <w:rPr>
          <w:rFonts w:ascii="Book Antiqua" w:hAnsi="Book Antiqua"/>
          <w:lang w:val="sr-Latn-RS"/>
        </w:rPr>
        <w:t xml:space="preserve">     </w:t>
      </w:r>
      <w:r w:rsidR="004F2E22" w:rsidRPr="006864A2">
        <w:rPr>
          <w:rFonts w:ascii="Book Antiqua" w:hAnsi="Book Antiqua"/>
          <w:lang w:val="sr-Latn-RS"/>
        </w:rPr>
        <w:t xml:space="preserve">                </w:t>
      </w:r>
      <w:r w:rsidRPr="006864A2">
        <w:rPr>
          <w:rFonts w:ascii="Book Antiqua" w:hAnsi="Book Antiqua"/>
          <w:lang w:val="sr-Latn-RS"/>
        </w:rPr>
        <w:t>Premijer Republike Kosovo</w:t>
      </w:r>
    </w:p>
    <w:p w:rsidR="00867777" w:rsidRPr="006864A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Zamenicima Premijera </w:t>
      </w:r>
    </w:p>
    <w:p w:rsidR="00867777" w:rsidRPr="006864A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svim ministarstvima  (ministrima )</w:t>
      </w:r>
    </w:p>
    <w:p w:rsidR="009614E8" w:rsidRPr="006864A2" w:rsidRDefault="00867777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Generalnom sekretaru KPR-a</w:t>
      </w:r>
    </w:p>
    <w:p w:rsidR="00037AAC" w:rsidRPr="006864A2" w:rsidRDefault="00867777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Arhivi Vlade          </w:t>
      </w:r>
    </w:p>
    <w:p w:rsidR="00D557E3" w:rsidRPr="006864A2" w:rsidRDefault="00D557E3" w:rsidP="00D557E3">
      <w:pPr>
        <w:spacing w:after="0" w:line="240" w:lineRule="auto"/>
        <w:rPr>
          <w:rFonts w:ascii="Book Antiqua" w:hAnsi="Book Antiqua"/>
          <w:lang w:val="sr-Latn-RS"/>
        </w:rPr>
      </w:pPr>
    </w:p>
    <w:p w:rsidR="00D557E3" w:rsidRPr="006864A2" w:rsidRDefault="00D557E3" w:rsidP="00D557E3">
      <w:pPr>
        <w:spacing w:after="0" w:line="240" w:lineRule="auto"/>
        <w:rPr>
          <w:rFonts w:ascii="Book Antiqua" w:hAnsi="Book Antiqua"/>
          <w:lang w:val="sr-Latn-RS"/>
        </w:rPr>
      </w:pPr>
    </w:p>
    <w:p w:rsidR="00D557E3" w:rsidRPr="006864A2" w:rsidRDefault="00D557E3" w:rsidP="00D557E3">
      <w:pPr>
        <w:spacing w:after="0" w:line="240" w:lineRule="auto"/>
        <w:rPr>
          <w:rFonts w:ascii="Book Antiqua" w:hAnsi="Book Antiqua"/>
          <w:lang w:val="sr-Latn-RS"/>
        </w:rPr>
      </w:pPr>
    </w:p>
    <w:p w:rsidR="00D557E3" w:rsidRPr="006864A2" w:rsidRDefault="00D557E3" w:rsidP="00D557E3">
      <w:pPr>
        <w:spacing w:after="0" w:line="240" w:lineRule="auto"/>
        <w:rPr>
          <w:rFonts w:ascii="Book Antiqua" w:hAnsi="Book Antiqua"/>
          <w:lang w:val="sr-Latn-RS"/>
        </w:rPr>
      </w:pPr>
    </w:p>
    <w:p w:rsidR="00867777" w:rsidRPr="006864A2" w:rsidRDefault="00867777" w:rsidP="00877BDE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2637004" wp14:editId="6BCD4F59">
            <wp:extent cx="933450" cy="1028700"/>
            <wp:effectExtent l="0" t="0" r="0" b="0"/>
            <wp:docPr id="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6864A2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6864A2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6864A2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6864A2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6864A2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CC6276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03/</w:t>
      </w:r>
      <w:r w:rsidR="00F3141C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867777" w:rsidRPr="006864A2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224A1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E10E6C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67777" w:rsidRPr="006864A2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6864A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864A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864A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6864A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6864A2">
        <w:rPr>
          <w:rFonts w:ascii="Book Antiqua" w:hAnsi="Book Antiqua"/>
          <w:color w:val="000000"/>
          <w:lang w:val="sr-Latn-RS"/>
        </w:rPr>
        <w:t xml:space="preserve">, </w:t>
      </w:r>
      <w:r w:rsidR="009614E8" w:rsidRPr="006864A2">
        <w:rPr>
          <w:rFonts w:ascii="Book Antiqua" w:hAnsi="Book Antiqua"/>
          <w:lang w:val="sr-Latn-RS"/>
        </w:rPr>
        <w:t xml:space="preserve"> </w:t>
      </w:r>
      <w:r w:rsidRPr="006864A2">
        <w:rPr>
          <w:rFonts w:ascii="Book Antiqua" w:hAnsi="Book Antiqua"/>
          <w:color w:val="000000"/>
          <w:lang w:val="sr-Latn-RS"/>
        </w:rPr>
        <w:t>Vlada Republike Kosov</w:t>
      </w:r>
      <w:r w:rsidR="009614E8" w:rsidRPr="006864A2">
        <w:rPr>
          <w:rFonts w:ascii="Book Antiqua" w:hAnsi="Book Antiqua"/>
          <w:color w:val="000000"/>
          <w:lang w:val="sr-Latn-RS"/>
        </w:rPr>
        <w:t>o</w:t>
      </w:r>
      <w:r w:rsidRPr="006864A2">
        <w:rPr>
          <w:rFonts w:ascii="Book Antiqua" w:hAnsi="Book Antiqua"/>
          <w:color w:val="000000"/>
          <w:lang w:val="sr-Latn-RS"/>
        </w:rPr>
        <w:t xml:space="preserve"> je, na sednici održanoj </w:t>
      </w:r>
      <w:r w:rsidR="00E224A1" w:rsidRPr="006864A2">
        <w:rPr>
          <w:rFonts w:ascii="Book Antiqua" w:hAnsi="Book Antiqua"/>
          <w:color w:val="000000"/>
          <w:lang w:val="sr-Latn-RS"/>
        </w:rPr>
        <w:t>28</w:t>
      </w:r>
      <w:r w:rsidRPr="006864A2">
        <w:rPr>
          <w:rFonts w:ascii="Book Antiqua" w:hAnsi="Book Antiqua"/>
          <w:color w:val="000000"/>
          <w:lang w:val="sr-Latn-RS"/>
        </w:rPr>
        <w:t xml:space="preserve">. </w:t>
      </w:r>
      <w:r w:rsidR="00E10E6C" w:rsidRPr="006864A2">
        <w:rPr>
          <w:rFonts w:ascii="Book Antiqua" w:hAnsi="Book Antiqua"/>
          <w:color w:val="000000"/>
          <w:lang w:val="sr-Latn-RS"/>
        </w:rPr>
        <w:t>maja</w:t>
      </w:r>
      <w:r w:rsidRPr="006864A2">
        <w:rPr>
          <w:rFonts w:ascii="Book Antiqua" w:hAnsi="Book Antiqua"/>
          <w:color w:val="000000"/>
          <w:lang w:val="sr-Latn-RS"/>
        </w:rPr>
        <w:t xml:space="preserve"> 2019 godine, donela:</w:t>
      </w:r>
    </w:p>
    <w:p w:rsidR="00D557E3" w:rsidRPr="006864A2" w:rsidRDefault="00D557E3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67777" w:rsidRPr="006864A2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6864A2">
        <w:rPr>
          <w:rFonts w:ascii="Book Antiqua" w:hAnsi="Book Antiqua"/>
          <w:b/>
          <w:bCs/>
          <w:lang w:val="sr-Latn-RS"/>
        </w:rPr>
        <w:t>O D L U K U</w:t>
      </w:r>
    </w:p>
    <w:p w:rsidR="00D557E3" w:rsidRPr="006864A2" w:rsidRDefault="00D557E3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907830" w:rsidRPr="006864A2" w:rsidRDefault="00907830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35BB4" w:rsidRPr="00835BB4" w:rsidRDefault="00835BB4" w:rsidP="00835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835BB4">
        <w:rPr>
          <w:rFonts w:ascii="Book Antiqua" w:eastAsia="Times New Roman" w:hAnsi="Book Antiqua" w:cs="Courier New"/>
          <w:noProof w:val="0"/>
          <w:lang w:val="sr-Latn-RS"/>
        </w:rPr>
        <w:t xml:space="preserve">1. Odobreno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 xml:space="preserve">je </w:t>
      </w:r>
      <w:r w:rsidRPr="00835BB4">
        <w:rPr>
          <w:rFonts w:ascii="Book Antiqua" w:eastAsia="Times New Roman" w:hAnsi="Book Antiqua" w:cs="Courier New"/>
          <w:noProof w:val="0"/>
          <w:lang w:val="sr-Latn-RS"/>
        </w:rPr>
        <w:t>administrativno uputstvo za održavanje baze podataka i obaveze javnih organa i drugih fizičkih i pravnih lica za održavanje i podnošenje dokumenata i podataka u bazi podataka.</w:t>
      </w:r>
    </w:p>
    <w:p w:rsidR="00835BB4" w:rsidRPr="00835BB4" w:rsidRDefault="00835BB4" w:rsidP="00835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35BB4" w:rsidRPr="00835BB4" w:rsidRDefault="00835BB4" w:rsidP="00835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835BB4">
        <w:rPr>
          <w:rFonts w:ascii="Book Antiqua" w:eastAsia="Times New Roman" w:hAnsi="Book Antiqua" w:cs="Courier New"/>
          <w:noProof w:val="0"/>
          <w:lang w:val="sr-Latn-RS"/>
        </w:rPr>
        <w:t>2. Ministarstvo životne sredine i prostornog planiranja i druge nadležne institucije dužne su da sprovedu uputstvo iz tačke 1. ove odluke.</w:t>
      </w:r>
    </w:p>
    <w:p w:rsidR="00835BB4" w:rsidRPr="00835BB4" w:rsidRDefault="00835BB4" w:rsidP="00835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35BB4" w:rsidRPr="00835BB4" w:rsidRDefault="00835BB4" w:rsidP="00835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835BB4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</w:t>
      </w:r>
    </w:p>
    <w:p w:rsidR="00E10E6C" w:rsidRPr="006864A2" w:rsidRDefault="00E10E6C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CC6276" w:rsidRPr="006864A2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67777" w:rsidRPr="006864A2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864A2">
        <w:rPr>
          <w:rFonts w:ascii="Book Antiqua" w:hAnsi="Book Antiqua"/>
          <w:b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>___________________</w:t>
      </w:r>
    </w:p>
    <w:p w:rsidR="00867777" w:rsidRPr="006864A2" w:rsidRDefault="00867777" w:rsidP="00867777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Dostavlja se: </w:t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="009614E8" w:rsidRPr="006864A2">
        <w:rPr>
          <w:rFonts w:ascii="Book Antiqua" w:hAnsi="Book Antiqua"/>
          <w:lang w:val="sr-Latn-RS"/>
        </w:rPr>
        <w:t xml:space="preserve">              </w:t>
      </w:r>
      <w:r w:rsidRPr="006864A2">
        <w:rPr>
          <w:rFonts w:ascii="Book Antiqua" w:hAnsi="Book Antiqua"/>
          <w:lang w:val="sr-Latn-RS"/>
        </w:rPr>
        <w:t>Premijer Republike Kosovo</w:t>
      </w:r>
    </w:p>
    <w:p w:rsidR="00867777" w:rsidRPr="006864A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Zamenicima Premijera </w:t>
      </w:r>
    </w:p>
    <w:p w:rsidR="00867777" w:rsidRPr="006864A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svim ministarstvima  (ministrima )</w:t>
      </w:r>
    </w:p>
    <w:p w:rsidR="00763F0F" w:rsidRPr="006864A2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Generalnom sekretaru KPR-a</w:t>
      </w:r>
    </w:p>
    <w:p w:rsidR="00596169" w:rsidRPr="006864A2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Arhivi Vlade        </w:t>
      </w:r>
    </w:p>
    <w:p w:rsidR="00596169" w:rsidRPr="006864A2" w:rsidRDefault="00596169" w:rsidP="00F45601">
      <w:pPr>
        <w:ind w:left="-90"/>
        <w:rPr>
          <w:rFonts w:ascii="Book Antiqua" w:hAnsi="Book Antiqua"/>
          <w:lang w:val="sr-Latn-RS"/>
        </w:rPr>
      </w:pPr>
    </w:p>
    <w:p w:rsidR="009614E8" w:rsidRPr="006864A2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Pr="006864A2" w:rsidRDefault="009614E8" w:rsidP="009614E8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C1E22DB" wp14:editId="5B2C2504">
            <wp:extent cx="933450" cy="1028700"/>
            <wp:effectExtent l="0" t="0" r="0" b="0"/>
            <wp:docPr id="2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E8" w:rsidRPr="006864A2" w:rsidRDefault="009614E8" w:rsidP="009614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614E8" w:rsidRPr="006864A2" w:rsidRDefault="009614E8" w:rsidP="009614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614E8" w:rsidRPr="006864A2" w:rsidRDefault="009614E8" w:rsidP="009614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614E8" w:rsidRPr="006864A2" w:rsidRDefault="009614E8" w:rsidP="009614E8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614E8" w:rsidRPr="006864A2" w:rsidRDefault="009614E8" w:rsidP="009614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</w:t>
      </w:r>
      <w:r w:rsidR="00F3141C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9614E8" w:rsidRPr="006864A2" w:rsidRDefault="009614E8" w:rsidP="009614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224A1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835BB4" w:rsidRPr="006864A2" w:rsidRDefault="00835BB4" w:rsidP="00835BB4">
      <w:pPr>
        <w:jc w:val="both"/>
        <w:rPr>
          <w:rFonts w:ascii="Book Antiqua" w:hAnsi="Book Antiqua"/>
          <w:b/>
          <w:bCs/>
          <w:lang w:val="sr-Latn-RS"/>
        </w:rPr>
      </w:pPr>
      <w:r w:rsidRPr="006864A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4,8, </w:t>
      </w:r>
      <w:r w:rsidRPr="006864A2">
        <w:rPr>
          <w:rFonts w:ascii="Book Antiqua" w:hAnsi="Book Antiqua" w:cs="Book Antiqua"/>
          <w:lang w:val="sr-Latn-RS"/>
        </w:rPr>
        <w:t>10, i 45 Zakona br. 03/L-139 o eksproprijaciji nekretnina , sa izmenama i dopunama izvršenim Zakonom br. 03/L-205,</w:t>
      </w:r>
      <w:r w:rsidRPr="006864A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864A2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864A2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864A2">
        <w:rPr>
          <w:rFonts w:ascii="Book Antiqua" w:hAnsi="Book Antiqua"/>
          <w:color w:val="000000"/>
          <w:lang w:val="sr-Latn-RS"/>
        </w:rPr>
        <w:t>, Vlada Republike Kosova je, na sednici održanoj 28. maja 2019 godine, donela:</w:t>
      </w:r>
    </w:p>
    <w:p w:rsidR="00835BB4" w:rsidRPr="006864A2" w:rsidRDefault="00835BB4" w:rsidP="00835BB4">
      <w:pPr>
        <w:jc w:val="center"/>
        <w:rPr>
          <w:rFonts w:ascii="Book Antiqua" w:eastAsia="MS Mincho" w:hAnsi="Book Antiqua"/>
          <w:b/>
          <w:color w:val="000000"/>
          <w:lang w:val="sr-Latn-RS"/>
        </w:rPr>
      </w:pPr>
      <w:r w:rsidRPr="006864A2">
        <w:rPr>
          <w:rFonts w:ascii="Book Antiqua" w:hAnsi="Book Antiqua"/>
          <w:b/>
          <w:bCs/>
          <w:lang w:val="sr-Latn-RS"/>
        </w:rPr>
        <w:t>O D L U K U</w:t>
      </w:r>
    </w:p>
    <w:p w:rsidR="00835BB4" w:rsidRPr="006864A2" w:rsidRDefault="00835BB4" w:rsidP="00C9119A">
      <w:pPr>
        <w:pStyle w:val="HTMLPreformatted"/>
        <w:numPr>
          <w:ilvl w:val="0"/>
          <w:numId w:val="33"/>
        </w:numPr>
        <w:shd w:val="clear" w:color="auto" w:fill="FFFFFF"/>
        <w:rPr>
          <w:rFonts w:ascii="Book Antiqua" w:eastAsia="MS Mincho" w:hAnsi="Book Antiqua"/>
          <w:sz w:val="22"/>
          <w:szCs w:val="22"/>
          <w:lang w:val="sr-Latn-RS"/>
        </w:rPr>
      </w:pPr>
      <w:r w:rsidRPr="006864A2">
        <w:rPr>
          <w:rFonts w:ascii="Book Antiqua" w:eastAsia="MS Mincho" w:hAnsi="Book Antiqua"/>
          <w:sz w:val="22"/>
          <w:szCs w:val="22"/>
          <w:lang w:val="sr-Latn-RS"/>
        </w:rPr>
        <w:t xml:space="preserve">Odobrava se dalje razmatranje zahteva opštine Djakovica za eksproprijaciju za javni interes nepokretnosti vlasnika i nosilaca interesa koje su predmet izgradnje, </w:t>
      </w:r>
      <w:r w:rsidR="00C9119A" w:rsidRPr="006864A2">
        <w:rPr>
          <w:rFonts w:ascii="Book Antiqua" w:hAnsi="Book Antiqua"/>
          <w:sz w:val="22"/>
          <w:szCs w:val="22"/>
          <w:lang w:val="sr-Latn-RS"/>
        </w:rPr>
        <w:t>"Đakovačke okružnic" –Novi tranzit (crna tačka Nakarade), Katastarska zona: Đakovica-izvan grada, opština Đakovica / Đakovica,</w:t>
      </w:r>
      <w:r w:rsidR="00C9119A" w:rsidRPr="006864A2">
        <w:rPr>
          <w:rFonts w:ascii="Book Antiqua" w:eastAsia="MS Mincho" w:hAnsi="Book Antiqua"/>
          <w:sz w:val="22"/>
          <w:szCs w:val="22"/>
          <w:lang w:val="sr-Latn-RS"/>
        </w:rPr>
        <w:t xml:space="preserve"> </w:t>
      </w:r>
      <w:r w:rsidRPr="006864A2">
        <w:rPr>
          <w:rFonts w:ascii="Book Antiqua" w:eastAsia="MS Mincho" w:hAnsi="Book Antiqua"/>
          <w:sz w:val="22"/>
          <w:szCs w:val="22"/>
          <w:lang w:val="sr-Latn-RS"/>
        </w:rPr>
        <w:t xml:space="preserve">prema tabelama prepisanim iz katastarske evidencije relevantne za nosioca nekretnina , njihovu poziciju u okviru projekta od javnog interesa i njihovu površinu, koja tabela je sastavni deo ove odluke.  </w:t>
      </w:r>
    </w:p>
    <w:p w:rsidR="00835BB4" w:rsidRPr="006864A2" w:rsidRDefault="00835BB4" w:rsidP="00835BB4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835BB4" w:rsidRPr="006864A2" w:rsidRDefault="00835BB4" w:rsidP="00835BB4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6864A2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835BB4" w:rsidRPr="006864A2" w:rsidRDefault="00835BB4" w:rsidP="00835BB4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C9119A" w:rsidRPr="006864A2" w:rsidRDefault="00835BB4" w:rsidP="008F1202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6864A2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</w:t>
      </w:r>
      <w:r w:rsidR="00C9119A" w:rsidRPr="006864A2">
        <w:rPr>
          <w:rFonts w:ascii="Book Antiqua" w:eastAsia="MS Mincho" w:hAnsi="Book Antiqua"/>
          <w:color w:val="000000"/>
          <w:lang w:val="sr-Latn-RS"/>
        </w:rPr>
        <w:t xml:space="preserve">Opština Djakovica </w:t>
      </w:r>
      <w:r w:rsidRPr="006864A2">
        <w:rPr>
          <w:rFonts w:ascii="Book Antiqua" w:eastAsia="MS Mincho" w:hAnsi="Book Antiqua"/>
          <w:color w:val="000000"/>
          <w:lang w:val="sr-Latn-RS"/>
        </w:rPr>
        <w:t xml:space="preserve">i Ministarstvo finansija. </w:t>
      </w:r>
    </w:p>
    <w:p w:rsidR="00C9119A" w:rsidRPr="006864A2" w:rsidRDefault="00C9119A" w:rsidP="00C9119A">
      <w:pPr>
        <w:pStyle w:val="ListParagraph"/>
        <w:rPr>
          <w:rFonts w:ascii="Book Antiqua" w:eastAsia="Times New Roman" w:hAnsi="Book Antiqua" w:cs="Courier New"/>
          <w:noProof w:val="0"/>
          <w:lang w:val="sr-Latn-RS"/>
        </w:rPr>
      </w:pPr>
    </w:p>
    <w:p w:rsidR="00C9119A" w:rsidRPr="00C9119A" w:rsidRDefault="00C9119A" w:rsidP="008F1202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C9119A">
        <w:rPr>
          <w:rFonts w:ascii="Book Antiqua" w:eastAsia="Times New Roman" w:hAnsi="Book Antiqua" w:cs="Courier New"/>
          <w:noProof w:val="0"/>
          <w:lang w:val="sr-Latn-RS"/>
        </w:rPr>
        <w:t xml:space="preserve">Naknade za imovinu,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troškove</w:t>
      </w:r>
      <w:r w:rsidRPr="00C9119A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 xml:space="preserve">postupka </w:t>
      </w:r>
      <w:r w:rsidRPr="00C9119A">
        <w:rPr>
          <w:rFonts w:ascii="Book Antiqua" w:eastAsia="Times New Roman" w:hAnsi="Book Antiqua" w:cs="Courier New"/>
          <w:noProof w:val="0"/>
          <w:lang w:val="sr-Latn-RS"/>
        </w:rPr>
        <w:t>eksproprijacij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 xml:space="preserve">e i procene </w:t>
      </w:r>
      <w:r w:rsidRPr="00C9119A">
        <w:rPr>
          <w:rFonts w:ascii="Book Antiqua" w:eastAsia="Times New Roman" w:hAnsi="Book Antiqua" w:cs="Courier New"/>
          <w:noProof w:val="0"/>
          <w:lang w:val="sr-Latn-RS"/>
        </w:rPr>
        <w:t>vršiće op</w:t>
      </w:r>
      <w:r w:rsidRPr="00C9119A">
        <w:rPr>
          <w:rFonts w:ascii="Book Antiqua" w:eastAsia="Times New Roman" w:hAnsi="Book Antiqua" w:cs="Book Antiqua"/>
          <w:noProof w:val="0"/>
          <w:lang w:val="sr-Latn-RS"/>
        </w:rPr>
        <w:t>š</w:t>
      </w:r>
      <w:r w:rsidRPr="00C9119A">
        <w:rPr>
          <w:rFonts w:ascii="Book Antiqua" w:eastAsia="Times New Roman" w:hAnsi="Book Antiqua" w:cs="Courier New"/>
          <w:noProof w:val="0"/>
          <w:lang w:val="sr-Latn-RS"/>
        </w:rPr>
        <w:t xml:space="preserve">tina </w:t>
      </w:r>
      <w:r w:rsidRPr="00C9119A">
        <w:rPr>
          <w:rFonts w:ascii="Book Antiqua" w:eastAsia="Times New Roman" w:hAnsi="Book Antiqua" w:cs="Book Antiqua"/>
          <w:noProof w:val="0"/>
          <w:lang w:val="sr-Latn-RS"/>
        </w:rPr>
        <w:t>Đ</w:t>
      </w:r>
      <w:r w:rsidRPr="00C9119A">
        <w:rPr>
          <w:rFonts w:ascii="Book Antiqua" w:eastAsia="Times New Roman" w:hAnsi="Book Antiqua" w:cs="Courier New"/>
          <w:noProof w:val="0"/>
          <w:lang w:val="sr-Latn-RS"/>
        </w:rPr>
        <w:t>akovica u koordinaciji sa Ministarstvom finansija i Kosovskom agencijom za privatizaciju (KAI), u skladu sa važećim zakonodavstvom.</w:t>
      </w:r>
    </w:p>
    <w:p w:rsidR="00835BB4" w:rsidRPr="006864A2" w:rsidRDefault="00835BB4" w:rsidP="00835BB4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835BB4" w:rsidRPr="006864A2" w:rsidRDefault="00835BB4" w:rsidP="00835BB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9614E8" w:rsidRPr="006864A2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9614E8" w:rsidRPr="006864A2" w:rsidRDefault="009614E8" w:rsidP="009614E8">
      <w:pPr>
        <w:ind w:left="5760" w:firstLine="720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864A2">
        <w:rPr>
          <w:rFonts w:ascii="Book Antiqua" w:hAnsi="Book Antiqua"/>
          <w:b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>___________________</w:t>
      </w:r>
    </w:p>
    <w:p w:rsidR="009614E8" w:rsidRPr="006864A2" w:rsidRDefault="009614E8" w:rsidP="009614E8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Dostavlja se: </w:t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="009413D0" w:rsidRPr="006864A2">
        <w:rPr>
          <w:rFonts w:ascii="Book Antiqua" w:hAnsi="Book Antiqua"/>
          <w:lang w:val="sr-Latn-RS"/>
        </w:rPr>
        <w:t xml:space="preserve">        </w:t>
      </w:r>
      <w:r w:rsidRPr="006864A2">
        <w:rPr>
          <w:rFonts w:ascii="Book Antiqua" w:hAnsi="Book Antiqua"/>
          <w:lang w:val="sr-Latn-RS"/>
        </w:rPr>
        <w:t>Premijer Republike Kosovo</w:t>
      </w:r>
    </w:p>
    <w:p w:rsidR="009614E8" w:rsidRPr="006864A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Zamenicima Premijera </w:t>
      </w:r>
    </w:p>
    <w:p w:rsidR="009614E8" w:rsidRPr="006864A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svim ministarstvima  (ministrima )</w:t>
      </w:r>
    </w:p>
    <w:p w:rsidR="009614E8" w:rsidRPr="006864A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Generalnom sekretaru KPR-a</w:t>
      </w:r>
    </w:p>
    <w:p w:rsidR="009614E8" w:rsidRPr="006864A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Arhivi Vlade        </w:t>
      </w:r>
    </w:p>
    <w:p w:rsidR="009614E8" w:rsidRPr="006864A2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Pr="006864A2" w:rsidRDefault="009614E8" w:rsidP="00F45601">
      <w:pPr>
        <w:ind w:left="-90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47688DE" wp14:editId="126D7E79">
            <wp:extent cx="933450" cy="1028700"/>
            <wp:effectExtent l="0" t="0" r="0" b="0"/>
            <wp:docPr id="1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9A" w:rsidRPr="006864A2" w:rsidRDefault="00C9119A" w:rsidP="00C9119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119A" w:rsidRPr="006864A2" w:rsidRDefault="00C9119A" w:rsidP="00C9119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119A" w:rsidRPr="006864A2" w:rsidRDefault="00C9119A" w:rsidP="00C9119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119A" w:rsidRPr="006864A2" w:rsidRDefault="00C9119A" w:rsidP="00C9119A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119A" w:rsidRPr="006864A2" w:rsidRDefault="00C9119A" w:rsidP="00C9119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05/105</w:t>
      </w:r>
    </w:p>
    <w:p w:rsidR="00C9119A" w:rsidRPr="006864A2" w:rsidRDefault="00C9119A" w:rsidP="00C9119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28.05.2019</w:t>
      </w:r>
    </w:p>
    <w:p w:rsidR="00C9119A" w:rsidRPr="006864A2" w:rsidRDefault="00C9119A" w:rsidP="00C9119A">
      <w:pPr>
        <w:jc w:val="both"/>
        <w:rPr>
          <w:rFonts w:ascii="Book Antiqua" w:hAnsi="Book Antiqua"/>
          <w:b/>
          <w:bCs/>
          <w:lang w:val="sr-Latn-RS"/>
        </w:rPr>
      </w:pPr>
      <w:r w:rsidRPr="006864A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4,8, </w:t>
      </w:r>
      <w:r w:rsidRPr="006864A2">
        <w:rPr>
          <w:rFonts w:ascii="Book Antiqua" w:hAnsi="Book Antiqua" w:cs="Book Antiqua"/>
          <w:lang w:val="sr-Latn-RS"/>
        </w:rPr>
        <w:t xml:space="preserve">10, i 45 Zakona br. 03/L-139 o eksproprijaciji nekretnina , sa izmenama i dopunama izvršenim Zakonom br. 03/L-205, </w:t>
      </w:r>
      <w:r w:rsidRPr="006864A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864A2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864A2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864A2">
        <w:rPr>
          <w:rFonts w:ascii="Book Antiqua" w:hAnsi="Book Antiqua"/>
          <w:color w:val="000000"/>
          <w:lang w:val="sr-Latn-RS"/>
        </w:rPr>
        <w:t>, Vlada Republike Kosova je, na sednici održanoj 28. maja 2019 godine, donela:</w:t>
      </w:r>
    </w:p>
    <w:p w:rsidR="00C9119A" w:rsidRPr="006864A2" w:rsidRDefault="00C9119A" w:rsidP="00C9119A">
      <w:pPr>
        <w:jc w:val="center"/>
        <w:rPr>
          <w:rFonts w:ascii="Book Antiqua" w:eastAsia="MS Mincho" w:hAnsi="Book Antiqua"/>
          <w:b/>
          <w:color w:val="000000"/>
          <w:lang w:val="sr-Latn-RS"/>
        </w:rPr>
      </w:pPr>
      <w:r w:rsidRPr="006864A2">
        <w:rPr>
          <w:rFonts w:ascii="Book Antiqua" w:hAnsi="Book Antiqua"/>
          <w:b/>
          <w:bCs/>
          <w:lang w:val="sr-Latn-RS"/>
        </w:rPr>
        <w:t>O D L U K U</w:t>
      </w:r>
    </w:p>
    <w:p w:rsidR="00C9119A" w:rsidRPr="006864A2" w:rsidRDefault="00C9119A" w:rsidP="00C9119A">
      <w:pPr>
        <w:pStyle w:val="HTMLPreformatted"/>
        <w:numPr>
          <w:ilvl w:val="0"/>
          <w:numId w:val="34"/>
        </w:numPr>
        <w:shd w:val="clear" w:color="auto" w:fill="FFFFFF"/>
        <w:rPr>
          <w:rFonts w:ascii="Book Antiqua" w:eastAsia="MS Mincho" w:hAnsi="Book Antiqua"/>
          <w:sz w:val="22"/>
          <w:szCs w:val="22"/>
          <w:lang w:val="sr-Latn-RS"/>
        </w:rPr>
      </w:pPr>
      <w:r w:rsidRPr="006864A2">
        <w:rPr>
          <w:rFonts w:ascii="Book Antiqua" w:eastAsia="MS Mincho" w:hAnsi="Book Antiqua"/>
          <w:sz w:val="22"/>
          <w:szCs w:val="22"/>
          <w:lang w:val="sr-Latn-RS"/>
        </w:rPr>
        <w:t xml:space="preserve">Odobrava se dalje razmatranje zahteva </w:t>
      </w:r>
      <w:r w:rsidRPr="006864A2">
        <w:rPr>
          <w:rFonts w:ascii="Book Antiqua" w:hAnsi="Book Antiqua"/>
          <w:sz w:val="22"/>
          <w:szCs w:val="22"/>
          <w:lang w:val="sr-Latn-RS"/>
        </w:rPr>
        <w:t xml:space="preserve">za eksproprijaciju za javni interes, nepokretne imovine - parcela br. 10209-0 i administrativnih objekata, Katastarska Zona Priština, Opština Priština, za potrebe smeštaja državnih institucija Republike Kosovo, </w:t>
      </w:r>
      <w:r w:rsidRPr="006864A2">
        <w:rPr>
          <w:rFonts w:ascii="Book Antiqua" w:eastAsia="MS Mincho" w:hAnsi="Book Antiqua"/>
          <w:sz w:val="22"/>
          <w:szCs w:val="22"/>
          <w:lang w:val="sr-Latn-RS"/>
        </w:rPr>
        <w:t xml:space="preserve">prema tabelama prepisanim iz katastarske evidencije relevantne za nosioca nekretnina , njihovu poziciju u okviru projekta od javnog interesa i njihovu površinu, koja tabela je sastavni deo ove odluke.  </w:t>
      </w:r>
    </w:p>
    <w:p w:rsidR="00C9119A" w:rsidRPr="006864A2" w:rsidRDefault="00C9119A" w:rsidP="00C9119A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C9119A" w:rsidRPr="006864A2" w:rsidRDefault="00C9119A" w:rsidP="00C9119A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6864A2">
        <w:rPr>
          <w:rFonts w:ascii="Book Antiqua" w:eastAsia="MS Mincho" w:hAnsi="Book Antiqua"/>
          <w:lang w:val="sr-Latn-RS"/>
        </w:rPr>
        <w:t xml:space="preserve">Vrednost kompenzacije imovine utvrđuje Ministarstvo finansija, u skladu sa Zakonom br. 03 / L-139 o eksproprijaciji nepokretne imovine sa izmenama i dopunama koje su izvršene Zakonom br. 03/l-205 i Administrativnog uputstva br. 02/2015 za sprovođenje </w:t>
      </w:r>
      <w:r w:rsidRPr="006864A2">
        <w:rPr>
          <w:rFonts w:ascii="Book Antiqua" w:eastAsia="MS Mincho" w:hAnsi="Book Antiqua"/>
          <w:lang w:val="sr-Latn-RS"/>
        </w:rPr>
        <w:lastRenderedPageBreak/>
        <w:t>metoda i tehničkih kriterijuma  za ocenjivanje koji će biti korišćeni za izračunavanje visine naknade za eksproprisanu nepokretnost i štete koja se prouzrokuje  eksproprijacijom.</w:t>
      </w:r>
    </w:p>
    <w:p w:rsidR="00C9119A" w:rsidRPr="006864A2" w:rsidRDefault="00C9119A" w:rsidP="00C9119A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C9119A" w:rsidRPr="006864A2" w:rsidRDefault="00C9119A" w:rsidP="00C9119A">
      <w:pPr>
        <w:pStyle w:val="ListParagraph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6864A2">
        <w:rPr>
          <w:rFonts w:ascii="Book Antiqua" w:eastAsia="MS Mincho" w:hAnsi="Book Antiqua"/>
          <w:color w:val="000000"/>
          <w:lang w:val="sr-Latn-RS"/>
        </w:rPr>
        <w:t xml:space="preserve">Za sprovođenje ove odluke dužna je Vlada Kosova, Odeljenje za eksproprijaciju (MSPP), Ministarstvo za javnu upravu i Ministarstvo finansija. </w:t>
      </w:r>
    </w:p>
    <w:p w:rsidR="00C9119A" w:rsidRPr="006864A2" w:rsidRDefault="00C9119A" w:rsidP="00C9119A">
      <w:pPr>
        <w:pStyle w:val="ListParagraph"/>
        <w:rPr>
          <w:rFonts w:ascii="Book Antiqua" w:eastAsia="Times New Roman" w:hAnsi="Book Antiqua" w:cs="Courier New"/>
          <w:noProof w:val="0"/>
          <w:lang w:val="sr-Latn-RS"/>
        </w:rPr>
      </w:pPr>
    </w:p>
    <w:p w:rsidR="00C9119A" w:rsidRPr="00C9119A" w:rsidRDefault="00C9119A" w:rsidP="00C9119A">
      <w:pPr>
        <w:pStyle w:val="ListParagraph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6864A2">
        <w:rPr>
          <w:rFonts w:ascii="Book Antiqua" w:eastAsia="Times New Roman" w:hAnsi="Book Antiqua" w:cs="Courier New"/>
          <w:noProof w:val="0"/>
          <w:lang w:val="sr-Latn-RS"/>
        </w:rPr>
        <w:t>Sredstva za n</w:t>
      </w:r>
      <w:r w:rsidRPr="00C9119A">
        <w:rPr>
          <w:rFonts w:ascii="Book Antiqua" w:eastAsia="Times New Roman" w:hAnsi="Book Antiqua" w:cs="Courier New"/>
          <w:noProof w:val="0"/>
          <w:lang w:val="sr-Latn-RS"/>
        </w:rPr>
        <w:t>a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do</w:t>
      </w:r>
      <w:r w:rsidRPr="00C9119A">
        <w:rPr>
          <w:rFonts w:ascii="Book Antiqua" w:eastAsia="Times New Roman" w:hAnsi="Book Antiqua" w:cs="Courier New"/>
          <w:noProof w:val="0"/>
          <w:lang w:val="sr-Latn-RS"/>
        </w:rPr>
        <w:t>knad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C9119A">
        <w:rPr>
          <w:rFonts w:ascii="Book Antiqua" w:eastAsia="Times New Roman" w:hAnsi="Book Antiqua" w:cs="Courier New"/>
          <w:noProof w:val="0"/>
          <w:lang w:val="sr-Latn-RS"/>
        </w:rPr>
        <w:t xml:space="preserve"> eksproprijacij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eće obezbediti Vlada Kosova</w:t>
      </w:r>
      <w:r w:rsidRPr="00C9119A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C9119A" w:rsidRPr="006864A2" w:rsidRDefault="00C9119A" w:rsidP="00C9119A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C9119A" w:rsidRPr="006864A2" w:rsidRDefault="00C9119A" w:rsidP="00C9119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D538DB" w:rsidRPr="006864A2" w:rsidRDefault="00D538DB" w:rsidP="00D538DB">
      <w:pPr>
        <w:pStyle w:val="HTMLPreformatted"/>
        <w:shd w:val="clear" w:color="auto" w:fill="FFFFFF"/>
        <w:tabs>
          <w:tab w:val="left" w:pos="630"/>
        </w:tabs>
        <w:rPr>
          <w:rFonts w:ascii="inherit" w:hAnsi="inherit"/>
          <w:lang w:val="sr-Latn-RS"/>
        </w:rPr>
      </w:pPr>
    </w:p>
    <w:p w:rsidR="009614E8" w:rsidRPr="006864A2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9614E8" w:rsidRPr="006864A2" w:rsidRDefault="009614E8" w:rsidP="009614E8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9614E8" w:rsidRPr="006864A2" w:rsidRDefault="009614E8" w:rsidP="009614E8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614E8" w:rsidRPr="006864A2" w:rsidRDefault="009614E8" w:rsidP="009614E8">
      <w:pPr>
        <w:ind w:left="5760" w:firstLine="720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864A2">
        <w:rPr>
          <w:rFonts w:ascii="Book Antiqua" w:hAnsi="Book Antiqua"/>
          <w:b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>___________________</w:t>
      </w:r>
    </w:p>
    <w:p w:rsidR="009614E8" w:rsidRPr="006864A2" w:rsidRDefault="009614E8" w:rsidP="009614E8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Dostavlja se: </w:t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="009413D0" w:rsidRPr="006864A2">
        <w:rPr>
          <w:rFonts w:ascii="Book Antiqua" w:hAnsi="Book Antiqua"/>
          <w:lang w:val="sr-Latn-RS"/>
        </w:rPr>
        <w:t xml:space="preserve">         </w:t>
      </w:r>
      <w:r w:rsidRPr="006864A2">
        <w:rPr>
          <w:rFonts w:ascii="Book Antiqua" w:hAnsi="Book Antiqua"/>
          <w:lang w:val="sr-Latn-RS"/>
        </w:rPr>
        <w:t>Premijer Republike Kosovo</w:t>
      </w:r>
    </w:p>
    <w:p w:rsidR="009614E8" w:rsidRPr="006864A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Zamenicima Premijera </w:t>
      </w:r>
    </w:p>
    <w:p w:rsidR="009614E8" w:rsidRPr="006864A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svim ministarstvima  (ministrima )</w:t>
      </w:r>
    </w:p>
    <w:p w:rsidR="009614E8" w:rsidRPr="006864A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Generalnom sekretaru KPR-a</w:t>
      </w:r>
    </w:p>
    <w:p w:rsidR="00C9119A" w:rsidRPr="006864A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Arhivi Vlade     </w:t>
      </w: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C9119A" w:rsidRPr="006864A2" w:rsidRDefault="00C9119A" w:rsidP="00C9119A">
      <w:pPr>
        <w:spacing w:after="0" w:line="240" w:lineRule="auto"/>
        <w:rPr>
          <w:rFonts w:ascii="Book Antiqua" w:hAnsi="Book Antiqua"/>
          <w:lang w:val="sr-Latn-RS"/>
        </w:rPr>
      </w:pPr>
    </w:p>
    <w:p w:rsidR="009614E8" w:rsidRPr="006864A2" w:rsidRDefault="009614E8" w:rsidP="00C9119A">
      <w:pPr>
        <w:spacing w:after="0" w:line="240" w:lineRule="auto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lastRenderedPageBreak/>
        <w:t xml:space="preserve">  </w:t>
      </w:r>
    </w:p>
    <w:p w:rsidR="00C9119A" w:rsidRPr="006864A2" w:rsidRDefault="00C9119A" w:rsidP="00C9119A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12752C3" wp14:editId="3C9EDC3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9A" w:rsidRPr="006864A2" w:rsidRDefault="00C9119A" w:rsidP="00C9119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119A" w:rsidRPr="006864A2" w:rsidRDefault="00C9119A" w:rsidP="00C9119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119A" w:rsidRPr="006864A2" w:rsidRDefault="00C9119A" w:rsidP="00C9119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119A" w:rsidRPr="006864A2" w:rsidRDefault="00C9119A" w:rsidP="00C9119A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119A" w:rsidRPr="006864A2" w:rsidRDefault="00C9119A" w:rsidP="00C9119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4F1DCB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/105</w:t>
      </w:r>
    </w:p>
    <w:p w:rsidR="00C9119A" w:rsidRPr="006864A2" w:rsidRDefault="00C9119A" w:rsidP="00C9119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28.05.2019</w:t>
      </w:r>
    </w:p>
    <w:p w:rsidR="00C9119A" w:rsidRPr="006864A2" w:rsidRDefault="00C9119A" w:rsidP="00C9119A">
      <w:pPr>
        <w:jc w:val="both"/>
        <w:rPr>
          <w:rFonts w:ascii="Book Antiqua" w:hAnsi="Book Antiqua"/>
          <w:b/>
          <w:bCs/>
          <w:lang w:val="sr-Latn-RS"/>
        </w:rPr>
      </w:pPr>
      <w:r w:rsidRPr="006864A2">
        <w:rPr>
          <w:rFonts w:ascii="Book Antiqua" w:hAnsi="Book Antiqua"/>
          <w:color w:val="000000"/>
          <w:lang w:val="sr-Latn-RS"/>
        </w:rPr>
        <w:t>Na osnovu  člana  92 stav 4. i člana  93 stav  (4) Ustava Republike Kosovo, člana 4,</w:t>
      </w:r>
      <w:r w:rsidR="00204727" w:rsidRPr="006864A2">
        <w:rPr>
          <w:rFonts w:ascii="Book Antiqua" w:hAnsi="Book Antiqua"/>
          <w:color w:val="000000"/>
          <w:lang w:val="sr-Latn-RS"/>
        </w:rPr>
        <w:t xml:space="preserve"> 9</w:t>
      </w:r>
      <w:r w:rsidRPr="006864A2">
        <w:rPr>
          <w:rFonts w:ascii="Book Antiqua" w:hAnsi="Book Antiqua"/>
          <w:color w:val="000000"/>
          <w:lang w:val="sr-Latn-RS"/>
        </w:rPr>
        <w:t xml:space="preserve">, </w:t>
      </w:r>
      <w:r w:rsidRPr="006864A2">
        <w:rPr>
          <w:rFonts w:ascii="Book Antiqua" w:hAnsi="Book Antiqua" w:cs="Book Antiqua"/>
          <w:lang w:val="sr-Latn-RS"/>
        </w:rPr>
        <w:t xml:space="preserve">10, </w:t>
      </w:r>
      <w:r w:rsidR="00204727" w:rsidRPr="006864A2">
        <w:rPr>
          <w:rFonts w:ascii="Book Antiqua" w:hAnsi="Book Antiqua" w:cs="Book Antiqua"/>
          <w:lang w:val="sr-Latn-RS"/>
        </w:rPr>
        <w:t xml:space="preserve">44 </w:t>
      </w:r>
      <w:r w:rsidRPr="006864A2">
        <w:rPr>
          <w:rFonts w:ascii="Book Antiqua" w:hAnsi="Book Antiqua" w:cs="Book Antiqua"/>
          <w:lang w:val="sr-Latn-RS"/>
        </w:rPr>
        <w:t xml:space="preserve">i 45 Zakona br. 03/L-139 o eksproprijaciji nekretnina , sa izmenama i dopunama izvršenim Zakonom br. 03/L-205, </w:t>
      </w:r>
      <w:r w:rsidRPr="006864A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864A2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864A2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864A2">
        <w:rPr>
          <w:rFonts w:ascii="Book Antiqua" w:hAnsi="Book Antiqua"/>
          <w:color w:val="000000"/>
          <w:lang w:val="sr-Latn-RS"/>
        </w:rPr>
        <w:t>, Vlada Republike Kosova je, na sednici održanoj 28. maja 2019 godine, donela:</w:t>
      </w:r>
    </w:p>
    <w:p w:rsidR="00CD4530" w:rsidRPr="006864A2" w:rsidRDefault="00CD4530" w:rsidP="00C937A2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</w:p>
    <w:p w:rsidR="00C937A2" w:rsidRPr="006864A2" w:rsidRDefault="00C937A2" w:rsidP="00C937A2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  <w:r w:rsidRPr="006864A2">
        <w:rPr>
          <w:rFonts w:ascii="Book Antiqua" w:eastAsia="MS Mincho" w:hAnsi="Book Antiqua"/>
          <w:b/>
          <w:color w:val="000000"/>
          <w:lang w:val="sr-Latn-RS"/>
        </w:rPr>
        <w:t xml:space="preserve">P  R  E  L  I  M  I  N  A  R N U  O D L U K U </w:t>
      </w:r>
    </w:p>
    <w:p w:rsidR="00C937A2" w:rsidRPr="006864A2" w:rsidRDefault="00C937A2" w:rsidP="00C937A2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</w:p>
    <w:p w:rsidR="00C937A2" w:rsidRPr="006864A2" w:rsidRDefault="00C937A2" w:rsidP="001D4F6E">
      <w:pPr>
        <w:pStyle w:val="HTMLPreformatted"/>
        <w:numPr>
          <w:ilvl w:val="0"/>
          <w:numId w:val="13"/>
        </w:numPr>
        <w:shd w:val="clear" w:color="auto" w:fill="FFFFFF"/>
        <w:jc w:val="both"/>
        <w:rPr>
          <w:rFonts w:ascii="Book Antiqua" w:eastAsia="MS Mincho" w:hAnsi="Book Antiqua"/>
          <w:lang w:val="sr-Latn-RS"/>
        </w:rPr>
      </w:pPr>
      <w:r w:rsidRPr="006864A2">
        <w:rPr>
          <w:rFonts w:ascii="Book Antiqua" w:eastAsia="MS Mincho" w:hAnsi="Book Antiqua"/>
          <w:lang w:val="sr-Latn-RS"/>
        </w:rPr>
        <w:t xml:space="preserve">Odobrava se </w:t>
      </w:r>
      <w:r w:rsidRPr="006864A2">
        <w:rPr>
          <w:rFonts w:ascii="inherit" w:hAnsi="inherit"/>
          <w:lang w:val="sr-Latn-RS"/>
        </w:rPr>
        <w:t xml:space="preserve">eksproprijacija </w:t>
      </w:r>
      <w:r w:rsidR="00BD1AA1" w:rsidRPr="006864A2">
        <w:rPr>
          <w:rFonts w:ascii="inherit" w:hAnsi="inherit"/>
          <w:lang w:val="sr-Latn-RS"/>
        </w:rPr>
        <w:t xml:space="preserve">za javni interes </w:t>
      </w:r>
      <w:r w:rsidRPr="006864A2">
        <w:rPr>
          <w:rFonts w:ascii="inherit" w:hAnsi="inherit"/>
          <w:lang w:val="sr-Latn-RS"/>
        </w:rPr>
        <w:t>nepokretne imovine bivšeg</w:t>
      </w:r>
      <w:r w:rsidR="00CD4530" w:rsidRPr="006864A2">
        <w:rPr>
          <w:rFonts w:ascii="inherit" w:hAnsi="inherit"/>
          <w:lang w:val="sr-Latn-RS"/>
        </w:rPr>
        <w:t xml:space="preserve"> preduzeča R</w:t>
      </w:r>
      <w:r w:rsidRPr="006864A2">
        <w:rPr>
          <w:rFonts w:ascii="inherit" w:hAnsi="inherit"/>
          <w:lang w:val="sr-Latn-RS"/>
        </w:rPr>
        <w:t>O "Drenica O</w:t>
      </w:r>
      <w:r w:rsidR="00CD4530" w:rsidRPr="006864A2">
        <w:rPr>
          <w:rFonts w:ascii="inherit" w:hAnsi="inherit"/>
          <w:lang w:val="sr-Latn-RS"/>
        </w:rPr>
        <w:t xml:space="preserve">OUR </w:t>
      </w:r>
      <w:r w:rsidRPr="006864A2">
        <w:rPr>
          <w:rFonts w:ascii="inherit" w:hAnsi="inherit"/>
          <w:lang w:val="sr-Latn-RS"/>
        </w:rPr>
        <w:t xml:space="preserve">" Agroprodukt "u Glogovcu, </w:t>
      </w:r>
      <w:r w:rsidR="00BD1AA1" w:rsidRPr="006864A2">
        <w:rPr>
          <w:rFonts w:ascii="inherit" w:hAnsi="inherit"/>
          <w:lang w:val="sr-Latn-RS"/>
        </w:rPr>
        <w:t xml:space="preserve">katastarska </w:t>
      </w:r>
      <w:r w:rsidRPr="006864A2">
        <w:rPr>
          <w:rFonts w:ascii="inherit" w:hAnsi="inherit"/>
          <w:lang w:val="sr-Latn-RS"/>
        </w:rPr>
        <w:t xml:space="preserve">zona Poklek, </w:t>
      </w:r>
      <w:r w:rsidR="00CD4530" w:rsidRPr="006864A2">
        <w:rPr>
          <w:rFonts w:ascii="inherit" w:hAnsi="inherit"/>
          <w:lang w:val="sr-Latn-RS"/>
        </w:rPr>
        <w:t xml:space="preserve">, u </w:t>
      </w:r>
      <w:r w:rsidRPr="006864A2">
        <w:rPr>
          <w:rFonts w:ascii="inherit" w:hAnsi="inherit"/>
          <w:lang w:val="sr-Latn-RS"/>
        </w:rPr>
        <w:t xml:space="preserve"> ukupn</w:t>
      </w:r>
      <w:r w:rsidR="00CD4530" w:rsidRPr="006864A2">
        <w:rPr>
          <w:rFonts w:ascii="inherit" w:hAnsi="inherit"/>
          <w:lang w:val="sr-Latn-RS"/>
        </w:rPr>
        <w:t>oj</w:t>
      </w:r>
      <w:r w:rsidRPr="006864A2">
        <w:rPr>
          <w:rFonts w:ascii="inherit" w:hAnsi="inherit"/>
          <w:lang w:val="sr-Latn-RS"/>
        </w:rPr>
        <w:t xml:space="preserve"> površin</w:t>
      </w:r>
      <w:r w:rsidR="00CD4530" w:rsidRPr="006864A2">
        <w:rPr>
          <w:rFonts w:ascii="inherit" w:hAnsi="inherit"/>
          <w:lang w:val="sr-Latn-RS"/>
        </w:rPr>
        <w:t>i</w:t>
      </w:r>
      <w:r w:rsidRPr="006864A2">
        <w:rPr>
          <w:rFonts w:ascii="inherit" w:hAnsi="inherit"/>
          <w:lang w:val="sr-Latn-RS"/>
        </w:rPr>
        <w:t xml:space="preserve"> od S = 2.55.58 ha, </w:t>
      </w:r>
      <w:r w:rsidR="00BD1AA1" w:rsidRPr="006864A2">
        <w:rPr>
          <w:rFonts w:ascii="inherit" w:hAnsi="inherit"/>
          <w:lang w:val="sr-Latn-RS"/>
        </w:rPr>
        <w:t>koje su predmet</w:t>
      </w:r>
      <w:r w:rsidRPr="006864A2">
        <w:rPr>
          <w:rFonts w:ascii="inherit" w:hAnsi="inherit"/>
          <w:lang w:val="sr-Latn-RS"/>
        </w:rPr>
        <w:t xml:space="preserve"> realizacij</w:t>
      </w:r>
      <w:r w:rsidR="00BD1AA1" w:rsidRPr="006864A2">
        <w:rPr>
          <w:rFonts w:ascii="inherit" w:hAnsi="inherit"/>
          <w:lang w:val="sr-Latn-RS"/>
        </w:rPr>
        <w:t>e p</w:t>
      </w:r>
      <w:r w:rsidRPr="006864A2">
        <w:rPr>
          <w:rFonts w:ascii="inherit" w:hAnsi="inherit"/>
          <w:lang w:val="sr-Latn-RS"/>
        </w:rPr>
        <w:t xml:space="preserve">rojekta" </w:t>
      </w:r>
      <w:r w:rsidR="00CD4530" w:rsidRPr="006864A2">
        <w:rPr>
          <w:rFonts w:ascii="inherit" w:hAnsi="inherit"/>
          <w:lang w:val="sr-Latn-RS"/>
        </w:rPr>
        <w:t>i</w:t>
      </w:r>
      <w:r w:rsidRPr="006864A2">
        <w:rPr>
          <w:rFonts w:ascii="inherit" w:hAnsi="inherit"/>
          <w:lang w:val="sr-Latn-RS"/>
        </w:rPr>
        <w:t>zgradnja i Modernizacija putne infra</w:t>
      </w:r>
      <w:r w:rsidR="00BD1AA1" w:rsidRPr="006864A2">
        <w:rPr>
          <w:rFonts w:ascii="inherit" w:hAnsi="inherit"/>
          <w:lang w:val="sr-Latn-RS"/>
        </w:rPr>
        <w:t>strukture gradskog stadiona "Rexhep Rex</w:t>
      </w:r>
      <w:r w:rsidRPr="006864A2">
        <w:rPr>
          <w:rFonts w:ascii="inherit" w:hAnsi="inherit"/>
          <w:lang w:val="sr-Latn-RS"/>
        </w:rPr>
        <w:t xml:space="preserve">hepi" </w:t>
      </w:r>
      <w:r w:rsidR="00BD1AA1" w:rsidRPr="006864A2">
        <w:rPr>
          <w:rFonts w:ascii="inherit" w:hAnsi="inherit"/>
          <w:lang w:val="sr-Latn-RS"/>
        </w:rPr>
        <w:t>OK</w:t>
      </w:r>
      <w:r w:rsidRPr="006864A2">
        <w:rPr>
          <w:rFonts w:ascii="inherit" w:hAnsi="inherit"/>
          <w:lang w:val="sr-Latn-RS"/>
        </w:rPr>
        <w:t xml:space="preserve"> Poklek, </w:t>
      </w:r>
      <w:r w:rsidR="00BD1AA1" w:rsidRPr="006864A2">
        <w:rPr>
          <w:rFonts w:ascii="inherit" w:hAnsi="inherit"/>
          <w:lang w:val="sr-Latn-RS"/>
        </w:rPr>
        <w:t>SO</w:t>
      </w:r>
      <w:r w:rsidRPr="006864A2">
        <w:rPr>
          <w:rFonts w:ascii="inherit" w:hAnsi="inherit"/>
          <w:lang w:val="sr-Latn-RS"/>
        </w:rPr>
        <w:t xml:space="preserve"> </w:t>
      </w:r>
      <w:r w:rsidR="00BD1AA1" w:rsidRPr="006864A2">
        <w:rPr>
          <w:rFonts w:ascii="inherit" w:hAnsi="inherit"/>
          <w:lang w:val="sr-Latn-RS"/>
        </w:rPr>
        <w:t>Glogovac</w:t>
      </w:r>
      <w:r w:rsidRPr="006864A2">
        <w:rPr>
          <w:rFonts w:ascii="inherit" w:hAnsi="inherit"/>
          <w:lang w:val="sr-Latn-RS"/>
        </w:rPr>
        <w:t>,</w:t>
      </w:r>
      <w:r w:rsidR="00CD4530" w:rsidRPr="006864A2">
        <w:rPr>
          <w:rFonts w:ascii="inherit" w:hAnsi="inherit"/>
          <w:lang w:val="sr-Latn-RS"/>
        </w:rPr>
        <w:t xml:space="preserve"> </w:t>
      </w:r>
      <w:r w:rsidRPr="006864A2">
        <w:rPr>
          <w:rFonts w:ascii="Book Antiqua" w:eastAsia="MS Mincho" w:hAnsi="Book Antiqua"/>
          <w:lang w:val="sr-Latn-RS"/>
        </w:rPr>
        <w:t>prema tabeli prepisanoj iz katastarskih knjiga koje su relevantne za nosioc</w:t>
      </w:r>
      <w:r w:rsidR="00BD1AA1" w:rsidRPr="006864A2">
        <w:rPr>
          <w:rFonts w:ascii="Book Antiqua" w:eastAsia="MS Mincho" w:hAnsi="Book Antiqua"/>
          <w:lang w:val="sr-Latn-RS"/>
        </w:rPr>
        <w:t>a nepokretne imovine, njih</w:t>
      </w:r>
      <w:r w:rsidRPr="006864A2">
        <w:rPr>
          <w:rFonts w:ascii="Book Antiqua" w:eastAsia="MS Mincho" w:hAnsi="Book Antiqua"/>
          <w:lang w:val="sr-Latn-RS"/>
        </w:rPr>
        <w:t>ov položaj u okviru javnog interesa i nj</w:t>
      </w:r>
      <w:r w:rsidR="00BD1AA1" w:rsidRPr="006864A2">
        <w:rPr>
          <w:rFonts w:ascii="Book Antiqua" w:eastAsia="MS Mincho" w:hAnsi="Book Antiqua"/>
          <w:lang w:val="sr-Latn-RS"/>
        </w:rPr>
        <w:t xml:space="preserve">ihove </w:t>
      </w:r>
      <w:r w:rsidRPr="006864A2">
        <w:rPr>
          <w:rFonts w:ascii="Book Antiqua" w:eastAsia="MS Mincho" w:hAnsi="Book Antiqua"/>
          <w:lang w:val="sr-Latn-RS"/>
        </w:rPr>
        <w:t xml:space="preserve">površeine </w:t>
      </w:r>
      <w:r w:rsidR="00BD1AA1" w:rsidRPr="006864A2">
        <w:rPr>
          <w:rFonts w:ascii="Book Antiqua" w:eastAsia="MS Mincho" w:hAnsi="Book Antiqua"/>
          <w:lang w:val="sr-Latn-RS"/>
        </w:rPr>
        <w:t xml:space="preserve">, </w:t>
      </w:r>
      <w:r w:rsidRPr="006864A2">
        <w:rPr>
          <w:rFonts w:ascii="Book Antiqua" w:eastAsia="MS Mincho" w:hAnsi="Book Antiqua"/>
          <w:lang w:val="sr-Latn-RS"/>
        </w:rPr>
        <w:t>koja tabela predstavlja sastavni deo ove odluke.</w:t>
      </w:r>
    </w:p>
    <w:p w:rsidR="00C937A2" w:rsidRPr="006864A2" w:rsidRDefault="00C937A2" w:rsidP="00C937A2">
      <w:pPr>
        <w:pStyle w:val="ListParagraph"/>
        <w:ind w:left="0"/>
        <w:jc w:val="both"/>
        <w:rPr>
          <w:rFonts w:ascii="Book Antiqua" w:eastAsia="MS Mincho" w:hAnsi="Book Antiqua"/>
          <w:lang w:val="sr-Latn-RS"/>
        </w:rPr>
      </w:pPr>
    </w:p>
    <w:p w:rsidR="00C937A2" w:rsidRPr="006864A2" w:rsidRDefault="00C937A2" w:rsidP="00C937A2">
      <w:pPr>
        <w:pStyle w:val="ListParagraph"/>
        <w:numPr>
          <w:ilvl w:val="0"/>
          <w:numId w:val="13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864A2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C937A2" w:rsidRPr="006864A2" w:rsidRDefault="00C937A2" w:rsidP="00C937A2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C937A2" w:rsidRPr="006864A2" w:rsidRDefault="00C937A2" w:rsidP="00C937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6864A2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C937A2" w:rsidRPr="006864A2" w:rsidRDefault="00C937A2" w:rsidP="00C937A2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C937A2" w:rsidRPr="006864A2" w:rsidRDefault="00C937A2" w:rsidP="00C937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6864A2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(MSPP), Ministarstvo finansija</w:t>
      </w:r>
      <w:r w:rsidR="00BD1AA1" w:rsidRPr="006864A2">
        <w:rPr>
          <w:rFonts w:ascii="Book Antiqua" w:eastAsia="MS Mincho" w:hAnsi="Book Antiqua"/>
          <w:color w:val="000000"/>
          <w:lang w:val="sr-Latn-RS"/>
        </w:rPr>
        <w:t xml:space="preserve"> i opština Glogovac</w:t>
      </w:r>
      <w:r w:rsidRPr="006864A2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C937A2" w:rsidRPr="006864A2" w:rsidRDefault="00C937A2" w:rsidP="00C937A2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C937A2" w:rsidRPr="006864A2" w:rsidRDefault="00C937A2" w:rsidP="00C937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color w:val="000000"/>
          <w:lang w:val="sr-Latn-RS"/>
        </w:rPr>
        <w:lastRenderedPageBreak/>
        <w:t>Odluka stupa na snagu na dan njenog objavljivanja u Službenom listu Republike Kosovo iu novinama velikog tiraža  na Kosovu.</w:t>
      </w:r>
    </w:p>
    <w:p w:rsidR="009D111A" w:rsidRPr="006864A2" w:rsidRDefault="009D111A" w:rsidP="004F1DCB">
      <w:pPr>
        <w:pStyle w:val="HTMLPreformatted"/>
        <w:shd w:val="clear" w:color="auto" w:fill="FFFFFF"/>
        <w:rPr>
          <w:rFonts w:ascii="Book Antiqua" w:eastAsia="MS Mincho" w:hAnsi="Book Antiqua"/>
          <w:b/>
          <w:color w:val="000000"/>
          <w:lang w:val="sr-Latn-RS"/>
        </w:rPr>
      </w:pPr>
    </w:p>
    <w:p w:rsidR="009D111A" w:rsidRPr="006864A2" w:rsidRDefault="009D111A" w:rsidP="009D111A">
      <w:pPr>
        <w:ind w:left="5760" w:firstLine="720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864A2">
        <w:rPr>
          <w:rFonts w:ascii="Book Antiqua" w:hAnsi="Book Antiqua"/>
          <w:b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>___________________</w:t>
      </w:r>
    </w:p>
    <w:p w:rsidR="009D111A" w:rsidRPr="006864A2" w:rsidRDefault="009D111A" w:rsidP="009D111A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Dostavlja se: </w:t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 xml:space="preserve">         Premijer Republike Kosovo</w:t>
      </w:r>
    </w:p>
    <w:p w:rsidR="009D111A" w:rsidRPr="006864A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Zamenicima Premijera </w:t>
      </w:r>
    </w:p>
    <w:p w:rsidR="009D111A" w:rsidRPr="006864A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svim ministarstvima  (ministrima )</w:t>
      </w:r>
    </w:p>
    <w:p w:rsidR="009D111A" w:rsidRPr="006864A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Generalnom sekretaru KPR-a</w:t>
      </w:r>
    </w:p>
    <w:p w:rsidR="009D111A" w:rsidRPr="006864A2" w:rsidRDefault="009D111A" w:rsidP="009D111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Arhivi Vlade        </w:t>
      </w:r>
    </w:p>
    <w:p w:rsidR="009614E8" w:rsidRPr="006864A2" w:rsidRDefault="009614E8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4F1DCB" w:rsidRPr="006864A2" w:rsidRDefault="004F1DCB" w:rsidP="00FC617B">
      <w:pPr>
        <w:rPr>
          <w:rFonts w:ascii="Book Antiqua" w:hAnsi="Book Antiqua"/>
          <w:lang w:val="sr-Latn-RS"/>
        </w:rPr>
      </w:pPr>
    </w:p>
    <w:p w:rsidR="00BD1AA1" w:rsidRPr="006864A2" w:rsidRDefault="00BD1AA1" w:rsidP="00BD1AA1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10C5B5E" wp14:editId="5219D0D5">
            <wp:extent cx="933450" cy="1028700"/>
            <wp:effectExtent l="0" t="0" r="0" b="0"/>
            <wp:docPr id="11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A1" w:rsidRPr="006864A2" w:rsidRDefault="00BD1AA1" w:rsidP="00BD1A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D1AA1" w:rsidRPr="006864A2" w:rsidRDefault="00BD1AA1" w:rsidP="00BD1A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D1AA1" w:rsidRPr="006864A2" w:rsidRDefault="00BD1AA1" w:rsidP="00BD1A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D1AA1" w:rsidRPr="006864A2" w:rsidRDefault="00BD1AA1" w:rsidP="00BD1A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D1AA1" w:rsidRPr="006864A2" w:rsidRDefault="00BD1AA1" w:rsidP="00BD1A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08/105</w:t>
      </w:r>
    </w:p>
    <w:p w:rsidR="00BD1AA1" w:rsidRPr="006864A2" w:rsidRDefault="00BD1AA1" w:rsidP="00BD1A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28.05.2019</w:t>
      </w:r>
    </w:p>
    <w:p w:rsidR="00BD1AA1" w:rsidRPr="006864A2" w:rsidRDefault="00BD1AA1" w:rsidP="00BD1AA1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6864A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864A2">
        <w:rPr>
          <w:rFonts w:ascii="Book Antiqua" w:hAnsi="Book Antiqua"/>
          <w:lang w:val="sr-Latn-RS"/>
        </w:rPr>
        <w:t>4 stav 2. Zakona br.</w:t>
      </w:r>
      <w:r w:rsidRPr="006864A2">
        <w:rPr>
          <w:rFonts w:ascii="Book Antiqua" w:hAnsi="Book Antiqua"/>
          <w:sz w:val="6"/>
          <w:szCs w:val="6"/>
          <w:lang w:val="sr-Latn-RS"/>
        </w:rPr>
        <w:t xml:space="preserve"> </w:t>
      </w:r>
      <w:r w:rsidRPr="006864A2">
        <w:rPr>
          <w:rFonts w:ascii="Book Antiqua" w:hAnsi="Book Antiqua"/>
          <w:lang w:val="sr-Latn-RS"/>
        </w:rPr>
        <w:t>04/L-052 o međunarodnim sporazumima</w:t>
      </w:r>
      <w:r w:rsidRPr="006864A2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Pr="006864A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864A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6864A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6864A2">
        <w:rPr>
          <w:rFonts w:ascii="Book Antiqua" w:hAnsi="Book Antiqua"/>
          <w:color w:val="000000"/>
          <w:lang w:val="sr-Latn-RS"/>
        </w:rPr>
        <w:t xml:space="preserve">, </w:t>
      </w:r>
      <w:r w:rsidRPr="006864A2">
        <w:rPr>
          <w:rFonts w:ascii="Book Antiqua" w:hAnsi="Book Antiqua"/>
          <w:lang w:val="sr-Latn-RS"/>
        </w:rPr>
        <w:t xml:space="preserve"> </w:t>
      </w:r>
      <w:r w:rsidRPr="006864A2">
        <w:rPr>
          <w:rFonts w:ascii="Book Antiqua" w:hAnsi="Book Antiqua"/>
          <w:color w:val="000000"/>
          <w:lang w:val="sr-Latn-RS"/>
        </w:rPr>
        <w:t>Vlada Republike Kosovo je, na sednici održanoj 28. maja 2019 godine, donela:</w:t>
      </w:r>
    </w:p>
    <w:p w:rsidR="00BD1AA1" w:rsidRPr="006864A2" w:rsidRDefault="00BD1AA1" w:rsidP="00BD1A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BD1AA1" w:rsidRPr="006864A2" w:rsidRDefault="00BD1AA1" w:rsidP="00BD1A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6864A2">
        <w:rPr>
          <w:rFonts w:ascii="Book Antiqua" w:hAnsi="Book Antiqua"/>
          <w:b/>
          <w:bCs/>
          <w:lang w:val="sr-Latn-RS"/>
        </w:rPr>
        <w:t>O D L U K U</w:t>
      </w:r>
    </w:p>
    <w:p w:rsidR="00BD1AA1" w:rsidRPr="006864A2" w:rsidRDefault="00BD1AA1" w:rsidP="00BD1A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BD1AA1" w:rsidRPr="006864A2" w:rsidRDefault="00BD1AA1" w:rsidP="00BD1A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1.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Odobrena je u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 principu, Inicijativa Ministarstva za infrastrukturu i saobraćaj za potpisivanje Sporazuma između Vlade Republike Kosov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o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 i Vlade Kraljevine Velike Britanije i Severne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 xml:space="preserve"> Irske o međunarodnom drumskom transport roba i usluga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2. Ministarstvo za infrastrukturu i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 xml:space="preserve">transport 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 je dužno da vodi pregovore sa Vladom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Kraljevine Velike Britanije i S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everne Irske kako bi se finalizirao tekst gore navedenog sporazuma u </w:t>
      </w:r>
      <w:r w:rsidRPr="00BD1AA1">
        <w:rPr>
          <w:rFonts w:ascii="Times New Roman" w:eastAsia="Times New Roman" w:hAnsi="Times New Roman" w:cs="Times New Roman"/>
          <w:noProof w:val="0"/>
          <w:lang w:val="sr-Latn-RS"/>
        </w:rPr>
        <w:t>​​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>skladu sa va</w:t>
      </w:r>
      <w:r w:rsidRPr="00BD1AA1">
        <w:rPr>
          <w:rFonts w:ascii="Book Antiqua" w:eastAsia="Times New Roman" w:hAnsi="Book Antiqua" w:cs="Book Antiqua"/>
          <w:noProof w:val="0"/>
          <w:lang w:val="sr-Latn-RS"/>
        </w:rPr>
        <w:t>ž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>ećim zakonodavstvom.</w:t>
      </w: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BD1AA1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</w:t>
      </w:r>
    </w:p>
    <w:p w:rsidR="00BD1AA1" w:rsidRPr="006864A2" w:rsidRDefault="00BD1AA1" w:rsidP="00BD1AA1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BD1AA1" w:rsidRPr="006864A2" w:rsidRDefault="00BD1AA1" w:rsidP="00BD1AA1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BD1AA1" w:rsidRPr="006864A2" w:rsidRDefault="00BD1AA1" w:rsidP="00BD1AA1">
      <w:pPr>
        <w:ind w:left="5760" w:firstLine="720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864A2">
        <w:rPr>
          <w:rFonts w:ascii="Book Antiqua" w:hAnsi="Book Antiqua"/>
          <w:b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>___________________</w:t>
      </w:r>
    </w:p>
    <w:p w:rsidR="00BD1AA1" w:rsidRPr="006864A2" w:rsidRDefault="00BD1AA1" w:rsidP="00BD1AA1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Dostavlja se: </w:t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 xml:space="preserve">              Premijer Republike Kosovo</w:t>
      </w:r>
    </w:p>
    <w:p w:rsidR="00BD1AA1" w:rsidRPr="006864A2" w:rsidRDefault="00BD1AA1" w:rsidP="00BD1A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Zamenicima Premijera </w:t>
      </w:r>
    </w:p>
    <w:p w:rsidR="00BD1AA1" w:rsidRPr="006864A2" w:rsidRDefault="00BD1AA1" w:rsidP="00BD1A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svim ministarstvima  (ministrima )</w:t>
      </w:r>
    </w:p>
    <w:p w:rsidR="00BD1AA1" w:rsidRPr="006864A2" w:rsidRDefault="00BD1AA1" w:rsidP="00BD1A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Generalnom sekretaru KPR-a</w:t>
      </w:r>
    </w:p>
    <w:p w:rsidR="00BD1AA1" w:rsidRPr="006864A2" w:rsidRDefault="00BD1AA1" w:rsidP="00BD1A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Arhivi Vlade        </w:t>
      </w: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BD1AA1" w:rsidRPr="006864A2" w:rsidRDefault="00BD1AA1" w:rsidP="00BD1AA1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D7CC406" wp14:editId="46790195">
            <wp:extent cx="933450" cy="1028700"/>
            <wp:effectExtent l="0" t="0" r="0" b="0"/>
            <wp:docPr id="12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A1" w:rsidRPr="006864A2" w:rsidRDefault="00BD1AA1" w:rsidP="00BD1A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D1AA1" w:rsidRPr="006864A2" w:rsidRDefault="00BD1AA1" w:rsidP="00BD1A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D1AA1" w:rsidRPr="006864A2" w:rsidRDefault="00BD1AA1" w:rsidP="00BD1A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D1AA1" w:rsidRPr="006864A2" w:rsidRDefault="00BD1AA1" w:rsidP="00BD1A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D1AA1" w:rsidRPr="006864A2" w:rsidRDefault="00BD1AA1" w:rsidP="00BD1A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09/105</w:t>
      </w:r>
    </w:p>
    <w:p w:rsidR="00BD1AA1" w:rsidRPr="006864A2" w:rsidRDefault="00BD1AA1" w:rsidP="00BD1A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28.05.2019</w:t>
      </w:r>
    </w:p>
    <w:p w:rsidR="00BD1AA1" w:rsidRPr="006864A2" w:rsidRDefault="00BD1AA1" w:rsidP="00BD1AA1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6864A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864A2">
        <w:rPr>
          <w:rFonts w:ascii="Book Antiqua" w:hAnsi="Book Antiqua"/>
          <w:lang w:val="sr-Latn-RS"/>
        </w:rPr>
        <w:t>4 stav 2. Zakona br.</w:t>
      </w:r>
      <w:r w:rsidRPr="006864A2">
        <w:rPr>
          <w:rFonts w:ascii="Book Antiqua" w:hAnsi="Book Antiqua"/>
          <w:sz w:val="6"/>
          <w:szCs w:val="6"/>
          <w:lang w:val="sr-Latn-RS"/>
        </w:rPr>
        <w:t xml:space="preserve"> </w:t>
      </w:r>
      <w:r w:rsidRPr="006864A2">
        <w:rPr>
          <w:rFonts w:ascii="Book Antiqua" w:hAnsi="Book Antiqua"/>
          <w:lang w:val="sr-Latn-RS"/>
        </w:rPr>
        <w:t>04/L-052 o međunarodnim sporazumima</w:t>
      </w:r>
      <w:r w:rsidRPr="006864A2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Pr="006864A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864A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6864A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6864A2">
        <w:rPr>
          <w:rFonts w:ascii="Book Antiqua" w:hAnsi="Book Antiqua"/>
          <w:color w:val="000000"/>
          <w:lang w:val="sr-Latn-RS"/>
        </w:rPr>
        <w:t xml:space="preserve">, </w:t>
      </w:r>
      <w:r w:rsidRPr="006864A2">
        <w:rPr>
          <w:rFonts w:ascii="Book Antiqua" w:hAnsi="Book Antiqua"/>
          <w:lang w:val="sr-Latn-RS"/>
        </w:rPr>
        <w:t xml:space="preserve"> </w:t>
      </w:r>
      <w:r w:rsidRPr="006864A2">
        <w:rPr>
          <w:rFonts w:ascii="Book Antiqua" w:hAnsi="Book Antiqua"/>
          <w:color w:val="000000"/>
          <w:lang w:val="sr-Latn-RS"/>
        </w:rPr>
        <w:t>Vlada Republike Kosovo je, na sednici održanoj 28. maja 2019 godine, donela:</w:t>
      </w:r>
    </w:p>
    <w:p w:rsidR="00BD1AA1" w:rsidRPr="006864A2" w:rsidRDefault="00BD1AA1" w:rsidP="00BD1A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BD1AA1" w:rsidRPr="006864A2" w:rsidRDefault="00BD1AA1" w:rsidP="00BD1A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6864A2">
        <w:rPr>
          <w:rFonts w:ascii="Book Antiqua" w:hAnsi="Book Antiqua"/>
          <w:b/>
          <w:bCs/>
          <w:lang w:val="sr-Latn-RS"/>
        </w:rPr>
        <w:t>O D L U K U</w:t>
      </w:r>
    </w:p>
    <w:p w:rsidR="00BD1AA1" w:rsidRPr="006864A2" w:rsidRDefault="00BD1AA1" w:rsidP="00BD1A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BD1AA1" w:rsidRPr="006864A2" w:rsidRDefault="00BD1AA1" w:rsidP="00BD1A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1.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Odobrena je u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 principu, Inicijativa Ministarstva za infrastrukturu i saobraćaj za potpisivanje Sporazuma između Vlade Republike Kosov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o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 i Vlade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Republike Malte o međunarodnom drumskom transport roba i usluga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2. Ministarstvo za infrastrukturu i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 xml:space="preserve">transport 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 je dužno da vodi pregovore sa Vladom </w:t>
      </w:r>
      <w:r w:rsidRPr="006864A2">
        <w:rPr>
          <w:rFonts w:ascii="Book Antiqua" w:eastAsia="Times New Roman" w:hAnsi="Book Antiqua" w:cs="Courier New"/>
          <w:noProof w:val="0"/>
          <w:lang w:val="sr-Latn-RS"/>
        </w:rPr>
        <w:t>Kraljevine Velike Britanije i S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 xml:space="preserve">everne Irske kako bi se finalizirao tekst gore navedenog sporazuma u </w:t>
      </w:r>
      <w:r w:rsidRPr="00BD1AA1">
        <w:rPr>
          <w:rFonts w:ascii="Times New Roman" w:eastAsia="Times New Roman" w:hAnsi="Times New Roman" w:cs="Times New Roman"/>
          <w:noProof w:val="0"/>
          <w:lang w:val="sr-Latn-RS"/>
        </w:rPr>
        <w:t>​​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>skladu sa va</w:t>
      </w:r>
      <w:r w:rsidRPr="00BD1AA1">
        <w:rPr>
          <w:rFonts w:ascii="Book Antiqua" w:eastAsia="Times New Roman" w:hAnsi="Book Antiqua" w:cs="Book Antiqua"/>
          <w:noProof w:val="0"/>
          <w:lang w:val="sr-Latn-RS"/>
        </w:rPr>
        <w:t>ž</w:t>
      </w:r>
      <w:r w:rsidRPr="00BD1AA1">
        <w:rPr>
          <w:rFonts w:ascii="Book Antiqua" w:eastAsia="Times New Roman" w:hAnsi="Book Antiqua" w:cs="Courier New"/>
          <w:noProof w:val="0"/>
          <w:lang w:val="sr-Latn-RS"/>
        </w:rPr>
        <w:t>ećim zakonodavstvom.</w:t>
      </w: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BD1AA1" w:rsidRPr="00BD1AA1" w:rsidRDefault="00BD1AA1" w:rsidP="00BD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BD1AA1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</w:t>
      </w:r>
    </w:p>
    <w:p w:rsidR="00BD1AA1" w:rsidRPr="006864A2" w:rsidRDefault="00BD1AA1" w:rsidP="00BD1AA1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BD1AA1" w:rsidRPr="006864A2" w:rsidRDefault="00BD1AA1" w:rsidP="00BD1AA1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BD1AA1" w:rsidRPr="006864A2" w:rsidRDefault="00BD1AA1" w:rsidP="00BD1AA1">
      <w:pPr>
        <w:ind w:left="5760" w:firstLine="720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864A2">
        <w:rPr>
          <w:rFonts w:ascii="Book Antiqua" w:hAnsi="Book Antiqua"/>
          <w:b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>___________________</w:t>
      </w:r>
    </w:p>
    <w:p w:rsidR="00BD1AA1" w:rsidRPr="006864A2" w:rsidRDefault="00BD1AA1" w:rsidP="00BD1AA1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Dostavlja se: </w:t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 xml:space="preserve">              Premijer Republike Kosovo</w:t>
      </w:r>
    </w:p>
    <w:p w:rsidR="00BD1AA1" w:rsidRPr="006864A2" w:rsidRDefault="00BD1AA1" w:rsidP="00BD1A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Zamenicima Premijera </w:t>
      </w:r>
    </w:p>
    <w:p w:rsidR="00BD1AA1" w:rsidRPr="006864A2" w:rsidRDefault="00BD1AA1" w:rsidP="00BD1A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svim ministarstvima  (ministrima )</w:t>
      </w:r>
    </w:p>
    <w:p w:rsidR="00BD1AA1" w:rsidRPr="006864A2" w:rsidRDefault="00BD1AA1" w:rsidP="00BD1A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Generalnom sekretaru KPR-a</w:t>
      </w:r>
    </w:p>
    <w:p w:rsidR="00BD1AA1" w:rsidRPr="006864A2" w:rsidRDefault="00BD1AA1" w:rsidP="00BD1A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Arhivi Vlade        </w:t>
      </w:r>
    </w:p>
    <w:p w:rsidR="004F1DCB" w:rsidRPr="006864A2" w:rsidRDefault="004F1DCB" w:rsidP="00D538DB">
      <w:pPr>
        <w:ind w:left="-90"/>
        <w:rPr>
          <w:rFonts w:ascii="Book Antiqua" w:hAnsi="Book Antiqua"/>
          <w:lang w:val="sr-Latn-RS"/>
        </w:rPr>
      </w:pPr>
    </w:p>
    <w:p w:rsidR="005F2C4D" w:rsidRPr="006864A2" w:rsidRDefault="005F2C4D" w:rsidP="00BD1AA1">
      <w:p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lastRenderedPageBreak/>
        <w:t xml:space="preserve">  </w:t>
      </w:r>
    </w:p>
    <w:p w:rsidR="00A248A1" w:rsidRPr="006864A2" w:rsidRDefault="00A248A1" w:rsidP="00A248A1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67A5CB8" wp14:editId="3F43B338">
            <wp:extent cx="933450" cy="1028700"/>
            <wp:effectExtent l="0" t="0" r="0" b="0"/>
            <wp:docPr id="17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A1" w:rsidRPr="006864A2" w:rsidRDefault="00A248A1" w:rsidP="00A248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248A1" w:rsidRPr="006864A2" w:rsidRDefault="00A248A1" w:rsidP="00A248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248A1" w:rsidRPr="006864A2" w:rsidRDefault="00A248A1" w:rsidP="00A248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248A1" w:rsidRPr="006864A2" w:rsidRDefault="00A248A1" w:rsidP="00A248A1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248A1" w:rsidRPr="006864A2" w:rsidRDefault="00A248A1" w:rsidP="00A248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10/</w:t>
      </w:r>
      <w:r w:rsidR="00F3141C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A248A1" w:rsidRPr="006864A2" w:rsidRDefault="00A248A1" w:rsidP="00A248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224A1"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6864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A248A1" w:rsidRPr="006864A2" w:rsidRDefault="00A248A1" w:rsidP="00A248A1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6864A2">
        <w:rPr>
          <w:rFonts w:ascii="Book Antiqua" w:hAnsi="Book Antiqua"/>
          <w:color w:val="000000"/>
          <w:lang w:val="sr-Latn-RS"/>
        </w:rPr>
        <w:t>Na osnovu  člana  92 stav 4. i člana  93 stav  (4)</w:t>
      </w:r>
      <w:r w:rsidRPr="006864A2">
        <w:rPr>
          <w:rFonts w:ascii="Book Antiqua" w:hAnsi="Book Antiqua"/>
          <w:lang w:val="sr-Latn-RS"/>
        </w:rPr>
        <w:t xml:space="preserve">, </w:t>
      </w:r>
      <w:r w:rsidR="003E1777" w:rsidRPr="006864A2">
        <w:rPr>
          <w:rFonts w:ascii="Book Antiqua" w:hAnsi="Book Antiqua"/>
          <w:lang w:val="sr-Latn-RS"/>
        </w:rPr>
        <w:t xml:space="preserve">i člana  17 stav 1. </w:t>
      </w:r>
      <w:r w:rsidR="003E1777" w:rsidRPr="006864A2">
        <w:rPr>
          <w:rFonts w:ascii="Book Antiqua" w:hAnsi="Book Antiqua"/>
          <w:color w:val="000000"/>
          <w:lang w:val="sr-Latn-RS"/>
        </w:rPr>
        <w:t>Ustava  Republike Kosovo,</w:t>
      </w:r>
      <w:r w:rsidR="003E1777" w:rsidRPr="006864A2">
        <w:rPr>
          <w:rFonts w:ascii="Book Antiqua" w:hAnsi="Book Antiqua"/>
          <w:color w:val="FF0000"/>
          <w:lang w:val="sr-Latn-RS"/>
        </w:rPr>
        <w:t xml:space="preserve"> </w:t>
      </w:r>
      <w:r w:rsidR="003E1777" w:rsidRPr="00AA1B3D">
        <w:rPr>
          <w:rFonts w:ascii="Book Antiqua" w:hAnsi="Book Antiqua"/>
          <w:lang w:val="sr-Latn-RS"/>
        </w:rPr>
        <w:t xml:space="preserve">član </w:t>
      </w:r>
      <w:r w:rsidR="003E1777" w:rsidRPr="006864A2">
        <w:rPr>
          <w:rFonts w:ascii="Book Antiqua" w:hAnsi="Book Antiqua"/>
          <w:lang w:val="sr-Latn-RS"/>
        </w:rPr>
        <w:t>3, stav 2.5 u vezi sa članom 35 Zakona br.</w:t>
      </w:r>
      <w:r w:rsidR="003E1777" w:rsidRPr="006864A2">
        <w:rPr>
          <w:rFonts w:ascii="Book Antiqua" w:hAnsi="Book Antiqua"/>
          <w:sz w:val="6"/>
          <w:szCs w:val="6"/>
          <w:lang w:val="sr-Latn-RS"/>
        </w:rPr>
        <w:t xml:space="preserve"> </w:t>
      </w:r>
      <w:r w:rsidR="003E1777" w:rsidRPr="006864A2">
        <w:rPr>
          <w:rFonts w:ascii="Book Antiqua" w:hAnsi="Book Antiqua"/>
          <w:lang w:val="sr-Latn-RS"/>
        </w:rPr>
        <w:t>04/L-042 o javnim nabavkama</w:t>
      </w:r>
      <w:r w:rsidR="003E1777" w:rsidRPr="006864A2">
        <w:rPr>
          <w:rFonts w:ascii="Book Antiqua" w:eastAsia="MS Mincho" w:hAnsi="Book Antiqua"/>
          <w:noProof w:val="0"/>
          <w:color w:val="000000"/>
          <w:lang w:val="sr-Latn-RS"/>
        </w:rPr>
        <w:t>, izmenjen i dopunjen Zakonom br. 05/L-068 i zakonom br. 05/L-092,</w:t>
      </w:r>
      <w:r w:rsidRPr="006864A2">
        <w:rPr>
          <w:rFonts w:ascii="Book Antiqua" w:hAnsi="Book Antiqua"/>
          <w:color w:val="000000" w:themeColor="text1"/>
          <w:lang w:val="sr-Latn-RS"/>
        </w:rPr>
        <w:t>,</w:t>
      </w:r>
      <w:r w:rsidRPr="006864A2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6864A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6864A2">
        <w:rPr>
          <w:rFonts w:ascii="Book Antiqua" w:hAnsi="Book Antiqua"/>
          <w:lang w:val="sr-Latn-RS"/>
        </w:rPr>
        <w:t>, i Pravilnikom br.26/2018, i Pravilnikom br. 30</w:t>
      </w:r>
      <w:bookmarkStart w:id="0" w:name="_GoBack"/>
      <w:bookmarkEnd w:id="0"/>
      <w:r w:rsidRPr="006864A2">
        <w:rPr>
          <w:rFonts w:ascii="Book Antiqua" w:hAnsi="Book Antiqua"/>
          <w:lang w:val="sr-Latn-RS"/>
        </w:rPr>
        <w:t>/2018 u skladu sa članom  19 Pravilnika o radu Vlade Republike Kosovo  br. 09/2011</w:t>
      </w:r>
      <w:r w:rsidRPr="006864A2">
        <w:rPr>
          <w:rFonts w:ascii="Book Antiqua" w:hAnsi="Book Antiqua"/>
          <w:color w:val="000000"/>
          <w:lang w:val="sr-Latn-RS"/>
        </w:rPr>
        <w:t xml:space="preserve">, Vlada Republike Kosovo je, na sednici održanoj </w:t>
      </w:r>
      <w:r w:rsidR="00E224A1" w:rsidRPr="006864A2">
        <w:rPr>
          <w:rFonts w:ascii="Book Antiqua" w:hAnsi="Book Antiqua"/>
          <w:color w:val="000000"/>
          <w:lang w:val="sr-Latn-RS"/>
        </w:rPr>
        <w:t>28</w:t>
      </w:r>
      <w:r w:rsidRPr="006864A2">
        <w:rPr>
          <w:rFonts w:ascii="Book Antiqua" w:hAnsi="Book Antiqua"/>
          <w:color w:val="000000"/>
          <w:lang w:val="sr-Latn-RS"/>
        </w:rPr>
        <w:t>. maja 2019 godine, donela:</w:t>
      </w:r>
    </w:p>
    <w:p w:rsidR="00A248A1" w:rsidRPr="006864A2" w:rsidRDefault="00A248A1" w:rsidP="00A248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6864A2">
        <w:rPr>
          <w:rFonts w:ascii="Book Antiqua" w:hAnsi="Book Antiqua"/>
          <w:b/>
          <w:bCs/>
          <w:lang w:val="sr-Latn-RS"/>
        </w:rPr>
        <w:t>O D L U K U</w:t>
      </w:r>
    </w:p>
    <w:p w:rsidR="00D810C8" w:rsidRPr="006864A2" w:rsidRDefault="00D810C8" w:rsidP="00A248A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3E1777" w:rsidRPr="006864A2" w:rsidRDefault="003E1777" w:rsidP="003E1777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6864A2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Odobren je zahtev Ministarstva za infrastrukturu i transport za  produženje roka Ugovora za izgradnju autoputa R6 "Arben Xhafii" od 01.06.2019. Do 01.12.2020.</w:t>
      </w:r>
    </w:p>
    <w:p w:rsidR="003E1777" w:rsidRPr="003E1777" w:rsidRDefault="003E1777" w:rsidP="003E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3E1777" w:rsidRPr="003E1777" w:rsidRDefault="003E1777" w:rsidP="003E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3E1777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2. </w:t>
      </w:r>
      <w:r w:rsidRPr="006864A2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Odobren je predlog za izgradnju priključnica U</w:t>
      </w:r>
      <w:r w:rsidRPr="003E1777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rošev</w:t>
      </w:r>
      <w:r w:rsidRPr="006864A2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ac I Vitina  i </w:t>
      </w:r>
      <w:r w:rsidRPr="003E1777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nadvožnjaka u Paldenici.</w:t>
      </w:r>
    </w:p>
    <w:p w:rsidR="003E1777" w:rsidRPr="003E1777" w:rsidRDefault="003E1777" w:rsidP="003E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3E1777" w:rsidRPr="003E1777" w:rsidRDefault="003E1777" w:rsidP="003E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3E1777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3. Ministarstvo za infrastrukturu i </w:t>
      </w:r>
      <w:r w:rsidRPr="006864A2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transport</w:t>
      </w:r>
      <w:r w:rsidRPr="003E1777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 je ovlašćeno i obavezno da pregovara sa konzorcijumom Bechtel &amp; Enka za izgradnju </w:t>
      </w:r>
      <w:r w:rsidRPr="006864A2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priključnica</w:t>
      </w:r>
      <w:r w:rsidRPr="003E1777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 i nadvožnjaka.</w:t>
      </w:r>
    </w:p>
    <w:p w:rsidR="003E1777" w:rsidRPr="003E1777" w:rsidRDefault="003E1777" w:rsidP="003E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3E1777" w:rsidRPr="003E1777" w:rsidRDefault="003E1777" w:rsidP="003E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3E1777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4. </w:t>
      </w:r>
      <w:r w:rsidRPr="006864A2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 xml:space="preserve">Ovlaščuje se </w:t>
      </w:r>
      <w:r w:rsidRPr="003E1777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Jedinica za implementaciju projekta R6 da potpiše neophodnu dokumentaciju u ime MIT-a.</w:t>
      </w:r>
    </w:p>
    <w:p w:rsidR="003E1777" w:rsidRPr="003E1777" w:rsidRDefault="003E1777" w:rsidP="003E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</w:p>
    <w:p w:rsidR="003E1777" w:rsidRPr="003E1777" w:rsidRDefault="003E1777" w:rsidP="003E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sr-Latn-RS"/>
        </w:rPr>
      </w:pPr>
      <w:r w:rsidRPr="003E1777">
        <w:rPr>
          <w:rFonts w:ascii="inherit" w:eastAsia="Times New Roman" w:hAnsi="inherit" w:cs="Courier New"/>
          <w:noProof w:val="0"/>
          <w:sz w:val="20"/>
          <w:szCs w:val="20"/>
          <w:lang w:val="sr-Latn-RS"/>
        </w:rPr>
        <w:t>5. Odluka stupa na snagu danom potpisivanja</w:t>
      </w:r>
    </w:p>
    <w:p w:rsidR="00A248A1" w:rsidRPr="006864A2" w:rsidRDefault="00A248A1" w:rsidP="00A248A1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</w:p>
    <w:p w:rsidR="00A248A1" w:rsidRPr="006864A2" w:rsidRDefault="00A248A1" w:rsidP="00A24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A248A1" w:rsidRPr="006864A2" w:rsidRDefault="00A248A1" w:rsidP="00A248A1">
      <w:pPr>
        <w:ind w:left="5760" w:firstLine="720"/>
        <w:rPr>
          <w:rFonts w:ascii="Book Antiqua" w:hAnsi="Book Antiqua"/>
          <w:lang w:val="sr-Latn-RS"/>
        </w:rPr>
      </w:pPr>
      <w:r w:rsidRPr="006864A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864A2">
        <w:rPr>
          <w:rFonts w:ascii="Book Antiqua" w:hAnsi="Book Antiqua"/>
          <w:b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>___________________</w:t>
      </w:r>
    </w:p>
    <w:p w:rsidR="00A248A1" w:rsidRPr="006864A2" w:rsidRDefault="00A248A1" w:rsidP="00A248A1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Dostavlja se: </w:t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</w:r>
      <w:r w:rsidRPr="006864A2">
        <w:rPr>
          <w:rFonts w:ascii="Book Antiqua" w:hAnsi="Book Antiqua"/>
          <w:lang w:val="sr-Latn-RS"/>
        </w:rPr>
        <w:tab/>
        <w:t xml:space="preserve">        Premijer Republike Kosovo</w:t>
      </w:r>
    </w:p>
    <w:p w:rsidR="00A248A1" w:rsidRPr="006864A2" w:rsidRDefault="00A248A1" w:rsidP="00A248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Zamenicima Premijera </w:t>
      </w:r>
    </w:p>
    <w:p w:rsidR="00A248A1" w:rsidRPr="006864A2" w:rsidRDefault="00A248A1" w:rsidP="00A248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svim ministarstvima  (ministrima )</w:t>
      </w:r>
    </w:p>
    <w:p w:rsidR="00A248A1" w:rsidRPr="006864A2" w:rsidRDefault="00A248A1" w:rsidP="00A248A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>Generalnom sekretaru KPR-a</w:t>
      </w:r>
    </w:p>
    <w:p w:rsidR="009614E8" w:rsidRPr="006864A2" w:rsidRDefault="00A248A1" w:rsidP="00FC617B">
      <w:pPr>
        <w:ind w:left="-90"/>
        <w:rPr>
          <w:rFonts w:ascii="Book Antiqua" w:hAnsi="Book Antiqua"/>
          <w:lang w:val="sr-Latn-RS"/>
        </w:rPr>
      </w:pPr>
      <w:r w:rsidRPr="006864A2">
        <w:rPr>
          <w:rFonts w:ascii="Book Antiqua" w:hAnsi="Book Antiqua"/>
          <w:lang w:val="sr-Latn-RS"/>
        </w:rPr>
        <w:t xml:space="preserve">Arhivi Vlade        </w:t>
      </w:r>
    </w:p>
    <w:sectPr w:rsidR="009614E8" w:rsidRPr="006864A2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C59"/>
    <w:multiLevelType w:val="hybridMultilevel"/>
    <w:tmpl w:val="8BEC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4A2414"/>
    <w:multiLevelType w:val="hybridMultilevel"/>
    <w:tmpl w:val="BC80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8F6"/>
    <w:multiLevelType w:val="hybridMultilevel"/>
    <w:tmpl w:val="125EE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D5C88"/>
    <w:multiLevelType w:val="hybridMultilevel"/>
    <w:tmpl w:val="F9C0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052"/>
    <w:multiLevelType w:val="hybridMultilevel"/>
    <w:tmpl w:val="BA5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33DC0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527A"/>
    <w:multiLevelType w:val="hybridMultilevel"/>
    <w:tmpl w:val="05C25EC6"/>
    <w:lvl w:ilvl="0" w:tplc="68AE484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1B9841E1"/>
    <w:multiLevelType w:val="hybridMultilevel"/>
    <w:tmpl w:val="D25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41B71"/>
    <w:multiLevelType w:val="hybridMultilevel"/>
    <w:tmpl w:val="64488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402C5"/>
    <w:multiLevelType w:val="multilevel"/>
    <w:tmpl w:val="8616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11">
    <w:nsid w:val="20092135"/>
    <w:multiLevelType w:val="hybridMultilevel"/>
    <w:tmpl w:val="9AE28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BD0A73"/>
    <w:multiLevelType w:val="hybridMultilevel"/>
    <w:tmpl w:val="7FA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21AE"/>
    <w:multiLevelType w:val="hybridMultilevel"/>
    <w:tmpl w:val="0A04783E"/>
    <w:lvl w:ilvl="0" w:tplc="31DE9FAC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06F3"/>
    <w:multiLevelType w:val="hybridMultilevel"/>
    <w:tmpl w:val="13F8622C"/>
    <w:lvl w:ilvl="0" w:tplc="91DC3A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23F40814"/>
    <w:multiLevelType w:val="hybridMultilevel"/>
    <w:tmpl w:val="28047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F714B4"/>
    <w:multiLevelType w:val="hybridMultilevel"/>
    <w:tmpl w:val="FB22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732DA7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F6CCD"/>
    <w:multiLevelType w:val="multilevel"/>
    <w:tmpl w:val="0EB0F0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C8E51A5"/>
    <w:multiLevelType w:val="hybridMultilevel"/>
    <w:tmpl w:val="88689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CC16D3"/>
    <w:multiLevelType w:val="hybridMultilevel"/>
    <w:tmpl w:val="4764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90C34"/>
    <w:multiLevelType w:val="hybridMultilevel"/>
    <w:tmpl w:val="C82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8551C"/>
    <w:multiLevelType w:val="hybridMultilevel"/>
    <w:tmpl w:val="8280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42B09"/>
    <w:multiLevelType w:val="hybridMultilevel"/>
    <w:tmpl w:val="C8C4B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14D5A"/>
    <w:multiLevelType w:val="hybridMultilevel"/>
    <w:tmpl w:val="8A1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06CD4"/>
    <w:multiLevelType w:val="multilevel"/>
    <w:tmpl w:val="7EE20B2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</w:abstractNum>
  <w:abstractNum w:abstractNumId="28">
    <w:nsid w:val="62B04061"/>
    <w:multiLevelType w:val="hybridMultilevel"/>
    <w:tmpl w:val="951E2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4A4ACD"/>
    <w:multiLevelType w:val="hybridMultilevel"/>
    <w:tmpl w:val="10BEA376"/>
    <w:lvl w:ilvl="0" w:tplc="3A089A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5B6858"/>
    <w:multiLevelType w:val="hybridMultilevel"/>
    <w:tmpl w:val="7C5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A48A0"/>
    <w:multiLevelType w:val="hybridMultilevel"/>
    <w:tmpl w:val="96C0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D78B6"/>
    <w:multiLevelType w:val="hybridMultilevel"/>
    <w:tmpl w:val="DD9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252DE"/>
    <w:multiLevelType w:val="hybridMultilevel"/>
    <w:tmpl w:val="7EA05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5A3CE2"/>
    <w:multiLevelType w:val="hybridMultilevel"/>
    <w:tmpl w:val="E778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5"/>
  </w:num>
  <w:num w:numId="5">
    <w:abstractNumId w:val="1"/>
  </w:num>
  <w:num w:numId="6">
    <w:abstractNumId w:val="33"/>
  </w:num>
  <w:num w:numId="7">
    <w:abstractNumId w:val="21"/>
  </w:num>
  <w:num w:numId="8">
    <w:abstractNumId w:val="12"/>
  </w:num>
  <w:num w:numId="9">
    <w:abstractNumId w:val="10"/>
  </w:num>
  <w:num w:numId="10">
    <w:abstractNumId w:val="27"/>
  </w:num>
  <w:num w:numId="11">
    <w:abstractNumId w:val="16"/>
  </w:num>
  <w:num w:numId="12">
    <w:abstractNumId w:val="0"/>
  </w:num>
  <w:num w:numId="13">
    <w:abstractNumId w:val="30"/>
  </w:num>
  <w:num w:numId="14">
    <w:abstractNumId w:val="18"/>
  </w:num>
  <w:num w:numId="15">
    <w:abstractNumId w:val="11"/>
  </w:num>
  <w:num w:numId="16">
    <w:abstractNumId w:val="13"/>
  </w:num>
  <w:num w:numId="17">
    <w:abstractNumId w:val="32"/>
  </w:num>
  <w:num w:numId="18">
    <w:abstractNumId w:val="8"/>
  </w:num>
  <w:num w:numId="19">
    <w:abstractNumId w:val="23"/>
  </w:num>
  <w:num w:numId="20">
    <w:abstractNumId w:val="26"/>
  </w:num>
  <w:num w:numId="21">
    <w:abstractNumId w:val="15"/>
  </w:num>
  <w:num w:numId="22">
    <w:abstractNumId w:val="31"/>
  </w:num>
  <w:num w:numId="23">
    <w:abstractNumId w:val="29"/>
  </w:num>
  <w:num w:numId="24">
    <w:abstractNumId w:val="28"/>
  </w:num>
  <w:num w:numId="25">
    <w:abstractNumId w:val="2"/>
  </w:num>
  <w:num w:numId="26">
    <w:abstractNumId w:val="9"/>
  </w:num>
  <w:num w:numId="27">
    <w:abstractNumId w:val="14"/>
  </w:num>
  <w:num w:numId="28">
    <w:abstractNumId w:val="7"/>
  </w:num>
  <w:num w:numId="29">
    <w:abstractNumId w:val="35"/>
  </w:num>
  <w:num w:numId="30">
    <w:abstractNumId w:val="34"/>
  </w:num>
  <w:num w:numId="31">
    <w:abstractNumId w:val="20"/>
  </w:num>
  <w:num w:numId="32">
    <w:abstractNumId w:val="19"/>
  </w:num>
  <w:num w:numId="33">
    <w:abstractNumId w:val="22"/>
  </w:num>
  <w:num w:numId="34">
    <w:abstractNumId w:val="6"/>
  </w:num>
  <w:num w:numId="35">
    <w:abstractNumId w:val="17"/>
  </w:num>
  <w:num w:numId="3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37AAC"/>
    <w:rsid w:val="00053E78"/>
    <w:rsid w:val="000603D1"/>
    <w:rsid w:val="0006069F"/>
    <w:rsid w:val="00060719"/>
    <w:rsid w:val="00071BCF"/>
    <w:rsid w:val="000E5982"/>
    <w:rsid w:val="000F2D15"/>
    <w:rsid w:val="00123924"/>
    <w:rsid w:val="00126B1E"/>
    <w:rsid w:val="00150596"/>
    <w:rsid w:val="0016305A"/>
    <w:rsid w:val="00191AE6"/>
    <w:rsid w:val="001B53ED"/>
    <w:rsid w:val="001B5D7A"/>
    <w:rsid w:val="001E5A98"/>
    <w:rsid w:val="00200926"/>
    <w:rsid w:val="00202B51"/>
    <w:rsid w:val="00204727"/>
    <w:rsid w:val="002069CB"/>
    <w:rsid w:val="00250B30"/>
    <w:rsid w:val="00251214"/>
    <w:rsid w:val="0026279B"/>
    <w:rsid w:val="00266800"/>
    <w:rsid w:val="002C5D25"/>
    <w:rsid w:val="002D3EAE"/>
    <w:rsid w:val="002E6747"/>
    <w:rsid w:val="002F4080"/>
    <w:rsid w:val="003008E3"/>
    <w:rsid w:val="0035038C"/>
    <w:rsid w:val="003A69E7"/>
    <w:rsid w:val="003D5E41"/>
    <w:rsid w:val="003E1777"/>
    <w:rsid w:val="003F05CE"/>
    <w:rsid w:val="003F58B0"/>
    <w:rsid w:val="00401035"/>
    <w:rsid w:val="00447BC4"/>
    <w:rsid w:val="00457F5F"/>
    <w:rsid w:val="0046615A"/>
    <w:rsid w:val="004765CB"/>
    <w:rsid w:val="00486E8C"/>
    <w:rsid w:val="004B693E"/>
    <w:rsid w:val="004C1F27"/>
    <w:rsid w:val="004C6A0B"/>
    <w:rsid w:val="004E752F"/>
    <w:rsid w:val="004E7A28"/>
    <w:rsid w:val="004F1DCB"/>
    <w:rsid w:val="004F2E22"/>
    <w:rsid w:val="00530787"/>
    <w:rsid w:val="00533527"/>
    <w:rsid w:val="00546174"/>
    <w:rsid w:val="005625BD"/>
    <w:rsid w:val="00587726"/>
    <w:rsid w:val="00593C9D"/>
    <w:rsid w:val="00596169"/>
    <w:rsid w:val="005A2477"/>
    <w:rsid w:val="005B79A1"/>
    <w:rsid w:val="005D0102"/>
    <w:rsid w:val="005E13AD"/>
    <w:rsid w:val="005F2C4D"/>
    <w:rsid w:val="00617559"/>
    <w:rsid w:val="00630E10"/>
    <w:rsid w:val="00635DF3"/>
    <w:rsid w:val="00682842"/>
    <w:rsid w:val="006864A2"/>
    <w:rsid w:val="0069239B"/>
    <w:rsid w:val="006D2B89"/>
    <w:rsid w:val="00722B87"/>
    <w:rsid w:val="0074345E"/>
    <w:rsid w:val="0075092C"/>
    <w:rsid w:val="00763F0F"/>
    <w:rsid w:val="00770955"/>
    <w:rsid w:val="00781D15"/>
    <w:rsid w:val="007A6FE2"/>
    <w:rsid w:val="007B549F"/>
    <w:rsid w:val="007C14E0"/>
    <w:rsid w:val="007D45AA"/>
    <w:rsid w:val="007F0F27"/>
    <w:rsid w:val="0080284C"/>
    <w:rsid w:val="00835BB4"/>
    <w:rsid w:val="008373D2"/>
    <w:rsid w:val="0084597F"/>
    <w:rsid w:val="00847B65"/>
    <w:rsid w:val="00855842"/>
    <w:rsid w:val="00867777"/>
    <w:rsid w:val="00873DEB"/>
    <w:rsid w:val="00877BDE"/>
    <w:rsid w:val="008923A0"/>
    <w:rsid w:val="008A184F"/>
    <w:rsid w:val="008D6E37"/>
    <w:rsid w:val="00901D1D"/>
    <w:rsid w:val="00907830"/>
    <w:rsid w:val="00921267"/>
    <w:rsid w:val="00925CCB"/>
    <w:rsid w:val="009302A8"/>
    <w:rsid w:val="00936F4C"/>
    <w:rsid w:val="009413D0"/>
    <w:rsid w:val="009614E8"/>
    <w:rsid w:val="009740F4"/>
    <w:rsid w:val="0099563E"/>
    <w:rsid w:val="009A22FB"/>
    <w:rsid w:val="009C7DBE"/>
    <w:rsid w:val="009D111A"/>
    <w:rsid w:val="009F5D75"/>
    <w:rsid w:val="00A00A8F"/>
    <w:rsid w:val="00A12C93"/>
    <w:rsid w:val="00A248A1"/>
    <w:rsid w:val="00A7745E"/>
    <w:rsid w:val="00A775DA"/>
    <w:rsid w:val="00A86747"/>
    <w:rsid w:val="00A87D61"/>
    <w:rsid w:val="00A927B3"/>
    <w:rsid w:val="00AA1B3D"/>
    <w:rsid w:val="00AB4001"/>
    <w:rsid w:val="00AF49DC"/>
    <w:rsid w:val="00B10DB7"/>
    <w:rsid w:val="00B11C83"/>
    <w:rsid w:val="00B32635"/>
    <w:rsid w:val="00B33CB2"/>
    <w:rsid w:val="00B55530"/>
    <w:rsid w:val="00B75E95"/>
    <w:rsid w:val="00B849DB"/>
    <w:rsid w:val="00BD1AA1"/>
    <w:rsid w:val="00C22620"/>
    <w:rsid w:val="00C435F4"/>
    <w:rsid w:val="00C60EA2"/>
    <w:rsid w:val="00C65D65"/>
    <w:rsid w:val="00C772E1"/>
    <w:rsid w:val="00C811F1"/>
    <w:rsid w:val="00C9119A"/>
    <w:rsid w:val="00C937A2"/>
    <w:rsid w:val="00CC58D9"/>
    <w:rsid w:val="00CC6276"/>
    <w:rsid w:val="00CD4530"/>
    <w:rsid w:val="00D0083F"/>
    <w:rsid w:val="00D124F5"/>
    <w:rsid w:val="00D2106C"/>
    <w:rsid w:val="00D538DB"/>
    <w:rsid w:val="00D557E3"/>
    <w:rsid w:val="00D72428"/>
    <w:rsid w:val="00D810C8"/>
    <w:rsid w:val="00D93B37"/>
    <w:rsid w:val="00DC5B3B"/>
    <w:rsid w:val="00E01F39"/>
    <w:rsid w:val="00E10E6C"/>
    <w:rsid w:val="00E224A1"/>
    <w:rsid w:val="00E3107C"/>
    <w:rsid w:val="00E35161"/>
    <w:rsid w:val="00E36FC4"/>
    <w:rsid w:val="00E512C2"/>
    <w:rsid w:val="00EB52D2"/>
    <w:rsid w:val="00EC0349"/>
    <w:rsid w:val="00ED6B1D"/>
    <w:rsid w:val="00F06616"/>
    <w:rsid w:val="00F15169"/>
    <w:rsid w:val="00F178EF"/>
    <w:rsid w:val="00F3141C"/>
    <w:rsid w:val="00F45601"/>
    <w:rsid w:val="00F7395E"/>
    <w:rsid w:val="00F746C8"/>
    <w:rsid w:val="00F91255"/>
    <w:rsid w:val="00FA2001"/>
    <w:rsid w:val="00FC52AE"/>
    <w:rsid w:val="00FC617B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Mentore Berisha</dc:creator>
  <cp:lastModifiedBy>Mustaf Destani</cp:lastModifiedBy>
  <cp:revision>5</cp:revision>
  <dcterms:created xsi:type="dcterms:W3CDTF">2019-05-30T09:52:00Z</dcterms:created>
  <dcterms:modified xsi:type="dcterms:W3CDTF">2020-01-23T08:16:00Z</dcterms:modified>
</cp:coreProperties>
</file>