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52065" w14:textId="77777777" w:rsidR="004137D6" w:rsidRPr="00D863AA" w:rsidRDefault="004137D6" w:rsidP="00C14525">
      <w:pPr>
        <w:spacing w:after="0" w:line="240" w:lineRule="auto"/>
        <w:jc w:val="center"/>
        <w:rPr>
          <w:rFonts w:ascii="Times New Roman" w:eastAsia="Times New Roman" w:hAnsi="Times New Roman" w:cs="Times New Roman"/>
          <w:sz w:val="32"/>
          <w:szCs w:val="32"/>
          <w:highlight w:val="yellow"/>
          <w:lang w:val="sr-Latn-RS"/>
        </w:rPr>
      </w:pPr>
    </w:p>
    <w:p w14:paraId="3F187E1C" w14:textId="77777777" w:rsidR="00134D7A" w:rsidRPr="00D863AA" w:rsidRDefault="006D567C" w:rsidP="00C14525">
      <w:pPr>
        <w:spacing w:after="0" w:line="240" w:lineRule="auto"/>
        <w:jc w:val="center"/>
        <w:rPr>
          <w:rFonts w:ascii="Book Antiqua" w:eastAsia="Times New Roman" w:hAnsi="Book Antiqua" w:cs="Times New Roman"/>
          <w:color w:val="4F81BD" w:themeColor="accent1"/>
          <w:sz w:val="32"/>
          <w:szCs w:val="32"/>
          <w:lang w:val="sr-Latn-RS"/>
        </w:rPr>
      </w:pPr>
      <w:r w:rsidRPr="00D863AA">
        <w:rPr>
          <w:rFonts w:ascii="Book Antiqua" w:eastAsia="Times New Roman" w:hAnsi="Book Antiqua" w:cs="Times New Roman"/>
          <w:color w:val="4F81BD" w:themeColor="accent1"/>
          <w:sz w:val="32"/>
          <w:szCs w:val="32"/>
          <w:lang w:val="sr-Latn-RS"/>
        </w:rPr>
        <w:t>Kancelarija za pitanja zajednica / Kancelarija premijera</w:t>
      </w:r>
    </w:p>
    <w:p w14:paraId="29AAD396" w14:textId="77777777" w:rsidR="00134D7A" w:rsidRPr="00D863AA" w:rsidRDefault="00134D7A" w:rsidP="00C14525">
      <w:pPr>
        <w:spacing w:after="0" w:line="240" w:lineRule="auto"/>
        <w:jc w:val="center"/>
        <w:rPr>
          <w:rFonts w:ascii="Times New Roman" w:eastAsia="Times New Roman" w:hAnsi="Times New Roman" w:cs="Times New Roman"/>
          <w:sz w:val="28"/>
          <w:szCs w:val="28"/>
          <w:lang w:val="sr-Latn-RS"/>
        </w:rPr>
      </w:pPr>
      <w:r w:rsidRPr="00D863AA">
        <w:rPr>
          <w:rFonts w:ascii="Times New Roman" w:eastAsia="Times New Roman" w:hAnsi="Times New Roman" w:cs="Times New Roman"/>
          <w:sz w:val="32"/>
          <w:szCs w:val="32"/>
          <w:lang w:val="sr-Latn-RS"/>
        </w:rPr>
        <w:br/>
      </w:r>
      <w:r w:rsidRPr="00D863AA">
        <w:rPr>
          <w:rFonts w:ascii="Times New Roman" w:eastAsia="Times New Roman" w:hAnsi="Times New Roman" w:cs="Times New Roman"/>
          <w:sz w:val="24"/>
          <w:szCs w:val="24"/>
          <w:lang w:val="sr-Latn-RS"/>
        </w:rPr>
        <w:br/>
      </w:r>
    </w:p>
    <w:p w14:paraId="1983EC0C" w14:textId="77777777" w:rsidR="003258E2" w:rsidRPr="00D863AA" w:rsidRDefault="003258E2" w:rsidP="00C14525">
      <w:pPr>
        <w:spacing w:after="0" w:line="240" w:lineRule="auto"/>
        <w:jc w:val="center"/>
        <w:rPr>
          <w:rFonts w:ascii="Book Antiqua" w:eastAsia="Times New Roman" w:hAnsi="Book Antiqua" w:cs="Times New Roman"/>
          <w:sz w:val="36"/>
          <w:szCs w:val="36"/>
          <w:lang w:val="sr-Latn-RS"/>
        </w:rPr>
      </w:pPr>
      <w:r w:rsidRPr="00D863AA">
        <w:rPr>
          <w:rFonts w:ascii="Book Antiqua" w:eastAsia="Times New Roman" w:hAnsi="Book Antiqua" w:cs="Times New Roman"/>
          <w:sz w:val="36"/>
          <w:szCs w:val="36"/>
          <w:lang w:val="sr-Latn-RS"/>
        </w:rPr>
        <w:t>Finansijska podrška za projekte NVO sa medijima</w:t>
      </w:r>
    </w:p>
    <w:p w14:paraId="750357EE" w14:textId="77777777" w:rsidR="003258E2" w:rsidRPr="00D863AA" w:rsidRDefault="003258E2" w:rsidP="00C14525">
      <w:pPr>
        <w:spacing w:after="0" w:line="240" w:lineRule="auto"/>
        <w:jc w:val="center"/>
        <w:rPr>
          <w:rFonts w:ascii="Book Antiqua" w:eastAsia="Times New Roman" w:hAnsi="Book Antiqua" w:cs="Times New Roman"/>
          <w:sz w:val="36"/>
          <w:szCs w:val="36"/>
          <w:lang w:val="sr-Latn-RS"/>
        </w:rPr>
      </w:pPr>
    </w:p>
    <w:p w14:paraId="1C5141EB" w14:textId="77777777" w:rsidR="00134D7A" w:rsidRPr="00D863AA" w:rsidRDefault="003258E2" w:rsidP="00C14525">
      <w:pPr>
        <w:spacing w:after="0" w:line="240" w:lineRule="auto"/>
        <w:jc w:val="center"/>
        <w:rPr>
          <w:rFonts w:ascii="Book Antiqua" w:eastAsia="Times New Roman" w:hAnsi="Book Antiqua" w:cs="Times New Roman"/>
          <w:sz w:val="36"/>
          <w:szCs w:val="36"/>
          <w:lang w:val="sr-Latn-RS"/>
        </w:rPr>
      </w:pPr>
      <w:r w:rsidRPr="00D863AA">
        <w:rPr>
          <w:rFonts w:ascii="Book Antiqua" w:eastAsia="Times New Roman" w:hAnsi="Book Antiqua" w:cs="Times New Roman"/>
          <w:sz w:val="36"/>
          <w:szCs w:val="36"/>
          <w:lang w:val="sr-Latn-RS"/>
        </w:rPr>
        <w:t>Zaštita i promocija prava i interesa zajednica</w:t>
      </w:r>
      <w:r w:rsidR="00134D7A" w:rsidRPr="00D863AA">
        <w:rPr>
          <w:rFonts w:ascii="Book Antiqua" w:eastAsia="Times New Roman" w:hAnsi="Book Antiqua" w:cs="Times New Roman"/>
          <w:sz w:val="36"/>
          <w:szCs w:val="36"/>
          <w:lang w:val="sr-Latn-RS"/>
        </w:rPr>
        <w:br/>
      </w:r>
    </w:p>
    <w:p w14:paraId="745AA2F8" w14:textId="416FBF2E" w:rsidR="00134D7A" w:rsidRPr="00D863AA" w:rsidRDefault="00836330" w:rsidP="00C14525">
      <w:pPr>
        <w:spacing w:after="0" w:line="240" w:lineRule="auto"/>
        <w:jc w:val="center"/>
        <w:rPr>
          <w:rFonts w:ascii="Book Antiqua" w:eastAsia="Times New Roman" w:hAnsi="Book Antiqua" w:cs="Times New Roman"/>
          <w:b/>
          <w:sz w:val="44"/>
          <w:szCs w:val="44"/>
          <w:lang w:val="sr-Latn-RS"/>
        </w:rPr>
      </w:pPr>
      <w:r>
        <w:rPr>
          <w:rFonts w:ascii="Book Antiqua" w:eastAsia="Times New Roman" w:hAnsi="Book Antiqua" w:cs="Times New Roman"/>
          <w:b/>
          <w:sz w:val="44"/>
          <w:szCs w:val="44"/>
          <w:lang w:val="sr-Latn-RS"/>
        </w:rPr>
        <w:t>ZPPIZ</w:t>
      </w:r>
    </w:p>
    <w:p w14:paraId="542AF2B0"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0EAD27AD"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23D7D43E"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29F61170" w14:textId="41618E79" w:rsidR="00134D7A" w:rsidRPr="00D863AA" w:rsidRDefault="00134D7A" w:rsidP="00C14525">
      <w:pPr>
        <w:spacing w:after="0" w:line="240" w:lineRule="auto"/>
        <w:jc w:val="center"/>
        <w:rPr>
          <w:rFonts w:ascii="Book Antiqua" w:eastAsia="Times New Roman" w:hAnsi="Book Antiqua" w:cs="Times New Roman"/>
          <w:sz w:val="40"/>
          <w:szCs w:val="40"/>
          <w:lang w:val="sr-Latn-RS"/>
        </w:rPr>
      </w:pPr>
      <w:r w:rsidRPr="00D863AA">
        <w:rPr>
          <w:rFonts w:ascii="Book Antiqua" w:eastAsia="Times New Roman" w:hAnsi="Book Antiqua" w:cs="Times New Roman"/>
          <w:sz w:val="40"/>
          <w:szCs w:val="40"/>
          <w:lang w:val="sr-Latn-RS"/>
        </w:rPr>
        <w:br/>
      </w:r>
      <w:bookmarkStart w:id="0" w:name="_GoBack"/>
      <w:r w:rsidRPr="00D863AA">
        <w:rPr>
          <w:rFonts w:ascii="Book Antiqua" w:eastAsia="Times New Roman" w:hAnsi="Book Antiqua" w:cs="Times New Roman"/>
          <w:sz w:val="40"/>
          <w:szCs w:val="40"/>
          <w:lang w:val="sr-Latn-RS"/>
        </w:rPr>
        <w:t>Smernice za podnosioce zahteva</w:t>
      </w:r>
      <w:bookmarkEnd w:id="0"/>
    </w:p>
    <w:p w14:paraId="6007B107"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r w:rsidRPr="00D863AA">
        <w:rPr>
          <w:rFonts w:ascii="Book Antiqua" w:eastAsia="Times New Roman" w:hAnsi="Book Antiqua" w:cs="Times New Roman"/>
          <w:sz w:val="24"/>
          <w:szCs w:val="24"/>
          <w:lang w:val="sr-Latn-RS"/>
        </w:rPr>
        <w:br/>
      </w:r>
    </w:p>
    <w:p w14:paraId="221F545A"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26F3CF5F"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72673EB5"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7DDDA5BA"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3B2BDA10"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1C597DA4"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3035D0A6"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1B924281"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550E0C4E"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r w:rsidRPr="00D863AA">
        <w:rPr>
          <w:rFonts w:ascii="Book Antiqua" w:eastAsia="Times New Roman" w:hAnsi="Book Antiqua" w:cs="Times New Roman"/>
          <w:sz w:val="24"/>
          <w:szCs w:val="24"/>
          <w:lang w:val="sr-Latn-RS"/>
        </w:rPr>
        <w:br/>
        <w:t xml:space="preserve">Datum </w:t>
      </w:r>
      <w:r w:rsidR="00A4054B" w:rsidRPr="00D863AA">
        <w:rPr>
          <w:rFonts w:ascii="Book Antiqua" w:eastAsia="Times New Roman" w:hAnsi="Book Antiqua" w:cs="Times New Roman"/>
          <w:sz w:val="24"/>
          <w:szCs w:val="24"/>
          <w:lang w:val="sr-Latn-RS"/>
        </w:rPr>
        <w:t>otvaranja poziva: 20.05.2022</w:t>
      </w:r>
    </w:p>
    <w:p w14:paraId="16FAE414"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320CA1A4"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29A1EA45"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43A51CCD"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304EC61B" w14:textId="77777777" w:rsidR="00134D7A" w:rsidRPr="00D863AA" w:rsidRDefault="00134D7A" w:rsidP="00C14525">
      <w:pPr>
        <w:spacing w:after="0" w:line="240" w:lineRule="auto"/>
        <w:jc w:val="center"/>
        <w:rPr>
          <w:rFonts w:ascii="Book Antiqua" w:eastAsia="Times New Roman" w:hAnsi="Book Antiqua" w:cs="Times New Roman"/>
          <w:sz w:val="24"/>
          <w:szCs w:val="24"/>
          <w:lang w:val="sr-Latn-RS"/>
        </w:rPr>
      </w:pPr>
    </w:p>
    <w:p w14:paraId="5912C749" w14:textId="77777777" w:rsidR="00134D7A" w:rsidRPr="00D863AA" w:rsidRDefault="00134D7A" w:rsidP="00C14525">
      <w:pPr>
        <w:spacing w:after="0" w:line="240" w:lineRule="auto"/>
        <w:jc w:val="center"/>
        <w:rPr>
          <w:rFonts w:ascii="Book Antiqua" w:eastAsia="Times New Roman" w:hAnsi="Book Antiqua" w:cs="Times New Roman"/>
          <w:sz w:val="28"/>
          <w:szCs w:val="28"/>
          <w:lang w:val="sr-Latn-RS"/>
        </w:rPr>
      </w:pPr>
      <w:r w:rsidRPr="00D863AA">
        <w:rPr>
          <w:rFonts w:ascii="Book Antiqua" w:eastAsia="Times New Roman" w:hAnsi="Book Antiqua" w:cs="Times New Roman"/>
          <w:sz w:val="28"/>
          <w:szCs w:val="28"/>
          <w:lang w:val="sr-Latn-RS"/>
        </w:rPr>
        <w:t>Rok za podnošenje prijava: 10.06.2022</w:t>
      </w:r>
      <w:r w:rsidRPr="00D863AA">
        <w:rPr>
          <w:rFonts w:ascii="Book Antiqua" w:eastAsia="Times New Roman" w:hAnsi="Book Antiqua" w:cs="Times New Roman"/>
          <w:sz w:val="28"/>
          <w:szCs w:val="28"/>
          <w:lang w:val="sr-Latn-RS"/>
        </w:rPr>
        <w:br/>
      </w:r>
    </w:p>
    <w:p w14:paraId="40740E51" w14:textId="77777777" w:rsidR="00134D7A" w:rsidRPr="00D863AA" w:rsidRDefault="00134D7A" w:rsidP="00C14525">
      <w:pPr>
        <w:spacing w:after="0" w:line="240" w:lineRule="auto"/>
        <w:jc w:val="both"/>
        <w:rPr>
          <w:rFonts w:ascii="Book Antiqua" w:eastAsia="Times New Roman" w:hAnsi="Book Antiqua" w:cs="Times New Roman"/>
          <w:sz w:val="24"/>
          <w:szCs w:val="24"/>
          <w:lang w:val="sr-Latn-RS"/>
        </w:rPr>
      </w:pPr>
    </w:p>
    <w:p w14:paraId="3F560840" w14:textId="77777777" w:rsidR="00134D7A" w:rsidRPr="00D863AA" w:rsidRDefault="00134D7A" w:rsidP="00C14525">
      <w:pPr>
        <w:spacing w:after="0" w:line="240" w:lineRule="auto"/>
        <w:jc w:val="both"/>
        <w:rPr>
          <w:rFonts w:ascii="Book Antiqua" w:eastAsia="Times New Roman" w:hAnsi="Book Antiqua" w:cs="Times New Roman"/>
          <w:sz w:val="24"/>
          <w:szCs w:val="24"/>
          <w:lang w:val="sr-Latn-RS"/>
        </w:rPr>
      </w:pPr>
    </w:p>
    <w:p w14:paraId="62875C62" w14:textId="77777777" w:rsidR="009E00D4" w:rsidRPr="00D863AA" w:rsidRDefault="009E00D4" w:rsidP="00C14525">
      <w:pPr>
        <w:spacing w:after="0" w:line="240" w:lineRule="auto"/>
        <w:jc w:val="both"/>
        <w:rPr>
          <w:rFonts w:ascii="Times New Roman" w:eastAsia="Times New Roman" w:hAnsi="Times New Roman" w:cs="Times New Roman"/>
          <w:sz w:val="24"/>
          <w:szCs w:val="24"/>
          <w:lang w:val="sr-Latn-RS"/>
        </w:rPr>
      </w:pPr>
    </w:p>
    <w:p w14:paraId="7DF01355" w14:textId="77777777" w:rsidR="009E00D4" w:rsidRPr="00D863AA" w:rsidRDefault="009E00D4" w:rsidP="00C14525">
      <w:pPr>
        <w:spacing w:after="0" w:line="240" w:lineRule="auto"/>
        <w:jc w:val="both"/>
        <w:rPr>
          <w:rFonts w:ascii="Times New Roman" w:eastAsia="Times New Roman" w:hAnsi="Times New Roman" w:cs="Times New Roman"/>
          <w:sz w:val="24"/>
          <w:szCs w:val="24"/>
          <w:lang w:val="sr-Latn-RS"/>
        </w:rPr>
      </w:pPr>
    </w:p>
    <w:p w14:paraId="7E22AE1E" w14:textId="77777777" w:rsidR="00134D7A" w:rsidRPr="00D863AA" w:rsidRDefault="00134D7A" w:rsidP="00C14525">
      <w:pPr>
        <w:spacing w:after="0" w:line="240" w:lineRule="auto"/>
        <w:jc w:val="both"/>
        <w:rPr>
          <w:rFonts w:ascii="Times New Roman" w:eastAsia="Times New Roman" w:hAnsi="Times New Roman" w:cs="Times New Roman"/>
          <w:sz w:val="24"/>
          <w:szCs w:val="24"/>
          <w:lang w:val="sr-Latn-RS"/>
        </w:rPr>
      </w:pPr>
    </w:p>
    <w:p w14:paraId="137EBA0D" w14:textId="77777777" w:rsidR="00C14525" w:rsidRPr="00D863AA" w:rsidRDefault="00C14525" w:rsidP="00C14525">
      <w:pPr>
        <w:spacing w:after="0" w:line="240" w:lineRule="auto"/>
        <w:jc w:val="both"/>
        <w:rPr>
          <w:rFonts w:ascii="Times New Roman" w:eastAsia="Times New Roman" w:hAnsi="Times New Roman" w:cs="Times New Roman"/>
          <w:sz w:val="24"/>
          <w:szCs w:val="24"/>
          <w:lang w:val="sr-Latn-RS"/>
        </w:rPr>
      </w:pPr>
    </w:p>
    <w:sdt>
      <w:sdtPr>
        <w:rPr>
          <w:rFonts w:ascii="Book Antiqua" w:eastAsiaTheme="minorHAnsi" w:hAnsi="Book Antiqua" w:cs="Times New Roman"/>
          <w:b w:val="0"/>
          <w:bCs w:val="0"/>
          <w:color w:val="auto"/>
          <w:sz w:val="24"/>
          <w:szCs w:val="24"/>
          <w:lang w:val="sr-Latn-RS"/>
        </w:rPr>
        <w:id w:val="1050043673"/>
        <w:docPartObj>
          <w:docPartGallery w:val="Table of Contents"/>
          <w:docPartUnique/>
        </w:docPartObj>
      </w:sdtPr>
      <w:sdtEndPr/>
      <w:sdtContent>
        <w:p w14:paraId="7FB42FA7" w14:textId="5B035D74" w:rsidR="00D40985" w:rsidRPr="00D863AA" w:rsidRDefault="00836330">
          <w:pPr>
            <w:pStyle w:val="TOCHeading"/>
            <w:rPr>
              <w:rFonts w:ascii="Book Antiqua" w:hAnsi="Book Antiqua" w:cs="Times New Roman"/>
              <w:sz w:val="24"/>
              <w:szCs w:val="24"/>
              <w:lang w:val="sr-Latn-RS"/>
            </w:rPr>
          </w:pPr>
          <w:r>
            <w:rPr>
              <w:rFonts w:ascii="Book Antiqua" w:hAnsi="Book Antiqua" w:cs="Times New Roman"/>
              <w:sz w:val="32"/>
              <w:szCs w:val="32"/>
              <w:lang w:val="sr-Latn-RS"/>
            </w:rPr>
            <w:t>S</w:t>
          </w:r>
          <w:r w:rsidR="003258E2" w:rsidRPr="00D863AA">
            <w:rPr>
              <w:rFonts w:ascii="Book Antiqua" w:hAnsi="Book Antiqua" w:cs="Times New Roman"/>
              <w:sz w:val="32"/>
              <w:szCs w:val="32"/>
              <w:lang w:val="sr-Latn-RS"/>
            </w:rPr>
            <w:t>adržaj</w:t>
          </w:r>
          <w:r w:rsidR="00D863AA">
            <w:rPr>
              <w:rFonts w:ascii="Book Antiqua" w:hAnsi="Book Antiqua" w:cs="Times New Roman"/>
              <w:sz w:val="32"/>
              <w:szCs w:val="32"/>
              <w:lang w:val="sr-Latn-RS"/>
            </w:rPr>
            <w:t>a</w:t>
          </w:r>
        </w:p>
        <w:p w14:paraId="3E951CF1" w14:textId="77777777" w:rsidR="004E3032" w:rsidRPr="00D863AA" w:rsidRDefault="00E72122">
          <w:pPr>
            <w:pStyle w:val="TOC2"/>
            <w:tabs>
              <w:tab w:val="left" w:pos="660"/>
              <w:tab w:val="right" w:leader="dot" w:pos="9350"/>
            </w:tabs>
            <w:rPr>
              <w:rFonts w:ascii="Book Antiqua" w:eastAsiaTheme="minorEastAsia" w:hAnsi="Book Antiqua" w:cstheme="minorHAnsi"/>
              <w:noProof/>
              <w:lang w:val="sr-Latn-RS"/>
            </w:rPr>
          </w:pPr>
          <w:r w:rsidRPr="00D863AA">
            <w:rPr>
              <w:rFonts w:ascii="Book Antiqua" w:hAnsi="Book Antiqua" w:cstheme="minorHAnsi"/>
              <w:webHidden/>
              <w:lang w:val="sr-Latn-RS"/>
            </w:rPr>
            <w:fldChar w:fldCharType="begin"/>
          </w:r>
          <w:r w:rsidR="00D40985" w:rsidRPr="00D863AA">
            <w:rPr>
              <w:rFonts w:ascii="Book Antiqua" w:hAnsi="Book Antiqua" w:cstheme="minorHAnsi"/>
              <w:lang w:val="sr-Latn-RS"/>
            </w:rPr>
            <w:instrText xml:space="preserve"> TOC \o "1-3" \h \z \u </w:instrText>
          </w:r>
          <w:r w:rsidRPr="00D863AA">
            <w:rPr>
              <w:rFonts w:ascii="Book Antiqua" w:hAnsi="Book Antiqua" w:cstheme="minorHAnsi"/>
              <w:webHidden/>
              <w:lang w:val="sr-Latn-RS"/>
            </w:rPr>
            <w:fldChar w:fldCharType="separate"/>
          </w:r>
          <w:hyperlink w:anchor="_Toc469306972" w:history="1">
            <w:r w:rsidR="004E3032" w:rsidRPr="00D863AA">
              <w:rPr>
                <w:rStyle w:val="Hyperlink"/>
                <w:rFonts w:ascii="Book Antiqua" w:hAnsi="Book Antiqua" w:cstheme="minorHAnsi"/>
                <w:noProof/>
                <w:lang w:val="sr-Latn-RS"/>
              </w:rPr>
              <w:t xml:space="preserve">1. [NAZIV POZIVA] </w:t>
            </w:r>
          </w:hyperlink>
          <w:hyperlink w:anchor="_Toc469306972" w:history="1">
            <w:r w:rsidR="009E00D4" w:rsidRPr="00D863AA">
              <w:rPr>
                <w:rStyle w:val="Hyperlink"/>
                <w:rFonts w:ascii="Book Antiqua" w:eastAsia="Times New Roman" w:hAnsi="Book Antiqua" w:cstheme="minorHAnsi"/>
                <w:i/>
                <w:noProof/>
                <w:lang w:val="sr-Latn-RS"/>
              </w:rPr>
              <w:t xml:space="preserve">FINANSIJSKA PODRŠKA </w:t>
            </w:r>
          </w:hyperlink>
          <w:hyperlink w:anchor="_Toc469306972" w:history="1">
            <w:r w:rsidR="003258E2" w:rsidRPr="00D863AA">
              <w:rPr>
                <w:rStyle w:val="Hyperlink"/>
                <w:rFonts w:ascii="Book Antiqua" w:eastAsia="Times New Roman" w:hAnsi="Book Antiqua" w:cstheme="minorHAnsi"/>
                <w:i/>
                <w:noProof/>
                <w:lang w:val="sr-Latn-RS"/>
              </w:rPr>
              <w:t xml:space="preserve">PROJEKTIMA </w:t>
            </w:r>
          </w:hyperlink>
          <w:hyperlink w:anchor="_Toc469306972" w:history="1">
            <w:r w:rsidR="004E3032" w:rsidRPr="00D863AA">
              <w:rPr>
                <w:rStyle w:val="Hyperlink"/>
                <w:rFonts w:ascii="Book Antiqua" w:eastAsia="Times New Roman" w:hAnsi="Book Antiqua" w:cstheme="minorHAnsi"/>
                <w:i/>
                <w:noProof/>
                <w:lang w:val="sr-Latn-RS"/>
              </w:rPr>
              <w:t xml:space="preserve">NVO I MEDIJA ZA </w:t>
            </w:r>
          </w:hyperlink>
          <w:hyperlink w:anchor="_Toc469306972" w:history="1">
            <w:r w:rsidR="004E3032" w:rsidRPr="00D863AA">
              <w:rPr>
                <w:rStyle w:val="Hyperlink"/>
                <w:rFonts w:ascii="Book Antiqua" w:eastAsia="Times New Roman" w:hAnsi="Book Antiqua" w:cstheme="minorHAnsi"/>
                <w:i/>
                <w:noProof/>
                <w:lang w:val="sr-Latn-RS"/>
              </w:rPr>
              <w:t xml:space="preserve">PROMOVISANJE I ZAŠTITU PRAVA </w:t>
            </w:r>
          </w:hyperlink>
          <w:hyperlink w:anchor="_Toc469306972" w:history="1">
            <w:r w:rsidR="006D567C" w:rsidRPr="00D863AA">
              <w:rPr>
                <w:rStyle w:val="Hyperlink"/>
                <w:rFonts w:ascii="Book Antiqua" w:eastAsia="Times New Roman" w:hAnsi="Book Antiqua" w:cstheme="minorHAnsi"/>
                <w:i/>
                <w:noProof/>
                <w:lang w:val="sr-Latn-RS"/>
              </w:rPr>
              <w:t xml:space="preserve">I INTERESA ZAJEDNICA </w:t>
            </w:r>
          </w:hyperlink>
          <w:r w:rsidR="004E3032" w:rsidRPr="00D863AA">
            <w:rPr>
              <w:rFonts w:ascii="Book Antiqua" w:hAnsi="Book Antiqua" w:cstheme="minorHAnsi"/>
              <w:noProof/>
              <w:webHidden/>
              <w:lang w:val="sr-Latn-RS"/>
            </w:rPr>
            <w:tab/>
          </w:r>
          <w:r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_Toc469306972 \h </w:instrText>
          </w:r>
          <w:r w:rsidRPr="00D863AA">
            <w:rPr>
              <w:rFonts w:ascii="Book Antiqua" w:hAnsi="Book Antiqua" w:cstheme="minorHAnsi"/>
              <w:noProof/>
              <w:webHidden/>
              <w:lang w:val="sr-Latn-RS"/>
            </w:rPr>
          </w:r>
          <w:r w:rsidRPr="00D863AA">
            <w:rPr>
              <w:rFonts w:ascii="Book Antiqua" w:hAnsi="Book Antiqua" w:cstheme="minorHAnsi"/>
              <w:noProof/>
              <w:webHidden/>
              <w:lang w:val="sr-Latn-RS"/>
            </w:rPr>
            <w:fldChar w:fldCharType="separate"/>
          </w:r>
          <w:hyperlink w:anchor="_Toc469306972" w:history="1">
            <w:r w:rsidR="00E83466" w:rsidRPr="00D863AA">
              <w:rPr>
                <w:rFonts w:ascii="Book Antiqua" w:hAnsi="Book Antiqua" w:cstheme="minorHAnsi"/>
                <w:noProof/>
                <w:webHidden/>
                <w:lang w:val="sr-Latn-RS"/>
              </w:rPr>
              <w:t>3</w:t>
            </w:r>
          </w:hyperlink>
          <w:r w:rsidRPr="00D863AA">
            <w:rPr>
              <w:rFonts w:ascii="Book Antiqua" w:hAnsi="Book Antiqua" w:cstheme="minorHAnsi"/>
              <w:noProof/>
              <w:webHidden/>
              <w:lang w:val="sr-Latn-RS"/>
            </w:rPr>
            <w:fldChar w:fldCharType="end"/>
          </w:r>
        </w:p>
        <w:p w14:paraId="79842C61" w14:textId="4933C0B7"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73" w:history="1">
            <w:r w:rsidR="004E3032" w:rsidRPr="00D863AA">
              <w:rPr>
                <w:rStyle w:val="Hyperlink"/>
                <w:rFonts w:ascii="Book Antiqua" w:hAnsi="Book Antiqua" w:cstheme="minorHAnsi"/>
                <w:noProof/>
                <w:lang w:val="sr-Latn-RS"/>
              </w:rPr>
              <w:t xml:space="preserve">1.1 PROBLEMI KOJI SE NAMERAJU REŠITI KROZ OVAJ JAVNI POZIV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_Toc469306973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73" w:history="1">
            <w:r w:rsidR="00E83466" w:rsidRPr="00D863AA">
              <w:rPr>
                <w:rFonts w:ascii="Book Antiqua" w:hAnsi="Book Antiqua" w:cstheme="minorHAnsi"/>
                <w:noProof/>
                <w:webHidden/>
                <w:lang w:val="sr-Latn-RS"/>
              </w:rPr>
              <w:t>3</w:t>
            </w:r>
          </w:hyperlink>
          <w:r w:rsidR="00E72122" w:rsidRPr="00D863AA">
            <w:rPr>
              <w:rFonts w:ascii="Book Antiqua" w:hAnsi="Book Antiqua" w:cstheme="minorHAnsi"/>
              <w:noProof/>
              <w:webHidden/>
              <w:lang w:val="sr-Latn-RS"/>
            </w:rPr>
            <w:fldChar w:fldCharType="end"/>
          </w:r>
        </w:p>
        <w:p w14:paraId="5EA7757B" w14:textId="6174F815"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74" w:history="1">
            <w:r w:rsidR="004E3032" w:rsidRPr="00D863AA">
              <w:rPr>
                <w:rStyle w:val="Hyperlink"/>
                <w:rFonts w:ascii="Book Antiqua" w:hAnsi="Book Antiqua" w:cstheme="minorHAnsi"/>
                <w:noProof/>
                <w:lang w:val="sr-Latn-RS"/>
              </w:rPr>
              <w:t xml:space="preserve">1.2 CILJEVI POZIVA I PRIORITETI ZA DODELU SREDSTAVA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_Toc469306974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74" w:history="1">
            <w:r w:rsidR="00E83466" w:rsidRPr="00D863AA">
              <w:rPr>
                <w:rFonts w:ascii="Book Antiqua" w:hAnsi="Book Antiqua" w:cstheme="minorHAnsi"/>
                <w:noProof/>
                <w:webHidden/>
                <w:lang w:val="sr-Latn-RS"/>
              </w:rPr>
              <w:t>3</w:t>
            </w:r>
          </w:hyperlink>
          <w:r w:rsidR="00E72122" w:rsidRPr="00D863AA">
            <w:rPr>
              <w:rFonts w:ascii="Book Antiqua" w:hAnsi="Book Antiqua" w:cstheme="minorHAnsi"/>
              <w:noProof/>
              <w:webHidden/>
              <w:lang w:val="sr-Latn-RS"/>
            </w:rPr>
            <w:fldChar w:fldCharType="end"/>
          </w:r>
        </w:p>
        <w:p w14:paraId="5952CD6B" w14:textId="5F5E2208"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75" w:history="1">
            <w:r w:rsidR="004E3032" w:rsidRPr="00D863AA">
              <w:rPr>
                <w:rStyle w:val="Hyperlink"/>
                <w:rFonts w:ascii="Book Antiqua" w:hAnsi="Book Antiqua" w:cstheme="minorHAnsi"/>
                <w:noProof/>
                <w:lang w:val="sr-Latn-RS"/>
              </w:rPr>
              <w:t>1.3 PLANIRANA VREDNOST FINANSIJSKE PODRŠKE ZA PROJEKTE I UKUPNO POZIV</w:t>
            </w:r>
            <w:r w:rsidR="00836330">
              <w:rPr>
                <w:rStyle w:val="Hyperlink"/>
                <w:rFonts w:ascii="Book Antiqua" w:hAnsi="Book Antiqua" w:cstheme="minorHAnsi"/>
                <w:noProof/>
                <w:lang w:val="sr-Latn-RS"/>
              </w:rPr>
              <w:t>A</w:t>
            </w:r>
            <w:r w:rsidR="004E3032" w:rsidRPr="00D863AA">
              <w:rPr>
                <w:rStyle w:val="Hyperlink"/>
                <w:rFonts w:ascii="Book Antiqua" w:hAnsi="Book Antiqua" w:cstheme="minorHAnsi"/>
                <w:noProof/>
                <w:lang w:val="sr-Latn-RS"/>
              </w:rPr>
              <w:t xml:space="preserve">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_Toc469306975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75" w:history="1">
            <w:r w:rsidR="00E83466" w:rsidRPr="00D863AA">
              <w:rPr>
                <w:rFonts w:ascii="Book Antiqua" w:hAnsi="Book Antiqua" w:cstheme="minorHAnsi"/>
                <w:noProof/>
                <w:webHidden/>
                <w:lang w:val="sr-Latn-RS"/>
              </w:rPr>
              <w:t>3</w:t>
            </w:r>
          </w:hyperlink>
          <w:r w:rsidR="00E72122" w:rsidRPr="00D863AA">
            <w:rPr>
              <w:rFonts w:ascii="Book Antiqua" w:hAnsi="Book Antiqua" w:cstheme="minorHAnsi"/>
              <w:noProof/>
              <w:webHidden/>
              <w:lang w:val="sr-Latn-RS"/>
            </w:rPr>
            <w:fldChar w:fldCharType="end"/>
          </w:r>
        </w:p>
        <w:p w14:paraId="589F64A0" w14:textId="77777777" w:rsidR="004E3032" w:rsidRPr="00D863AA" w:rsidRDefault="009019CF">
          <w:pPr>
            <w:pStyle w:val="TOC2"/>
            <w:tabs>
              <w:tab w:val="right" w:leader="dot" w:pos="9350"/>
            </w:tabs>
            <w:rPr>
              <w:rFonts w:ascii="Book Antiqua" w:eastAsiaTheme="minorEastAsia" w:hAnsi="Book Antiqua" w:cstheme="minorHAnsi"/>
              <w:noProof/>
              <w:lang w:val="sr-Latn-RS"/>
            </w:rPr>
          </w:pPr>
          <w:hyperlink w:anchor="_Toc469306976" w:history="1">
            <w:r w:rsidR="004E3032" w:rsidRPr="00D863AA">
              <w:rPr>
                <w:rStyle w:val="Hyperlink"/>
                <w:rFonts w:ascii="Book Antiqua" w:hAnsi="Book Antiqua" w:cstheme="minorHAnsi"/>
                <w:noProof/>
                <w:lang w:val="sr-Latn-RS"/>
              </w:rPr>
              <w:t xml:space="preserve">2. FORMALNI USLOVI POZIVA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_Toc469306976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76" w:history="1">
            <w:r w:rsidR="00E83466" w:rsidRPr="00D863AA">
              <w:rPr>
                <w:rFonts w:ascii="Book Antiqua" w:hAnsi="Book Antiqua" w:cstheme="minorHAnsi"/>
                <w:noProof/>
                <w:webHidden/>
                <w:lang w:val="sr-Latn-RS"/>
              </w:rPr>
              <w:t>3</w:t>
            </w:r>
          </w:hyperlink>
          <w:r w:rsidR="00E72122" w:rsidRPr="00D863AA">
            <w:rPr>
              <w:rFonts w:ascii="Book Antiqua" w:hAnsi="Book Antiqua" w:cstheme="minorHAnsi"/>
              <w:noProof/>
              <w:webHidden/>
              <w:lang w:val="sr-Latn-RS"/>
            </w:rPr>
            <w:fldChar w:fldCharType="end"/>
          </w:r>
        </w:p>
        <w:p w14:paraId="75E43765" w14:textId="77777777"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77" w:history="1">
            <w:r w:rsidR="004E3032" w:rsidRPr="00D863AA">
              <w:rPr>
                <w:rStyle w:val="Hyperlink"/>
                <w:rFonts w:ascii="Book Antiqua" w:hAnsi="Book Antiqua" w:cstheme="minorHAnsi"/>
                <w:noProof/>
                <w:lang w:val="sr-Latn-RS"/>
              </w:rPr>
              <w:t xml:space="preserve">2.1. Prihvatljivi aplikanti: ko se može prijaviti?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_Toc469306977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77" w:history="1">
            <w:r w:rsidR="00E83466" w:rsidRPr="00D863AA">
              <w:rPr>
                <w:rFonts w:ascii="Book Antiqua" w:hAnsi="Book Antiqua" w:cstheme="minorHAnsi"/>
                <w:noProof/>
                <w:webHidden/>
                <w:lang w:val="sr-Latn-RS"/>
              </w:rPr>
              <w:t>3</w:t>
            </w:r>
          </w:hyperlink>
          <w:r w:rsidR="00E72122" w:rsidRPr="00D863AA">
            <w:rPr>
              <w:rFonts w:ascii="Book Antiqua" w:hAnsi="Book Antiqua" w:cstheme="minorHAnsi"/>
              <w:noProof/>
              <w:webHidden/>
              <w:lang w:val="sr-Latn-RS"/>
            </w:rPr>
            <w:fldChar w:fldCharType="end"/>
          </w:r>
        </w:p>
        <w:p w14:paraId="4F2E25C3" w14:textId="77777777"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78" w:history="1">
            <w:r w:rsidR="004E3032" w:rsidRPr="00D863AA">
              <w:rPr>
                <w:rStyle w:val="Hyperlink"/>
                <w:rFonts w:ascii="Book Antiqua" w:hAnsi="Book Antiqua" w:cstheme="minorHAnsi"/>
                <w:noProof/>
                <w:lang w:val="sr-Latn-RS"/>
              </w:rPr>
              <w:t xml:space="preserve">2.2 Prihvatljivi partneri u implementaciji projekta/programa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_Toc469306978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78" w:history="1">
            <w:r w:rsidR="00E83466" w:rsidRPr="00D863AA">
              <w:rPr>
                <w:rFonts w:ascii="Book Antiqua" w:hAnsi="Book Antiqua" w:cstheme="minorHAnsi"/>
                <w:noProof/>
                <w:webHidden/>
                <w:lang w:val="sr-Latn-RS"/>
              </w:rPr>
              <w:t>4</w:t>
            </w:r>
          </w:hyperlink>
          <w:r w:rsidR="00E72122" w:rsidRPr="00D863AA">
            <w:rPr>
              <w:rFonts w:ascii="Book Antiqua" w:hAnsi="Book Antiqua" w:cstheme="minorHAnsi"/>
              <w:noProof/>
              <w:webHidden/>
              <w:lang w:val="sr-Latn-RS"/>
            </w:rPr>
            <w:fldChar w:fldCharType="end"/>
          </w:r>
        </w:p>
        <w:p w14:paraId="386B7E49" w14:textId="77777777"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79" w:history="1">
            <w:r w:rsidR="004E3032" w:rsidRPr="00D863AA">
              <w:rPr>
                <w:rStyle w:val="Hyperlink"/>
                <w:rFonts w:ascii="Book Antiqua" w:hAnsi="Book Antiqua" w:cstheme="minorHAnsi"/>
                <w:noProof/>
                <w:lang w:val="sr-Latn-RS"/>
              </w:rPr>
              <w:t xml:space="preserve">2.3 Prihvatljive aktivnosti koje će se finansirati putem poziva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_Toc469306979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79" w:history="1">
            <w:r w:rsidR="00E83466" w:rsidRPr="00D863AA">
              <w:rPr>
                <w:rFonts w:ascii="Book Antiqua" w:hAnsi="Book Antiqua" w:cstheme="minorHAnsi"/>
                <w:noProof/>
                <w:webHidden/>
                <w:lang w:val="sr-Latn-RS"/>
              </w:rPr>
              <w:t>4</w:t>
            </w:r>
          </w:hyperlink>
          <w:r w:rsidR="00E72122" w:rsidRPr="00D863AA">
            <w:rPr>
              <w:rFonts w:ascii="Book Antiqua" w:hAnsi="Book Antiqua" w:cstheme="minorHAnsi"/>
              <w:noProof/>
              <w:webHidden/>
              <w:lang w:val="sr-Latn-RS"/>
            </w:rPr>
            <w:fldChar w:fldCharType="end"/>
          </w:r>
        </w:p>
        <w:p w14:paraId="0ED88533" w14:textId="77777777"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80" w:history="1">
            <w:r w:rsidR="004E3032" w:rsidRPr="00D863AA">
              <w:rPr>
                <w:rStyle w:val="Hyperlink"/>
                <w:rFonts w:ascii="Book Antiqua" w:hAnsi="Book Antiqua" w:cstheme="minorHAnsi"/>
                <w:noProof/>
                <w:lang w:val="sr-Latn-RS"/>
              </w:rPr>
              <w:t xml:space="preserve">2.4 Prihvatljivi troškovi koji će se finansirati putem poziva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_Toc469306980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80" w:history="1">
            <w:r w:rsidR="00E83466" w:rsidRPr="00D863AA">
              <w:rPr>
                <w:rFonts w:ascii="Book Antiqua" w:hAnsi="Book Antiqua" w:cstheme="minorHAnsi"/>
                <w:noProof/>
                <w:webHidden/>
                <w:lang w:val="sr-Latn-RS"/>
              </w:rPr>
              <w:t>5</w:t>
            </w:r>
          </w:hyperlink>
          <w:r w:rsidR="00E72122" w:rsidRPr="00D863AA">
            <w:rPr>
              <w:rFonts w:ascii="Book Antiqua" w:hAnsi="Book Antiqua" w:cstheme="minorHAnsi"/>
              <w:noProof/>
              <w:webHidden/>
              <w:lang w:val="sr-Latn-RS"/>
            </w:rPr>
            <w:fldChar w:fldCharType="end"/>
          </w:r>
        </w:p>
        <w:p w14:paraId="237A9E5E" w14:textId="77777777"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81" w:history="1">
            <w:r w:rsidR="004E3032" w:rsidRPr="00D863AA">
              <w:rPr>
                <w:rStyle w:val="Hyperlink"/>
                <w:rFonts w:ascii="Book Antiqua" w:hAnsi="Book Antiqua" w:cstheme="minorHAnsi"/>
                <w:noProof/>
                <w:lang w:val="sr-Latn-RS"/>
              </w:rPr>
              <w:t xml:space="preserve">2.4.1 Prihvatljivi direktni troškovi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_Toc469306981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81" w:history="1">
            <w:r w:rsidR="00E83466" w:rsidRPr="00D863AA">
              <w:rPr>
                <w:rFonts w:ascii="Book Antiqua" w:hAnsi="Book Antiqua" w:cstheme="minorHAnsi"/>
                <w:noProof/>
                <w:webHidden/>
                <w:lang w:val="sr-Latn-RS"/>
              </w:rPr>
              <w:t>5</w:t>
            </w:r>
          </w:hyperlink>
          <w:r w:rsidR="00E72122" w:rsidRPr="00D863AA">
            <w:rPr>
              <w:rFonts w:ascii="Book Antiqua" w:hAnsi="Book Antiqua" w:cstheme="minorHAnsi"/>
              <w:noProof/>
              <w:webHidden/>
              <w:lang w:val="sr-Latn-RS"/>
            </w:rPr>
            <w:fldChar w:fldCharType="end"/>
          </w:r>
        </w:p>
        <w:p w14:paraId="321A2F67" w14:textId="77777777"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82" w:history="1">
            <w:r w:rsidR="004E3032" w:rsidRPr="00D863AA">
              <w:rPr>
                <w:rStyle w:val="Hyperlink"/>
                <w:rFonts w:ascii="Book Antiqua" w:hAnsi="Book Antiqua" w:cstheme="minorHAnsi"/>
                <w:noProof/>
                <w:lang w:val="sr-Latn-RS"/>
              </w:rPr>
              <w:t xml:space="preserve">2.4.2 Prihvatljivi indirektni troškovi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_Toc469306982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82" w:history="1">
            <w:r w:rsidR="00E83466" w:rsidRPr="00D863AA">
              <w:rPr>
                <w:rFonts w:ascii="Book Antiqua" w:hAnsi="Book Antiqua" w:cstheme="minorHAnsi"/>
                <w:noProof/>
                <w:webHidden/>
                <w:lang w:val="sr-Latn-RS"/>
              </w:rPr>
              <w:t>5</w:t>
            </w:r>
          </w:hyperlink>
          <w:r w:rsidR="00E72122" w:rsidRPr="00D863AA">
            <w:rPr>
              <w:rFonts w:ascii="Book Antiqua" w:hAnsi="Book Antiqua" w:cstheme="minorHAnsi"/>
              <w:noProof/>
              <w:webHidden/>
              <w:lang w:val="sr-Latn-RS"/>
            </w:rPr>
            <w:fldChar w:fldCharType="end"/>
          </w:r>
        </w:p>
        <w:p w14:paraId="31993F30" w14:textId="77777777"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83" w:history="1">
            <w:r w:rsidR="004E3032" w:rsidRPr="00D863AA">
              <w:rPr>
                <w:rStyle w:val="Hyperlink"/>
                <w:rFonts w:ascii="Book Antiqua" w:hAnsi="Book Antiqua" w:cstheme="minorHAnsi"/>
                <w:noProof/>
                <w:lang w:val="sr-Latn-RS"/>
              </w:rPr>
              <w:t xml:space="preserve">2.4.3 Neprihvatljivi troškovi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_Toc469306983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83" w:history="1">
            <w:r w:rsidR="00E83466" w:rsidRPr="00D863AA">
              <w:rPr>
                <w:rFonts w:ascii="Book Antiqua" w:hAnsi="Book Antiqua" w:cstheme="minorHAnsi"/>
                <w:noProof/>
                <w:webHidden/>
                <w:lang w:val="sr-Latn-RS"/>
              </w:rPr>
              <w:t>6</w:t>
            </w:r>
          </w:hyperlink>
          <w:r w:rsidR="00E72122" w:rsidRPr="00D863AA">
            <w:rPr>
              <w:rFonts w:ascii="Book Antiqua" w:hAnsi="Book Antiqua" w:cstheme="minorHAnsi"/>
              <w:noProof/>
              <w:webHidden/>
              <w:lang w:val="sr-Latn-RS"/>
            </w:rPr>
            <w:fldChar w:fldCharType="end"/>
          </w:r>
        </w:p>
        <w:p w14:paraId="5F19D3D3" w14:textId="77777777" w:rsidR="004E3032" w:rsidRPr="00D863AA" w:rsidRDefault="009019CF">
          <w:pPr>
            <w:pStyle w:val="TOC2"/>
            <w:tabs>
              <w:tab w:val="right" w:leader="dot" w:pos="9350"/>
            </w:tabs>
            <w:rPr>
              <w:rFonts w:ascii="Book Antiqua" w:eastAsiaTheme="minorEastAsia" w:hAnsi="Book Antiqua" w:cstheme="minorHAnsi"/>
              <w:noProof/>
              <w:lang w:val="sr-Latn-RS"/>
            </w:rPr>
          </w:pPr>
          <w:hyperlink w:anchor="_Toc469306984" w:history="1">
            <w:r w:rsidR="004E3032" w:rsidRPr="00D863AA">
              <w:rPr>
                <w:rStyle w:val="Hyperlink"/>
                <w:rFonts w:ascii="Book Antiqua" w:hAnsi="Book Antiqua" w:cstheme="minorHAnsi"/>
                <w:noProof/>
                <w:lang w:val="sr-Latn-RS"/>
              </w:rPr>
              <w:t xml:space="preserve">3. KAKO SE PRIJAVITI?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_Toc469306984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84" w:history="1">
            <w:r w:rsidR="00E83466" w:rsidRPr="00D863AA">
              <w:rPr>
                <w:rFonts w:ascii="Book Antiqua" w:hAnsi="Book Antiqua" w:cstheme="minorHAnsi"/>
                <w:noProof/>
                <w:webHidden/>
                <w:lang w:val="sr-Latn-RS"/>
              </w:rPr>
              <w:t>6</w:t>
            </w:r>
          </w:hyperlink>
          <w:r w:rsidR="00E72122" w:rsidRPr="00D863AA">
            <w:rPr>
              <w:rFonts w:ascii="Book Antiqua" w:hAnsi="Book Antiqua" w:cstheme="minorHAnsi"/>
              <w:noProof/>
              <w:webHidden/>
              <w:lang w:val="sr-Latn-RS"/>
            </w:rPr>
            <w:fldChar w:fldCharType="end"/>
          </w:r>
        </w:p>
        <w:p w14:paraId="7CE0391D" w14:textId="01886069"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85" w:history="1">
            <w:r w:rsidR="00E83466" w:rsidRPr="00D863AA">
              <w:rPr>
                <w:rFonts w:ascii="Book Antiqua" w:hAnsi="Book Antiqua" w:cstheme="minorHAnsi"/>
                <w:noProof/>
                <w:webHidden/>
                <w:lang w:val="sr-Latn-RS"/>
              </w:rPr>
              <w:t xml:space="preserve">Opisna forma </w:t>
            </w:r>
          </w:hyperlink>
          <w:r w:rsidR="00E72122" w:rsidRPr="00D863AA">
            <w:rPr>
              <w:rFonts w:ascii="Book Antiqua" w:hAnsi="Book Antiqua" w:cstheme="minorHAnsi"/>
              <w:noProof/>
              <w:webHidden/>
              <w:lang w:val="sr-Latn-RS"/>
            </w:rPr>
            <w:fldChar w:fldCharType="end"/>
          </w:r>
          <w:r w:rsidR="00836330">
            <w:rPr>
              <w:rFonts w:ascii="Book Antiqua" w:hAnsi="Book Antiqua" w:cstheme="minorHAnsi"/>
              <w:noProof/>
              <w:webHidden/>
              <w:lang w:val="sr-Latn-RS"/>
            </w:rPr>
            <w:t xml:space="preserve">nacrta </w:t>
          </w:r>
          <w:r w:rsidR="00EF7EFF">
            <w:rPr>
              <w:rFonts w:ascii="Book Antiqua" w:hAnsi="Book Antiqua" w:cstheme="minorHAnsi"/>
              <w:noProof/>
              <w:webHidden/>
              <w:lang w:val="sr-Latn-RS"/>
            </w:rPr>
            <w:t>nacrta projekta ..........................................................................................</w:t>
          </w:r>
          <w:r w:rsidR="00E72122" w:rsidRPr="00D863AA">
            <w:rPr>
              <w:rFonts w:ascii="Book Antiqua" w:hAnsi="Book Antiqua" w:cstheme="minorHAnsi"/>
              <w:noProof/>
              <w:lang w:val="sr-Latn-RS"/>
            </w:rPr>
            <w:fldChar w:fldCharType="begin"/>
          </w:r>
          <w:r w:rsidR="004E3032" w:rsidRPr="00D863AA">
            <w:rPr>
              <w:rFonts w:ascii="Book Antiqua" w:hAnsi="Book Antiqua" w:cstheme="minorHAnsi"/>
              <w:noProof/>
              <w:webHidden/>
              <w:lang w:val="sr-Latn-RS"/>
            </w:rPr>
            <w:instrText xml:space="preserve"> PAGEREF _Toc469306985 \h </w:instrText>
          </w:r>
          <w:r w:rsidR="00E72122" w:rsidRPr="00D863AA">
            <w:rPr>
              <w:rFonts w:ascii="Book Antiqua" w:hAnsi="Book Antiqua" w:cstheme="minorHAnsi"/>
              <w:noProof/>
              <w:lang w:val="sr-Latn-RS"/>
            </w:rPr>
          </w:r>
          <w:r w:rsidR="00E72122" w:rsidRPr="00D863AA">
            <w:rPr>
              <w:rFonts w:ascii="Book Antiqua" w:hAnsi="Book Antiqua" w:cstheme="minorHAnsi"/>
              <w:noProof/>
              <w:lang w:val="sr-Latn-RS"/>
            </w:rPr>
            <w:fldChar w:fldCharType="separate"/>
          </w:r>
          <w:hyperlink w:anchor="_Toc469306985" w:history="1">
            <w:r w:rsidR="004E3032" w:rsidRPr="00D863AA">
              <w:rPr>
                <w:rStyle w:val="Hyperlink"/>
                <w:rFonts w:ascii="Book Antiqua" w:hAnsi="Book Antiqua" w:cstheme="minorHAnsi"/>
                <w:noProof/>
                <w:color w:val="auto"/>
                <w:u w:val="none"/>
                <w:lang w:val="sr-Latn-RS"/>
              </w:rPr>
              <w:t xml:space="preserve"> </w:t>
            </w:r>
          </w:hyperlink>
          <w:hyperlink w:anchor="_Toc469306985" w:history="1">
            <w:r w:rsidR="006D567C" w:rsidRPr="00D863AA">
              <w:rPr>
                <w:rStyle w:val="Hyperlink"/>
                <w:rFonts w:ascii="Book Antiqua" w:hAnsi="Book Antiqua" w:cstheme="minorHAnsi"/>
                <w:noProof/>
                <w:color w:val="auto"/>
                <w:u w:val="none"/>
                <w:lang w:val="sr-Latn-RS"/>
              </w:rPr>
              <w:t>6</w:t>
            </w:r>
          </w:hyperlink>
        </w:p>
        <w:p w14:paraId="40FC0A37" w14:textId="77777777"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86" w:history="1">
            <w:r w:rsidR="004E3032" w:rsidRPr="00D863AA">
              <w:rPr>
                <w:rStyle w:val="Hyperlink"/>
                <w:rFonts w:ascii="Book Antiqua" w:hAnsi="Book Antiqua" w:cstheme="minorHAnsi"/>
                <w:noProof/>
                <w:color w:val="auto"/>
                <w:u w:val="none"/>
                <w:lang w:val="sr-Latn-RS"/>
              </w:rPr>
              <w:t xml:space="preserve">3.2 Sadržaj obrasca budžeta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_Toc469306986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86" w:history="1">
            <w:r w:rsidR="00E83466" w:rsidRPr="00D863AA">
              <w:rPr>
                <w:rFonts w:ascii="Book Antiqua" w:hAnsi="Book Antiqua" w:cstheme="minorHAnsi"/>
                <w:noProof/>
                <w:webHidden/>
                <w:lang w:val="sr-Latn-RS"/>
              </w:rPr>
              <w:t>7</w:t>
            </w:r>
          </w:hyperlink>
          <w:r w:rsidR="00E72122" w:rsidRPr="00D863AA">
            <w:rPr>
              <w:rFonts w:ascii="Book Antiqua" w:hAnsi="Book Antiqua" w:cstheme="minorHAnsi"/>
              <w:noProof/>
              <w:webHidden/>
              <w:lang w:val="sr-Latn-RS"/>
            </w:rPr>
            <w:fldChar w:fldCharType="end"/>
          </w:r>
        </w:p>
        <w:p w14:paraId="2020C36A" w14:textId="3136A94E"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87" w:history="1">
            <w:r w:rsidR="004E3032" w:rsidRPr="00D863AA">
              <w:rPr>
                <w:rStyle w:val="Hyperlink"/>
                <w:rFonts w:ascii="Book Antiqua" w:hAnsi="Book Antiqua" w:cstheme="minorHAnsi"/>
                <w:noProof/>
                <w:color w:val="auto"/>
                <w:u w:val="none"/>
                <w:lang w:val="sr-Latn-RS"/>
              </w:rPr>
              <w:t xml:space="preserve">3.3 Gde podneti zahtjev?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_Toc469306987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87" w:history="1">
            <w:r w:rsidR="00E83466" w:rsidRPr="00D863AA">
              <w:rPr>
                <w:rFonts w:ascii="Book Antiqua" w:hAnsi="Book Antiqua" w:cstheme="minorHAnsi"/>
                <w:noProof/>
                <w:webHidden/>
                <w:lang w:val="sr-Latn-RS"/>
              </w:rPr>
              <w:t>7</w:t>
            </w:r>
          </w:hyperlink>
          <w:r w:rsidR="00E72122" w:rsidRPr="00D863AA">
            <w:rPr>
              <w:rFonts w:ascii="Book Antiqua" w:hAnsi="Book Antiqua" w:cstheme="minorHAnsi"/>
              <w:noProof/>
              <w:webHidden/>
              <w:lang w:val="sr-Latn-RS"/>
            </w:rPr>
            <w:fldChar w:fldCharType="end"/>
          </w:r>
        </w:p>
        <w:p w14:paraId="23F56E69" w14:textId="77777777"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88" w:history="1">
            <w:r w:rsidR="004E3032" w:rsidRPr="00D863AA">
              <w:rPr>
                <w:rStyle w:val="Hyperlink"/>
                <w:rFonts w:ascii="Book Antiqua" w:hAnsi="Book Antiqua" w:cstheme="minorHAnsi"/>
                <w:noProof/>
                <w:color w:val="auto"/>
                <w:u w:val="none"/>
                <w:lang w:val="sr-Latn-RS"/>
              </w:rPr>
              <w:t xml:space="preserve">3.4 Rok za podnošenje prijava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_Toc469306988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88" w:history="1">
            <w:r w:rsidR="00E83466" w:rsidRPr="00D863AA">
              <w:rPr>
                <w:rFonts w:ascii="Book Antiqua" w:hAnsi="Book Antiqua" w:cstheme="minorHAnsi"/>
                <w:noProof/>
                <w:webHidden/>
                <w:lang w:val="sr-Latn-RS"/>
              </w:rPr>
              <w:t>7</w:t>
            </w:r>
          </w:hyperlink>
          <w:r w:rsidR="00E72122" w:rsidRPr="00D863AA">
            <w:rPr>
              <w:rFonts w:ascii="Book Antiqua" w:hAnsi="Book Antiqua" w:cstheme="minorHAnsi"/>
              <w:noProof/>
              <w:webHidden/>
              <w:lang w:val="sr-Latn-RS"/>
            </w:rPr>
            <w:fldChar w:fldCharType="end"/>
          </w:r>
        </w:p>
        <w:p w14:paraId="19996EC4" w14:textId="77777777"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89" w:history="1">
            <w:r w:rsidR="004E3032" w:rsidRPr="00D863AA">
              <w:rPr>
                <w:rStyle w:val="Hyperlink"/>
                <w:rFonts w:ascii="Book Antiqua" w:hAnsi="Book Antiqua" w:cstheme="minorHAnsi"/>
                <w:noProof/>
                <w:color w:val="auto"/>
                <w:u w:val="none"/>
                <w:lang w:val="sr-Latn-RS"/>
              </w:rPr>
              <w:t xml:space="preserve">3.5 Kako kontaktirati ako imate pitanja?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_Toc469306989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89" w:history="1">
            <w:r w:rsidR="00E83466" w:rsidRPr="00D863AA">
              <w:rPr>
                <w:rFonts w:ascii="Book Antiqua" w:hAnsi="Book Antiqua" w:cstheme="minorHAnsi"/>
                <w:noProof/>
                <w:webHidden/>
                <w:lang w:val="sr-Latn-RS"/>
              </w:rPr>
              <w:t>8</w:t>
            </w:r>
          </w:hyperlink>
          <w:r w:rsidR="00E72122" w:rsidRPr="00D863AA">
            <w:rPr>
              <w:rFonts w:ascii="Book Antiqua" w:hAnsi="Book Antiqua" w:cstheme="minorHAnsi"/>
              <w:noProof/>
              <w:webHidden/>
              <w:lang w:val="sr-Latn-RS"/>
            </w:rPr>
            <w:fldChar w:fldCharType="end"/>
          </w:r>
        </w:p>
        <w:p w14:paraId="2E3B06A8" w14:textId="1909E463" w:rsidR="004E3032" w:rsidRPr="00D863AA" w:rsidRDefault="009019CF">
          <w:pPr>
            <w:pStyle w:val="TOC2"/>
            <w:tabs>
              <w:tab w:val="left" w:pos="660"/>
              <w:tab w:val="right" w:leader="dot" w:pos="9350"/>
            </w:tabs>
            <w:rPr>
              <w:rFonts w:ascii="Book Antiqua" w:eastAsiaTheme="minorEastAsia" w:hAnsi="Book Antiqua" w:cstheme="minorHAnsi"/>
              <w:noProof/>
              <w:lang w:val="sr-Latn-RS"/>
            </w:rPr>
          </w:pPr>
          <w:hyperlink w:anchor="_Toc469306990" w:history="1">
            <w:r w:rsidR="004E3032" w:rsidRPr="00D863AA">
              <w:rPr>
                <w:rStyle w:val="Hyperlink"/>
                <w:rFonts w:ascii="Book Antiqua" w:hAnsi="Book Antiqua" w:cstheme="minorHAnsi"/>
                <w:noProof/>
                <w:color w:val="auto"/>
                <w:u w:val="none"/>
                <w:lang w:val="sr-Latn-RS"/>
              </w:rPr>
              <w:t xml:space="preserve">4. </w:t>
            </w:r>
          </w:hyperlink>
          <w:r w:rsidR="004E3032" w:rsidRPr="00D863AA">
            <w:rPr>
              <w:rFonts w:ascii="Book Antiqua" w:eastAsiaTheme="minorEastAsia" w:hAnsi="Book Antiqua" w:cstheme="minorHAnsi"/>
              <w:noProof/>
              <w:lang w:val="sr-Latn-RS"/>
            </w:rPr>
            <w:tab/>
          </w:r>
          <w:hyperlink w:anchor="_Toc469306990" w:history="1">
            <w:r w:rsidR="004E3032" w:rsidRPr="00D863AA">
              <w:rPr>
                <w:rStyle w:val="Hyperlink"/>
                <w:rFonts w:ascii="Book Antiqua" w:hAnsi="Book Antiqua" w:cstheme="minorHAnsi"/>
                <w:noProof/>
                <w:color w:val="auto"/>
                <w:u w:val="none"/>
                <w:lang w:val="sr-Latn-RS"/>
              </w:rPr>
              <w:t xml:space="preserve">PROCENA I DISTRIBUCIJA SREDSTAVA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_Toc469306990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90" w:history="1">
            <w:r w:rsidR="00E83466" w:rsidRPr="00D863AA">
              <w:rPr>
                <w:rFonts w:ascii="Book Antiqua" w:hAnsi="Book Antiqua" w:cstheme="minorHAnsi"/>
                <w:noProof/>
                <w:webHidden/>
                <w:lang w:val="sr-Latn-RS"/>
              </w:rPr>
              <w:t>8</w:t>
            </w:r>
          </w:hyperlink>
          <w:r w:rsidR="00E72122" w:rsidRPr="00D863AA">
            <w:rPr>
              <w:rFonts w:ascii="Book Antiqua" w:hAnsi="Book Antiqua" w:cstheme="minorHAnsi"/>
              <w:noProof/>
              <w:webHidden/>
              <w:lang w:val="sr-Latn-RS"/>
            </w:rPr>
            <w:fldChar w:fldCharType="end"/>
          </w:r>
        </w:p>
        <w:p w14:paraId="297B3060" w14:textId="2B8B75A5" w:rsidR="004E3032" w:rsidRPr="00D863AA" w:rsidRDefault="009019CF" w:rsidP="004E3032">
          <w:pPr>
            <w:pStyle w:val="TOC2"/>
            <w:tabs>
              <w:tab w:val="left" w:pos="880"/>
              <w:tab w:val="right" w:leader="dot" w:pos="9350"/>
            </w:tabs>
            <w:ind w:left="630"/>
            <w:rPr>
              <w:rFonts w:ascii="Book Antiqua" w:eastAsiaTheme="minorEastAsia" w:hAnsi="Book Antiqua" w:cstheme="minorHAnsi"/>
              <w:noProof/>
              <w:lang w:val="sr-Latn-RS"/>
            </w:rPr>
          </w:pPr>
          <w:hyperlink w:anchor="_Toc469306991" w:history="1">
            <w:r w:rsidR="004E3032" w:rsidRPr="00D863AA">
              <w:rPr>
                <w:rStyle w:val="Hyperlink"/>
                <w:rFonts w:ascii="Book Antiqua" w:hAnsi="Book Antiqua" w:cstheme="minorHAnsi"/>
                <w:noProof/>
                <w:color w:val="auto"/>
                <w:u w:val="none"/>
                <w:lang w:val="sr-Latn-RS"/>
              </w:rPr>
              <w:t xml:space="preserve">4. </w:t>
            </w:r>
          </w:hyperlink>
          <w:hyperlink w:anchor="_Toc469306991" w:history="1">
            <w:r w:rsidR="00827E96" w:rsidRPr="00D863AA">
              <w:rPr>
                <w:rStyle w:val="Hyperlink"/>
                <w:rFonts w:ascii="Book Antiqua" w:hAnsi="Book Antiqua" w:cstheme="minorHAnsi"/>
                <w:noProof/>
                <w:color w:val="auto"/>
                <w:u w:val="none"/>
                <w:lang w:val="sr-Latn-RS"/>
              </w:rPr>
              <w:t xml:space="preserve">1 </w:t>
            </w:r>
          </w:hyperlink>
          <w:hyperlink w:anchor="_Toc469306991" w:history="1">
            <w:r w:rsidR="004E3032" w:rsidRPr="00D863AA">
              <w:rPr>
                <w:rStyle w:val="Hyperlink"/>
                <w:rFonts w:ascii="Book Antiqua" w:hAnsi="Book Antiqua" w:cstheme="minorHAnsi"/>
                <w:noProof/>
                <w:color w:val="auto"/>
                <w:u w:val="none"/>
                <w:lang w:val="sr-Latn-RS"/>
              </w:rPr>
              <w:t xml:space="preserve">Primljene prijave proći će kroz sledeću proceduru: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_Toc469306991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91" w:history="1">
            <w:r w:rsidR="00E83466" w:rsidRPr="00D863AA">
              <w:rPr>
                <w:rFonts w:ascii="Book Antiqua" w:hAnsi="Book Antiqua" w:cstheme="minorHAnsi"/>
                <w:noProof/>
                <w:webHidden/>
                <w:lang w:val="sr-Latn-RS"/>
              </w:rPr>
              <w:t>8</w:t>
            </w:r>
          </w:hyperlink>
          <w:r w:rsidR="00E72122" w:rsidRPr="00D863AA">
            <w:rPr>
              <w:rFonts w:ascii="Book Antiqua" w:hAnsi="Book Antiqua" w:cstheme="minorHAnsi"/>
              <w:noProof/>
              <w:webHidden/>
              <w:lang w:val="sr-Latn-RS"/>
            </w:rPr>
            <w:fldChar w:fldCharType="end"/>
          </w:r>
        </w:p>
        <w:p w14:paraId="75FBA871" w14:textId="77777777" w:rsidR="004E3032" w:rsidRPr="00D863AA" w:rsidRDefault="009019CF" w:rsidP="004E3032">
          <w:pPr>
            <w:pStyle w:val="TOC2"/>
            <w:tabs>
              <w:tab w:val="right" w:leader="dot" w:pos="9350"/>
            </w:tabs>
            <w:ind w:left="630"/>
            <w:rPr>
              <w:rFonts w:ascii="Book Antiqua" w:eastAsiaTheme="minorEastAsia" w:hAnsi="Book Antiqua" w:cstheme="minorHAnsi"/>
              <w:noProof/>
              <w:lang w:val="sr-Latn-RS"/>
            </w:rPr>
          </w:pPr>
          <w:hyperlink w:anchor="_Toc469306992" w:history="1">
            <w:r w:rsidR="004E3032" w:rsidRPr="00D863AA">
              <w:rPr>
                <w:rStyle w:val="Hyperlink"/>
                <w:rFonts w:ascii="Book Antiqua" w:hAnsi="Book Antiqua" w:cstheme="minorHAnsi"/>
                <w:noProof/>
                <w:color w:val="auto"/>
                <w:u w:val="none"/>
                <w:lang w:val="sr-Latn-RS"/>
              </w:rPr>
              <w:t xml:space="preserve">4.2 Dodatna dokumentacija i ugovaranje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_Toc469306992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92" w:history="1">
            <w:r w:rsidR="00E83466" w:rsidRPr="00D863AA">
              <w:rPr>
                <w:rFonts w:ascii="Book Antiqua" w:hAnsi="Book Antiqua" w:cstheme="minorHAnsi"/>
                <w:noProof/>
                <w:webHidden/>
                <w:lang w:val="sr-Latn-RS"/>
              </w:rPr>
              <w:t>9</w:t>
            </w:r>
          </w:hyperlink>
          <w:r w:rsidR="00E72122" w:rsidRPr="00D863AA">
            <w:rPr>
              <w:rFonts w:ascii="Book Antiqua" w:hAnsi="Book Antiqua" w:cstheme="minorHAnsi"/>
              <w:noProof/>
              <w:webHidden/>
              <w:lang w:val="sr-Latn-RS"/>
            </w:rPr>
            <w:fldChar w:fldCharType="end"/>
          </w:r>
        </w:p>
        <w:p w14:paraId="5279E186" w14:textId="77777777" w:rsidR="004E3032" w:rsidRPr="00D863AA" w:rsidRDefault="009019CF">
          <w:pPr>
            <w:pStyle w:val="TOC2"/>
            <w:tabs>
              <w:tab w:val="left" w:pos="660"/>
              <w:tab w:val="right" w:leader="dot" w:pos="9350"/>
            </w:tabs>
            <w:rPr>
              <w:rFonts w:ascii="Book Antiqua" w:eastAsiaTheme="minorEastAsia" w:hAnsi="Book Antiqua" w:cstheme="minorHAnsi"/>
              <w:noProof/>
              <w:lang w:val="sr-Latn-RS"/>
            </w:rPr>
          </w:pPr>
          <w:hyperlink w:anchor="_Toc469306993" w:history="1">
            <w:r w:rsidR="004E3032" w:rsidRPr="00D863AA">
              <w:rPr>
                <w:rStyle w:val="Hyperlink"/>
                <w:rFonts w:ascii="Book Antiqua" w:hAnsi="Book Antiqua" w:cstheme="minorHAnsi"/>
                <w:noProof/>
                <w:color w:val="auto"/>
                <w:u w:val="none"/>
                <w:lang w:val="sr-Latn-RS"/>
              </w:rPr>
              <w:t xml:space="preserve">5. </w:t>
            </w:r>
          </w:hyperlink>
          <w:r w:rsidR="004E3032" w:rsidRPr="00D863AA">
            <w:rPr>
              <w:rFonts w:ascii="Book Antiqua" w:eastAsiaTheme="minorEastAsia" w:hAnsi="Book Antiqua" w:cstheme="minorHAnsi"/>
              <w:noProof/>
              <w:lang w:val="sr-Latn-RS"/>
            </w:rPr>
            <w:tab/>
          </w:r>
          <w:hyperlink w:anchor="_Toc469306993" w:history="1">
            <w:r w:rsidR="004E3032" w:rsidRPr="00D863AA">
              <w:rPr>
                <w:rStyle w:val="Hyperlink"/>
                <w:rFonts w:ascii="Book Antiqua" w:hAnsi="Book Antiqua" w:cstheme="minorHAnsi"/>
                <w:noProof/>
                <w:color w:val="auto"/>
                <w:u w:val="none"/>
                <w:lang w:val="sr-Latn-RS"/>
              </w:rPr>
              <w:t xml:space="preserve">INDIKATIVNI KALENDAR REALIZACIJE POZIVA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_Toc469306993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93" w:history="1">
            <w:r w:rsidR="00E83466" w:rsidRPr="00D863AA">
              <w:rPr>
                <w:rFonts w:ascii="Book Antiqua" w:hAnsi="Book Antiqua" w:cstheme="minorHAnsi"/>
                <w:noProof/>
                <w:webHidden/>
                <w:lang w:val="sr-Latn-RS"/>
              </w:rPr>
              <w:t>9</w:t>
            </w:r>
          </w:hyperlink>
          <w:r w:rsidR="00E72122" w:rsidRPr="00D863AA">
            <w:rPr>
              <w:rFonts w:ascii="Book Antiqua" w:hAnsi="Book Antiqua" w:cstheme="minorHAnsi"/>
              <w:noProof/>
              <w:webHidden/>
              <w:lang w:val="sr-Latn-RS"/>
            </w:rPr>
            <w:fldChar w:fldCharType="end"/>
          </w:r>
        </w:p>
        <w:p w14:paraId="28CDAFDE" w14:textId="202CFFF4" w:rsidR="004E3032" w:rsidRPr="00D863AA" w:rsidRDefault="009019CF">
          <w:pPr>
            <w:pStyle w:val="TOC2"/>
            <w:tabs>
              <w:tab w:val="left" w:pos="660"/>
              <w:tab w:val="right" w:leader="dot" w:pos="9350"/>
            </w:tabs>
            <w:rPr>
              <w:rFonts w:ascii="Book Antiqua" w:eastAsiaTheme="minorEastAsia" w:hAnsi="Book Antiqua" w:cstheme="minorHAnsi"/>
              <w:noProof/>
              <w:lang w:val="sr-Latn-RS"/>
            </w:rPr>
          </w:pPr>
          <w:hyperlink w:anchor="_Toc469306994" w:history="1">
            <w:r w:rsidR="004E3032" w:rsidRPr="00D863AA">
              <w:rPr>
                <w:rStyle w:val="Hyperlink"/>
                <w:rFonts w:ascii="Book Antiqua" w:hAnsi="Book Antiqua" w:cstheme="minorHAnsi"/>
                <w:noProof/>
                <w:color w:val="auto"/>
                <w:u w:val="none"/>
                <w:lang w:val="sr-Latn-RS"/>
              </w:rPr>
              <w:t xml:space="preserve">6. </w:t>
            </w:r>
          </w:hyperlink>
          <w:r w:rsidR="004E3032" w:rsidRPr="00D863AA">
            <w:rPr>
              <w:rFonts w:ascii="Book Antiqua" w:eastAsiaTheme="minorEastAsia" w:hAnsi="Book Antiqua" w:cstheme="minorHAnsi"/>
              <w:noProof/>
              <w:lang w:val="sr-Latn-RS"/>
            </w:rPr>
            <w:tab/>
          </w:r>
          <w:hyperlink w:anchor="_Toc469306994" w:history="1">
            <w:r w:rsidR="004E3032" w:rsidRPr="00D863AA">
              <w:rPr>
                <w:rStyle w:val="Hyperlink"/>
                <w:rFonts w:ascii="Book Antiqua" w:hAnsi="Book Antiqua" w:cstheme="minorHAnsi"/>
                <w:noProof/>
                <w:color w:val="auto"/>
                <w:u w:val="none"/>
                <w:lang w:val="sr-Latn-RS"/>
              </w:rPr>
              <w:t xml:space="preserve">SPISAK </w:t>
            </w:r>
            <w:r w:rsidR="00EF7EFF">
              <w:rPr>
                <w:rStyle w:val="Hyperlink"/>
                <w:rFonts w:ascii="Book Antiqua" w:hAnsi="Book Antiqua" w:cstheme="minorHAnsi"/>
                <w:noProof/>
                <w:color w:val="auto"/>
                <w:u w:val="none"/>
                <w:lang w:val="sr-Latn-RS"/>
              </w:rPr>
              <w:t xml:space="preserve">DOKUMENATA </w:t>
            </w:r>
            <w:r w:rsidR="004E3032" w:rsidRPr="00D863AA">
              <w:rPr>
                <w:rStyle w:val="Hyperlink"/>
                <w:rFonts w:ascii="Book Antiqua" w:hAnsi="Book Antiqua" w:cstheme="minorHAnsi"/>
                <w:noProof/>
                <w:color w:val="auto"/>
                <w:u w:val="none"/>
                <w:lang w:val="sr-Latn-RS"/>
              </w:rPr>
              <w:t>JAVN</w:t>
            </w:r>
            <w:r w:rsidR="00EF7EFF">
              <w:rPr>
                <w:rStyle w:val="Hyperlink"/>
                <w:rFonts w:ascii="Book Antiqua" w:hAnsi="Book Antiqua" w:cstheme="minorHAnsi"/>
                <w:noProof/>
                <w:color w:val="auto"/>
                <w:u w:val="none"/>
                <w:lang w:val="sr-Latn-RS"/>
              </w:rPr>
              <w:t>OG</w:t>
            </w:r>
            <w:r w:rsidR="004E3032" w:rsidRPr="00D863AA">
              <w:rPr>
                <w:rStyle w:val="Hyperlink"/>
                <w:rFonts w:ascii="Book Antiqua" w:hAnsi="Book Antiqua" w:cstheme="minorHAnsi"/>
                <w:noProof/>
                <w:color w:val="auto"/>
                <w:u w:val="none"/>
                <w:lang w:val="sr-Latn-RS"/>
              </w:rPr>
              <w:t xml:space="preserve"> POZIV</w:t>
            </w:r>
            <w:r w:rsidR="00EF7EFF">
              <w:rPr>
                <w:rStyle w:val="Hyperlink"/>
                <w:rFonts w:ascii="Book Antiqua" w:hAnsi="Book Antiqua" w:cstheme="minorHAnsi"/>
                <w:noProof/>
                <w:color w:val="auto"/>
                <w:u w:val="none"/>
                <w:lang w:val="sr-Latn-RS"/>
              </w:rPr>
              <w:t>A</w:t>
            </w:r>
            <w:r w:rsidR="004E3032" w:rsidRPr="00D863AA">
              <w:rPr>
                <w:rStyle w:val="Hyperlink"/>
                <w:rFonts w:ascii="Book Antiqua" w:hAnsi="Book Antiqua" w:cstheme="minorHAnsi"/>
                <w:noProof/>
                <w:color w:val="auto"/>
                <w:u w:val="none"/>
                <w:lang w:val="sr-Latn-RS"/>
              </w:rPr>
              <w:t xml:space="preserve"> </w:t>
            </w:r>
          </w:hyperlink>
          <w:r w:rsidR="004E3032" w:rsidRPr="00D863AA">
            <w:rPr>
              <w:rFonts w:ascii="Book Antiqua" w:hAnsi="Book Antiqua" w:cstheme="minorHAnsi"/>
              <w:noProof/>
              <w:webHidden/>
              <w:lang w:val="sr-Latn-RS"/>
            </w:rPr>
            <w:tab/>
          </w:r>
          <w:r w:rsidR="00E72122" w:rsidRPr="00D863AA">
            <w:rPr>
              <w:rFonts w:ascii="Book Antiqua" w:hAnsi="Book Antiqua" w:cstheme="minorHAnsi"/>
              <w:noProof/>
              <w:webHidden/>
              <w:lang w:val="sr-Latn-RS"/>
            </w:rPr>
            <w:fldChar w:fldCharType="begin"/>
          </w:r>
          <w:r w:rsidR="004E3032" w:rsidRPr="00D863AA">
            <w:rPr>
              <w:rFonts w:ascii="Book Antiqua" w:hAnsi="Book Antiqua" w:cstheme="minorHAnsi"/>
              <w:noProof/>
              <w:webHidden/>
              <w:lang w:val="sr-Latn-RS"/>
            </w:rPr>
            <w:instrText xml:space="preserve"> PAGEREF _Toc469306994 \h </w:instrText>
          </w:r>
          <w:r w:rsidR="00E72122" w:rsidRPr="00D863AA">
            <w:rPr>
              <w:rFonts w:ascii="Book Antiqua" w:hAnsi="Book Antiqua" w:cstheme="minorHAnsi"/>
              <w:noProof/>
              <w:webHidden/>
              <w:lang w:val="sr-Latn-RS"/>
            </w:rPr>
          </w:r>
          <w:r w:rsidR="00E72122" w:rsidRPr="00D863AA">
            <w:rPr>
              <w:rFonts w:ascii="Book Antiqua" w:hAnsi="Book Antiqua" w:cstheme="minorHAnsi"/>
              <w:noProof/>
              <w:webHidden/>
              <w:lang w:val="sr-Latn-RS"/>
            </w:rPr>
            <w:fldChar w:fldCharType="separate"/>
          </w:r>
          <w:hyperlink w:anchor="_Toc469306994" w:history="1">
            <w:r w:rsidR="00E83466" w:rsidRPr="00D863AA">
              <w:rPr>
                <w:rFonts w:ascii="Book Antiqua" w:hAnsi="Book Antiqua" w:cstheme="minorHAnsi"/>
                <w:noProof/>
                <w:webHidden/>
                <w:lang w:val="sr-Latn-RS"/>
              </w:rPr>
              <w:t>10</w:t>
            </w:r>
          </w:hyperlink>
          <w:r w:rsidR="00E72122" w:rsidRPr="00D863AA">
            <w:rPr>
              <w:rFonts w:ascii="Book Antiqua" w:hAnsi="Book Antiqua" w:cstheme="minorHAnsi"/>
              <w:noProof/>
              <w:webHidden/>
              <w:lang w:val="sr-Latn-RS"/>
            </w:rPr>
            <w:fldChar w:fldCharType="end"/>
          </w:r>
        </w:p>
        <w:p w14:paraId="75E0977C" w14:textId="0C5DDADE" w:rsidR="00134D7A" w:rsidRPr="00D863AA" w:rsidRDefault="00E72122" w:rsidP="003258E2">
          <w:pPr>
            <w:rPr>
              <w:rFonts w:ascii="Book Antiqua" w:hAnsi="Book Antiqua" w:cs="Times New Roman"/>
              <w:sz w:val="24"/>
              <w:szCs w:val="24"/>
              <w:lang w:val="sr-Latn-RS"/>
            </w:rPr>
          </w:pPr>
          <w:r w:rsidRPr="00D863AA">
            <w:rPr>
              <w:rFonts w:ascii="Book Antiqua" w:hAnsi="Book Antiqua" w:cstheme="minorHAnsi"/>
              <w:lang w:val="sr-Latn-RS"/>
            </w:rPr>
            <w:fldChar w:fldCharType="end"/>
          </w:r>
        </w:p>
      </w:sdtContent>
    </w:sdt>
    <w:p w14:paraId="442066F5" w14:textId="77777777" w:rsidR="00C14525" w:rsidRPr="00D863AA" w:rsidRDefault="00D212C1" w:rsidP="006F717E">
      <w:pPr>
        <w:pStyle w:val="ListParagraph"/>
        <w:numPr>
          <w:ilvl w:val="0"/>
          <w:numId w:val="4"/>
        </w:numPr>
        <w:spacing w:after="0" w:line="240" w:lineRule="auto"/>
        <w:outlineLvl w:val="1"/>
        <w:rPr>
          <w:rFonts w:ascii="Book Antiqua" w:eastAsia="Times New Roman" w:hAnsi="Book Antiqua" w:cs="Times New Roman"/>
          <w:i/>
          <w:sz w:val="24"/>
          <w:szCs w:val="24"/>
          <w:lang w:val="sr-Latn-RS"/>
        </w:rPr>
      </w:pPr>
      <w:bookmarkStart w:id="1" w:name="_Toc469306972"/>
      <w:r w:rsidRPr="00D863AA">
        <w:rPr>
          <w:rFonts w:ascii="Book Antiqua" w:hAnsi="Book Antiqua" w:cs="Times New Roman"/>
          <w:color w:val="0070C0"/>
          <w:sz w:val="24"/>
          <w:szCs w:val="24"/>
          <w:lang w:val="sr-Latn-RS"/>
        </w:rPr>
        <w:t>[NAZIV POZIVA]</w:t>
      </w:r>
      <w:bookmarkEnd w:id="1"/>
    </w:p>
    <w:p w14:paraId="2A1AA909" w14:textId="77777777" w:rsidR="006D567C" w:rsidRPr="00D863AA" w:rsidRDefault="006D567C" w:rsidP="006D567C">
      <w:pPr>
        <w:spacing w:after="0" w:line="240" w:lineRule="auto"/>
        <w:ind w:left="360"/>
        <w:rPr>
          <w:rFonts w:ascii="Book Antiqua" w:eastAsia="Times New Roman" w:hAnsi="Book Antiqua" w:cs="Times New Roman"/>
          <w:sz w:val="28"/>
          <w:szCs w:val="28"/>
          <w:lang w:val="sr-Latn-RS"/>
        </w:rPr>
      </w:pPr>
    </w:p>
    <w:p w14:paraId="5BD3848D" w14:textId="1CCDB0E8" w:rsidR="006D567C" w:rsidRPr="00D863AA" w:rsidRDefault="003258E2" w:rsidP="006D567C">
      <w:pPr>
        <w:spacing w:after="0" w:line="240" w:lineRule="auto"/>
        <w:outlineLvl w:val="1"/>
        <w:rPr>
          <w:rFonts w:ascii="Book Antiqua" w:eastAsia="Times New Roman" w:hAnsi="Book Antiqua" w:cs="Times New Roman"/>
          <w:sz w:val="36"/>
          <w:szCs w:val="36"/>
          <w:lang w:val="sr-Latn-RS"/>
        </w:rPr>
      </w:pPr>
      <w:r w:rsidRPr="00D863AA">
        <w:rPr>
          <w:rFonts w:ascii="Book Antiqua" w:eastAsia="Times New Roman" w:hAnsi="Book Antiqua" w:cs="Times New Roman"/>
          <w:sz w:val="36"/>
          <w:szCs w:val="36"/>
          <w:lang w:val="sr-Latn-RS"/>
        </w:rPr>
        <w:lastRenderedPageBreak/>
        <w:t xml:space="preserve">Zaštita i promocija prava i interesa zajednica - </w:t>
      </w:r>
      <w:r w:rsidR="00EF7EFF">
        <w:rPr>
          <w:rFonts w:ascii="Book Antiqua" w:eastAsia="Times New Roman" w:hAnsi="Book Antiqua" w:cs="Times New Roman"/>
          <w:sz w:val="36"/>
          <w:szCs w:val="36"/>
          <w:lang w:val="sr-Latn-RS"/>
        </w:rPr>
        <w:t>ZPPIZ</w:t>
      </w:r>
    </w:p>
    <w:p w14:paraId="5C90FD99" w14:textId="77777777" w:rsidR="001B59D1" w:rsidRPr="00D863AA" w:rsidRDefault="001B59D1" w:rsidP="006D567C">
      <w:pPr>
        <w:spacing w:after="0" w:line="240" w:lineRule="auto"/>
        <w:outlineLvl w:val="1"/>
        <w:rPr>
          <w:rFonts w:ascii="Book Antiqua" w:eastAsia="Times New Roman" w:hAnsi="Book Antiqua" w:cs="Times New Roman"/>
          <w:i/>
          <w:sz w:val="24"/>
          <w:szCs w:val="24"/>
          <w:lang w:val="sr-Latn-RS"/>
        </w:rPr>
      </w:pPr>
    </w:p>
    <w:p w14:paraId="415DB165" w14:textId="3577CE32" w:rsidR="000F0D35" w:rsidRPr="00D863AA" w:rsidRDefault="008A2ACB" w:rsidP="00D40985">
      <w:pPr>
        <w:pStyle w:val="Heading2"/>
        <w:rPr>
          <w:rFonts w:ascii="Book Antiqua" w:hAnsi="Book Antiqua" w:cs="Times New Roman"/>
          <w:b w:val="0"/>
          <w:sz w:val="24"/>
          <w:szCs w:val="24"/>
          <w:highlight w:val="yellow"/>
          <w:lang w:val="sr-Latn-RS"/>
        </w:rPr>
      </w:pPr>
      <w:bookmarkStart w:id="2" w:name="_Toc469306973"/>
      <w:r w:rsidRPr="00D863AA">
        <w:rPr>
          <w:rFonts w:ascii="Book Antiqua" w:hAnsi="Book Antiqua" w:cs="Times New Roman"/>
          <w:b w:val="0"/>
          <w:sz w:val="24"/>
          <w:szCs w:val="24"/>
          <w:lang w:val="sr-Latn-RS"/>
        </w:rPr>
        <w:t>1.1 PROBLEM</w:t>
      </w:r>
      <w:r w:rsidR="00EF7EFF">
        <w:rPr>
          <w:rFonts w:ascii="Book Antiqua" w:hAnsi="Book Antiqua" w:cs="Times New Roman"/>
          <w:b w:val="0"/>
          <w:sz w:val="24"/>
          <w:szCs w:val="24"/>
          <w:lang w:val="sr-Latn-RS"/>
        </w:rPr>
        <w:t xml:space="preserve">I KOJI SE </w:t>
      </w:r>
      <w:r w:rsidRPr="00D863AA">
        <w:rPr>
          <w:rFonts w:ascii="Book Antiqua" w:hAnsi="Book Antiqua" w:cs="Times New Roman"/>
          <w:b w:val="0"/>
          <w:sz w:val="24"/>
          <w:szCs w:val="24"/>
          <w:lang w:val="sr-Latn-RS"/>
        </w:rPr>
        <w:t>NAM</w:t>
      </w:r>
      <w:r w:rsidR="00EF7EFF">
        <w:rPr>
          <w:rFonts w:ascii="Book Antiqua" w:hAnsi="Book Antiqua" w:cs="Times New Roman"/>
          <w:b w:val="0"/>
          <w:sz w:val="24"/>
          <w:szCs w:val="24"/>
          <w:lang w:val="sr-Latn-RS"/>
        </w:rPr>
        <w:t xml:space="preserve">ERAVAJU </w:t>
      </w:r>
      <w:r w:rsidRPr="00D863AA">
        <w:rPr>
          <w:rFonts w:ascii="Book Antiqua" w:hAnsi="Book Antiqua" w:cs="Times New Roman"/>
          <w:b w:val="0"/>
          <w:sz w:val="24"/>
          <w:szCs w:val="24"/>
          <w:lang w:val="sr-Latn-RS"/>
        </w:rPr>
        <w:t>REŠITI KROZ OVAJ JAVNI POZIV</w:t>
      </w:r>
      <w:bookmarkEnd w:id="2"/>
    </w:p>
    <w:p w14:paraId="426B4F3A" w14:textId="77777777" w:rsidR="00C14525" w:rsidRPr="00D863AA" w:rsidRDefault="00C14525" w:rsidP="00C14525">
      <w:pPr>
        <w:spacing w:after="0" w:line="240" w:lineRule="auto"/>
        <w:jc w:val="both"/>
        <w:rPr>
          <w:rFonts w:ascii="Book Antiqua" w:hAnsi="Book Antiqua" w:cs="Times New Roman"/>
          <w:sz w:val="24"/>
          <w:szCs w:val="24"/>
          <w:highlight w:val="lightGray"/>
          <w:lang w:val="sr-Latn-RS"/>
        </w:rPr>
      </w:pPr>
    </w:p>
    <w:p w14:paraId="29CB2E40" w14:textId="37CFABE2" w:rsidR="006D567C" w:rsidRPr="00D863AA" w:rsidRDefault="006D567C" w:rsidP="006D567C">
      <w:pPr>
        <w:spacing w:after="0" w:line="240" w:lineRule="auto"/>
        <w:jc w:val="both"/>
        <w:rPr>
          <w:rFonts w:ascii="Book Antiqua" w:hAnsi="Book Antiqua" w:cs="Times New Roman"/>
          <w:sz w:val="24"/>
          <w:szCs w:val="24"/>
          <w:lang w:val="sr-Latn-RS"/>
        </w:rPr>
      </w:pPr>
      <w:bookmarkStart w:id="3" w:name="_Toc469306974"/>
      <w:r w:rsidRPr="00D863AA">
        <w:rPr>
          <w:rFonts w:ascii="Book Antiqua" w:hAnsi="Book Antiqua" w:cs="Times New Roman"/>
          <w:sz w:val="24"/>
          <w:szCs w:val="24"/>
          <w:lang w:val="sr-Latn-RS"/>
        </w:rPr>
        <w:t>Svrha ovog poziva je da podrži Kancelariju za pitanja zajednica/Kancelariju premijera (</w:t>
      </w:r>
      <w:r w:rsidR="00EF7EFF">
        <w:rPr>
          <w:rFonts w:ascii="Book Antiqua" w:hAnsi="Book Antiqua" w:cs="Times New Roman"/>
          <w:sz w:val="24"/>
          <w:szCs w:val="24"/>
          <w:lang w:val="sr-Latn-RS"/>
        </w:rPr>
        <w:t>KPZ</w:t>
      </w:r>
      <w:r w:rsidRPr="00D863AA">
        <w:rPr>
          <w:rFonts w:ascii="Book Antiqua" w:hAnsi="Book Antiqua" w:cs="Times New Roman"/>
          <w:sz w:val="24"/>
          <w:szCs w:val="24"/>
          <w:lang w:val="sr-Latn-RS"/>
        </w:rPr>
        <w:t>-</w:t>
      </w:r>
      <w:r w:rsidR="00EF7EFF">
        <w:rPr>
          <w:rFonts w:ascii="Book Antiqua" w:hAnsi="Book Antiqua" w:cs="Times New Roman"/>
          <w:sz w:val="24"/>
          <w:szCs w:val="24"/>
          <w:lang w:val="sr-Latn-RS"/>
        </w:rPr>
        <w:t>KP</w:t>
      </w:r>
      <w:r w:rsidRPr="00D863AA">
        <w:rPr>
          <w:rFonts w:ascii="Book Antiqua" w:hAnsi="Book Antiqua" w:cs="Times New Roman"/>
          <w:sz w:val="24"/>
          <w:szCs w:val="24"/>
          <w:lang w:val="sr-Latn-RS"/>
        </w:rPr>
        <w:t xml:space="preserve">) u obavljanju njene misije. Misija kancelarije je da sve zajednice na Kosovu uživaju osnovna prava i slobode zagarantovane svim građanima prema </w:t>
      </w:r>
      <w:r w:rsidR="00EF7EFF">
        <w:rPr>
          <w:rFonts w:ascii="Book Antiqua" w:hAnsi="Book Antiqua" w:cs="Times New Roman"/>
          <w:sz w:val="24"/>
          <w:szCs w:val="24"/>
          <w:lang w:val="sr-Latn-RS"/>
        </w:rPr>
        <w:t xml:space="preserve">važečim </w:t>
      </w:r>
      <w:r w:rsidRPr="00D863AA">
        <w:rPr>
          <w:rFonts w:ascii="Book Antiqua" w:hAnsi="Book Antiqua" w:cs="Times New Roman"/>
          <w:sz w:val="24"/>
          <w:szCs w:val="24"/>
          <w:lang w:val="sr-Latn-RS"/>
        </w:rPr>
        <w:t>zakonima Republike Kosovo, kao i dodatna prava koja im omogućavaju da sačuvaju svoj identitet i kulturu kao njihovo puno učešće u kosovskom društvu.</w:t>
      </w:r>
    </w:p>
    <w:p w14:paraId="72BA2058" w14:textId="77777777" w:rsidR="006D567C" w:rsidRPr="00D863AA" w:rsidRDefault="006D567C" w:rsidP="006D567C">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w:t>
      </w:r>
    </w:p>
    <w:p w14:paraId="6977BAAA" w14:textId="406229F5" w:rsidR="006D567C" w:rsidRPr="00D863AA" w:rsidRDefault="006D567C" w:rsidP="006D567C">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Konkretno, program za zaštitu i unapređenje prava i interesa nevećinskih zajednica (</w:t>
      </w:r>
      <w:r w:rsidR="00EF7EFF">
        <w:rPr>
          <w:rFonts w:ascii="Book Antiqua" w:hAnsi="Book Antiqua" w:cs="Times New Roman"/>
          <w:sz w:val="24"/>
          <w:szCs w:val="24"/>
          <w:lang w:val="sr-Latn-RS"/>
        </w:rPr>
        <w:t>ZPPIZ</w:t>
      </w:r>
      <w:r w:rsidRPr="00D863AA">
        <w:rPr>
          <w:rFonts w:ascii="Book Antiqua" w:hAnsi="Book Antiqua" w:cs="Times New Roman"/>
          <w:sz w:val="24"/>
          <w:szCs w:val="24"/>
          <w:lang w:val="sr-Latn-RS"/>
        </w:rPr>
        <w:t>) nastoji da se pozabavi prazninama u implementaciji pravnog i političkog okvira za zaštitu i unapređenje prava zajednica kroz unapređenje kapaciteta zainteresovanih strana ka unapređenju</w:t>
      </w:r>
      <w:r w:rsidR="00EF7EFF">
        <w:rPr>
          <w:rFonts w:ascii="Book Antiqua" w:hAnsi="Book Antiqua" w:cs="Times New Roman"/>
          <w:sz w:val="24"/>
          <w:szCs w:val="24"/>
          <w:lang w:val="sr-Latn-RS"/>
        </w:rPr>
        <w:t xml:space="preserve"> </w:t>
      </w:r>
      <w:r w:rsidRPr="00D863AA">
        <w:rPr>
          <w:rFonts w:ascii="Book Antiqua" w:hAnsi="Book Antiqua" w:cs="Times New Roman"/>
          <w:sz w:val="24"/>
          <w:szCs w:val="24"/>
          <w:lang w:val="sr-Latn-RS"/>
        </w:rPr>
        <w:t>položaj</w:t>
      </w:r>
      <w:r w:rsidR="00EF7EFF">
        <w:rPr>
          <w:rFonts w:ascii="Book Antiqua" w:hAnsi="Book Antiqua" w:cs="Times New Roman"/>
          <w:sz w:val="24"/>
          <w:szCs w:val="24"/>
          <w:lang w:val="sr-Latn-RS"/>
        </w:rPr>
        <w:t>a</w:t>
      </w:r>
      <w:r w:rsidRPr="00D863AA">
        <w:rPr>
          <w:rFonts w:ascii="Book Antiqua" w:hAnsi="Book Antiqua" w:cs="Times New Roman"/>
          <w:sz w:val="24"/>
          <w:szCs w:val="24"/>
          <w:lang w:val="sr-Latn-RS"/>
        </w:rPr>
        <w:t xml:space="preserve"> nevećinskih zajednica i una</w:t>
      </w:r>
      <w:r w:rsidR="00EF7EFF">
        <w:rPr>
          <w:rFonts w:ascii="Book Antiqua" w:hAnsi="Book Antiqua" w:cs="Times New Roman"/>
          <w:sz w:val="24"/>
          <w:szCs w:val="24"/>
          <w:lang w:val="sr-Latn-RS"/>
        </w:rPr>
        <w:t>pređenje saradnje između vlade,</w:t>
      </w:r>
      <w:r w:rsidRPr="00D863AA">
        <w:rPr>
          <w:rFonts w:ascii="Book Antiqua" w:hAnsi="Book Antiqua" w:cs="Times New Roman"/>
          <w:sz w:val="24"/>
          <w:szCs w:val="24"/>
          <w:lang w:val="sr-Latn-RS"/>
        </w:rPr>
        <w:t xml:space="preserve"> nevladinih organizacija </w:t>
      </w:r>
      <w:r w:rsidR="00BA4C08" w:rsidRPr="00D863AA">
        <w:rPr>
          <w:rFonts w:ascii="Book Antiqua" w:hAnsi="Book Antiqua" w:cs="Times New Roman"/>
          <w:sz w:val="24"/>
          <w:szCs w:val="24"/>
          <w:lang w:val="sr-Latn-RS"/>
        </w:rPr>
        <w:t xml:space="preserve"> </w:t>
      </w:r>
      <w:r w:rsidR="00EF7EFF">
        <w:rPr>
          <w:rFonts w:ascii="Book Antiqua" w:hAnsi="Book Antiqua" w:cs="Times New Roman"/>
          <w:sz w:val="24"/>
          <w:szCs w:val="24"/>
          <w:lang w:val="sr-Latn-RS"/>
        </w:rPr>
        <w:t>i</w:t>
      </w:r>
      <w:r w:rsidR="00BA4C08" w:rsidRPr="00D863AA">
        <w:rPr>
          <w:rFonts w:ascii="Book Antiqua" w:hAnsi="Book Antiqua" w:cs="Times New Roman"/>
          <w:sz w:val="24"/>
          <w:szCs w:val="24"/>
          <w:lang w:val="sr-Latn-RS"/>
        </w:rPr>
        <w:t xml:space="preserve"> medi</w:t>
      </w:r>
      <w:r w:rsidR="00EF7EFF">
        <w:rPr>
          <w:rFonts w:ascii="Book Antiqua" w:hAnsi="Book Antiqua" w:cs="Times New Roman"/>
          <w:sz w:val="24"/>
          <w:szCs w:val="24"/>
          <w:lang w:val="sr-Latn-RS"/>
        </w:rPr>
        <w:t>ja</w:t>
      </w:r>
      <w:r w:rsidRPr="00D863AA">
        <w:rPr>
          <w:rFonts w:ascii="Book Antiqua" w:hAnsi="Book Antiqua" w:cs="Times New Roman"/>
          <w:sz w:val="24"/>
          <w:szCs w:val="24"/>
          <w:lang w:val="sr-Latn-RS"/>
        </w:rPr>
        <w:t>.</w:t>
      </w:r>
    </w:p>
    <w:p w14:paraId="3140FEC6" w14:textId="77777777" w:rsidR="006D567C" w:rsidRPr="00D863AA" w:rsidRDefault="003258E2" w:rsidP="006D567C">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w:t>
      </w:r>
    </w:p>
    <w:p w14:paraId="257AC4CD" w14:textId="1CD1EE7F" w:rsidR="006D567C" w:rsidRPr="00D863AA" w:rsidRDefault="00EF7EFF" w:rsidP="006D567C">
      <w:pPr>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t>Ovaj poziv za podnošenje nacrta</w:t>
      </w:r>
      <w:r w:rsidR="006D567C" w:rsidRPr="00D863AA">
        <w:rPr>
          <w:rFonts w:ascii="Book Antiqua" w:hAnsi="Book Antiqua" w:cs="Times New Roman"/>
          <w:sz w:val="24"/>
          <w:szCs w:val="24"/>
          <w:lang w:val="sr-Latn-RS"/>
        </w:rPr>
        <w:t xml:space="preserve"> projekata napravljen je u formi javnog oglasa kako bi se svim zainteresovanim i kvalifikovanim organizacijama i medijima dala mogućnost i pravo da podnesu prijave za finansiranje projekata. Za potrebe ovog poziva za podnošenje predloga, “organizacije” su definisane kao kosovske nevladine organizacije, organizacije zasnov</w:t>
      </w:r>
      <w:r w:rsidR="003D1504">
        <w:rPr>
          <w:rFonts w:ascii="Book Antiqua" w:hAnsi="Book Antiqua" w:cs="Times New Roman"/>
          <w:sz w:val="24"/>
          <w:szCs w:val="24"/>
          <w:lang w:val="sr-Latn-RS"/>
        </w:rPr>
        <w:t>ane na zajednici i/ili poverenju</w:t>
      </w:r>
      <w:r w:rsidR="006D567C" w:rsidRPr="00D863AA">
        <w:rPr>
          <w:rFonts w:ascii="Book Antiqua" w:hAnsi="Book Antiqua" w:cs="Times New Roman"/>
          <w:sz w:val="24"/>
          <w:szCs w:val="24"/>
          <w:lang w:val="sr-Latn-RS"/>
        </w:rPr>
        <w:t>, kao i dobrovoljno učešće, dok se “mediji” definišu kao ukupnost masovnih medija ( televizija, radio, novine itd.) koje pružaju informacije i druge programske usluge.</w:t>
      </w:r>
    </w:p>
    <w:p w14:paraId="71DCC243" w14:textId="77777777" w:rsidR="006D567C" w:rsidRPr="00D863AA" w:rsidRDefault="006D567C" w:rsidP="006D567C">
      <w:pPr>
        <w:spacing w:after="0" w:line="240" w:lineRule="auto"/>
        <w:jc w:val="both"/>
        <w:rPr>
          <w:rFonts w:ascii="Book Antiqua" w:hAnsi="Book Antiqua" w:cs="Times New Roman"/>
          <w:sz w:val="24"/>
          <w:szCs w:val="24"/>
          <w:lang w:val="sr-Latn-RS"/>
        </w:rPr>
      </w:pPr>
    </w:p>
    <w:p w14:paraId="3D1583B8" w14:textId="3CB73343" w:rsidR="00134D7A" w:rsidRPr="00D863AA" w:rsidRDefault="00134D7A" w:rsidP="00D40985">
      <w:pPr>
        <w:pStyle w:val="Heading2"/>
        <w:rPr>
          <w:rFonts w:ascii="Book Antiqua" w:hAnsi="Book Antiqua" w:cs="Times New Roman"/>
          <w:b w:val="0"/>
          <w:sz w:val="24"/>
          <w:szCs w:val="24"/>
          <w:lang w:val="sr-Latn-RS"/>
        </w:rPr>
      </w:pPr>
      <w:r w:rsidRPr="00D863AA">
        <w:rPr>
          <w:rFonts w:ascii="Book Antiqua" w:hAnsi="Book Antiqua" w:cs="Times New Roman"/>
          <w:b w:val="0"/>
          <w:sz w:val="24"/>
          <w:szCs w:val="24"/>
          <w:lang w:val="sr-Latn-RS"/>
        </w:rPr>
        <w:t>1.2 CILJEVI POZIVA I PRIORITETI ZA DODELU SREDSTAVA</w:t>
      </w:r>
      <w:bookmarkEnd w:id="3"/>
    </w:p>
    <w:p w14:paraId="7D6AFB96" w14:textId="77777777" w:rsidR="00FB3CD4" w:rsidRPr="00D863AA" w:rsidRDefault="00FB3CD4" w:rsidP="00C14525">
      <w:pPr>
        <w:spacing w:after="0" w:line="240" w:lineRule="auto"/>
        <w:jc w:val="both"/>
        <w:rPr>
          <w:rFonts w:ascii="Book Antiqua" w:hAnsi="Book Antiqua" w:cs="Times New Roman"/>
          <w:sz w:val="24"/>
          <w:szCs w:val="24"/>
          <w:highlight w:val="lightGray"/>
          <w:lang w:val="sr-Latn-RS"/>
        </w:rPr>
      </w:pPr>
    </w:p>
    <w:p w14:paraId="0C42B037" w14:textId="77777777" w:rsidR="006D567C" w:rsidRPr="00D863AA" w:rsidRDefault="006D567C" w:rsidP="006D567C">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Opšti cilj ovog javnog oglasa je promovisanje i zaštita prava i interesa zajednica koje žive na Kosovu.</w:t>
      </w:r>
    </w:p>
    <w:p w14:paraId="756EF83B" w14:textId="2D79C021" w:rsidR="006D567C" w:rsidRPr="00D863AA" w:rsidRDefault="006D567C" w:rsidP="006D567C">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br/>
        <w:t xml:space="preserve">Specifični cilj ovog </w:t>
      </w:r>
      <w:r w:rsidR="00D66DAB" w:rsidRPr="00D863AA">
        <w:rPr>
          <w:rFonts w:ascii="Book Antiqua" w:hAnsi="Book Antiqua" w:cs="Times New Roman"/>
          <w:sz w:val="24"/>
          <w:szCs w:val="24"/>
          <w:lang w:val="sr-Latn-RS"/>
        </w:rPr>
        <w:t xml:space="preserve">javnog oglasa je unapređenje kapaciteta nevladinih organizacija i medija za promociju i zaštitu prava zajednica i jačanje partnerstva i saradnje nevladinih organizacija sa drugim akterima, </w:t>
      </w:r>
      <w:r w:rsidRPr="00D863AA">
        <w:rPr>
          <w:rFonts w:ascii="Book Antiqua" w:hAnsi="Book Antiqua" w:cs="Times New Roman"/>
          <w:sz w:val="24"/>
          <w:szCs w:val="24"/>
          <w:lang w:val="sr-Latn-RS"/>
        </w:rPr>
        <w:t>posebno sa vladinim institucijama koje deluju u oblasti promocije i zaštite prava zajednica.</w:t>
      </w:r>
    </w:p>
    <w:p w14:paraId="3D35EFDC" w14:textId="77777777" w:rsidR="006D567C" w:rsidRPr="00D863AA" w:rsidRDefault="006D567C" w:rsidP="006D567C">
      <w:pPr>
        <w:spacing w:after="0" w:line="240" w:lineRule="auto"/>
        <w:jc w:val="both"/>
        <w:rPr>
          <w:rFonts w:ascii="Book Antiqua" w:hAnsi="Book Antiqua" w:cs="Times New Roman"/>
          <w:sz w:val="24"/>
          <w:szCs w:val="24"/>
          <w:lang w:val="sr-Latn-RS"/>
        </w:rPr>
      </w:pPr>
    </w:p>
    <w:p w14:paraId="593FB1A6" w14:textId="73BE5318" w:rsidR="006D567C" w:rsidRPr="00D863AA" w:rsidRDefault="003D1504" w:rsidP="006D567C">
      <w:pPr>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t>Ovaj poziv za podnošenje pr</w:t>
      </w:r>
      <w:r w:rsidR="006D567C" w:rsidRPr="00D863AA">
        <w:rPr>
          <w:rFonts w:ascii="Book Antiqua" w:hAnsi="Book Antiqua" w:cs="Times New Roman"/>
          <w:sz w:val="24"/>
          <w:szCs w:val="24"/>
          <w:lang w:val="sr-Latn-RS"/>
        </w:rPr>
        <w:t xml:space="preserve">edloga je dizajniran da pozove </w:t>
      </w:r>
      <w:r>
        <w:rPr>
          <w:rFonts w:ascii="Book Antiqua" w:hAnsi="Book Antiqua" w:cs="Times New Roman"/>
          <w:sz w:val="24"/>
          <w:szCs w:val="24"/>
          <w:lang w:val="sr-Latn-RS"/>
        </w:rPr>
        <w:t xml:space="preserve">na </w:t>
      </w:r>
      <w:r w:rsidR="006D567C" w:rsidRPr="00D863AA">
        <w:rPr>
          <w:rFonts w:ascii="Book Antiqua" w:hAnsi="Book Antiqua" w:cs="Times New Roman"/>
          <w:sz w:val="24"/>
          <w:szCs w:val="24"/>
          <w:lang w:val="sr-Latn-RS"/>
        </w:rPr>
        <w:t xml:space="preserve">projektne ideje koje podržavaju ciljeve </w:t>
      </w:r>
      <w:r>
        <w:rPr>
          <w:rFonts w:ascii="Book Antiqua" w:hAnsi="Book Antiqua" w:cs="Times New Roman"/>
          <w:sz w:val="24"/>
          <w:szCs w:val="24"/>
          <w:lang w:val="sr-Latn-RS"/>
        </w:rPr>
        <w:t>ZPPIZ</w:t>
      </w:r>
      <w:r w:rsidR="006D567C" w:rsidRPr="00D863AA">
        <w:rPr>
          <w:rFonts w:ascii="Book Antiqua" w:hAnsi="Book Antiqua" w:cs="Times New Roman"/>
          <w:sz w:val="24"/>
          <w:szCs w:val="24"/>
          <w:lang w:val="sr-Latn-RS"/>
        </w:rPr>
        <w:t>-a. Da bi bile razmatrane za finansiranje, projektne ideje moraju nužno p</w:t>
      </w:r>
      <w:r>
        <w:rPr>
          <w:rFonts w:ascii="Book Antiqua" w:hAnsi="Book Antiqua" w:cs="Times New Roman"/>
          <w:sz w:val="24"/>
          <w:szCs w:val="24"/>
          <w:lang w:val="sr-Latn-RS"/>
        </w:rPr>
        <w:t>omoći u postizanju sl</w:t>
      </w:r>
      <w:r w:rsidR="006D567C" w:rsidRPr="00D863AA">
        <w:rPr>
          <w:rFonts w:ascii="Book Antiqua" w:hAnsi="Book Antiqua" w:cs="Times New Roman"/>
          <w:sz w:val="24"/>
          <w:szCs w:val="24"/>
          <w:lang w:val="sr-Latn-RS"/>
        </w:rPr>
        <w:t>edećih rezultata:</w:t>
      </w:r>
    </w:p>
    <w:p w14:paraId="7B8F0844" w14:textId="77777777" w:rsidR="006D567C" w:rsidRPr="00D863AA" w:rsidRDefault="006D567C" w:rsidP="006D567C">
      <w:pPr>
        <w:spacing w:after="0" w:line="240" w:lineRule="auto"/>
        <w:ind w:firstLine="315"/>
        <w:jc w:val="both"/>
        <w:rPr>
          <w:rFonts w:ascii="Book Antiqua" w:hAnsi="Book Antiqua" w:cs="Times New Roman"/>
          <w:sz w:val="24"/>
          <w:szCs w:val="24"/>
          <w:lang w:val="sr-Latn-RS"/>
        </w:rPr>
      </w:pPr>
      <w:r w:rsidRPr="00D863AA">
        <w:rPr>
          <w:rFonts w:ascii="Book Antiqua" w:hAnsi="Book Antiqua" w:cs="Times New Roman"/>
          <w:sz w:val="24"/>
          <w:szCs w:val="24"/>
          <w:lang w:val="sr-Latn-RS"/>
        </w:rPr>
        <w:t> </w:t>
      </w:r>
    </w:p>
    <w:p w14:paraId="393D062D" w14:textId="3666BF1A" w:rsidR="006D567C" w:rsidRPr="00D863AA" w:rsidRDefault="003D1504" w:rsidP="006F717E">
      <w:pPr>
        <w:pStyle w:val="ListParagraph"/>
        <w:numPr>
          <w:ilvl w:val="0"/>
          <w:numId w:val="7"/>
        </w:numPr>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t>Posvećenost r</w:t>
      </w:r>
      <w:r w:rsidR="006D567C" w:rsidRPr="00D863AA">
        <w:rPr>
          <w:rFonts w:ascii="Book Antiqua" w:hAnsi="Book Antiqua" w:cs="Times New Roman"/>
          <w:sz w:val="24"/>
          <w:szCs w:val="24"/>
          <w:lang w:val="sr-Latn-RS"/>
        </w:rPr>
        <w:t>ešavanju jedne ili više oblasti od interesa zajednice;</w:t>
      </w:r>
    </w:p>
    <w:p w14:paraId="7522AE5B" w14:textId="77777777" w:rsidR="00D66DAB" w:rsidRPr="00D863AA" w:rsidRDefault="00D66DAB" w:rsidP="006F717E">
      <w:pPr>
        <w:pStyle w:val="ListParagraph"/>
        <w:numPr>
          <w:ilvl w:val="0"/>
          <w:numId w:val="7"/>
        </w:numPr>
        <w:jc w:val="both"/>
        <w:rPr>
          <w:rFonts w:ascii="Book Antiqua" w:hAnsi="Book Antiqua" w:cs="Times New Roman"/>
          <w:sz w:val="24"/>
          <w:szCs w:val="24"/>
          <w:lang w:val="sr-Latn-RS"/>
        </w:rPr>
      </w:pPr>
      <w:r w:rsidRPr="00D863AA">
        <w:rPr>
          <w:rFonts w:ascii="Book Antiqua" w:hAnsi="Book Antiqua" w:cs="Times New Roman"/>
          <w:sz w:val="24"/>
          <w:szCs w:val="24"/>
          <w:lang w:val="sr-Latn-RS"/>
        </w:rPr>
        <w:lastRenderedPageBreak/>
        <w:t>Promovisanje i podizanje nivoa saradnje između pripadnika zajednica koje žive na Kosovu, kroz organizovanje zajedničkih aktivnosti od strane nevladinih organizacija, odnosno projekata i medijskog programa.</w:t>
      </w:r>
    </w:p>
    <w:p w14:paraId="4E87DA3C" w14:textId="4411AE13" w:rsidR="006D567C" w:rsidRPr="00D863AA" w:rsidRDefault="006D567C" w:rsidP="006F717E">
      <w:pPr>
        <w:pStyle w:val="ListParagraph"/>
        <w:numPr>
          <w:ilvl w:val="0"/>
          <w:numId w:val="7"/>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Povećana pažnja na pitanja koja se odnose na žene ili mlade iz zajednica (na primjer, veći stepen uključenosti žena ili mladih u obrazovne aktivnosti, jednake mogućnosti žena pri zapošljavanju, zastupljenost žena i mladih u zajednicama, itd.). )</w:t>
      </w:r>
    </w:p>
    <w:p w14:paraId="4CCC0F54" w14:textId="77777777" w:rsidR="006D567C" w:rsidRPr="00D863AA" w:rsidRDefault="006D567C" w:rsidP="006D567C">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w:t>
      </w:r>
    </w:p>
    <w:p w14:paraId="4B74FA0F" w14:textId="73B5F7FB" w:rsidR="006D567C" w:rsidRPr="00D863AA" w:rsidRDefault="006D567C" w:rsidP="006D567C">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Osim toga, projektne ideje mogu u</w:t>
      </w:r>
      <w:r w:rsidR="003D1504">
        <w:rPr>
          <w:rFonts w:ascii="Book Antiqua" w:hAnsi="Book Antiqua" w:cs="Times New Roman"/>
          <w:sz w:val="24"/>
          <w:szCs w:val="24"/>
          <w:lang w:val="sr-Latn-RS"/>
        </w:rPr>
        <w:t>ključivati jedan ili više od sl</w:t>
      </w:r>
      <w:r w:rsidRPr="00D863AA">
        <w:rPr>
          <w:rFonts w:ascii="Book Antiqua" w:hAnsi="Book Antiqua" w:cs="Times New Roman"/>
          <w:sz w:val="24"/>
          <w:szCs w:val="24"/>
          <w:lang w:val="sr-Latn-RS"/>
        </w:rPr>
        <w:t>edećih rezultata:</w:t>
      </w:r>
    </w:p>
    <w:p w14:paraId="61A9E48B" w14:textId="77777777" w:rsidR="006D567C" w:rsidRPr="00D863AA" w:rsidRDefault="006D567C" w:rsidP="006D567C">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w:t>
      </w:r>
    </w:p>
    <w:p w14:paraId="4DB19332" w14:textId="77777777" w:rsidR="006D567C" w:rsidRPr="00D863AA" w:rsidRDefault="006D567C" w:rsidP="006F717E">
      <w:pPr>
        <w:pStyle w:val="ListParagraph"/>
        <w:numPr>
          <w:ilvl w:val="0"/>
          <w:numId w:val="8"/>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Povećani kapaciteti opštinskih vlasti u sprovođenju pravnog i političkog okvira za zajednice;</w:t>
      </w:r>
    </w:p>
    <w:p w14:paraId="3068B1D1" w14:textId="4495089F" w:rsidR="006D567C" w:rsidRPr="00D863AA" w:rsidRDefault="006D567C" w:rsidP="006F717E">
      <w:pPr>
        <w:pStyle w:val="ListParagraph"/>
        <w:numPr>
          <w:ilvl w:val="0"/>
          <w:numId w:val="8"/>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xml:space="preserve">Pojačano </w:t>
      </w:r>
      <w:r w:rsidR="001B2604">
        <w:rPr>
          <w:rFonts w:ascii="Book Antiqua" w:hAnsi="Book Antiqua" w:cs="Times New Roman"/>
          <w:sz w:val="24"/>
          <w:szCs w:val="24"/>
          <w:lang w:val="sr-Latn-RS"/>
        </w:rPr>
        <w:t>s</w:t>
      </w:r>
      <w:r w:rsidRPr="00D863AA">
        <w:rPr>
          <w:rFonts w:ascii="Book Antiqua" w:hAnsi="Book Antiqua" w:cs="Times New Roman"/>
          <w:sz w:val="24"/>
          <w:szCs w:val="24"/>
          <w:lang w:val="sr-Latn-RS"/>
        </w:rPr>
        <w:t xml:space="preserve">provođenje zaštite prava zajednica u jednoj ili više oblasti, odnosno nediskriminacija, sigurnost i sloboda kretanja, </w:t>
      </w:r>
      <w:r w:rsidR="001B2604">
        <w:rPr>
          <w:rFonts w:ascii="Book Antiqua" w:hAnsi="Book Antiqua" w:cs="Times New Roman"/>
          <w:sz w:val="24"/>
          <w:szCs w:val="24"/>
          <w:lang w:val="sr-Latn-RS"/>
        </w:rPr>
        <w:t>prava na identitet, kulturu i v</w:t>
      </w:r>
      <w:r w:rsidRPr="00D863AA">
        <w:rPr>
          <w:rFonts w:ascii="Book Antiqua" w:hAnsi="Book Antiqua" w:cs="Times New Roman"/>
          <w:sz w:val="24"/>
          <w:szCs w:val="24"/>
          <w:lang w:val="sr-Latn-RS"/>
        </w:rPr>
        <w:t>eru, jezik, mediji, pristup obrazovanju, ekonomskim i društvenim mogućnostima, zdravstvu i zastupanje;</w:t>
      </w:r>
    </w:p>
    <w:p w14:paraId="3B7A71CC" w14:textId="77777777" w:rsidR="006D567C" w:rsidRPr="00D863AA" w:rsidRDefault="006D567C" w:rsidP="006F717E">
      <w:pPr>
        <w:pStyle w:val="ListParagraph"/>
        <w:numPr>
          <w:ilvl w:val="0"/>
          <w:numId w:val="8"/>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Povećana implementacija vladinih strategija i akcija koje se bave ili utiču na zajednice;</w:t>
      </w:r>
    </w:p>
    <w:p w14:paraId="636C74E7" w14:textId="77777777" w:rsidR="006D567C" w:rsidRPr="00D863AA" w:rsidRDefault="006D567C" w:rsidP="006F717E">
      <w:pPr>
        <w:pStyle w:val="ListParagraph"/>
        <w:numPr>
          <w:ilvl w:val="0"/>
          <w:numId w:val="8"/>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Poboljšanje kvaliteta života najugroženijih pripadnika nevećinskih zajednica.</w:t>
      </w:r>
    </w:p>
    <w:p w14:paraId="52CD9AEF" w14:textId="77777777" w:rsidR="006D567C" w:rsidRPr="00D863AA" w:rsidRDefault="006D567C" w:rsidP="006D567C">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w:t>
      </w:r>
    </w:p>
    <w:p w14:paraId="34BD9492" w14:textId="24789F7E" w:rsidR="006D567C" w:rsidRPr="00D863AA" w:rsidRDefault="006D567C" w:rsidP="006D567C">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br/>
        <w:t xml:space="preserve">Prioriteti </w:t>
      </w:r>
      <w:r w:rsidR="00E04100" w:rsidRPr="00D863AA">
        <w:rPr>
          <w:rFonts w:ascii="Book Antiqua" w:hAnsi="Book Antiqua" w:cs="Times New Roman"/>
          <w:sz w:val="24"/>
          <w:szCs w:val="24"/>
          <w:lang w:val="sr-Latn-RS"/>
        </w:rPr>
        <w:t>za dodelu sredstava:</w:t>
      </w:r>
    </w:p>
    <w:p w14:paraId="67F98565" w14:textId="77777777" w:rsidR="00E04100" w:rsidRPr="00D863AA" w:rsidRDefault="00E04100" w:rsidP="006D567C">
      <w:pPr>
        <w:spacing w:after="0" w:line="240" w:lineRule="auto"/>
        <w:jc w:val="both"/>
        <w:rPr>
          <w:rFonts w:ascii="Book Antiqua" w:hAnsi="Book Antiqua" w:cs="Times New Roman"/>
          <w:sz w:val="24"/>
          <w:szCs w:val="24"/>
          <w:lang w:val="sr-Latn-RS"/>
        </w:rPr>
      </w:pPr>
    </w:p>
    <w:p w14:paraId="6A7F6428" w14:textId="0C824F5A" w:rsidR="00E04100" w:rsidRPr="00D863AA" w:rsidRDefault="001B59D1" w:rsidP="006F717E">
      <w:pPr>
        <w:pStyle w:val="ListParagraph"/>
        <w:numPr>
          <w:ilvl w:val="0"/>
          <w:numId w:val="9"/>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Projekti koji imaju za cilj unapređenje saradnje između NVO, posebno saradnje između NVO iz različitih zajednica i/ili iz različitih regiona Kosova, kao i saradnje sa javnim institucijama u poboljšanju situacije zaštite i promocije prava zajednica i njihovih interesa;</w:t>
      </w:r>
    </w:p>
    <w:p w14:paraId="34324506" w14:textId="77777777" w:rsidR="006D567C" w:rsidRPr="00D863AA" w:rsidRDefault="001B59D1" w:rsidP="006F717E">
      <w:pPr>
        <w:pStyle w:val="ListParagraph"/>
        <w:numPr>
          <w:ilvl w:val="0"/>
          <w:numId w:val="9"/>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Projekti koji imaju za cilj jačanje kapaciteta NVO i medija da rade na promociji i zaštiti prava zajednica;</w:t>
      </w:r>
    </w:p>
    <w:p w14:paraId="0A5A9C7F" w14:textId="7B294E5A" w:rsidR="00134D7A" w:rsidRPr="00D863AA" w:rsidRDefault="00134D7A" w:rsidP="00D40985">
      <w:pPr>
        <w:pStyle w:val="Heading2"/>
        <w:rPr>
          <w:rFonts w:ascii="Book Antiqua" w:hAnsi="Book Antiqua" w:cs="Times New Roman"/>
          <w:b w:val="0"/>
          <w:sz w:val="24"/>
          <w:szCs w:val="24"/>
          <w:lang w:val="sr-Latn-RS"/>
        </w:rPr>
      </w:pPr>
      <w:bookmarkStart w:id="4" w:name="_Toc469306975"/>
      <w:r w:rsidRPr="00D863AA">
        <w:rPr>
          <w:rFonts w:ascii="Book Antiqua" w:hAnsi="Book Antiqua" w:cs="Times New Roman"/>
          <w:b w:val="0"/>
          <w:sz w:val="24"/>
          <w:szCs w:val="24"/>
          <w:lang w:val="sr-Latn-RS"/>
        </w:rPr>
        <w:t xml:space="preserve">1.3 </w:t>
      </w:r>
      <w:r w:rsidR="00EE67D2" w:rsidRPr="00D863AA">
        <w:rPr>
          <w:rFonts w:ascii="Book Antiqua" w:hAnsi="Book Antiqua" w:cs="Times New Roman"/>
          <w:b w:val="0"/>
          <w:sz w:val="24"/>
          <w:szCs w:val="24"/>
          <w:lang w:val="sr-Latn-RS"/>
        </w:rPr>
        <w:t>PLANIRANA VREDNOST FINANSIJSKE PODRŠKE ZA PROJEKTE I UKUPAN POZIV</w:t>
      </w:r>
      <w:bookmarkEnd w:id="4"/>
    </w:p>
    <w:p w14:paraId="5132642A" w14:textId="77777777" w:rsidR="00134D7A" w:rsidRPr="00D863AA" w:rsidRDefault="00134D7A" w:rsidP="00C14525">
      <w:pPr>
        <w:spacing w:after="0" w:line="240" w:lineRule="auto"/>
        <w:jc w:val="both"/>
        <w:rPr>
          <w:rFonts w:ascii="Book Antiqua" w:hAnsi="Book Antiqua" w:cs="Times New Roman"/>
          <w:lang w:val="sr-Latn-RS"/>
        </w:rPr>
      </w:pPr>
      <w:r w:rsidRPr="00D863AA">
        <w:rPr>
          <w:rFonts w:ascii="Book Antiqua" w:hAnsi="Book Antiqua" w:cs="Times New Roman"/>
          <w:lang w:val="sr-Latn-RS"/>
        </w:rPr>
        <w:br/>
        <w:t>Za javnu finansijsku podršku projektima/programima po ovom javnom pozivu predviđen je raspoloživi iznos u iznosu od 400.000 (četiri stotine hiljada) eura.</w:t>
      </w:r>
    </w:p>
    <w:p w14:paraId="153989A9" w14:textId="77777777" w:rsidR="00E72A10" w:rsidRPr="00D863AA" w:rsidRDefault="00E72A10" w:rsidP="00C14525">
      <w:pPr>
        <w:spacing w:after="0" w:line="240" w:lineRule="auto"/>
        <w:jc w:val="both"/>
        <w:rPr>
          <w:rFonts w:ascii="Book Antiqua" w:hAnsi="Book Antiqua" w:cs="Times New Roman"/>
          <w:lang w:val="sr-Latn-RS"/>
        </w:rPr>
      </w:pPr>
    </w:p>
    <w:p w14:paraId="5B62C92C" w14:textId="4C420C4D" w:rsidR="005D6475" w:rsidRPr="00D863AA" w:rsidRDefault="005D6475" w:rsidP="005D6475">
      <w:pPr>
        <w:spacing w:after="0" w:line="240" w:lineRule="auto"/>
        <w:jc w:val="both"/>
        <w:rPr>
          <w:rFonts w:ascii="Book Antiqua" w:hAnsi="Book Antiqua" w:cs="Times New Roman"/>
          <w:lang w:val="sr-Latn-RS"/>
        </w:rPr>
      </w:pPr>
      <w:r w:rsidRPr="00D863AA">
        <w:rPr>
          <w:rFonts w:ascii="Book Antiqua" w:hAnsi="Book Antiqua" w:cs="Times New Roman"/>
          <w:lang w:val="sr-Latn-RS"/>
        </w:rPr>
        <w:t xml:space="preserve">Za javnu finansijsku podršku </w:t>
      </w:r>
      <w:r w:rsidR="001B2604">
        <w:rPr>
          <w:rFonts w:ascii="Book Antiqua" w:hAnsi="Book Antiqua" w:cs="Times New Roman"/>
          <w:lang w:val="sr-Latn-RS"/>
        </w:rPr>
        <w:t>projektima/programima NVO obezb</w:t>
      </w:r>
      <w:r w:rsidRPr="00D863AA">
        <w:rPr>
          <w:rFonts w:ascii="Book Antiqua" w:hAnsi="Book Antiqua" w:cs="Times New Roman"/>
          <w:lang w:val="sr-Latn-RS"/>
        </w:rPr>
        <w:t>eđen je raspoloživi iznos u iznosu od 300.000 trista hiljada) eura.</w:t>
      </w:r>
    </w:p>
    <w:p w14:paraId="77CC8056" w14:textId="77777777" w:rsidR="00E72A10" w:rsidRPr="00D863AA" w:rsidRDefault="00E72A10" w:rsidP="00E72A10">
      <w:pPr>
        <w:pStyle w:val="ListParagraph"/>
        <w:spacing w:after="0" w:line="240" w:lineRule="auto"/>
        <w:ind w:left="0"/>
        <w:jc w:val="both"/>
        <w:rPr>
          <w:rFonts w:ascii="Book Antiqua" w:hAnsi="Book Antiqua" w:cs="Times New Roman"/>
          <w:lang w:val="sr-Latn-RS"/>
        </w:rPr>
      </w:pPr>
    </w:p>
    <w:p w14:paraId="7B645DE6" w14:textId="04E71700" w:rsidR="00374127" w:rsidRPr="00D863AA" w:rsidRDefault="00374127" w:rsidP="00374127">
      <w:pPr>
        <w:jc w:val="both"/>
        <w:rPr>
          <w:rFonts w:ascii="Book Antiqua" w:hAnsi="Book Antiqua"/>
          <w:lang w:val="sr-Latn-RS"/>
        </w:rPr>
      </w:pPr>
      <w:r w:rsidRPr="00D863AA">
        <w:rPr>
          <w:rFonts w:ascii="Book Antiqua" w:hAnsi="Book Antiqua"/>
          <w:lang w:val="sr-Latn-RS"/>
        </w:rPr>
        <w:t xml:space="preserve">Iznos finansijske podrške planirane za svaku zajednicu </w:t>
      </w:r>
      <w:r w:rsidR="001B2604">
        <w:rPr>
          <w:rFonts w:ascii="Book Antiqua" w:hAnsi="Book Antiqua"/>
          <w:lang w:val="sr-Latn-RS"/>
        </w:rPr>
        <w:t>za finansiranje projektnih pre</w:t>
      </w:r>
      <w:r w:rsidRPr="00D863AA">
        <w:rPr>
          <w:rFonts w:ascii="Book Antiqua" w:hAnsi="Book Antiqua"/>
          <w:lang w:val="sr-Latn-RS"/>
        </w:rPr>
        <w:t>dloga za nevl</w:t>
      </w:r>
      <w:r w:rsidR="001B2604">
        <w:rPr>
          <w:rFonts w:ascii="Book Antiqua" w:hAnsi="Book Antiqua"/>
          <w:lang w:val="sr-Latn-RS"/>
        </w:rPr>
        <w:t>adine organizacije je sl</w:t>
      </w:r>
      <w:r w:rsidRPr="00D863AA">
        <w:rPr>
          <w:rFonts w:ascii="Book Antiqua" w:hAnsi="Book Antiqua"/>
          <w:lang w:val="sr-Latn-RS"/>
        </w:rPr>
        <w:t>edeći:</w:t>
      </w:r>
    </w:p>
    <w:p w14:paraId="547327BB" w14:textId="77777777" w:rsidR="00374127" w:rsidRPr="00D863AA" w:rsidRDefault="00374127" w:rsidP="00374127">
      <w:pPr>
        <w:pStyle w:val="ListParagraph"/>
        <w:spacing w:after="0" w:line="240" w:lineRule="auto"/>
        <w:ind w:left="0"/>
        <w:jc w:val="both"/>
        <w:rPr>
          <w:rFonts w:ascii="Book Antiqua" w:hAnsi="Book Antiqua" w:cs="Times New Roman"/>
          <w:lang w:val="sr-Latn-RS"/>
        </w:rPr>
      </w:pPr>
    </w:p>
    <w:p w14:paraId="60C80F6B" w14:textId="41DC556F" w:rsidR="00374127" w:rsidRPr="00D863AA" w:rsidRDefault="00B61E6D" w:rsidP="00C96136">
      <w:pPr>
        <w:pStyle w:val="ListParagraph"/>
        <w:spacing w:after="0" w:line="240" w:lineRule="auto"/>
        <w:ind w:left="450"/>
        <w:jc w:val="both"/>
        <w:rPr>
          <w:rFonts w:ascii="Book Antiqua" w:hAnsi="Book Antiqua" w:cs="Times New Roman"/>
          <w:i/>
          <w:lang w:val="sr-Latn-RS"/>
        </w:rPr>
      </w:pPr>
      <w:r w:rsidRPr="00D863AA">
        <w:rPr>
          <w:rFonts w:ascii="Book Antiqua" w:hAnsi="Book Antiqua" w:cs="Times New Roman"/>
          <w:i/>
          <w:lang w:val="sr-Latn-RS"/>
        </w:rPr>
        <w:lastRenderedPageBreak/>
        <w:t xml:space="preserve">Za srpsku zajednicu 66.740 (šezdeset šest hiljada sedamsto četrdeset) </w:t>
      </w:r>
      <w:r w:rsidR="001B2604">
        <w:rPr>
          <w:rFonts w:ascii="Book Antiqua" w:hAnsi="Book Antiqua" w:cs="Times New Roman"/>
          <w:i/>
          <w:lang w:val="sr-Latn-RS"/>
        </w:rPr>
        <w:t>eura</w:t>
      </w:r>
      <w:r w:rsidR="00E137B0" w:rsidRPr="00D863AA">
        <w:rPr>
          <w:rStyle w:val="FootnoteReference"/>
          <w:rFonts w:ascii="Book Antiqua" w:hAnsi="Book Antiqua" w:cs="Times New Roman"/>
          <w:i/>
          <w:lang w:val="sr-Latn-RS"/>
        </w:rPr>
        <w:footnoteReference w:id="1"/>
      </w:r>
    </w:p>
    <w:p w14:paraId="76045795" w14:textId="77777777" w:rsidR="00374127" w:rsidRPr="00D863AA" w:rsidRDefault="00B61E6D" w:rsidP="00C96136">
      <w:pPr>
        <w:pStyle w:val="ListParagraph"/>
        <w:spacing w:after="0" w:line="240" w:lineRule="auto"/>
        <w:ind w:left="450"/>
        <w:jc w:val="both"/>
        <w:rPr>
          <w:rFonts w:ascii="Book Antiqua" w:hAnsi="Book Antiqua" w:cs="Times New Roman"/>
          <w:i/>
          <w:lang w:val="sr-Latn-RS"/>
        </w:rPr>
      </w:pPr>
      <w:r w:rsidRPr="00D863AA">
        <w:rPr>
          <w:rFonts w:ascii="Book Antiqua" w:hAnsi="Book Antiqua" w:cs="Times New Roman"/>
          <w:i/>
          <w:lang w:val="sr-Latn-RS"/>
        </w:rPr>
        <w:t xml:space="preserve">Za bošnjačku zajednicu 49.932 (četrdeset devet hiljada devet stotina trideset dva) eura </w:t>
      </w:r>
      <w:r w:rsidR="00E137B0" w:rsidRPr="00D863AA">
        <w:rPr>
          <w:rStyle w:val="FootnoteReference"/>
          <w:rFonts w:ascii="Book Antiqua" w:hAnsi="Book Antiqua" w:cs="Times New Roman"/>
          <w:i/>
          <w:lang w:val="sr-Latn-RS"/>
        </w:rPr>
        <w:footnoteReference w:id="2"/>
      </w:r>
      <w:r w:rsidR="00374127" w:rsidRPr="00D863AA">
        <w:rPr>
          <w:rFonts w:ascii="Book Antiqua" w:hAnsi="Book Antiqua" w:cs="Times New Roman"/>
          <w:i/>
          <w:lang w:val="sr-Latn-RS"/>
        </w:rPr>
        <w:t>;</w:t>
      </w:r>
    </w:p>
    <w:p w14:paraId="1FA0D58F" w14:textId="5D1DAD8D" w:rsidR="00374127" w:rsidRPr="00D863AA" w:rsidRDefault="00374127" w:rsidP="00C96136">
      <w:pPr>
        <w:pStyle w:val="ListParagraph"/>
        <w:spacing w:after="0" w:line="240" w:lineRule="auto"/>
        <w:ind w:left="450"/>
        <w:jc w:val="both"/>
        <w:rPr>
          <w:rFonts w:ascii="Book Antiqua" w:hAnsi="Book Antiqua" w:cs="Times New Roman"/>
          <w:i/>
          <w:lang w:val="sr-Latn-RS"/>
        </w:rPr>
      </w:pPr>
      <w:r w:rsidRPr="00D863AA">
        <w:rPr>
          <w:rFonts w:ascii="Book Antiqua" w:hAnsi="Book Antiqua" w:cs="Times New Roman"/>
          <w:i/>
          <w:lang w:val="sr-Latn-RS"/>
        </w:rPr>
        <w:t>Za tursku zajednicu 48.692,5 (četrdeset osam hil</w:t>
      </w:r>
      <w:r w:rsidR="001B2604">
        <w:rPr>
          <w:rFonts w:ascii="Book Antiqua" w:hAnsi="Book Antiqua" w:cs="Times New Roman"/>
          <w:i/>
          <w:lang w:val="sr-Latn-RS"/>
        </w:rPr>
        <w:t>jada šest stotina devedeset dva koma</w:t>
      </w:r>
      <w:r w:rsidRPr="00D863AA">
        <w:rPr>
          <w:rFonts w:ascii="Book Antiqua" w:hAnsi="Book Antiqua" w:cs="Times New Roman"/>
          <w:i/>
          <w:lang w:val="sr-Latn-RS"/>
        </w:rPr>
        <w:t xml:space="preserve"> pet) eura;</w:t>
      </w:r>
      <w:r w:rsidR="00E137B0" w:rsidRPr="00D863AA">
        <w:rPr>
          <w:rStyle w:val="FootnoteReference"/>
          <w:rFonts w:ascii="Book Antiqua" w:hAnsi="Book Antiqua" w:cs="Times New Roman"/>
          <w:i/>
          <w:lang w:val="sr-Latn-RS"/>
        </w:rPr>
        <w:footnoteReference w:id="3"/>
      </w:r>
    </w:p>
    <w:p w14:paraId="782D8E1C" w14:textId="20726B9F" w:rsidR="00374127" w:rsidRPr="00D863AA" w:rsidRDefault="00B61E6D" w:rsidP="00C96136">
      <w:pPr>
        <w:pStyle w:val="ListParagraph"/>
        <w:spacing w:after="0" w:line="240" w:lineRule="auto"/>
        <w:ind w:left="450"/>
        <w:jc w:val="both"/>
        <w:rPr>
          <w:rFonts w:ascii="Book Antiqua" w:hAnsi="Book Antiqua" w:cs="Times New Roman"/>
          <w:i/>
          <w:lang w:val="sr-Latn-RS"/>
        </w:rPr>
      </w:pPr>
      <w:r w:rsidRPr="00D863AA">
        <w:rPr>
          <w:rFonts w:ascii="Book Antiqua" w:hAnsi="Book Antiqua" w:cs="Times New Roman"/>
          <w:i/>
          <w:lang w:val="sr-Latn-RS"/>
        </w:rPr>
        <w:t xml:space="preserve">Za zajednicu Aškalija 33.015,9 (trideset tri hiljade petnaest </w:t>
      </w:r>
      <w:r w:rsidR="001B2604">
        <w:rPr>
          <w:rFonts w:ascii="Book Antiqua" w:hAnsi="Book Antiqua" w:cs="Times New Roman"/>
          <w:i/>
          <w:lang w:val="sr-Latn-RS"/>
        </w:rPr>
        <w:t>eura i</w:t>
      </w:r>
      <w:r w:rsidRPr="00D863AA">
        <w:rPr>
          <w:rFonts w:ascii="Book Antiqua" w:hAnsi="Book Antiqua" w:cs="Times New Roman"/>
          <w:i/>
          <w:lang w:val="sr-Latn-RS"/>
        </w:rPr>
        <w:t xml:space="preserve"> devet</w:t>
      </w:r>
      <w:r w:rsidR="001B2604">
        <w:rPr>
          <w:rFonts w:ascii="Book Antiqua" w:hAnsi="Book Antiqua" w:cs="Times New Roman"/>
          <w:i/>
          <w:lang w:val="sr-Latn-RS"/>
        </w:rPr>
        <w:t xml:space="preserve"> centi</w:t>
      </w:r>
      <w:r w:rsidRPr="00D863AA">
        <w:rPr>
          <w:rFonts w:ascii="Book Antiqua" w:hAnsi="Book Antiqua" w:cs="Times New Roman"/>
          <w:i/>
          <w:lang w:val="sr-Latn-RS"/>
        </w:rPr>
        <w:t>) ;</w:t>
      </w:r>
      <w:r w:rsidR="00E137B0" w:rsidRPr="00D863AA">
        <w:rPr>
          <w:rStyle w:val="FootnoteReference"/>
          <w:rFonts w:ascii="Book Antiqua" w:hAnsi="Book Antiqua" w:cs="Times New Roman"/>
          <w:i/>
          <w:lang w:val="sr-Latn-RS"/>
        </w:rPr>
        <w:footnoteReference w:id="4"/>
      </w:r>
    </w:p>
    <w:p w14:paraId="06B1CD19" w14:textId="2F561480" w:rsidR="00374127" w:rsidRPr="00D863AA" w:rsidRDefault="00B61E6D" w:rsidP="00C96136">
      <w:pPr>
        <w:pStyle w:val="ListParagraph"/>
        <w:tabs>
          <w:tab w:val="left" w:pos="450"/>
        </w:tabs>
        <w:spacing w:after="0" w:line="240" w:lineRule="auto"/>
        <w:ind w:left="450"/>
        <w:jc w:val="both"/>
        <w:rPr>
          <w:rFonts w:ascii="Book Antiqua" w:hAnsi="Book Antiqua" w:cs="Times New Roman"/>
          <w:i/>
          <w:lang w:val="sr-Latn-RS"/>
        </w:rPr>
      </w:pPr>
      <w:r w:rsidRPr="00D863AA">
        <w:rPr>
          <w:rFonts w:ascii="Book Antiqua" w:hAnsi="Book Antiqua" w:cs="Times New Roman"/>
          <w:i/>
          <w:lang w:val="sr-Latn-RS"/>
        </w:rPr>
        <w:t xml:space="preserve">Za egipatsku zajednicu 34.232,5 (trideset četiri hiljade dve stotine trideset dva </w:t>
      </w:r>
      <w:r w:rsidR="001B2604">
        <w:rPr>
          <w:rFonts w:ascii="Book Antiqua" w:hAnsi="Book Antiqua" w:cs="Times New Roman"/>
          <w:i/>
          <w:lang w:val="sr-Latn-RS"/>
        </w:rPr>
        <w:t>eura i</w:t>
      </w:r>
      <w:r w:rsidRPr="00D863AA">
        <w:rPr>
          <w:rFonts w:ascii="Book Antiqua" w:hAnsi="Book Antiqua" w:cs="Times New Roman"/>
          <w:i/>
          <w:lang w:val="sr-Latn-RS"/>
        </w:rPr>
        <w:t xml:space="preserve"> pet</w:t>
      </w:r>
      <w:r w:rsidR="001B2604">
        <w:rPr>
          <w:rFonts w:ascii="Book Antiqua" w:hAnsi="Book Antiqua" w:cs="Times New Roman"/>
          <w:i/>
          <w:lang w:val="sr-Latn-RS"/>
        </w:rPr>
        <w:t>centi</w:t>
      </w:r>
      <w:r w:rsidRPr="00D863AA">
        <w:rPr>
          <w:rFonts w:ascii="Book Antiqua" w:hAnsi="Book Antiqua" w:cs="Times New Roman"/>
          <w:i/>
          <w:lang w:val="sr-Latn-RS"/>
        </w:rPr>
        <w:t>);</w:t>
      </w:r>
      <w:r w:rsidR="0020653D" w:rsidRPr="00D863AA">
        <w:rPr>
          <w:rStyle w:val="FootnoteReference"/>
          <w:rFonts w:ascii="Book Antiqua" w:hAnsi="Book Antiqua" w:cs="Times New Roman"/>
          <w:i/>
          <w:lang w:val="sr-Latn-RS"/>
        </w:rPr>
        <w:footnoteReference w:id="5"/>
      </w:r>
    </w:p>
    <w:p w14:paraId="6E15F48C" w14:textId="58638D01" w:rsidR="00374127" w:rsidRPr="00D863AA" w:rsidRDefault="00B61E6D" w:rsidP="00C96136">
      <w:pPr>
        <w:pStyle w:val="ListParagraph"/>
        <w:spacing w:after="0" w:line="240" w:lineRule="auto"/>
        <w:ind w:left="450"/>
        <w:jc w:val="both"/>
        <w:rPr>
          <w:rFonts w:ascii="Book Antiqua" w:hAnsi="Book Antiqua" w:cs="Times New Roman"/>
          <w:i/>
          <w:lang w:val="sr-Latn-RS"/>
        </w:rPr>
      </w:pPr>
      <w:r w:rsidRPr="00D863AA">
        <w:rPr>
          <w:rFonts w:ascii="Book Antiqua" w:hAnsi="Book Antiqua" w:cs="Times New Roman"/>
          <w:i/>
          <w:lang w:val="sr-Latn-RS"/>
        </w:rPr>
        <w:t xml:space="preserve">Za romsku zajednicu 37.515,9 (trideset sedam hiljada petsto petnaest </w:t>
      </w:r>
      <w:r w:rsidR="001B2604">
        <w:rPr>
          <w:rFonts w:ascii="Book Antiqua" w:hAnsi="Book Antiqua" w:cs="Times New Roman"/>
          <w:i/>
          <w:lang w:val="sr-Latn-RS"/>
        </w:rPr>
        <w:t>eura i</w:t>
      </w:r>
      <w:r w:rsidRPr="00D863AA">
        <w:rPr>
          <w:rFonts w:ascii="Book Antiqua" w:hAnsi="Book Antiqua" w:cs="Times New Roman"/>
          <w:i/>
          <w:lang w:val="sr-Latn-RS"/>
        </w:rPr>
        <w:t xml:space="preserve"> devet</w:t>
      </w:r>
      <w:r w:rsidR="001B2604">
        <w:rPr>
          <w:rFonts w:ascii="Book Antiqua" w:hAnsi="Book Antiqua" w:cs="Times New Roman"/>
          <w:i/>
          <w:lang w:val="sr-Latn-RS"/>
        </w:rPr>
        <w:t xml:space="preserve"> centi</w:t>
      </w:r>
      <w:r w:rsidRPr="00D863AA">
        <w:rPr>
          <w:rFonts w:ascii="Book Antiqua" w:hAnsi="Book Antiqua" w:cs="Times New Roman"/>
          <w:i/>
          <w:lang w:val="sr-Latn-RS"/>
        </w:rPr>
        <w:t>);</w:t>
      </w:r>
      <w:r w:rsidR="0020653D" w:rsidRPr="00D863AA">
        <w:rPr>
          <w:rStyle w:val="FootnoteReference"/>
          <w:rFonts w:ascii="Book Antiqua" w:hAnsi="Book Antiqua" w:cs="Times New Roman"/>
          <w:i/>
          <w:lang w:val="sr-Latn-RS"/>
        </w:rPr>
        <w:footnoteReference w:id="6"/>
      </w:r>
    </w:p>
    <w:p w14:paraId="5B538F1A" w14:textId="75440F3B" w:rsidR="00374127" w:rsidRPr="00D863AA" w:rsidRDefault="00B61E6D" w:rsidP="00C96136">
      <w:pPr>
        <w:pStyle w:val="ListParagraph"/>
        <w:spacing w:after="0" w:line="240" w:lineRule="auto"/>
        <w:ind w:left="450"/>
        <w:jc w:val="both"/>
        <w:rPr>
          <w:rFonts w:ascii="Book Antiqua" w:hAnsi="Book Antiqua" w:cs="Times New Roman"/>
          <w:i/>
          <w:lang w:val="sr-Latn-RS"/>
        </w:rPr>
      </w:pPr>
      <w:r w:rsidRPr="00D863AA">
        <w:rPr>
          <w:rFonts w:ascii="Book Antiqua" w:hAnsi="Book Antiqua" w:cs="Times New Roman"/>
          <w:i/>
          <w:lang w:val="sr-Latn-RS"/>
        </w:rPr>
        <w:t>Za goransku zajednicu 27.2</w:t>
      </w:r>
      <w:r w:rsidR="001B2604">
        <w:rPr>
          <w:rFonts w:ascii="Book Antiqua" w:hAnsi="Book Antiqua" w:cs="Times New Roman"/>
          <w:i/>
          <w:lang w:val="sr-Latn-RS"/>
        </w:rPr>
        <w:t>82,5 (dvadeset sedam hiljada dv</w:t>
      </w:r>
      <w:r w:rsidRPr="00D863AA">
        <w:rPr>
          <w:rFonts w:ascii="Book Antiqua" w:hAnsi="Book Antiqua" w:cs="Times New Roman"/>
          <w:i/>
          <w:lang w:val="sr-Latn-RS"/>
        </w:rPr>
        <w:t xml:space="preserve">esta osamdeset dva </w:t>
      </w:r>
      <w:r w:rsidR="001B2604">
        <w:rPr>
          <w:rFonts w:ascii="Book Antiqua" w:hAnsi="Book Antiqua" w:cs="Times New Roman"/>
          <w:i/>
          <w:lang w:val="sr-Latn-RS"/>
        </w:rPr>
        <w:t>eura i</w:t>
      </w:r>
      <w:r w:rsidRPr="00D863AA">
        <w:rPr>
          <w:rFonts w:ascii="Book Antiqua" w:hAnsi="Book Antiqua" w:cs="Times New Roman"/>
          <w:i/>
          <w:lang w:val="sr-Latn-RS"/>
        </w:rPr>
        <w:t xml:space="preserve"> pet</w:t>
      </w:r>
      <w:r w:rsidR="001B2604">
        <w:rPr>
          <w:rFonts w:ascii="Book Antiqua" w:hAnsi="Book Antiqua" w:cs="Times New Roman"/>
          <w:i/>
          <w:lang w:val="sr-Latn-RS"/>
        </w:rPr>
        <w:t xml:space="preserve"> centi)</w:t>
      </w:r>
      <w:r w:rsidRPr="00D863AA">
        <w:rPr>
          <w:rFonts w:ascii="Book Antiqua" w:hAnsi="Book Antiqua" w:cs="Times New Roman"/>
          <w:i/>
          <w:lang w:val="sr-Latn-RS"/>
        </w:rPr>
        <w:t>;</w:t>
      </w:r>
      <w:r w:rsidR="0020653D" w:rsidRPr="00D863AA">
        <w:rPr>
          <w:rStyle w:val="FootnoteReference"/>
          <w:rFonts w:ascii="Book Antiqua" w:hAnsi="Book Antiqua" w:cs="Times New Roman"/>
          <w:i/>
          <w:lang w:val="sr-Latn-RS"/>
        </w:rPr>
        <w:footnoteReference w:id="7"/>
      </w:r>
    </w:p>
    <w:p w14:paraId="2FA5B62F" w14:textId="32D19D57" w:rsidR="00374127" w:rsidRPr="00D863AA" w:rsidRDefault="00374127" w:rsidP="00C96136">
      <w:pPr>
        <w:pStyle w:val="ListParagraph"/>
        <w:spacing w:after="0" w:line="240" w:lineRule="auto"/>
        <w:ind w:left="450"/>
        <w:jc w:val="both"/>
        <w:rPr>
          <w:rFonts w:ascii="Book Antiqua" w:hAnsi="Book Antiqua" w:cs="Times New Roman"/>
          <w:i/>
          <w:lang w:val="sr-Latn-RS"/>
        </w:rPr>
      </w:pPr>
      <w:r w:rsidRPr="00D863AA">
        <w:rPr>
          <w:rFonts w:ascii="Book Antiqua" w:hAnsi="Book Antiqua" w:cs="Times New Roman"/>
          <w:i/>
          <w:lang w:val="sr-Latn-RS"/>
        </w:rPr>
        <w:t xml:space="preserve">Za crnogorsku zajednicu 19.182,5 (devetnaest hiljada sto osamdeset dva </w:t>
      </w:r>
      <w:r w:rsidR="001B2604">
        <w:rPr>
          <w:rFonts w:ascii="Book Antiqua" w:hAnsi="Book Antiqua" w:cs="Times New Roman"/>
          <w:i/>
          <w:lang w:val="sr-Latn-RS"/>
        </w:rPr>
        <w:t>eura i</w:t>
      </w:r>
      <w:r w:rsidRPr="00D863AA">
        <w:rPr>
          <w:rFonts w:ascii="Book Antiqua" w:hAnsi="Book Antiqua" w:cs="Times New Roman"/>
          <w:i/>
          <w:lang w:val="sr-Latn-RS"/>
        </w:rPr>
        <w:t xml:space="preserve"> pet</w:t>
      </w:r>
      <w:r w:rsidR="001B2604">
        <w:rPr>
          <w:rFonts w:ascii="Book Antiqua" w:hAnsi="Book Antiqua" w:cs="Times New Roman"/>
          <w:i/>
          <w:lang w:val="sr-Latn-RS"/>
        </w:rPr>
        <w:t xml:space="preserve"> centi)</w:t>
      </w:r>
      <w:r w:rsidRPr="00D863AA">
        <w:rPr>
          <w:rFonts w:ascii="Book Antiqua" w:hAnsi="Book Antiqua" w:cs="Times New Roman"/>
          <w:i/>
          <w:lang w:val="sr-Latn-RS"/>
        </w:rPr>
        <w:t>;</w:t>
      </w:r>
      <w:r w:rsidR="0020653D" w:rsidRPr="00D863AA">
        <w:rPr>
          <w:rStyle w:val="FootnoteReference"/>
          <w:rFonts w:ascii="Book Antiqua" w:hAnsi="Book Antiqua" w:cs="Times New Roman"/>
          <w:i/>
          <w:lang w:val="sr-Latn-RS"/>
        </w:rPr>
        <w:footnoteReference w:id="8"/>
      </w:r>
    </w:p>
    <w:p w14:paraId="034AE578" w14:textId="77777777" w:rsidR="00374127" w:rsidRPr="00D863AA" w:rsidRDefault="00374127" w:rsidP="00C96136">
      <w:pPr>
        <w:pStyle w:val="ListParagraph"/>
        <w:spacing w:after="0" w:line="240" w:lineRule="auto"/>
        <w:ind w:left="540" w:hanging="90"/>
        <w:jc w:val="both"/>
        <w:rPr>
          <w:rFonts w:ascii="Book Antiqua" w:hAnsi="Book Antiqua" w:cs="Times New Roman"/>
          <w:i/>
          <w:lang w:val="sr-Latn-RS"/>
        </w:rPr>
      </w:pPr>
      <w:r w:rsidRPr="00D863AA">
        <w:rPr>
          <w:rFonts w:ascii="Book Antiqua" w:hAnsi="Book Antiqua" w:cs="Times New Roman"/>
          <w:i/>
          <w:lang w:val="sr-Latn-RS"/>
        </w:rPr>
        <w:t>Za hrvatsku zajednicu 15.000 (petnaest hiljada) eura.</w:t>
      </w:r>
    </w:p>
    <w:p w14:paraId="6B51EF81" w14:textId="77777777" w:rsidR="00E72A10" w:rsidRPr="00D863AA" w:rsidRDefault="00E72A10" w:rsidP="00C14525">
      <w:pPr>
        <w:spacing w:after="0" w:line="240" w:lineRule="auto"/>
        <w:jc w:val="both"/>
        <w:rPr>
          <w:rFonts w:ascii="Book Antiqua" w:hAnsi="Book Antiqua" w:cs="Times New Roman"/>
          <w:i/>
          <w:lang w:val="sr-Latn-RS"/>
        </w:rPr>
      </w:pPr>
    </w:p>
    <w:p w14:paraId="415E0993" w14:textId="77777777" w:rsidR="00FB3CD4" w:rsidRPr="00D863AA" w:rsidRDefault="00FB3CD4" w:rsidP="00C14525">
      <w:pPr>
        <w:spacing w:after="0" w:line="240" w:lineRule="auto"/>
        <w:jc w:val="both"/>
        <w:rPr>
          <w:rFonts w:ascii="Book Antiqua" w:hAnsi="Book Antiqua" w:cs="Times New Roman"/>
          <w:lang w:val="sr-Latn-RS"/>
        </w:rPr>
      </w:pPr>
    </w:p>
    <w:p w14:paraId="4FA2118F" w14:textId="53172DA7" w:rsidR="008F18E5" w:rsidRPr="00D863AA" w:rsidRDefault="008F18E5" w:rsidP="00092DD0">
      <w:pPr>
        <w:tabs>
          <w:tab w:val="left" w:pos="360"/>
        </w:tabs>
        <w:spacing w:after="0" w:line="240" w:lineRule="auto"/>
        <w:jc w:val="both"/>
        <w:rPr>
          <w:rFonts w:ascii="Book Antiqua" w:hAnsi="Book Antiqua" w:cs="Times New Roman"/>
          <w:lang w:val="sr-Latn-RS"/>
        </w:rPr>
      </w:pPr>
      <w:r w:rsidRPr="00D863AA">
        <w:rPr>
          <w:rFonts w:ascii="Book Antiqua" w:hAnsi="Book Antiqua" w:cs="Times New Roman"/>
          <w:lang w:val="sr-Latn-RS"/>
        </w:rPr>
        <w:t>Minimalni iznos finansijske podrške koji se može izdvojiti za svaki predlog projekta NVO je 5000 (pet hiljada) eura, dok je maksimalni iznos za projekat 8</w:t>
      </w:r>
      <w:r w:rsidR="00215A58">
        <w:rPr>
          <w:rFonts w:ascii="Book Antiqua" w:hAnsi="Book Antiqua" w:cs="Times New Roman"/>
          <w:lang w:val="sr-Latn-RS"/>
        </w:rPr>
        <w:t>.</w:t>
      </w:r>
      <w:r w:rsidRPr="00D863AA">
        <w:rPr>
          <w:rFonts w:ascii="Book Antiqua" w:hAnsi="Book Antiqua" w:cs="Times New Roman"/>
          <w:lang w:val="sr-Latn-RS"/>
        </w:rPr>
        <w:t>000 (osam hiljada) eura. U slučaju partnerstva sa drugom organizacijom, maksimalni iznos finansijsk</w:t>
      </w:r>
      <w:r w:rsidR="00215A58">
        <w:rPr>
          <w:rFonts w:ascii="Book Antiqua" w:hAnsi="Book Antiqua" w:cs="Times New Roman"/>
          <w:lang w:val="sr-Latn-RS"/>
        </w:rPr>
        <w:t>e podrške koji se može dod</w:t>
      </w:r>
      <w:r w:rsidRPr="00D863AA">
        <w:rPr>
          <w:rFonts w:ascii="Book Antiqua" w:hAnsi="Book Antiqua" w:cs="Times New Roman"/>
          <w:lang w:val="sr-Latn-RS"/>
        </w:rPr>
        <w:t xml:space="preserve">eliti je 16.000 (šesnaest hiljada) eura. U slučaju partnerstva dve ili više organizacija različitih zajednica, maksimalni iznos koji se može izdvojiti za </w:t>
      </w:r>
      <w:r w:rsidR="00215A58">
        <w:rPr>
          <w:rFonts w:ascii="Book Antiqua" w:hAnsi="Book Antiqua" w:cs="Times New Roman"/>
          <w:lang w:val="sr-Latn-RS"/>
        </w:rPr>
        <w:t>predlog</w:t>
      </w:r>
      <w:r w:rsidRPr="00D863AA">
        <w:rPr>
          <w:rFonts w:ascii="Book Antiqua" w:hAnsi="Book Antiqua" w:cs="Times New Roman"/>
          <w:lang w:val="sr-Latn-RS"/>
        </w:rPr>
        <w:t xml:space="preserve"> projekta je 24.000 (dvadeset četiri hiljade) </w:t>
      </w:r>
      <w:r w:rsidR="001B2604">
        <w:rPr>
          <w:rFonts w:ascii="Book Antiqua" w:hAnsi="Book Antiqua" w:cs="Times New Roman"/>
          <w:lang w:val="sr-Latn-RS"/>
        </w:rPr>
        <w:t>eura</w:t>
      </w:r>
      <w:r w:rsidRPr="00D863AA">
        <w:rPr>
          <w:rFonts w:ascii="Book Antiqua" w:hAnsi="Book Antiqua" w:cs="Times New Roman"/>
          <w:lang w:val="sr-Latn-RS"/>
        </w:rPr>
        <w:t>.</w:t>
      </w:r>
    </w:p>
    <w:p w14:paraId="17888DE4" w14:textId="77777777" w:rsidR="00374127" w:rsidRPr="00D863AA" w:rsidRDefault="00374127" w:rsidP="00374127">
      <w:pPr>
        <w:spacing w:after="0" w:line="240" w:lineRule="auto"/>
        <w:jc w:val="both"/>
        <w:rPr>
          <w:rFonts w:ascii="Book Antiqua" w:hAnsi="Book Antiqua" w:cs="Times New Roman"/>
          <w:lang w:val="sr-Latn-RS"/>
        </w:rPr>
      </w:pPr>
    </w:p>
    <w:p w14:paraId="6CB82FBA" w14:textId="77777777" w:rsidR="00FB3CD4" w:rsidRPr="00D863AA" w:rsidRDefault="00134D7A" w:rsidP="00092DD0">
      <w:pPr>
        <w:spacing w:after="0" w:line="240" w:lineRule="auto"/>
        <w:jc w:val="both"/>
        <w:rPr>
          <w:rFonts w:ascii="Book Antiqua" w:hAnsi="Book Antiqua" w:cs="Times New Roman"/>
          <w:lang w:val="sr-Latn-RS"/>
        </w:rPr>
      </w:pPr>
      <w:r w:rsidRPr="00D863AA">
        <w:rPr>
          <w:rFonts w:ascii="Book Antiqua" w:hAnsi="Book Antiqua" w:cs="Times New Roman"/>
          <w:lang w:val="sr-Latn-RS"/>
        </w:rPr>
        <w:t>Projekti se mogu finansirati u iznosu od 100% ukupnih prihvatljivih troškova projekta.</w:t>
      </w:r>
    </w:p>
    <w:p w14:paraId="710BF2D8" w14:textId="77777777" w:rsidR="005D6475" w:rsidRPr="00D863AA" w:rsidRDefault="005D6475" w:rsidP="00092DD0">
      <w:pPr>
        <w:spacing w:after="0" w:line="240" w:lineRule="auto"/>
        <w:jc w:val="both"/>
        <w:rPr>
          <w:rFonts w:ascii="Book Antiqua" w:hAnsi="Book Antiqua" w:cs="Times New Roman"/>
          <w:lang w:val="sr-Latn-RS"/>
        </w:rPr>
      </w:pPr>
      <w:r w:rsidRPr="00D863AA">
        <w:rPr>
          <w:rFonts w:ascii="Book Antiqua" w:hAnsi="Book Antiqua" w:cs="Times New Roman"/>
          <w:lang w:val="sr-Latn-RS"/>
        </w:rPr>
        <w:t>Podnosioci prijava i potencijalni partneri mogu osigurati sufinansiranje iz drugih izvora finansiranja.</w:t>
      </w:r>
    </w:p>
    <w:p w14:paraId="72704778" w14:textId="77777777" w:rsidR="00C96136" w:rsidRPr="00D863AA" w:rsidRDefault="00C96136" w:rsidP="00092DD0">
      <w:pPr>
        <w:spacing w:after="0" w:line="240" w:lineRule="auto"/>
        <w:jc w:val="both"/>
        <w:rPr>
          <w:rFonts w:ascii="Book Antiqua" w:hAnsi="Book Antiqua" w:cs="Times New Roman"/>
          <w:lang w:val="sr-Latn-RS"/>
        </w:rPr>
      </w:pPr>
    </w:p>
    <w:p w14:paraId="5872C24D" w14:textId="1E8A66C1" w:rsidR="00C96136" w:rsidRPr="00D863AA" w:rsidRDefault="00C96136" w:rsidP="00092DD0">
      <w:pPr>
        <w:spacing w:after="0" w:line="240" w:lineRule="auto"/>
        <w:jc w:val="both"/>
        <w:rPr>
          <w:rFonts w:ascii="Book Antiqua" w:hAnsi="Book Antiqua" w:cs="Times New Roman"/>
          <w:lang w:val="sr-Latn-RS"/>
        </w:rPr>
      </w:pPr>
      <w:r w:rsidRPr="00D863AA">
        <w:rPr>
          <w:rFonts w:ascii="Book Antiqua" w:hAnsi="Book Antiqua" w:cs="Times New Roman"/>
          <w:lang w:val="sr-Latn-RS"/>
        </w:rPr>
        <w:t>Obavezno je u svakom obliku prijave odrediti kojoj zajednici je projektni prij</w:t>
      </w:r>
      <w:r w:rsidR="00215A58">
        <w:rPr>
          <w:rFonts w:ascii="Book Antiqua" w:hAnsi="Book Antiqua" w:cs="Times New Roman"/>
          <w:lang w:val="sr-Latn-RS"/>
        </w:rPr>
        <w:t>edlog nam</w:t>
      </w:r>
      <w:r w:rsidRPr="00D863AA">
        <w:rPr>
          <w:rFonts w:ascii="Book Antiqua" w:hAnsi="Book Antiqua" w:cs="Times New Roman"/>
          <w:lang w:val="sr-Latn-RS"/>
        </w:rPr>
        <w:t>enjen i iz kojeg bud</w:t>
      </w:r>
      <w:r w:rsidR="00215A58">
        <w:rPr>
          <w:rFonts w:ascii="Book Antiqua" w:hAnsi="Book Antiqua" w:cs="Times New Roman"/>
          <w:lang w:val="sr-Latn-RS"/>
        </w:rPr>
        <w:t>žeta zajednice je potrebno dod</w:t>
      </w:r>
      <w:r w:rsidRPr="00D863AA">
        <w:rPr>
          <w:rFonts w:ascii="Book Antiqua" w:hAnsi="Book Antiqua" w:cs="Times New Roman"/>
          <w:lang w:val="sr-Latn-RS"/>
        </w:rPr>
        <w:t>eliti sredstva.</w:t>
      </w:r>
    </w:p>
    <w:p w14:paraId="4594D99E" w14:textId="77777777" w:rsidR="00092DD0" w:rsidRPr="00D863AA" w:rsidRDefault="00092DD0" w:rsidP="00092DD0">
      <w:pPr>
        <w:pStyle w:val="ListParagraph"/>
        <w:rPr>
          <w:rFonts w:ascii="Book Antiqua" w:hAnsi="Book Antiqua" w:cs="Times New Roman"/>
          <w:lang w:val="sr-Latn-RS"/>
        </w:rPr>
      </w:pPr>
    </w:p>
    <w:p w14:paraId="7A6D4D79" w14:textId="0618B7C7" w:rsidR="00092DD0" w:rsidRPr="00D863AA" w:rsidRDefault="00092DD0" w:rsidP="00092DD0">
      <w:pPr>
        <w:jc w:val="both"/>
        <w:rPr>
          <w:rFonts w:ascii="Book Antiqua" w:hAnsi="Book Antiqua"/>
          <w:lang w:val="sr-Latn-RS"/>
        </w:rPr>
      </w:pPr>
      <w:r w:rsidRPr="00D863AA">
        <w:rPr>
          <w:rFonts w:ascii="Book Antiqua" w:hAnsi="Book Antiqua"/>
          <w:lang w:val="sr-Latn-RS"/>
        </w:rPr>
        <w:t>Iznos finansijske podrške planirane za svak</w:t>
      </w:r>
      <w:r w:rsidR="00215A58">
        <w:rPr>
          <w:rFonts w:ascii="Book Antiqua" w:hAnsi="Book Antiqua"/>
          <w:lang w:val="sr-Latn-RS"/>
        </w:rPr>
        <w:t>u zajednicu za finansiranje pr</w:t>
      </w:r>
      <w:r w:rsidRPr="00D863AA">
        <w:rPr>
          <w:rFonts w:ascii="Book Antiqua" w:hAnsi="Book Antiqua"/>
          <w:lang w:val="sr-Latn-RS"/>
        </w:rPr>
        <w:t xml:space="preserve">edloga medijskih projekata i privatnih produkcija iznosi </w:t>
      </w:r>
      <w:r w:rsidR="005D6475" w:rsidRPr="00D863AA">
        <w:rPr>
          <w:rFonts w:ascii="Book Antiqua" w:hAnsi="Book Antiqua"/>
          <w:lang w:val="sr-Latn-RS"/>
        </w:rPr>
        <w:t>10</w:t>
      </w:r>
      <w:r w:rsidR="00215A58">
        <w:rPr>
          <w:rFonts w:ascii="Book Antiqua" w:hAnsi="Book Antiqua"/>
          <w:lang w:val="sr-Latn-RS"/>
        </w:rPr>
        <w:t>0.000 (sto hiljada) eura, a pod</w:t>
      </w:r>
      <w:r w:rsidR="005D6475" w:rsidRPr="00D863AA">
        <w:rPr>
          <w:rFonts w:ascii="Book Antiqua" w:hAnsi="Book Antiqua"/>
          <w:lang w:val="sr-Latn-RS"/>
        </w:rPr>
        <w:t xml:space="preserve">eljen je </w:t>
      </w:r>
      <w:r w:rsidR="00215A58">
        <w:rPr>
          <w:rFonts w:ascii="Book Antiqua" w:hAnsi="Book Antiqua"/>
          <w:lang w:val="sr-Latn-RS"/>
        </w:rPr>
        <w:t>na sl</w:t>
      </w:r>
      <w:r w:rsidR="005D6475" w:rsidRPr="00D863AA">
        <w:rPr>
          <w:rFonts w:ascii="Book Antiqua" w:hAnsi="Book Antiqua"/>
          <w:lang w:val="sr-Latn-RS"/>
        </w:rPr>
        <w:t>edeći način:</w:t>
      </w:r>
    </w:p>
    <w:p w14:paraId="4E421B4F" w14:textId="1BA5AE30" w:rsidR="00092DD0" w:rsidRPr="00D863AA" w:rsidRDefault="00092DD0" w:rsidP="00092DD0">
      <w:pPr>
        <w:pStyle w:val="ListParagraph"/>
        <w:spacing w:after="0" w:line="240" w:lineRule="auto"/>
        <w:jc w:val="both"/>
        <w:rPr>
          <w:rFonts w:ascii="Book Antiqua" w:hAnsi="Book Antiqua" w:cs="Times New Roman"/>
          <w:i/>
          <w:lang w:val="sr-Latn-RS"/>
        </w:rPr>
      </w:pPr>
      <w:r w:rsidRPr="00D863AA">
        <w:rPr>
          <w:rFonts w:ascii="Book Antiqua" w:hAnsi="Book Antiqua" w:cs="Times New Roman"/>
          <w:i/>
          <w:lang w:val="sr-Latn-RS"/>
        </w:rPr>
        <w:t xml:space="preserve">Za srpsku zajednicu 20.000 (dvadeset hiljada) </w:t>
      </w:r>
      <w:r w:rsidR="001B2604">
        <w:rPr>
          <w:rFonts w:ascii="Book Antiqua" w:hAnsi="Book Antiqua" w:cs="Times New Roman"/>
          <w:i/>
          <w:lang w:val="sr-Latn-RS"/>
        </w:rPr>
        <w:t>eura</w:t>
      </w:r>
    </w:p>
    <w:p w14:paraId="591E8562" w14:textId="77777777" w:rsidR="00092DD0" w:rsidRPr="00D863AA" w:rsidRDefault="00092DD0" w:rsidP="00092DD0">
      <w:pPr>
        <w:pStyle w:val="ListParagraph"/>
        <w:spacing w:after="0" w:line="240" w:lineRule="auto"/>
        <w:jc w:val="both"/>
        <w:rPr>
          <w:rFonts w:ascii="Book Antiqua" w:hAnsi="Book Antiqua" w:cs="Times New Roman"/>
          <w:i/>
          <w:lang w:val="sr-Latn-RS"/>
        </w:rPr>
      </w:pPr>
      <w:r w:rsidRPr="00D863AA">
        <w:rPr>
          <w:rFonts w:ascii="Book Antiqua" w:hAnsi="Book Antiqua" w:cs="Times New Roman"/>
          <w:i/>
          <w:lang w:val="sr-Latn-RS"/>
        </w:rPr>
        <w:t>Za bošnjačku zajednicu 16.000 (šesnaest hiljada) eura;</w:t>
      </w:r>
    </w:p>
    <w:p w14:paraId="02EFD8B9" w14:textId="77777777" w:rsidR="00092DD0" w:rsidRPr="00D863AA" w:rsidRDefault="00092DD0" w:rsidP="00092DD0">
      <w:pPr>
        <w:pStyle w:val="ListParagraph"/>
        <w:spacing w:after="0" w:line="240" w:lineRule="auto"/>
        <w:jc w:val="both"/>
        <w:rPr>
          <w:rFonts w:ascii="Book Antiqua" w:hAnsi="Book Antiqua" w:cs="Times New Roman"/>
          <w:i/>
          <w:lang w:val="sr-Latn-RS"/>
        </w:rPr>
      </w:pPr>
      <w:r w:rsidRPr="00D863AA">
        <w:rPr>
          <w:rFonts w:ascii="Book Antiqua" w:hAnsi="Book Antiqua" w:cs="Times New Roman"/>
          <w:i/>
          <w:lang w:val="sr-Latn-RS"/>
        </w:rPr>
        <w:t>Za tursku zajednicu 16.000 (šesnaest hiljada) eura;</w:t>
      </w:r>
    </w:p>
    <w:p w14:paraId="4659D5B2" w14:textId="3EDE6865" w:rsidR="00092DD0" w:rsidRPr="00D863AA" w:rsidRDefault="00092DD0" w:rsidP="00092DD0">
      <w:pPr>
        <w:pStyle w:val="ListParagraph"/>
        <w:spacing w:after="0" w:line="240" w:lineRule="auto"/>
        <w:jc w:val="both"/>
        <w:rPr>
          <w:rFonts w:ascii="Book Antiqua" w:hAnsi="Book Antiqua" w:cs="Times New Roman"/>
          <w:i/>
          <w:lang w:val="sr-Latn-RS"/>
        </w:rPr>
      </w:pPr>
      <w:r w:rsidRPr="00D863AA">
        <w:rPr>
          <w:rFonts w:ascii="Book Antiqua" w:hAnsi="Book Antiqua" w:cs="Times New Roman"/>
          <w:i/>
          <w:lang w:val="sr-Latn-RS"/>
        </w:rPr>
        <w:t xml:space="preserve">Za zajednicu Aškalija 10.000 (deset hiljada) </w:t>
      </w:r>
      <w:r w:rsidR="001B2604">
        <w:rPr>
          <w:rFonts w:ascii="Book Antiqua" w:hAnsi="Book Antiqua" w:cs="Times New Roman"/>
          <w:i/>
          <w:lang w:val="sr-Latn-RS"/>
        </w:rPr>
        <w:t>eura</w:t>
      </w:r>
      <w:r w:rsidRPr="00D863AA">
        <w:rPr>
          <w:rFonts w:ascii="Book Antiqua" w:hAnsi="Book Antiqua" w:cs="Times New Roman"/>
          <w:i/>
          <w:lang w:val="sr-Latn-RS"/>
        </w:rPr>
        <w:t>;</w:t>
      </w:r>
    </w:p>
    <w:p w14:paraId="7F67F91C" w14:textId="77777777" w:rsidR="00092DD0" w:rsidRPr="00D863AA" w:rsidRDefault="00092DD0" w:rsidP="00092DD0">
      <w:pPr>
        <w:pStyle w:val="ListParagraph"/>
        <w:spacing w:after="0" w:line="240" w:lineRule="auto"/>
        <w:jc w:val="both"/>
        <w:rPr>
          <w:rFonts w:ascii="Book Antiqua" w:hAnsi="Book Antiqua" w:cs="Times New Roman"/>
          <w:i/>
          <w:lang w:val="sr-Latn-RS"/>
        </w:rPr>
      </w:pPr>
      <w:r w:rsidRPr="00D863AA">
        <w:rPr>
          <w:rFonts w:ascii="Book Antiqua" w:hAnsi="Book Antiqua" w:cs="Times New Roman"/>
          <w:i/>
          <w:lang w:val="sr-Latn-RS"/>
        </w:rPr>
        <w:t>Za egipatsku zajednicu 10.000 (deset hiljada) eura;</w:t>
      </w:r>
    </w:p>
    <w:p w14:paraId="52CCAA25" w14:textId="77777777" w:rsidR="00092DD0" w:rsidRPr="00D863AA" w:rsidRDefault="00092DD0" w:rsidP="00092DD0">
      <w:pPr>
        <w:pStyle w:val="ListParagraph"/>
        <w:spacing w:after="0" w:line="240" w:lineRule="auto"/>
        <w:jc w:val="both"/>
        <w:rPr>
          <w:rFonts w:ascii="Book Antiqua" w:hAnsi="Book Antiqua" w:cs="Times New Roman"/>
          <w:i/>
          <w:lang w:val="sr-Latn-RS"/>
        </w:rPr>
      </w:pPr>
      <w:r w:rsidRPr="00D863AA">
        <w:rPr>
          <w:rFonts w:ascii="Book Antiqua" w:hAnsi="Book Antiqua" w:cs="Times New Roman"/>
          <w:i/>
          <w:lang w:val="sr-Latn-RS"/>
        </w:rPr>
        <w:t>Za romsku zajednicu 10.000 (deset hiljada) eura;</w:t>
      </w:r>
    </w:p>
    <w:p w14:paraId="10A83AC4" w14:textId="77777777" w:rsidR="00092DD0" w:rsidRPr="00D863AA" w:rsidRDefault="00092DD0" w:rsidP="00092DD0">
      <w:pPr>
        <w:pStyle w:val="ListParagraph"/>
        <w:spacing w:after="0" w:line="240" w:lineRule="auto"/>
        <w:jc w:val="both"/>
        <w:rPr>
          <w:rFonts w:ascii="Book Antiqua" w:hAnsi="Book Antiqua" w:cs="Times New Roman"/>
          <w:i/>
          <w:lang w:val="sr-Latn-RS"/>
        </w:rPr>
      </w:pPr>
      <w:r w:rsidRPr="00D863AA">
        <w:rPr>
          <w:rFonts w:ascii="Book Antiqua" w:hAnsi="Book Antiqua" w:cs="Times New Roman"/>
          <w:i/>
          <w:lang w:val="sr-Latn-RS"/>
        </w:rPr>
        <w:t>Za goransku zajednicu 8.000 (osam hiljada) eura;</w:t>
      </w:r>
    </w:p>
    <w:p w14:paraId="20E32535" w14:textId="77777777" w:rsidR="00092DD0" w:rsidRPr="00D863AA" w:rsidRDefault="00092DD0" w:rsidP="00092DD0">
      <w:pPr>
        <w:pStyle w:val="ListParagraph"/>
        <w:spacing w:after="0" w:line="240" w:lineRule="auto"/>
        <w:jc w:val="both"/>
        <w:rPr>
          <w:rFonts w:ascii="Book Antiqua" w:hAnsi="Book Antiqua" w:cs="Times New Roman"/>
          <w:i/>
          <w:lang w:val="sr-Latn-RS"/>
        </w:rPr>
      </w:pPr>
      <w:r w:rsidRPr="00D863AA">
        <w:rPr>
          <w:rFonts w:ascii="Book Antiqua" w:hAnsi="Book Antiqua" w:cs="Times New Roman"/>
          <w:i/>
          <w:lang w:val="sr-Latn-RS"/>
        </w:rPr>
        <w:t>Za crnogorsku zajednicu 5.000 (pet hiljada) eura;</w:t>
      </w:r>
    </w:p>
    <w:p w14:paraId="451717FA" w14:textId="77777777" w:rsidR="00092DD0" w:rsidRPr="00D863AA" w:rsidRDefault="00092DD0" w:rsidP="00092DD0">
      <w:pPr>
        <w:pStyle w:val="ListParagraph"/>
        <w:spacing w:after="0" w:line="240" w:lineRule="auto"/>
        <w:jc w:val="both"/>
        <w:rPr>
          <w:rFonts w:ascii="Book Antiqua" w:hAnsi="Book Antiqua" w:cs="Times New Roman"/>
          <w:i/>
          <w:lang w:val="sr-Latn-RS"/>
        </w:rPr>
      </w:pPr>
      <w:r w:rsidRPr="00D863AA">
        <w:rPr>
          <w:rFonts w:ascii="Book Antiqua" w:hAnsi="Book Antiqua" w:cs="Times New Roman"/>
          <w:i/>
          <w:lang w:val="sr-Latn-RS"/>
        </w:rPr>
        <w:t>Za hrvatsku zajednicu 5.000 (pet hiljada) eura.</w:t>
      </w:r>
    </w:p>
    <w:p w14:paraId="21FFB4BA" w14:textId="77777777" w:rsidR="00092DD0" w:rsidRPr="00D863AA" w:rsidRDefault="00092DD0" w:rsidP="00092DD0">
      <w:pPr>
        <w:jc w:val="both"/>
        <w:rPr>
          <w:rFonts w:ascii="Book Antiqua" w:hAnsi="Book Antiqua"/>
          <w:lang w:val="sr-Latn-RS"/>
        </w:rPr>
      </w:pPr>
    </w:p>
    <w:p w14:paraId="69C5146A" w14:textId="02FC63D2" w:rsidR="00092DD0" w:rsidRPr="00D863AA" w:rsidRDefault="00092DD0" w:rsidP="00092DD0">
      <w:pPr>
        <w:pStyle w:val="CommentText"/>
        <w:rPr>
          <w:rFonts w:ascii="Book Antiqua" w:hAnsi="Book Antiqua"/>
          <w:sz w:val="22"/>
          <w:szCs w:val="22"/>
          <w:lang w:val="sr-Latn-RS"/>
        </w:rPr>
      </w:pPr>
      <w:r w:rsidRPr="00D863AA">
        <w:rPr>
          <w:rFonts w:ascii="Book Antiqua" w:hAnsi="Book Antiqua"/>
          <w:sz w:val="22"/>
          <w:szCs w:val="22"/>
          <w:lang w:val="sr-Latn-RS"/>
        </w:rPr>
        <w:lastRenderedPageBreak/>
        <w:t>Minimalni iznos finansijske podrške koji</w:t>
      </w:r>
      <w:r w:rsidR="001B2604">
        <w:rPr>
          <w:rFonts w:ascii="Book Antiqua" w:hAnsi="Book Antiqua"/>
          <w:sz w:val="22"/>
          <w:szCs w:val="22"/>
          <w:lang w:val="sr-Latn-RS"/>
        </w:rPr>
        <w:t xml:space="preserve"> se može izdvojiti za svaki nacrt</w:t>
      </w:r>
      <w:r w:rsidRPr="00D863AA">
        <w:rPr>
          <w:rFonts w:ascii="Book Antiqua" w:hAnsi="Book Antiqua"/>
          <w:sz w:val="22"/>
          <w:szCs w:val="22"/>
          <w:lang w:val="sr-Latn-RS"/>
        </w:rPr>
        <w:t xml:space="preserve"> projekta je 3000 (tri hiljade) eura, dok je maksimalni iznos za projekat 9000 (devet hiljada) eura.</w:t>
      </w:r>
    </w:p>
    <w:p w14:paraId="48AD2656" w14:textId="77777777" w:rsidR="005D6475" w:rsidRPr="00D863AA" w:rsidRDefault="005D6475" w:rsidP="005D6475">
      <w:pPr>
        <w:spacing w:after="0" w:line="240" w:lineRule="auto"/>
        <w:jc w:val="both"/>
        <w:rPr>
          <w:rFonts w:ascii="Book Antiqua" w:hAnsi="Book Antiqua" w:cs="Times New Roman"/>
          <w:lang w:val="sr-Latn-RS"/>
        </w:rPr>
      </w:pPr>
      <w:r w:rsidRPr="00D863AA">
        <w:rPr>
          <w:rFonts w:ascii="Book Antiqua" w:hAnsi="Book Antiqua" w:cs="Times New Roman"/>
          <w:lang w:val="sr-Latn-RS"/>
        </w:rPr>
        <w:t>Projekti se mogu finansirati u iznosu od 100% ukupnih prihvatljivih troškova projekta.</w:t>
      </w:r>
    </w:p>
    <w:p w14:paraId="35A48670" w14:textId="2A32FDCA" w:rsidR="005D6475" w:rsidRPr="00D863AA" w:rsidRDefault="005D6475" w:rsidP="00A85FF7">
      <w:pPr>
        <w:pStyle w:val="CommentText"/>
        <w:rPr>
          <w:rFonts w:ascii="Book Antiqua" w:hAnsi="Book Antiqua"/>
          <w:sz w:val="22"/>
          <w:szCs w:val="22"/>
          <w:lang w:val="sr-Latn-RS"/>
        </w:rPr>
      </w:pPr>
      <w:r w:rsidRPr="00D863AA">
        <w:rPr>
          <w:rFonts w:ascii="Book Antiqua" w:hAnsi="Book Antiqua" w:cs="Times New Roman"/>
          <w:lang w:val="sr-Latn-RS"/>
        </w:rPr>
        <w:t xml:space="preserve">Podnosioci prijava mogu dobiti sufinansiranje </w:t>
      </w:r>
      <w:r w:rsidRPr="00D863AA">
        <w:rPr>
          <w:rFonts w:ascii="Book Antiqua" w:hAnsi="Book Antiqua"/>
          <w:sz w:val="22"/>
          <w:szCs w:val="22"/>
          <w:lang w:val="sr-Latn-RS"/>
        </w:rPr>
        <w:t>iz drugih izvora finansiranja, priorite</w:t>
      </w:r>
      <w:r w:rsidR="00215A58">
        <w:rPr>
          <w:rFonts w:ascii="Book Antiqua" w:hAnsi="Book Antiqua"/>
          <w:sz w:val="22"/>
          <w:szCs w:val="22"/>
          <w:lang w:val="sr-Latn-RS"/>
        </w:rPr>
        <w:t>t će imati kandidati koji obezb</w:t>
      </w:r>
      <w:r w:rsidRPr="00D863AA">
        <w:rPr>
          <w:rFonts w:ascii="Book Antiqua" w:hAnsi="Book Antiqua"/>
          <w:sz w:val="22"/>
          <w:szCs w:val="22"/>
          <w:lang w:val="sr-Latn-RS"/>
        </w:rPr>
        <w:t>eđuju sufinansiranje iz drugih izvora.</w:t>
      </w:r>
    </w:p>
    <w:p w14:paraId="03C63E53" w14:textId="69F786B4" w:rsidR="00092DD0" w:rsidRPr="00D863AA" w:rsidRDefault="00A85FF7" w:rsidP="005D6475">
      <w:pPr>
        <w:rPr>
          <w:rFonts w:ascii="Times New Roman" w:hAnsi="Times New Roman" w:cs="Times New Roman"/>
          <w:sz w:val="24"/>
          <w:szCs w:val="24"/>
          <w:lang w:val="sr-Latn-RS"/>
        </w:rPr>
      </w:pPr>
      <w:r w:rsidRPr="00D863AA">
        <w:rPr>
          <w:rFonts w:ascii="Book Antiqua" w:hAnsi="Book Antiqua"/>
          <w:sz w:val="20"/>
          <w:szCs w:val="20"/>
          <w:lang w:val="sr-Latn-RS"/>
        </w:rPr>
        <w:t>Plaćanje nevladinim organizacijama i medijima od strane Kancelarije za pitanja z</w:t>
      </w:r>
      <w:r w:rsidR="00215A58">
        <w:rPr>
          <w:rFonts w:ascii="Book Antiqua" w:hAnsi="Book Antiqua"/>
          <w:lang w:val="sr-Latn-RS"/>
        </w:rPr>
        <w:t>ajednica će biti izvršeno u dv</w:t>
      </w:r>
      <w:r w:rsidRPr="00D863AA">
        <w:rPr>
          <w:rFonts w:ascii="Book Antiqua" w:hAnsi="Book Antiqua"/>
          <w:sz w:val="20"/>
          <w:szCs w:val="20"/>
          <w:lang w:val="sr-Latn-RS"/>
        </w:rPr>
        <w:t>e rate, 75% budžeta nakon potpisivanja ugovora i 25% budžeta nakon završetka projekta i podnošenj</w:t>
      </w:r>
      <w:r w:rsidR="00215A58">
        <w:rPr>
          <w:rFonts w:ascii="Book Antiqua" w:hAnsi="Book Antiqua"/>
          <w:lang w:val="sr-Latn-RS"/>
        </w:rPr>
        <w:t>a narativnog i finansijskog izv</w:t>
      </w:r>
      <w:r w:rsidRPr="00D863AA">
        <w:rPr>
          <w:rFonts w:ascii="Book Antiqua" w:hAnsi="Book Antiqua"/>
          <w:sz w:val="20"/>
          <w:szCs w:val="20"/>
          <w:lang w:val="sr-Latn-RS"/>
        </w:rPr>
        <w:t>eštaja .</w:t>
      </w:r>
    </w:p>
    <w:p w14:paraId="67519C24" w14:textId="77777777" w:rsidR="00134D7A" w:rsidRPr="00D863AA" w:rsidRDefault="00134D7A" w:rsidP="00D40985">
      <w:pPr>
        <w:pStyle w:val="Heading2"/>
        <w:rPr>
          <w:rFonts w:ascii="Book Antiqua" w:hAnsi="Book Antiqua" w:cs="Times New Roman"/>
          <w:b w:val="0"/>
          <w:sz w:val="24"/>
          <w:szCs w:val="24"/>
          <w:lang w:val="sr-Latn-RS"/>
        </w:rPr>
      </w:pPr>
      <w:bookmarkStart w:id="5" w:name="_Toc469306976"/>
      <w:r w:rsidRPr="00D863AA">
        <w:rPr>
          <w:rFonts w:ascii="Book Antiqua" w:hAnsi="Book Antiqua" w:cs="Times New Roman"/>
          <w:b w:val="0"/>
          <w:sz w:val="24"/>
          <w:szCs w:val="24"/>
          <w:lang w:val="sr-Latn-RS"/>
        </w:rPr>
        <w:t>2. FORMALNI USLOVI POZIVA</w:t>
      </w:r>
      <w:bookmarkEnd w:id="5"/>
    </w:p>
    <w:p w14:paraId="40DFEE70" w14:textId="77777777" w:rsidR="00DC414A" w:rsidRPr="00D863AA" w:rsidRDefault="00DC414A" w:rsidP="00C14525">
      <w:pPr>
        <w:spacing w:after="0" w:line="240" w:lineRule="auto"/>
        <w:jc w:val="both"/>
        <w:rPr>
          <w:rFonts w:ascii="Times New Roman" w:hAnsi="Times New Roman" w:cs="Times New Roman"/>
          <w:b/>
          <w:sz w:val="24"/>
          <w:szCs w:val="24"/>
          <w:lang w:val="sr-Latn-RS"/>
        </w:rPr>
      </w:pPr>
    </w:p>
    <w:p w14:paraId="69CB24F6" w14:textId="77777777" w:rsidR="003D02FD" w:rsidRPr="00D863AA" w:rsidRDefault="00134D7A" w:rsidP="00D40985">
      <w:pPr>
        <w:pStyle w:val="Heading2"/>
        <w:rPr>
          <w:rFonts w:ascii="Book Antiqua" w:hAnsi="Book Antiqua" w:cs="Times New Roman"/>
          <w:sz w:val="24"/>
          <w:szCs w:val="24"/>
          <w:lang w:val="sr-Latn-RS"/>
        </w:rPr>
      </w:pPr>
      <w:bookmarkStart w:id="6" w:name="_Toc469306977"/>
      <w:r w:rsidRPr="00D863AA">
        <w:rPr>
          <w:rFonts w:ascii="Book Antiqua" w:hAnsi="Book Antiqua" w:cs="Times New Roman"/>
          <w:sz w:val="24"/>
          <w:szCs w:val="24"/>
          <w:lang w:val="sr-Latn-RS"/>
        </w:rPr>
        <w:t>2.1. Prihvatljivi aplikanti: ko se može prijaviti?</w:t>
      </w:r>
      <w:bookmarkEnd w:id="6"/>
    </w:p>
    <w:p w14:paraId="3155EF3F" w14:textId="77777777" w:rsidR="000D6D22" w:rsidRPr="00D863AA" w:rsidRDefault="000D6D22" w:rsidP="000D6D22">
      <w:pPr>
        <w:rPr>
          <w:lang w:val="sr-Latn-RS"/>
        </w:rPr>
      </w:pPr>
    </w:p>
    <w:p w14:paraId="48C823B8" w14:textId="4A536B20" w:rsidR="005D6475" w:rsidRPr="00D863AA" w:rsidRDefault="00B667FC" w:rsidP="005D6475">
      <w:pPr>
        <w:spacing w:after="0" w:line="240" w:lineRule="auto"/>
        <w:jc w:val="both"/>
        <w:rPr>
          <w:rFonts w:ascii="Book Antiqua" w:hAnsi="Book Antiqua" w:cs="Times New Roman"/>
          <w:lang w:val="sr-Latn-RS"/>
        </w:rPr>
      </w:pPr>
      <w:r w:rsidRPr="00D863AA">
        <w:rPr>
          <w:rFonts w:ascii="Book Antiqua" w:hAnsi="Book Antiqua" w:cs="Times New Roman"/>
          <w:lang w:val="sr-Latn-RS"/>
        </w:rPr>
        <w:t>Za finansiranje NVO-a, podnosilac mora biti:</w:t>
      </w:r>
    </w:p>
    <w:p w14:paraId="410F2FE5" w14:textId="77777777" w:rsidR="005D6475" w:rsidRPr="00D863AA" w:rsidRDefault="005D6475" w:rsidP="005D6475">
      <w:pPr>
        <w:spacing w:after="0" w:line="240" w:lineRule="auto"/>
        <w:jc w:val="both"/>
        <w:rPr>
          <w:rFonts w:ascii="Book Antiqua" w:hAnsi="Book Antiqua" w:cs="Times New Roman"/>
          <w:lang w:val="sr-Latn-RS"/>
        </w:rPr>
      </w:pPr>
    </w:p>
    <w:p w14:paraId="7EAD4D2A" w14:textId="77777777" w:rsidR="005D6475" w:rsidRPr="00D863AA" w:rsidRDefault="005D6475" w:rsidP="005D6475">
      <w:pPr>
        <w:spacing w:after="0" w:line="240" w:lineRule="auto"/>
        <w:jc w:val="both"/>
        <w:rPr>
          <w:rFonts w:ascii="Book Antiqua" w:hAnsi="Book Antiqua" w:cs="Times New Roman"/>
          <w:lang w:val="sr-Latn-RS"/>
        </w:rPr>
      </w:pPr>
      <w:r w:rsidRPr="00D863AA">
        <w:rPr>
          <w:rFonts w:ascii="Book Antiqua" w:hAnsi="Book Antiqua" w:cs="Times New Roman"/>
          <w:lang w:val="sr-Latn-RS"/>
        </w:rPr>
        <w:t>1. Nevladina organizacija registrovana u skladu sa Zakonom o slobodi udruživanja u nevladine organizacije,</w:t>
      </w:r>
    </w:p>
    <w:p w14:paraId="59763074" w14:textId="77777777" w:rsidR="005D6475" w:rsidRPr="00D863AA" w:rsidRDefault="005D6475" w:rsidP="005D6475">
      <w:pPr>
        <w:spacing w:after="0" w:line="240" w:lineRule="auto"/>
        <w:jc w:val="both"/>
        <w:rPr>
          <w:rFonts w:ascii="Book Antiqua" w:hAnsi="Book Antiqua" w:cs="Times New Roman"/>
          <w:lang w:val="sr-Latn-RS"/>
        </w:rPr>
      </w:pPr>
      <w:r w:rsidRPr="00D863AA">
        <w:rPr>
          <w:rFonts w:ascii="Book Antiqua" w:hAnsi="Book Antiqua" w:cs="Times New Roman"/>
          <w:lang w:val="sr-Latn-RS"/>
        </w:rPr>
        <w:t>2. Da ima pravne, finansijske i operativne kapacitete za realizaciju projekta;</w:t>
      </w:r>
    </w:p>
    <w:p w14:paraId="262DB712" w14:textId="5D3E208F" w:rsidR="005D6475" w:rsidRPr="00D863AA" w:rsidRDefault="005D6475" w:rsidP="005D6475">
      <w:pPr>
        <w:spacing w:after="0" w:line="240" w:lineRule="auto"/>
        <w:jc w:val="both"/>
        <w:rPr>
          <w:rFonts w:ascii="Book Antiqua" w:hAnsi="Book Antiqua" w:cs="Times New Roman"/>
          <w:lang w:val="sr-Latn-RS"/>
        </w:rPr>
      </w:pPr>
      <w:r w:rsidRPr="00D863AA">
        <w:rPr>
          <w:rFonts w:ascii="Book Antiqua" w:hAnsi="Book Antiqua" w:cs="Times New Roman"/>
          <w:lang w:val="sr-Latn-RS"/>
        </w:rPr>
        <w:t>3. NVO čija je aktivnost usmerena na zaštitu i promociju prava i interesa zajednica;</w:t>
      </w:r>
    </w:p>
    <w:p w14:paraId="42D4FAB7" w14:textId="77777777" w:rsidR="005D6475" w:rsidRPr="00D863AA" w:rsidRDefault="005D6475" w:rsidP="005D6475">
      <w:pPr>
        <w:spacing w:after="0" w:line="240" w:lineRule="auto"/>
        <w:jc w:val="both"/>
        <w:rPr>
          <w:rFonts w:ascii="Book Antiqua" w:hAnsi="Book Antiqua" w:cs="Times New Roman"/>
          <w:lang w:val="sr-Latn-RS"/>
        </w:rPr>
      </w:pPr>
      <w:r w:rsidRPr="00D863AA">
        <w:rPr>
          <w:rFonts w:ascii="Book Antiqua" w:hAnsi="Book Antiqua" w:cs="Times New Roman"/>
          <w:lang w:val="sr-Latn-RS"/>
        </w:rPr>
        <w:t>4. Da je izvršio sve poreske obaveze i druge obavezne doprinose u skladu sa zakonima na snazi u Republici Kosovo;</w:t>
      </w:r>
    </w:p>
    <w:p w14:paraId="7FA31BC3" w14:textId="28F66248" w:rsidR="005D6475" w:rsidRPr="00D863AA" w:rsidRDefault="005D6475" w:rsidP="005D6475">
      <w:pPr>
        <w:spacing w:after="0" w:line="240" w:lineRule="auto"/>
        <w:jc w:val="both"/>
        <w:rPr>
          <w:rFonts w:ascii="Book Antiqua" w:hAnsi="Book Antiqua" w:cs="Times New Roman"/>
          <w:lang w:val="sr-Latn-RS"/>
        </w:rPr>
      </w:pPr>
      <w:r w:rsidRPr="00D863AA">
        <w:rPr>
          <w:rFonts w:ascii="Book Antiqua" w:hAnsi="Book Antiqua" w:cs="Times New Roman"/>
          <w:lang w:val="sr-Latn-RS"/>
        </w:rPr>
        <w:t xml:space="preserve">5. da nije u postupku stečaja, u postupku </w:t>
      </w:r>
      <w:r w:rsidR="00DD6237">
        <w:rPr>
          <w:rFonts w:ascii="Book Antiqua" w:hAnsi="Book Antiqua" w:cs="Times New Roman"/>
          <w:lang w:val="sr-Latn-RS"/>
        </w:rPr>
        <w:t>gašenja</w:t>
      </w:r>
      <w:r w:rsidRPr="00D863AA">
        <w:rPr>
          <w:rFonts w:ascii="Book Antiqua" w:hAnsi="Book Antiqua" w:cs="Times New Roman"/>
          <w:lang w:val="sr-Latn-RS"/>
        </w:rPr>
        <w:t xml:space="preserve"> ili likvidacije;</w:t>
      </w:r>
    </w:p>
    <w:p w14:paraId="2F6D0D83" w14:textId="77777777" w:rsidR="005D6475" w:rsidRPr="00D863AA" w:rsidRDefault="005D6475" w:rsidP="005D6475">
      <w:pPr>
        <w:spacing w:after="0" w:line="240" w:lineRule="auto"/>
        <w:jc w:val="both"/>
        <w:rPr>
          <w:rFonts w:ascii="Book Antiqua" w:hAnsi="Book Antiqua" w:cs="Times New Roman"/>
          <w:lang w:val="sr-Latn-RS"/>
        </w:rPr>
      </w:pPr>
      <w:r w:rsidRPr="00D863AA">
        <w:rPr>
          <w:rFonts w:ascii="Book Antiqua" w:hAnsi="Book Antiqua" w:cs="Times New Roman"/>
          <w:lang w:val="sr-Latn-RS"/>
        </w:rPr>
        <w:t>6. da nije prekršio propisane uslove korišćenja javnih sredstava;</w:t>
      </w:r>
    </w:p>
    <w:p w14:paraId="05AC363B" w14:textId="77777777" w:rsidR="005D6475" w:rsidRPr="00D863AA" w:rsidRDefault="005D6475" w:rsidP="005D6475">
      <w:pPr>
        <w:spacing w:after="0" w:line="240" w:lineRule="auto"/>
        <w:jc w:val="both"/>
        <w:rPr>
          <w:rFonts w:ascii="Book Antiqua" w:hAnsi="Book Antiqua" w:cs="Times New Roman"/>
          <w:lang w:val="sr-Latn-RS"/>
        </w:rPr>
      </w:pPr>
    </w:p>
    <w:p w14:paraId="3AA92E88" w14:textId="77777777" w:rsidR="005D6475" w:rsidRPr="00D863AA" w:rsidRDefault="005D6475" w:rsidP="005D6475">
      <w:pPr>
        <w:spacing w:after="0" w:line="240" w:lineRule="auto"/>
        <w:jc w:val="both"/>
        <w:rPr>
          <w:rFonts w:ascii="Book Antiqua" w:hAnsi="Book Antiqua" w:cs="Times New Roman"/>
          <w:lang w:val="sr-Latn-RS"/>
        </w:rPr>
      </w:pPr>
    </w:p>
    <w:p w14:paraId="076ADA9F" w14:textId="77777777" w:rsidR="001B59D1" w:rsidRPr="00D863AA" w:rsidRDefault="001B59D1" w:rsidP="005D6475">
      <w:pPr>
        <w:spacing w:after="0" w:line="240" w:lineRule="auto"/>
        <w:jc w:val="both"/>
        <w:rPr>
          <w:rFonts w:ascii="Book Antiqua" w:hAnsi="Book Antiqua" w:cs="Times New Roman"/>
          <w:lang w:val="sr-Latn-RS"/>
        </w:rPr>
      </w:pPr>
    </w:p>
    <w:p w14:paraId="2951B69E" w14:textId="22C27192" w:rsidR="00AF791B" w:rsidRPr="00D863AA" w:rsidRDefault="00AF791B" w:rsidP="005D6475">
      <w:pPr>
        <w:spacing w:after="0" w:line="240" w:lineRule="auto"/>
        <w:jc w:val="both"/>
        <w:rPr>
          <w:rFonts w:ascii="Book Antiqua" w:hAnsi="Book Antiqua" w:cs="Times New Roman"/>
          <w:lang w:val="sr-Latn-RS"/>
        </w:rPr>
      </w:pPr>
      <w:r w:rsidRPr="00D863AA">
        <w:rPr>
          <w:rFonts w:ascii="Book Antiqua" w:hAnsi="Book Antiqua" w:cs="Times New Roman"/>
          <w:lang w:val="sr-Latn-RS"/>
        </w:rPr>
        <w:t>Mediji koji se prijave na ovaj javni oglas moraju ispun</w:t>
      </w:r>
      <w:r w:rsidR="00DD6237">
        <w:rPr>
          <w:rFonts w:ascii="Book Antiqua" w:hAnsi="Book Antiqua" w:cs="Times New Roman"/>
          <w:lang w:val="sr-Latn-RS"/>
        </w:rPr>
        <w:t>javati sl</w:t>
      </w:r>
      <w:r w:rsidRPr="00D863AA">
        <w:rPr>
          <w:rFonts w:ascii="Book Antiqua" w:hAnsi="Book Antiqua" w:cs="Times New Roman"/>
          <w:lang w:val="sr-Latn-RS"/>
        </w:rPr>
        <w:t>edeće uslove:</w:t>
      </w:r>
    </w:p>
    <w:p w14:paraId="3ED78F5C" w14:textId="77777777" w:rsidR="00AF791B" w:rsidRPr="00D863AA" w:rsidRDefault="00AF791B" w:rsidP="005D6475">
      <w:pPr>
        <w:spacing w:after="0" w:line="240" w:lineRule="auto"/>
        <w:jc w:val="both"/>
        <w:rPr>
          <w:rFonts w:ascii="Book Antiqua" w:hAnsi="Book Antiqua" w:cs="Times New Roman"/>
          <w:lang w:val="sr-Latn-RS"/>
        </w:rPr>
      </w:pPr>
    </w:p>
    <w:p w14:paraId="6EA38C98" w14:textId="3D7DB7C2" w:rsidR="00AF791B" w:rsidRPr="00D863AA" w:rsidRDefault="00AF791B" w:rsidP="006F717E">
      <w:pPr>
        <w:pStyle w:val="ListParagraph"/>
        <w:numPr>
          <w:ilvl w:val="0"/>
          <w:numId w:val="10"/>
        </w:numPr>
        <w:tabs>
          <w:tab w:val="left" w:pos="270"/>
        </w:tabs>
        <w:spacing w:after="0" w:line="240" w:lineRule="auto"/>
        <w:ind w:left="0" w:firstLine="0"/>
        <w:jc w:val="both"/>
        <w:rPr>
          <w:rFonts w:ascii="Book Antiqua" w:hAnsi="Book Antiqua" w:cs="Times New Roman"/>
          <w:lang w:val="sr-Latn-RS"/>
        </w:rPr>
      </w:pPr>
      <w:r w:rsidRPr="00D863AA">
        <w:rPr>
          <w:rFonts w:ascii="Book Antiqua" w:hAnsi="Book Antiqua" w:cs="Times New Roman"/>
          <w:lang w:val="sr-Latn-RS"/>
        </w:rPr>
        <w:t xml:space="preserve">Mediji treba da u svom delokrugu imaju realizaciju relevantnih projekata i aktivnosti u interesu zajednice iu skladu sa </w:t>
      </w:r>
      <w:r w:rsidR="00DD6237">
        <w:rPr>
          <w:rFonts w:ascii="Book Antiqua" w:hAnsi="Book Antiqua" w:cs="Times New Roman"/>
          <w:lang w:val="sr-Latn-RS"/>
        </w:rPr>
        <w:t xml:space="preserve">važečim </w:t>
      </w:r>
      <w:r w:rsidRPr="00D863AA">
        <w:rPr>
          <w:rFonts w:ascii="Book Antiqua" w:hAnsi="Book Antiqua" w:cs="Times New Roman"/>
          <w:lang w:val="sr-Latn-RS"/>
        </w:rPr>
        <w:t>zakon</w:t>
      </w:r>
      <w:r w:rsidR="00DD6237">
        <w:rPr>
          <w:rFonts w:ascii="Book Antiqua" w:hAnsi="Book Antiqua" w:cs="Times New Roman"/>
          <w:lang w:val="sr-Latn-RS"/>
        </w:rPr>
        <w:t>ima</w:t>
      </w:r>
      <w:r w:rsidRPr="00D863AA">
        <w:rPr>
          <w:rFonts w:ascii="Book Antiqua" w:hAnsi="Book Antiqua" w:cs="Times New Roman"/>
          <w:lang w:val="sr-Latn-RS"/>
        </w:rPr>
        <w:t>;</w:t>
      </w:r>
    </w:p>
    <w:p w14:paraId="13558AB3" w14:textId="77777777" w:rsidR="00AF791B" w:rsidRPr="00D863AA" w:rsidRDefault="00AF791B" w:rsidP="006F717E">
      <w:pPr>
        <w:pStyle w:val="ListParagraph"/>
        <w:numPr>
          <w:ilvl w:val="0"/>
          <w:numId w:val="10"/>
        </w:numPr>
        <w:tabs>
          <w:tab w:val="left" w:pos="270"/>
        </w:tabs>
        <w:spacing w:after="0" w:line="240" w:lineRule="auto"/>
        <w:ind w:left="0" w:firstLine="0"/>
        <w:jc w:val="both"/>
        <w:rPr>
          <w:rFonts w:ascii="Book Antiqua" w:hAnsi="Book Antiqua" w:cs="Times New Roman"/>
          <w:lang w:val="sr-Latn-RS"/>
        </w:rPr>
      </w:pPr>
      <w:r w:rsidRPr="00D863AA">
        <w:rPr>
          <w:rFonts w:ascii="Book Antiqua" w:hAnsi="Book Antiqua" w:cs="Times New Roman"/>
          <w:lang w:val="sr-Latn-RS"/>
        </w:rPr>
        <w:t>Mediji moraju biti registrovani u nadležnom organu Republike Kosovo;</w:t>
      </w:r>
    </w:p>
    <w:p w14:paraId="53B6A2A8" w14:textId="77777777" w:rsidR="00AF791B" w:rsidRPr="00D863AA" w:rsidRDefault="00AF791B" w:rsidP="00AF791B">
      <w:pPr>
        <w:pStyle w:val="ListParagraph"/>
        <w:tabs>
          <w:tab w:val="left" w:pos="270"/>
        </w:tabs>
        <w:spacing w:after="0" w:line="240" w:lineRule="auto"/>
        <w:ind w:left="0"/>
        <w:jc w:val="both"/>
        <w:rPr>
          <w:rFonts w:ascii="Book Antiqua" w:hAnsi="Book Antiqua" w:cs="Times New Roman"/>
          <w:lang w:val="sr-Latn-RS"/>
        </w:rPr>
      </w:pPr>
    </w:p>
    <w:p w14:paraId="208AF8A0" w14:textId="77777777" w:rsidR="00AF791B" w:rsidRPr="00D863AA" w:rsidRDefault="00AF791B" w:rsidP="005D6475">
      <w:pPr>
        <w:spacing w:after="0" w:line="240" w:lineRule="auto"/>
        <w:jc w:val="both"/>
        <w:rPr>
          <w:rFonts w:ascii="Book Antiqua" w:hAnsi="Book Antiqua" w:cs="Times New Roman"/>
          <w:lang w:val="sr-Latn-RS"/>
        </w:rPr>
      </w:pPr>
    </w:p>
    <w:p w14:paraId="0E70D3B1" w14:textId="51A415AC" w:rsidR="005D6475" w:rsidRPr="00D863AA" w:rsidRDefault="005D6475" w:rsidP="005D6475">
      <w:pPr>
        <w:spacing w:after="0" w:line="240" w:lineRule="auto"/>
        <w:jc w:val="both"/>
        <w:rPr>
          <w:rFonts w:ascii="Book Antiqua" w:hAnsi="Book Antiqua" w:cs="Times New Roman"/>
          <w:lang w:val="sr-Latn-RS"/>
        </w:rPr>
      </w:pPr>
      <w:r w:rsidRPr="00D863AA">
        <w:rPr>
          <w:rFonts w:ascii="Book Antiqua" w:hAnsi="Book Antiqua" w:cs="Times New Roman"/>
          <w:lang w:val="sr-Latn-RS"/>
        </w:rPr>
        <w:t xml:space="preserve">Po ovom pozivu nemaju pravo da </w:t>
      </w:r>
      <w:r w:rsidR="00DD6237">
        <w:rPr>
          <w:rFonts w:ascii="Book Antiqua" w:hAnsi="Book Antiqua" w:cs="Times New Roman"/>
          <w:lang w:val="sr-Latn-RS"/>
        </w:rPr>
        <w:t>konkurišu</w:t>
      </w:r>
      <w:r w:rsidRPr="00D863AA">
        <w:rPr>
          <w:rFonts w:ascii="Book Antiqua" w:hAnsi="Book Antiqua" w:cs="Times New Roman"/>
          <w:lang w:val="sr-Latn-RS"/>
        </w:rPr>
        <w:t>:</w:t>
      </w:r>
    </w:p>
    <w:p w14:paraId="1975DE4E" w14:textId="77777777" w:rsidR="005D6475" w:rsidRPr="00D863AA" w:rsidRDefault="005D6475" w:rsidP="005D6475">
      <w:pPr>
        <w:spacing w:after="0" w:line="240" w:lineRule="auto"/>
        <w:jc w:val="both"/>
        <w:rPr>
          <w:rFonts w:ascii="Book Antiqua" w:hAnsi="Book Antiqua" w:cs="Times New Roman"/>
          <w:lang w:val="sr-Latn-RS"/>
        </w:rPr>
      </w:pPr>
    </w:p>
    <w:p w14:paraId="59DE283B" w14:textId="3B680AE9" w:rsidR="005D6475" w:rsidRPr="00D863AA" w:rsidRDefault="005D6475" w:rsidP="006F717E">
      <w:pPr>
        <w:pStyle w:val="ListParagraph"/>
        <w:numPr>
          <w:ilvl w:val="0"/>
          <w:numId w:val="17"/>
        </w:numPr>
        <w:spacing w:after="0" w:line="240" w:lineRule="auto"/>
        <w:jc w:val="both"/>
        <w:rPr>
          <w:rFonts w:ascii="Book Antiqua" w:hAnsi="Book Antiqua" w:cs="Times New Roman"/>
          <w:lang w:val="sr-Latn-RS"/>
        </w:rPr>
      </w:pPr>
      <w:r w:rsidRPr="00D863AA">
        <w:rPr>
          <w:rFonts w:ascii="Book Antiqua" w:hAnsi="Book Antiqua" w:cs="Times New Roman"/>
          <w:lang w:val="sr-Latn-RS"/>
        </w:rPr>
        <w:t>NVO i mediji koji nisu utrošili sredstva iz prethodne javne finansijske podrške za nam</w:t>
      </w:r>
      <w:r w:rsidR="00DD6237">
        <w:rPr>
          <w:rFonts w:ascii="Book Antiqua" w:hAnsi="Book Antiqua" w:cs="Times New Roman"/>
          <w:lang w:val="sr-Latn-RS"/>
        </w:rPr>
        <w:t>enu za koju su data</w:t>
      </w:r>
      <w:r w:rsidRPr="00D863AA">
        <w:rPr>
          <w:rFonts w:ascii="Book Antiqua" w:hAnsi="Book Antiqua" w:cs="Times New Roman"/>
          <w:lang w:val="sr-Latn-RS"/>
        </w:rPr>
        <w:t xml:space="preserve"> (</w:t>
      </w:r>
      <w:r w:rsidR="00DD6237">
        <w:rPr>
          <w:rFonts w:ascii="Book Antiqua" w:hAnsi="Book Antiqua" w:cs="Times New Roman"/>
          <w:lang w:val="sr-Latn-RS"/>
        </w:rPr>
        <w:t xml:space="preserve">za </w:t>
      </w:r>
      <w:r w:rsidRPr="00D863AA">
        <w:rPr>
          <w:rFonts w:ascii="Book Antiqua" w:hAnsi="Book Antiqua" w:cs="Times New Roman"/>
          <w:lang w:val="sr-Latn-RS"/>
        </w:rPr>
        <w:t>dve godine, računajući od godine u kojoj je projekat trebao biti realizovan);</w:t>
      </w:r>
    </w:p>
    <w:p w14:paraId="2AAF5926" w14:textId="77777777" w:rsidR="00A85FF7" w:rsidRPr="00D863AA" w:rsidRDefault="00A85FF7" w:rsidP="00A85FF7">
      <w:pPr>
        <w:spacing w:after="0" w:line="240" w:lineRule="auto"/>
        <w:ind w:left="360"/>
        <w:jc w:val="both"/>
        <w:rPr>
          <w:rFonts w:ascii="Book Antiqua" w:hAnsi="Book Antiqua" w:cs="Times New Roman"/>
          <w:lang w:val="sr-Latn-RS"/>
        </w:rPr>
      </w:pPr>
    </w:p>
    <w:p w14:paraId="3ABA4DBB" w14:textId="77777777" w:rsidR="005D6475" w:rsidRPr="00D863AA" w:rsidRDefault="00AF791B" w:rsidP="006F717E">
      <w:pPr>
        <w:pStyle w:val="ListParagraph"/>
        <w:numPr>
          <w:ilvl w:val="0"/>
          <w:numId w:val="17"/>
        </w:numPr>
        <w:spacing w:after="0" w:line="240" w:lineRule="auto"/>
        <w:jc w:val="both"/>
        <w:rPr>
          <w:rFonts w:ascii="Book Antiqua" w:hAnsi="Book Antiqua" w:cs="Times New Roman"/>
          <w:lang w:val="sr-Latn-RS"/>
        </w:rPr>
      </w:pPr>
      <w:r w:rsidRPr="00D863AA">
        <w:rPr>
          <w:rFonts w:ascii="Book Antiqua" w:hAnsi="Book Antiqua" w:cs="Times New Roman"/>
          <w:lang w:val="sr-Latn-RS"/>
        </w:rPr>
        <w:t>Nevladine organizacije i mediji u stečaju;</w:t>
      </w:r>
    </w:p>
    <w:p w14:paraId="1844C0CC" w14:textId="77777777" w:rsidR="000D6D22" w:rsidRPr="00D863AA" w:rsidRDefault="000D6D22" w:rsidP="005D6475">
      <w:pPr>
        <w:spacing w:after="0" w:line="240" w:lineRule="auto"/>
        <w:jc w:val="both"/>
        <w:rPr>
          <w:rFonts w:ascii="Book Antiqua" w:hAnsi="Book Antiqua" w:cs="Times New Roman"/>
          <w:lang w:val="sr-Latn-RS"/>
        </w:rPr>
      </w:pPr>
    </w:p>
    <w:p w14:paraId="20A51EFD" w14:textId="4F4EFB4A" w:rsidR="005D6475" w:rsidRPr="00D863AA" w:rsidRDefault="005D6475" w:rsidP="006F717E">
      <w:pPr>
        <w:pStyle w:val="ListParagraph"/>
        <w:numPr>
          <w:ilvl w:val="0"/>
          <w:numId w:val="17"/>
        </w:numPr>
        <w:spacing w:after="0" w:line="240" w:lineRule="auto"/>
        <w:jc w:val="both"/>
        <w:rPr>
          <w:rFonts w:ascii="Book Antiqua" w:hAnsi="Book Antiqua" w:cs="Times New Roman"/>
          <w:lang w:val="sr-Latn-RS"/>
        </w:rPr>
      </w:pPr>
      <w:r w:rsidRPr="00D863AA">
        <w:rPr>
          <w:rFonts w:ascii="Book Antiqua" w:hAnsi="Book Antiqua" w:cs="Times New Roman"/>
          <w:lang w:val="sr-Latn-RS"/>
        </w:rPr>
        <w:t xml:space="preserve">NVO i mediji koji nisu ispunili poreske obaveze i druge doprinose u skladu sa </w:t>
      </w:r>
      <w:r w:rsidR="00DD6237">
        <w:rPr>
          <w:rFonts w:ascii="Book Antiqua" w:hAnsi="Book Antiqua" w:cs="Times New Roman"/>
          <w:lang w:val="sr-Latn-RS"/>
        </w:rPr>
        <w:t xml:space="preserve">važečim </w:t>
      </w:r>
      <w:r w:rsidRPr="00D863AA">
        <w:rPr>
          <w:rFonts w:ascii="Book Antiqua" w:hAnsi="Book Antiqua" w:cs="Times New Roman"/>
          <w:lang w:val="sr-Latn-RS"/>
        </w:rPr>
        <w:t>zakonima u Republici Kosovo;</w:t>
      </w:r>
    </w:p>
    <w:p w14:paraId="79A29152" w14:textId="77777777" w:rsidR="005D6475" w:rsidRPr="00D863AA" w:rsidRDefault="005D6475" w:rsidP="005D6475">
      <w:pPr>
        <w:spacing w:after="0" w:line="240" w:lineRule="auto"/>
        <w:jc w:val="both"/>
        <w:rPr>
          <w:rFonts w:ascii="Book Antiqua" w:hAnsi="Book Antiqua" w:cs="Times New Roman"/>
          <w:lang w:val="sr-Latn-RS"/>
        </w:rPr>
      </w:pPr>
    </w:p>
    <w:p w14:paraId="4A295226" w14:textId="5C3170C9" w:rsidR="005D6475" w:rsidRPr="00D863AA" w:rsidRDefault="005D6475" w:rsidP="006F717E">
      <w:pPr>
        <w:pStyle w:val="ListParagraph"/>
        <w:numPr>
          <w:ilvl w:val="0"/>
          <w:numId w:val="17"/>
        </w:numPr>
        <w:rPr>
          <w:lang w:val="sr-Latn-RS"/>
        </w:rPr>
      </w:pPr>
      <w:r w:rsidRPr="00D863AA">
        <w:rPr>
          <w:rFonts w:ascii="Book Antiqua" w:hAnsi="Book Antiqua" w:cs="Times New Roman"/>
          <w:lang w:val="sr-Latn-RS"/>
        </w:rPr>
        <w:t>NVO i mediji koji mogu imati sukob interesa;</w:t>
      </w:r>
    </w:p>
    <w:p w14:paraId="2E414559" w14:textId="775F3254" w:rsidR="005D6475" w:rsidRPr="00D863AA" w:rsidRDefault="005D6475" w:rsidP="005D6475">
      <w:pPr>
        <w:spacing w:after="0" w:line="240" w:lineRule="auto"/>
        <w:jc w:val="both"/>
        <w:rPr>
          <w:rFonts w:ascii="Book Antiqua" w:hAnsi="Book Antiqua" w:cs="Times New Roman"/>
          <w:lang w:val="sr-Latn-RS"/>
        </w:rPr>
      </w:pPr>
      <w:r w:rsidRPr="00D863AA">
        <w:rPr>
          <w:rFonts w:ascii="Book Antiqua" w:hAnsi="Book Antiqua" w:cs="Times New Roman"/>
          <w:lang w:val="sr-Latn-RS"/>
        </w:rPr>
        <w:t xml:space="preserve">Ukoliko podnosilac </w:t>
      </w:r>
      <w:r w:rsidR="00DD6237">
        <w:rPr>
          <w:rFonts w:ascii="Book Antiqua" w:hAnsi="Book Antiqua" w:cs="Times New Roman"/>
          <w:lang w:val="sr-Latn-RS"/>
        </w:rPr>
        <w:t xml:space="preserve">zahteva </w:t>
      </w:r>
      <w:r w:rsidRPr="00D863AA">
        <w:rPr>
          <w:rFonts w:ascii="Book Antiqua" w:hAnsi="Book Antiqua" w:cs="Times New Roman"/>
          <w:lang w:val="sr-Latn-RS"/>
        </w:rPr>
        <w:t xml:space="preserve">podnese više projektnih prijava koje ispunjavaju uslove ovog poziva i ispunjavaju uslove za finansiranje, za potpisivanje ugovora biće </w:t>
      </w:r>
      <w:r w:rsidR="00DD6237">
        <w:rPr>
          <w:rFonts w:ascii="Book Antiqua" w:hAnsi="Book Antiqua" w:cs="Times New Roman"/>
          <w:lang w:val="sr-Latn-RS"/>
        </w:rPr>
        <w:t>odabrane prijave sa najvećom oc</w:t>
      </w:r>
      <w:r w:rsidRPr="00D863AA">
        <w:rPr>
          <w:rFonts w:ascii="Book Antiqua" w:hAnsi="Book Antiqua" w:cs="Times New Roman"/>
          <w:lang w:val="sr-Latn-RS"/>
        </w:rPr>
        <w:t>enom.</w:t>
      </w:r>
    </w:p>
    <w:p w14:paraId="190E38B5" w14:textId="77777777" w:rsidR="005D6475" w:rsidRPr="00D863AA" w:rsidRDefault="005D6475" w:rsidP="005D6475">
      <w:pPr>
        <w:spacing w:after="0" w:line="240" w:lineRule="auto"/>
        <w:jc w:val="both"/>
        <w:rPr>
          <w:rFonts w:ascii="Book Antiqua" w:hAnsi="Book Antiqua" w:cs="Times New Roman"/>
          <w:lang w:val="sr-Latn-RS"/>
        </w:rPr>
      </w:pPr>
    </w:p>
    <w:p w14:paraId="51A23545" w14:textId="1A1AAD9D" w:rsidR="005D6475" w:rsidRPr="00D863AA" w:rsidRDefault="005D6475" w:rsidP="005D6475">
      <w:pPr>
        <w:spacing w:after="0" w:line="240" w:lineRule="auto"/>
        <w:jc w:val="both"/>
        <w:rPr>
          <w:rFonts w:ascii="Book Antiqua" w:hAnsi="Book Antiqua" w:cs="Times New Roman"/>
          <w:lang w:val="sr-Latn-RS"/>
        </w:rPr>
      </w:pPr>
      <w:r w:rsidRPr="00D863AA">
        <w:rPr>
          <w:rFonts w:ascii="Book Antiqua" w:hAnsi="Book Antiqua" w:cs="Times New Roman"/>
          <w:lang w:val="sr-Latn-RS"/>
        </w:rPr>
        <w:t xml:space="preserve">Podnosilac prijave može istovremeno biti partner </w:t>
      </w:r>
      <w:r w:rsidR="00DD6237">
        <w:rPr>
          <w:rFonts w:ascii="Book Antiqua" w:hAnsi="Book Antiqua" w:cs="Times New Roman"/>
          <w:lang w:val="sr-Latn-RS"/>
        </w:rPr>
        <w:t xml:space="preserve">i </w:t>
      </w:r>
      <w:r w:rsidRPr="00D863AA">
        <w:rPr>
          <w:rFonts w:ascii="Book Antiqua" w:hAnsi="Book Antiqua" w:cs="Times New Roman"/>
          <w:lang w:val="sr-Latn-RS"/>
        </w:rPr>
        <w:t>u drugoj aplikaciji.</w:t>
      </w:r>
    </w:p>
    <w:p w14:paraId="56E276C6" w14:textId="77777777" w:rsidR="00FB3CD4" w:rsidRPr="00D863AA" w:rsidRDefault="00FB3CD4" w:rsidP="00FB3CD4">
      <w:pPr>
        <w:spacing w:after="0" w:line="240" w:lineRule="auto"/>
        <w:jc w:val="both"/>
        <w:rPr>
          <w:rFonts w:ascii="Times New Roman" w:hAnsi="Times New Roman" w:cs="Times New Roman"/>
          <w:sz w:val="24"/>
          <w:szCs w:val="24"/>
          <w:highlight w:val="lightGray"/>
          <w:lang w:val="sr-Latn-RS"/>
        </w:rPr>
      </w:pPr>
    </w:p>
    <w:p w14:paraId="48F37A8C" w14:textId="77777777" w:rsidR="001A2951" w:rsidRPr="00D863AA" w:rsidRDefault="00134D7A" w:rsidP="006F717E">
      <w:pPr>
        <w:pStyle w:val="Heading2"/>
        <w:numPr>
          <w:ilvl w:val="1"/>
          <w:numId w:val="10"/>
        </w:numPr>
        <w:rPr>
          <w:rFonts w:ascii="Times New Roman" w:hAnsi="Times New Roman" w:cs="Times New Roman"/>
          <w:sz w:val="24"/>
          <w:szCs w:val="24"/>
          <w:lang w:val="sr-Latn-RS"/>
        </w:rPr>
      </w:pPr>
      <w:bookmarkStart w:id="7" w:name="_Toc469306978"/>
      <w:r w:rsidRPr="00D863AA">
        <w:rPr>
          <w:rFonts w:ascii="Times New Roman" w:hAnsi="Times New Roman" w:cs="Times New Roman"/>
          <w:sz w:val="24"/>
          <w:szCs w:val="24"/>
          <w:lang w:val="sr-Latn-RS"/>
        </w:rPr>
        <w:t>Prihvatljivi partneri u realizaciji projekta/programa</w:t>
      </w:r>
      <w:bookmarkEnd w:id="7"/>
    </w:p>
    <w:p w14:paraId="3FB126EC" w14:textId="77777777" w:rsidR="00363B3B" w:rsidRPr="00D863AA" w:rsidRDefault="00363B3B" w:rsidP="00363B3B">
      <w:pPr>
        <w:rPr>
          <w:rFonts w:ascii="Book Antiqua" w:hAnsi="Book Antiqua" w:cs="Times New Roman"/>
          <w:lang w:val="sr-Latn-RS"/>
        </w:rPr>
      </w:pPr>
    </w:p>
    <w:p w14:paraId="0A2F1251" w14:textId="77777777" w:rsidR="00FB3CD4" w:rsidRPr="00D863AA" w:rsidRDefault="00363B3B" w:rsidP="00363B3B">
      <w:pPr>
        <w:rPr>
          <w:rFonts w:ascii="Book Antiqua" w:hAnsi="Book Antiqua" w:cs="Times New Roman"/>
          <w:lang w:val="sr-Latn-RS"/>
        </w:rPr>
      </w:pPr>
      <w:r w:rsidRPr="00D863AA">
        <w:rPr>
          <w:rFonts w:ascii="Book Antiqua" w:hAnsi="Book Antiqua" w:cs="Times New Roman"/>
          <w:lang w:val="sr-Latn-RS"/>
        </w:rPr>
        <w:t>1. Partneri mogu učestvovati u više od jedne aplikacije</w:t>
      </w:r>
    </w:p>
    <w:p w14:paraId="4ADE5417" w14:textId="77777777" w:rsidR="00134D7A" w:rsidRPr="00D863AA" w:rsidRDefault="00363B3B" w:rsidP="00C14525">
      <w:pPr>
        <w:spacing w:after="0" w:line="240" w:lineRule="auto"/>
        <w:jc w:val="both"/>
        <w:rPr>
          <w:rFonts w:ascii="Book Antiqua" w:hAnsi="Book Antiqua" w:cs="Times New Roman"/>
          <w:lang w:val="sr-Latn-RS"/>
        </w:rPr>
      </w:pPr>
      <w:r w:rsidRPr="00D863AA">
        <w:rPr>
          <w:rFonts w:ascii="Book Antiqua" w:hAnsi="Book Antiqua" w:cs="Times New Roman"/>
          <w:lang w:val="sr-Latn-RS"/>
        </w:rPr>
        <w:t>2. Partneri moraju ispuniti sve kriterije podobnosti koji se primjenjuju na kandidate.</w:t>
      </w:r>
    </w:p>
    <w:p w14:paraId="4E4CC5B4" w14:textId="77777777" w:rsidR="00363B3B" w:rsidRPr="00D863AA" w:rsidRDefault="00363B3B" w:rsidP="00C14525">
      <w:pPr>
        <w:spacing w:after="0" w:line="240" w:lineRule="auto"/>
        <w:jc w:val="both"/>
        <w:rPr>
          <w:rFonts w:ascii="Book Antiqua" w:hAnsi="Book Antiqua" w:cs="Times New Roman"/>
          <w:lang w:val="sr-Latn-RS"/>
        </w:rPr>
      </w:pPr>
    </w:p>
    <w:p w14:paraId="724971F0" w14:textId="6193014A" w:rsidR="00363B3B" w:rsidRPr="00D863AA" w:rsidRDefault="00363B3B" w:rsidP="00C14525">
      <w:pPr>
        <w:spacing w:after="0" w:line="240" w:lineRule="auto"/>
        <w:jc w:val="both"/>
        <w:rPr>
          <w:rFonts w:ascii="Book Antiqua" w:hAnsi="Book Antiqua" w:cs="Times New Roman"/>
          <w:lang w:val="sr-Latn-RS"/>
        </w:rPr>
      </w:pPr>
      <w:r w:rsidRPr="00D863AA">
        <w:rPr>
          <w:rFonts w:ascii="Book Antiqua" w:hAnsi="Book Antiqua" w:cs="Times New Roman"/>
          <w:lang w:val="sr-Latn-RS"/>
        </w:rPr>
        <w:t>3. Nakon prijave, aplikant mora imati sporazum o partnerstvu sa nevladinom organizacijom ili partnerskim medijima. U tu svrhu mora biti potpisana izjava o partnerstvu, koja se mora dostaviti u originalu potpis</w:t>
      </w:r>
      <w:r w:rsidR="00DD6237">
        <w:rPr>
          <w:rFonts w:ascii="Book Antiqua" w:hAnsi="Book Antiqua" w:cs="Times New Roman"/>
          <w:lang w:val="sr-Latn-RS"/>
        </w:rPr>
        <w:t>ana od</w:t>
      </w:r>
      <w:r w:rsidRPr="00D863AA">
        <w:rPr>
          <w:rFonts w:ascii="Book Antiqua" w:hAnsi="Book Antiqua" w:cs="Times New Roman"/>
          <w:lang w:val="sr-Latn-RS"/>
        </w:rPr>
        <w:t xml:space="preserve"> svak</w:t>
      </w:r>
      <w:r w:rsidR="00DD6237">
        <w:rPr>
          <w:rFonts w:ascii="Book Antiqua" w:hAnsi="Book Antiqua" w:cs="Times New Roman"/>
          <w:lang w:val="sr-Latn-RS"/>
        </w:rPr>
        <w:t>og</w:t>
      </w:r>
      <w:r w:rsidRPr="00D863AA">
        <w:rPr>
          <w:rFonts w:ascii="Book Antiqua" w:hAnsi="Book Antiqua" w:cs="Times New Roman"/>
          <w:lang w:val="sr-Latn-RS"/>
        </w:rPr>
        <w:t xml:space="preserve"> partner</w:t>
      </w:r>
      <w:r w:rsidR="00DD6237">
        <w:rPr>
          <w:rFonts w:ascii="Book Antiqua" w:hAnsi="Book Antiqua" w:cs="Times New Roman"/>
          <w:lang w:val="sr-Latn-RS"/>
        </w:rPr>
        <w:t>a</w:t>
      </w:r>
      <w:r w:rsidRPr="00D863AA">
        <w:rPr>
          <w:rFonts w:ascii="Book Antiqua" w:hAnsi="Book Antiqua" w:cs="Times New Roman"/>
          <w:lang w:val="sr-Latn-RS"/>
        </w:rPr>
        <w:t xml:space="preserve"> u projektu.</w:t>
      </w:r>
    </w:p>
    <w:p w14:paraId="06A50571" w14:textId="77777777" w:rsidR="00FB3CD4" w:rsidRPr="00D863AA" w:rsidRDefault="00FB3CD4" w:rsidP="00363B3B">
      <w:pPr>
        <w:spacing w:after="0" w:line="240" w:lineRule="auto"/>
        <w:jc w:val="both"/>
        <w:rPr>
          <w:rFonts w:ascii="Times New Roman" w:hAnsi="Times New Roman" w:cs="Times New Roman"/>
          <w:i/>
          <w:sz w:val="24"/>
          <w:szCs w:val="24"/>
          <w:highlight w:val="lightGray"/>
          <w:lang w:val="sr-Latn-RS"/>
        </w:rPr>
      </w:pPr>
    </w:p>
    <w:p w14:paraId="03CE8045" w14:textId="77777777" w:rsidR="00FB3CD4" w:rsidRPr="00D863AA" w:rsidRDefault="00FB3CD4" w:rsidP="00FB3CD4">
      <w:pPr>
        <w:pStyle w:val="ListParagraph"/>
        <w:spacing w:after="0" w:line="240" w:lineRule="auto"/>
        <w:ind w:left="360"/>
        <w:jc w:val="both"/>
        <w:rPr>
          <w:rFonts w:ascii="Times New Roman" w:hAnsi="Times New Roman" w:cs="Times New Roman"/>
          <w:i/>
          <w:sz w:val="24"/>
          <w:szCs w:val="24"/>
          <w:highlight w:val="lightGray"/>
          <w:lang w:val="sr-Latn-RS"/>
        </w:rPr>
      </w:pPr>
    </w:p>
    <w:p w14:paraId="241B7DBB" w14:textId="77777777" w:rsidR="001A2951" w:rsidRPr="00D863AA" w:rsidRDefault="00134D7A" w:rsidP="00D40985">
      <w:pPr>
        <w:pStyle w:val="Heading2"/>
        <w:rPr>
          <w:rFonts w:ascii="Times New Roman" w:hAnsi="Times New Roman" w:cs="Times New Roman"/>
          <w:sz w:val="24"/>
          <w:szCs w:val="24"/>
          <w:lang w:val="sr-Latn-RS"/>
        </w:rPr>
      </w:pPr>
      <w:bookmarkStart w:id="8" w:name="_Toc469306979"/>
      <w:r w:rsidRPr="00D863AA">
        <w:rPr>
          <w:rFonts w:ascii="Times New Roman" w:hAnsi="Times New Roman" w:cs="Times New Roman"/>
          <w:sz w:val="24"/>
          <w:szCs w:val="24"/>
          <w:lang w:val="sr-Latn-RS"/>
        </w:rPr>
        <w:t>2.3 Prihvatljive aktivnosti koje će se finansirati putem poziva</w:t>
      </w:r>
      <w:bookmarkEnd w:id="8"/>
    </w:p>
    <w:p w14:paraId="4DB33E48" w14:textId="77777777" w:rsidR="00405592" w:rsidRPr="00D863AA" w:rsidRDefault="00405592" w:rsidP="00405592">
      <w:pPr>
        <w:spacing w:after="0" w:line="240" w:lineRule="auto"/>
        <w:ind w:left="720"/>
        <w:jc w:val="both"/>
        <w:rPr>
          <w:rFonts w:ascii="Times New Roman" w:hAnsi="Times New Roman" w:cs="Times New Roman"/>
          <w:sz w:val="24"/>
          <w:szCs w:val="24"/>
          <w:highlight w:val="lightGray"/>
          <w:lang w:val="sr-Latn-RS"/>
        </w:rPr>
      </w:pPr>
    </w:p>
    <w:p w14:paraId="706937B4" w14:textId="64D9F5E9" w:rsidR="00405592" w:rsidRPr="00D863AA" w:rsidRDefault="00405592" w:rsidP="00405592">
      <w:pPr>
        <w:spacing w:after="0" w:line="240" w:lineRule="auto"/>
        <w:jc w:val="both"/>
        <w:rPr>
          <w:rFonts w:ascii="Book Antiqua" w:hAnsi="Book Antiqua" w:cs="Times New Roman"/>
          <w:lang w:val="sr-Latn-RS"/>
        </w:rPr>
      </w:pPr>
      <w:r w:rsidRPr="00D863AA">
        <w:rPr>
          <w:rFonts w:ascii="Book Antiqua" w:hAnsi="Book Antiqua" w:cs="Times New Roman"/>
          <w:lang w:val="sr-Latn-RS"/>
        </w:rPr>
        <w:t>Planirano trajanje proje</w:t>
      </w:r>
      <w:r w:rsidR="00DD6237">
        <w:rPr>
          <w:rFonts w:ascii="Book Antiqua" w:hAnsi="Book Antiqua" w:cs="Times New Roman"/>
          <w:lang w:val="sr-Latn-RS"/>
        </w:rPr>
        <w:t>kata je maksimalno četiri (4) m</w:t>
      </w:r>
      <w:r w:rsidRPr="00D863AA">
        <w:rPr>
          <w:rFonts w:ascii="Book Antiqua" w:hAnsi="Book Antiqua" w:cs="Times New Roman"/>
          <w:lang w:val="sr-Latn-RS"/>
        </w:rPr>
        <w:t>eseca.</w:t>
      </w:r>
    </w:p>
    <w:p w14:paraId="0F8AF5A5" w14:textId="77777777" w:rsidR="00405592" w:rsidRPr="00D863AA" w:rsidRDefault="00405592" w:rsidP="00405592">
      <w:pPr>
        <w:spacing w:after="0" w:line="240" w:lineRule="auto"/>
        <w:jc w:val="both"/>
        <w:rPr>
          <w:rFonts w:ascii="Book Antiqua" w:hAnsi="Book Antiqua" w:cs="Times New Roman"/>
          <w:lang w:val="sr-Latn-RS"/>
        </w:rPr>
      </w:pPr>
    </w:p>
    <w:p w14:paraId="60FE7B27" w14:textId="77777777" w:rsidR="00405592" w:rsidRPr="00D863AA" w:rsidRDefault="00405592" w:rsidP="006F717E">
      <w:pPr>
        <w:pStyle w:val="ListParagraph"/>
        <w:numPr>
          <w:ilvl w:val="0"/>
          <w:numId w:val="3"/>
        </w:numPr>
        <w:tabs>
          <w:tab w:val="left" w:pos="180"/>
        </w:tabs>
        <w:spacing w:after="0" w:line="240" w:lineRule="auto"/>
        <w:ind w:left="990" w:hanging="1080"/>
        <w:rPr>
          <w:rFonts w:ascii="Book Antiqua" w:hAnsi="Book Antiqua" w:cs="Times New Roman"/>
          <w:lang w:val="sr-Latn-RS"/>
        </w:rPr>
      </w:pPr>
      <w:r w:rsidRPr="00D863AA">
        <w:rPr>
          <w:rFonts w:ascii="Book Antiqua" w:hAnsi="Book Antiqua" w:cs="Times New Roman"/>
          <w:lang w:val="sr-Latn-RS"/>
        </w:rPr>
        <w:t>Projektne aktivnosti moraju se sprovoditi na teritoriji Republike Kosovo</w:t>
      </w:r>
      <w:r w:rsidRPr="00D863AA">
        <w:rPr>
          <w:rFonts w:ascii="Book Antiqua" w:hAnsi="Book Antiqua" w:cs="Times New Roman"/>
          <w:lang w:val="sr-Latn-RS"/>
        </w:rPr>
        <w:br/>
      </w:r>
    </w:p>
    <w:p w14:paraId="1DC77A8F" w14:textId="77777777" w:rsidR="00405592" w:rsidRPr="00D863AA" w:rsidRDefault="00405592" w:rsidP="006F717E">
      <w:pPr>
        <w:pStyle w:val="ListParagraph"/>
        <w:numPr>
          <w:ilvl w:val="0"/>
          <w:numId w:val="3"/>
        </w:numPr>
        <w:tabs>
          <w:tab w:val="left" w:pos="180"/>
        </w:tabs>
        <w:spacing w:after="0" w:line="240" w:lineRule="auto"/>
        <w:ind w:left="270"/>
        <w:jc w:val="both"/>
        <w:rPr>
          <w:rFonts w:ascii="Book Antiqua" w:hAnsi="Book Antiqua" w:cs="Times New Roman"/>
          <w:lang w:val="sr-Latn-RS"/>
        </w:rPr>
      </w:pPr>
      <w:r w:rsidRPr="00D863AA">
        <w:rPr>
          <w:rFonts w:ascii="Book Antiqua" w:hAnsi="Book Antiqua" w:cs="Times New Roman"/>
          <w:lang w:val="sr-Latn-RS"/>
        </w:rPr>
        <w:t>Spisak i glavne vrste aktivnosti koje će se finansirati putem poziva</w:t>
      </w:r>
    </w:p>
    <w:p w14:paraId="08B58F4D" w14:textId="77777777" w:rsidR="00405592" w:rsidRPr="00D863AA" w:rsidRDefault="00405592" w:rsidP="009570AA">
      <w:pPr>
        <w:spacing w:after="0" w:line="240" w:lineRule="auto"/>
        <w:jc w:val="both"/>
        <w:rPr>
          <w:rFonts w:ascii="Times New Roman" w:hAnsi="Times New Roman" w:cs="Times New Roman"/>
          <w:sz w:val="24"/>
          <w:szCs w:val="24"/>
          <w:highlight w:val="lightGray"/>
          <w:lang w:val="sr-Latn-RS"/>
        </w:rPr>
      </w:pPr>
    </w:p>
    <w:p w14:paraId="38473E29" w14:textId="78CD1E1C" w:rsidR="00405592" w:rsidRPr="00D863AA" w:rsidRDefault="00DD6237" w:rsidP="006F717E">
      <w:pPr>
        <w:pStyle w:val="ListParagraph"/>
        <w:numPr>
          <w:ilvl w:val="0"/>
          <w:numId w:val="11"/>
        </w:numPr>
        <w:spacing w:after="0" w:line="240" w:lineRule="auto"/>
        <w:jc w:val="both"/>
        <w:rPr>
          <w:rFonts w:ascii="Book Antiqua" w:hAnsi="Book Antiqua" w:cs="Times New Roman"/>
          <w:lang w:val="sr-Latn-RS"/>
        </w:rPr>
      </w:pPr>
      <w:r>
        <w:rPr>
          <w:rFonts w:ascii="Book Antiqua" w:hAnsi="Book Antiqua" w:cs="Times New Roman"/>
          <w:lang w:val="sr-Latn-RS"/>
        </w:rPr>
        <w:t>Aktivnosti usm</w:t>
      </w:r>
      <w:r w:rsidR="00405592" w:rsidRPr="00D863AA">
        <w:rPr>
          <w:rFonts w:ascii="Book Antiqua" w:hAnsi="Book Antiqua" w:cs="Times New Roman"/>
          <w:lang w:val="sr-Latn-RS"/>
        </w:rPr>
        <w:t>erene na podsticanje lokalnih vlasti, javnih institucija i drugih aktera na saradnju sa civilnim društvom u promociji i zaštiti prava zajednica;</w:t>
      </w:r>
    </w:p>
    <w:p w14:paraId="202885C9" w14:textId="77777777" w:rsidR="00405592" w:rsidRPr="00D863AA" w:rsidRDefault="00405592" w:rsidP="006F717E">
      <w:pPr>
        <w:pStyle w:val="ListParagraph"/>
        <w:numPr>
          <w:ilvl w:val="0"/>
          <w:numId w:val="11"/>
        </w:numPr>
        <w:spacing w:after="0" w:line="240" w:lineRule="auto"/>
        <w:jc w:val="both"/>
        <w:rPr>
          <w:rFonts w:ascii="Book Antiqua" w:hAnsi="Book Antiqua" w:cs="Times New Roman"/>
          <w:lang w:val="sr-Latn-RS"/>
        </w:rPr>
      </w:pPr>
      <w:r w:rsidRPr="00D863AA">
        <w:rPr>
          <w:rFonts w:ascii="Book Antiqua" w:hAnsi="Book Antiqua" w:cs="Times New Roman"/>
          <w:lang w:val="sr-Latn-RS"/>
        </w:rPr>
        <w:t>Aktivnosti u cilju unapređenja vladinih politika u oblasti zaštite i promocije prava i interesa zajednica;</w:t>
      </w:r>
    </w:p>
    <w:p w14:paraId="4DA13028" w14:textId="265AFF3F" w:rsidR="00405592" w:rsidRPr="00D863AA" w:rsidRDefault="00405592" w:rsidP="006F717E">
      <w:pPr>
        <w:pStyle w:val="ListParagraph"/>
        <w:numPr>
          <w:ilvl w:val="0"/>
          <w:numId w:val="11"/>
        </w:numPr>
        <w:spacing w:after="0" w:line="240" w:lineRule="auto"/>
        <w:jc w:val="both"/>
        <w:rPr>
          <w:rFonts w:ascii="Book Antiqua" w:hAnsi="Book Antiqua" w:cs="Times New Roman"/>
          <w:lang w:val="sr-Latn-RS"/>
        </w:rPr>
      </w:pPr>
      <w:r w:rsidRPr="00D863AA">
        <w:rPr>
          <w:rFonts w:ascii="Book Antiqua" w:hAnsi="Book Antiqua" w:cs="Times New Roman"/>
          <w:lang w:val="sr-Latn-RS"/>
        </w:rPr>
        <w:t>Mentorske aktivnosti i ob</w:t>
      </w:r>
      <w:r w:rsidR="00DD6237">
        <w:rPr>
          <w:rFonts w:ascii="Book Antiqua" w:hAnsi="Book Antiqua" w:cs="Times New Roman"/>
          <w:lang w:val="sr-Latn-RS"/>
        </w:rPr>
        <w:t>uka osoblja lokalnih NVO koje d</w:t>
      </w:r>
      <w:r w:rsidRPr="00D863AA">
        <w:rPr>
          <w:rFonts w:ascii="Book Antiqua" w:hAnsi="Book Antiqua" w:cs="Times New Roman"/>
          <w:lang w:val="sr-Latn-RS"/>
        </w:rPr>
        <w:t>eluju u oblasti zaštite i promocije prava zajednica;</w:t>
      </w:r>
    </w:p>
    <w:p w14:paraId="3BC15AF4" w14:textId="4BE1E20A" w:rsidR="00405592" w:rsidRPr="00D863AA" w:rsidRDefault="00405592" w:rsidP="006F717E">
      <w:pPr>
        <w:pStyle w:val="ListParagraph"/>
        <w:numPr>
          <w:ilvl w:val="0"/>
          <w:numId w:val="11"/>
        </w:numPr>
        <w:spacing w:after="0" w:line="240" w:lineRule="auto"/>
        <w:jc w:val="both"/>
        <w:rPr>
          <w:rFonts w:ascii="Book Antiqua" w:hAnsi="Book Antiqua" w:cs="Times New Roman"/>
          <w:lang w:val="sr-Latn-RS"/>
        </w:rPr>
      </w:pPr>
      <w:r w:rsidRPr="00D863AA">
        <w:rPr>
          <w:rFonts w:ascii="Book Antiqua" w:hAnsi="Book Antiqua" w:cs="Times New Roman"/>
          <w:lang w:val="sr-Latn-RS"/>
        </w:rPr>
        <w:t>Aktivnosti na</w:t>
      </w:r>
      <w:r w:rsidR="00DD6237">
        <w:rPr>
          <w:rFonts w:ascii="Book Antiqua" w:hAnsi="Book Antiqua" w:cs="Times New Roman"/>
          <w:lang w:val="sr-Latn-RS"/>
        </w:rPr>
        <w:t xml:space="preserve"> unapređenju znanja i razvoja v</w:t>
      </w:r>
      <w:r w:rsidRPr="00D863AA">
        <w:rPr>
          <w:rFonts w:ascii="Book Antiqua" w:hAnsi="Book Antiqua" w:cs="Times New Roman"/>
          <w:lang w:val="sr-Latn-RS"/>
        </w:rPr>
        <w:t>eština osoblja NVO-a i volontera za zagovaranje i osnaživanje prava zajednica;</w:t>
      </w:r>
    </w:p>
    <w:p w14:paraId="03CB161D" w14:textId="77777777" w:rsidR="00405592" w:rsidRPr="00D863AA" w:rsidRDefault="00405592" w:rsidP="006F717E">
      <w:pPr>
        <w:pStyle w:val="ListParagraph"/>
        <w:numPr>
          <w:ilvl w:val="0"/>
          <w:numId w:val="11"/>
        </w:numPr>
        <w:spacing w:after="0" w:line="240" w:lineRule="auto"/>
        <w:jc w:val="both"/>
        <w:rPr>
          <w:rFonts w:ascii="Book Antiqua" w:hAnsi="Book Antiqua" w:cs="Times New Roman"/>
          <w:lang w:val="sr-Latn-RS"/>
        </w:rPr>
      </w:pPr>
      <w:r w:rsidRPr="00D863AA">
        <w:rPr>
          <w:rFonts w:ascii="Book Antiqua" w:hAnsi="Book Antiqua" w:cs="Times New Roman"/>
          <w:lang w:val="sr-Latn-RS"/>
        </w:rPr>
        <w:t>Aktivnosti izgradnje kapaciteta opština za sprovođenje politika koje se odnose na nevećinske zajednice;</w:t>
      </w:r>
    </w:p>
    <w:p w14:paraId="211C175A" w14:textId="77777777" w:rsidR="00405592" w:rsidRPr="00D863AA" w:rsidRDefault="00405592" w:rsidP="006F717E">
      <w:pPr>
        <w:pStyle w:val="ListParagraph"/>
        <w:numPr>
          <w:ilvl w:val="0"/>
          <w:numId w:val="11"/>
        </w:numPr>
        <w:spacing w:after="0" w:line="240" w:lineRule="auto"/>
        <w:jc w:val="both"/>
        <w:rPr>
          <w:rFonts w:ascii="Book Antiqua" w:hAnsi="Book Antiqua" w:cs="Times New Roman"/>
          <w:lang w:val="sr-Latn-RS"/>
        </w:rPr>
      </w:pPr>
      <w:r w:rsidRPr="00D863AA">
        <w:rPr>
          <w:rFonts w:ascii="Book Antiqua" w:hAnsi="Book Antiqua" w:cs="Times New Roman"/>
          <w:lang w:val="sr-Latn-RS"/>
        </w:rPr>
        <w:t>Aktivnosti za uspostavljanje održivih mehanizama angažovanja između opštinskih vlasti i organizacija civilnog društva;</w:t>
      </w:r>
    </w:p>
    <w:p w14:paraId="4DB88FBE" w14:textId="05558AEE" w:rsidR="00405592" w:rsidRPr="00D863AA" w:rsidRDefault="00405592" w:rsidP="006F717E">
      <w:pPr>
        <w:pStyle w:val="ListParagraph"/>
        <w:numPr>
          <w:ilvl w:val="0"/>
          <w:numId w:val="11"/>
        </w:numPr>
        <w:spacing w:after="0" w:line="240" w:lineRule="auto"/>
        <w:jc w:val="both"/>
        <w:rPr>
          <w:rFonts w:ascii="Book Antiqua" w:hAnsi="Book Antiqua" w:cs="Times New Roman"/>
          <w:lang w:val="sr-Latn-RS"/>
        </w:rPr>
      </w:pPr>
      <w:r w:rsidRPr="00D863AA">
        <w:rPr>
          <w:rFonts w:ascii="Book Antiqua" w:hAnsi="Book Antiqua" w:cs="Times New Roman"/>
          <w:lang w:val="sr-Latn-RS"/>
        </w:rPr>
        <w:t>Aktivnosti za promociju nev</w:t>
      </w:r>
      <w:r w:rsidR="00DD6237">
        <w:rPr>
          <w:rFonts w:ascii="Book Antiqua" w:hAnsi="Book Antiqua" w:cs="Times New Roman"/>
          <w:lang w:val="sr-Latn-RS"/>
        </w:rPr>
        <w:t>ećinskih identiteta, kulture, v</w:t>
      </w:r>
      <w:r w:rsidRPr="00D863AA">
        <w:rPr>
          <w:rFonts w:ascii="Book Antiqua" w:hAnsi="Book Antiqua" w:cs="Times New Roman"/>
          <w:lang w:val="sr-Latn-RS"/>
        </w:rPr>
        <w:t>ere i jezika;</w:t>
      </w:r>
    </w:p>
    <w:p w14:paraId="3C6F40C5" w14:textId="77777777" w:rsidR="00405592" w:rsidRPr="00D863AA" w:rsidRDefault="00405592" w:rsidP="006F717E">
      <w:pPr>
        <w:pStyle w:val="ListParagraph"/>
        <w:numPr>
          <w:ilvl w:val="0"/>
          <w:numId w:val="11"/>
        </w:numPr>
        <w:spacing w:after="0" w:line="240" w:lineRule="auto"/>
        <w:jc w:val="both"/>
        <w:rPr>
          <w:rFonts w:ascii="Book Antiqua" w:hAnsi="Book Antiqua" w:cs="Times New Roman"/>
          <w:lang w:val="sr-Latn-RS"/>
        </w:rPr>
      </w:pPr>
      <w:r w:rsidRPr="00D863AA">
        <w:rPr>
          <w:rFonts w:ascii="Book Antiqua" w:hAnsi="Book Antiqua" w:cs="Times New Roman"/>
          <w:lang w:val="sr-Latn-RS"/>
        </w:rPr>
        <w:t>Aktivnosti za razvoj novih medija i jačanje postojećih medija zajednice;</w:t>
      </w:r>
    </w:p>
    <w:p w14:paraId="131489C1" w14:textId="3B9742FD" w:rsidR="00405592" w:rsidRPr="00D863AA" w:rsidRDefault="00405592" w:rsidP="006F717E">
      <w:pPr>
        <w:pStyle w:val="ListParagraph"/>
        <w:numPr>
          <w:ilvl w:val="0"/>
          <w:numId w:val="11"/>
        </w:numPr>
        <w:spacing w:after="0" w:line="240" w:lineRule="auto"/>
        <w:jc w:val="both"/>
        <w:rPr>
          <w:rFonts w:ascii="Book Antiqua" w:hAnsi="Book Antiqua" w:cs="Times New Roman"/>
          <w:lang w:val="sr-Latn-RS"/>
        </w:rPr>
      </w:pPr>
      <w:r w:rsidRPr="00D863AA">
        <w:rPr>
          <w:rFonts w:ascii="Book Antiqua" w:hAnsi="Book Antiqua" w:cs="Times New Roman"/>
          <w:lang w:val="sr-Latn-RS"/>
        </w:rPr>
        <w:t xml:space="preserve">Aktivnosti podrške </w:t>
      </w:r>
      <w:r w:rsidR="00DD6237">
        <w:rPr>
          <w:rFonts w:ascii="Book Antiqua" w:hAnsi="Book Antiqua" w:cs="Times New Roman"/>
          <w:lang w:val="sr-Latn-RS"/>
        </w:rPr>
        <w:t>za pristup</w:t>
      </w:r>
      <w:r w:rsidRPr="00D863AA">
        <w:rPr>
          <w:rFonts w:ascii="Book Antiqua" w:hAnsi="Book Antiqua" w:cs="Times New Roman"/>
          <w:lang w:val="sr-Latn-RS"/>
        </w:rPr>
        <w:t xml:space="preserve"> obrazovanju za pripadnike nevećinskih zajednica, kao i interakcija između učenika i studenata iz različitih zajednica;</w:t>
      </w:r>
    </w:p>
    <w:p w14:paraId="15F56FD5" w14:textId="77777777" w:rsidR="00405592" w:rsidRPr="00D863AA" w:rsidRDefault="00405592" w:rsidP="006F717E">
      <w:pPr>
        <w:pStyle w:val="ListParagraph"/>
        <w:numPr>
          <w:ilvl w:val="0"/>
          <w:numId w:val="11"/>
        </w:numPr>
        <w:spacing w:after="0" w:line="240" w:lineRule="auto"/>
        <w:jc w:val="both"/>
        <w:rPr>
          <w:rFonts w:ascii="Book Antiqua" w:hAnsi="Book Antiqua" w:cs="Times New Roman"/>
          <w:lang w:val="sr-Latn-RS"/>
        </w:rPr>
      </w:pPr>
      <w:r w:rsidRPr="00D863AA">
        <w:rPr>
          <w:rFonts w:ascii="Book Antiqua" w:hAnsi="Book Antiqua" w:cs="Times New Roman"/>
          <w:lang w:val="sr-Latn-RS"/>
        </w:rPr>
        <w:lastRenderedPageBreak/>
        <w:t>Aktivnosti za razvoj ekonomskih mogućnosti za zajednice i/ili pripadnike nevećinskih zajednica, odnosno njihovu obuku u stvaranju prihoda;</w:t>
      </w:r>
    </w:p>
    <w:p w14:paraId="03CFF322" w14:textId="36AEB133" w:rsidR="00405592" w:rsidRPr="00D863AA" w:rsidRDefault="00405592" w:rsidP="006F717E">
      <w:pPr>
        <w:pStyle w:val="ListParagraph"/>
        <w:numPr>
          <w:ilvl w:val="0"/>
          <w:numId w:val="11"/>
        </w:numPr>
        <w:spacing w:after="0" w:line="240" w:lineRule="auto"/>
        <w:jc w:val="both"/>
        <w:rPr>
          <w:rFonts w:ascii="Book Antiqua" w:hAnsi="Book Antiqua" w:cs="Times New Roman"/>
          <w:lang w:val="sr-Latn-RS"/>
        </w:rPr>
      </w:pPr>
      <w:r w:rsidRPr="00D863AA">
        <w:rPr>
          <w:rFonts w:ascii="Book Antiqua" w:hAnsi="Book Antiqua" w:cs="Times New Roman"/>
          <w:lang w:val="sr-Latn-RS"/>
        </w:rPr>
        <w:t xml:space="preserve">Aktivnosti za uključivanje članova zajednice, relevantnih organizacija civilnog društva i aktera centralne </w:t>
      </w:r>
      <w:r w:rsidR="00F13ADA">
        <w:rPr>
          <w:rFonts w:ascii="Book Antiqua" w:hAnsi="Book Antiqua" w:cs="Times New Roman"/>
          <w:lang w:val="sr-Latn-RS"/>
        </w:rPr>
        <w:t>uprave</w:t>
      </w:r>
      <w:r w:rsidRPr="00D863AA">
        <w:rPr>
          <w:rFonts w:ascii="Book Antiqua" w:hAnsi="Book Antiqua" w:cs="Times New Roman"/>
          <w:lang w:val="sr-Latn-RS"/>
        </w:rPr>
        <w:t xml:space="preserve"> u vršenju aktivnosti na poboljšanju kvaliteta života nevećinskih zajednica;</w:t>
      </w:r>
    </w:p>
    <w:p w14:paraId="5BAF0E08" w14:textId="77777777" w:rsidR="00405592" w:rsidRPr="00D863AA" w:rsidRDefault="00405592" w:rsidP="006F717E">
      <w:pPr>
        <w:pStyle w:val="ListParagraph"/>
        <w:numPr>
          <w:ilvl w:val="0"/>
          <w:numId w:val="11"/>
        </w:numPr>
        <w:spacing w:after="0" w:line="240" w:lineRule="auto"/>
        <w:jc w:val="both"/>
        <w:rPr>
          <w:rFonts w:ascii="Book Antiqua" w:hAnsi="Book Antiqua" w:cs="Times New Roman"/>
          <w:lang w:val="sr-Latn-RS"/>
        </w:rPr>
      </w:pPr>
      <w:r w:rsidRPr="00D863AA">
        <w:rPr>
          <w:rFonts w:ascii="Book Antiqua" w:hAnsi="Book Antiqua" w:cs="Times New Roman"/>
          <w:lang w:val="sr-Latn-RS"/>
        </w:rPr>
        <w:t>Aktivnosti za angažovanje civilnog društva, predstavnika opštinske vlasti, i/ili medija u identifikovanju specifičnih problema zajednica i izradi konkretnih akcionih predloga za poboljšanje situacije na lokalnom nivou.</w:t>
      </w:r>
    </w:p>
    <w:p w14:paraId="65BA28F6" w14:textId="77777777" w:rsidR="00405592" w:rsidRPr="00D863AA" w:rsidRDefault="00405592" w:rsidP="00405592">
      <w:pPr>
        <w:spacing w:after="0" w:line="240" w:lineRule="auto"/>
        <w:jc w:val="both"/>
        <w:rPr>
          <w:rFonts w:ascii="Book Antiqua" w:hAnsi="Book Antiqua" w:cs="Times New Roman"/>
          <w:lang w:val="sr-Latn-RS"/>
        </w:rPr>
      </w:pPr>
      <w:r w:rsidRPr="00D863AA">
        <w:rPr>
          <w:rFonts w:ascii="Book Antiqua" w:hAnsi="Book Antiqua" w:cs="Times New Roman"/>
          <w:lang w:val="sr-Latn-RS"/>
        </w:rPr>
        <w:t> </w:t>
      </w:r>
    </w:p>
    <w:p w14:paraId="31C26053" w14:textId="77777777" w:rsidR="00405592" w:rsidRPr="00D863AA" w:rsidRDefault="00405592" w:rsidP="00405592">
      <w:pPr>
        <w:spacing w:after="0" w:line="240" w:lineRule="auto"/>
        <w:jc w:val="both"/>
        <w:rPr>
          <w:rFonts w:ascii="Book Antiqua" w:hAnsi="Book Antiqua" w:cs="Times New Roman"/>
          <w:lang w:val="sr-Latn-RS"/>
        </w:rPr>
      </w:pPr>
      <w:r w:rsidRPr="00D863AA">
        <w:rPr>
          <w:rFonts w:ascii="Book Antiqua" w:hAnsi="Book Antiqua" w:cs="Times New Roman"/>
          <w:lang w:val="sr-Latn-RS"/>
        </w:rPr>
        <w:t>Takođe, prioritet mogu imati projekti koji omogućavaju međuetnički dijalog i promovišu multietničnost.</w:t>
      </w:r>
    </w:p>
    <w:p w14:paraId="08F62CC4" w14:textId="77777777" w:rsidR="00405592" w:rsidRPr="00D863AA" w:rsidRDefault="00405592" w:rsidP="00405592">
      <w:pPr>
        <w:spacing w:after="0" w:line="240" w:lineRule="auto"/>
        <w:jc w:val="both"/>
        <w:rPr>
          <w:rFonts w:ascii="Book Antiqua" w:hAnsi="Book Antiqua" w:cs="Times New Roman"/>
          <w:lang w:val="sr-Latn-RS"/>
        </w:rPr>
      </w:pPr>
      <w:r w:rsidRPr="00D863AA">
        <w:rPr>
          <w:rFonts w:ascii="Book Antiqua" w:hAnsi="Book Antiqua" w:cs="Times New Roman"/>
          <w:lang w:val="sr-Latn-RS"/>
        </w:rPr>
        <w:t> </w:t>
      </w:r>
    </w:p>
    <w:p w14:paraId="67202228" w14:textId="77777777" w:rsidR="00405592" w:rsidRPr="00D863AA" w:rsidRDefault="00405592" w:rsidP="00405592">
      <w:pPr>
        <w:spacing w:after="0" w:line="240" w:lineRule="auto"/>
        <w:jc w:val="both"/>
        <w:rPr>
          <w:rFonts w:ascii="Book Antiqua" w:hAnsi="Book Antiqua" w:cs="Times New Roman"/>
          <w:lang w:val="sr-Latn-RS"/>
        </w:rPr>
      </w:pPr>
      <w:r w:rsidRPr="00D863AA">
        <w:rPr>
          <w:rFonts w:ascii="Book Antiqua" w:hAnsi="Book Antiqua" w:cs="Times New Roman"/>
          <w:lang w:val="sr-Latn-RS"/>
        </w:rPr>
        <w:t>Pored navedenih aktivnosti, pozitivno će se smatrati projekti koji uključuju mlade, odnosno koji se bave pitanjima mladih, kao i projekti koji traže aktivan angažman žena kao partnera i korisnica.</w:t>
      </w:r>
    </w:p>
    <w:p w14:paraId="56CB5942" w14:textId="77777777" w:rsidR="00405592" w:rsidRPr="00D863AA" w:rsidRDefault="00405592" w:rsidP="00405592">
      <w:pPr>
        <w:spacing w:after="0" w:line="240" w:lineRule="auto"/>
        <w:jc w:val="both"/>
        <w:rPr>
          <w:rFonts w:ascii="Book Antiqua" w:hAnsi="Book Antiqua" w:cs="Times New Roman"/>
          <w:lang w:val="sr-Latn-RS"/>
        </w:rPr>
      </w:pPr>
      <w:r w:rsidRPr="00D863AA">
        <w:rPr>
          <w:rFonts w:ascii="Book Antiqua" w:hAnsi="Book Antiqua" w:cs="Times New Roman"/>
          <w:lang w:val="sr-Latn-RS"/>
        </w:rPr>
        <w:t> </w:t>
      </w:r>
    </w:p>
    <w:p w14:paraId="522C1510" w14:textId="1608FCCD" w:rsidR="00405592" w:rsidRPr="00D863AA" w:rsidRDefault="00405592" w:rsidP="00405592">
      <w:pPr>
        <w:spacing w:after="0" w:line="240" w:lineRule="auto"/>
        <w:jc w:val="both"/>
        <w:rPr>
          <w:rFonts w:ascii="Book Antiqua" w:hAnsi="Book Antiqua" w:cs="Times New Roman"/>
          <w:lang w:val="sr-Latn-RS"/>
        </w:rPr>
      </w:pPr>
      <w:r w:rsidRPr="00D863AA">
        <w:rPr>
          <w:rFonts w:ascii="Book Antiqua" w:hAnsi="Book Antiqua" w:cs="Times New Roman"/>
          <w:lang w:val="sr-Latn-RS"/>
        </w:rPr>
        <w:t>Takođe, povoljnim se mogu smatrati projekti koji promovišu veze i partnerstva između jedne ili vi</w:t>
      </w:r>
      <w:r w:rsidR="00F13ADA">
        <w:rPr>
          <w:rFonts w:ascii="Book Antiqua" w:hAnsi="Book Antiqua" w:cs="Times New Roman"/>
          <w:lang w:val="sr-Latn-RS"/>
        </w:rPr>
        <w:t>še zajednica radi unapređenja v</w:t>
      </w:r>
      <w:r w:rsidRPr="00D863AA">
        <w:rPr>
          <w:rFonts w:ascii="Book Antiqua" w:hAnsi="Book Antiqua" w:cs="Times New Roman"/>
          <w:lang w:val="sr-Latn-RS"/>
        </w:rPr>
        <w:t>eština ovih zajednica, u rešavanju izazova sa kojima se njihove zajednice suočavaju i koji se bore za svoja prava.</w:t>
      </w:r>
    </w:p>
    <w:p w14:paraId="0030E9B9" w14:textId="521A5404" w:rsidR="00405592" w:rsidRPr="00D863AA" w:rsidRDefault="00405592" w:rsidP="00405592">
      <w:pPr>
        <w:spacing w:after="0" w:line="240" w:lineRule="auto"/>
        <w:jc w:val="both"/>
        <w:rPr>
          <w:rFonts w:ascii="Book Antiqua" w:hAnsi="Book Antiqua" w:cs="Times New Roman"/>
          <w:lang w:val="sr-Latn-RS"/>
        </w:rPr>
      </w:pPr>
      <w:r w:rsidRPr="00D863AA">
        <w:rPr>
          <w:rFonts w:ascii="Book Antiqua" w:hAnsi="Book Antiqua" w:cs="Times New Roman"/>
          <w:lang w:val="sr-Latn-RS"/>
        </w:rPr>
        <w:t> </w:t>
      </w:r>
      <w:r w:rsidRPr="00D863AA">
        <w:rPr>
          <w:rFonts w:ascii="Times New Roman" w:hAnsi="Times New Roman" w:cs="Times New Roman"/>
          <w:sz w:val="24"/>
          <w:szCs w:val="24"/>
          <w:lang w:val="sr-Latn-RS"/>
        </w:rPr>
        <w:br/>
      </w:r>
      <w:r w:rsidRPr="00D863AA">
        <w:rPr>
          <w:rFonts w:ascii="Book Antiqua" w:hAnsi="Book Antiqua" w:cs="Times New Roman"/>
          <w:sz w:val="24"/>
          <w:szCs w:val="24"/>
          <w:lang w:val="sr-Latn-RS"/>
        </w:rPr>
        <w:t>Spisak projektnih aktivnosti nije zatvoren, već</w:t>
      </w:r>
      <w:r w:rsidR="00F13ADA">
        <w:rPr>
          <w:rFonts w:ascii="Book Antiqua" w:hAnsi="Book Antiqua" w:cs="Times New Roman"/>
          <w:sz w:val="24"/>
          <w:szCs w:val="24"/>
          <w:lang w:val="sr-Latn-RS"/>
        </w:rPr>
        <w:t xml:space="preserve"> je</w:t>
      </w:r>
      <w:r w:rsidRPr="00D863AA">
        <w:rPr>
          <w:rFonts w:ascii="Book Antiqua" w:hAnsi="Book Antiqua" w:cs="Times New Roman"/>
          <w:sz w:val="24"/>
          <w:szCs w:val="24"/>
          <w:lang w:val="sr-Latn-RS"/>
        </w:rPr>
        <w:t xml:space="preserve"> </w:t>
      </w:r>
      <w:r w:rsidR="00F13ADA" w:rsidRPr="00D863AA">
        <w:rPr>
          <w:rFonts w:ascii="Book Antiqua" w:hAnsi="Book Antiqua" w:cs="Times New Roman"/>
          <w:sz w:val="24"/>
          <w:szCs w:val="24"/>
          <w:lang w:val="sr-Latn-RS"/>
        </w:rPr>
        <w:t>samo ilustrativ</w:t>
      </w:r>
      <w:r w:rsidR="00F13ADA">
        <w:rPr>
          <w:rFonts w:ascii="Book Antiqua" w:hAnsi="Book Antiqua" w:cs="Times New Roman"/>
          <w:sz w:val="24"/>
          <w:szCs w:val="24"/>
          <w:lang w:val="sr-Latn-RS"/>
        </w:rPr>
        <w:t>a</w:t>
      </w:r>
      <w:r w:rsidR="00F13ADA" w:rsidRPr="00D863AA">
        <w:rPr>
          <w:rFonts w:ascii="Book Antiqua" w:hAnsi="Book Antiqua" w:cs="Times New Roman"/>
          <w:sz w:val="24"/>
          <w:szCs w:val="24"/>
          <w:lang w:val="sr-Latn-RS"/>
        </w:rPr>
        <w:t>n</w:t>
      </w:r>
      <w:r w:rsidR="00F13ADA" w:rsidRPr="00836330">
        <w:rPr>
          <w:rFonts w:ascii="Book Antiqua" w:hAnsi="Book Antiqua" w:cs="Times New Roman"/>
          <w:sz w:val="24"/>
          <w:szCs w:val="24"/>
          <w:lang w:val="sr-Latn-RS"/>
        </w:rPr>
        <w:t xml:space="preserve"> </w:t>
      </w:r>
      <w:r w:rsidR="00F13ADA">
        <w:rPr>
          <w:rFonts w:ascii="Book Antiqua" w:hAnsi="Book Antiqua" w:cs="Times New Roman"/>
          <w:sz w:val="24"/>
          <w:szCs w:val="24"/>
          <w:lang w:val="sr-Latn-RS"/>
        </w:rPr>
        <w:t xml:space="preserve">i </w:t>
      </w:r>
      <w:r w:rsidRPr="00D863AA">
        <w:rPr>
          <w:rFonts w:ascii="Book Antiqua" w:hAnsi="Book Antiqua" w:cs="Times New Roman"/>
          <w:sz w:val="24"/>
          <w:szCs w:val="24"/>
          <w:lang w:val="sr-Latn-RS"/>
        </w:rPr>
        <w:t xml:space="preserve"> za finansiranje </w:t>
      </w:r>
      <w:r w:rsidR="00F13ADA">
        <w:rPr>
          <w:rFonts w:ascii="Book Antiqua" w:hAnsi="Book Antiqua" w:cs="Times New Roman"/>
          <w:sz w:val="24"/>
          <w:szCs w:val="24"/>
          <w:lang w:val="sr-Latn-RS"/>
        </w:rPr>
        <w:t xml:space="preserve">će se </w:t>
      </w:r>
      <w:r w:rsidRPr="00D863AA">
        <w:rPr>
          <w:rFonts w:ascii="Book Antiqua" w:hAnsi="Book Antiqua" w:cs="Times New Roman"/>
          <w:sz w:val="24"/>
          <w:szCs w:val="24"/>
          <w:lang w:val="sr-Latn-RS"/>
        </w:rPr>
        <w:t>uzeti u obzir i druge odgovarajuće aktivnosti koje doprinose ostvarivanju opštih i specifičnih ciljeva poziva, a koji nisu navedeni u gornjoj listi.</w:t>
      </w:r>
    </w:p>
    <w:p w14:paraId="6F8308B0" w14:textId="77777777" w:rsidR="00405592" w:rsidRPr="00D863AA" w:rsidRDefault="00405592" w:rsidP="00405592">
      <w:pPr>
        <w:spacing w:after="0" w:line="240" w:lineRule="auto"/>
        <w:ind w:left="720"/>
        <w:jc w:val="both"/>
        <w:rPr>
          <w:rFonts w:ascii="Book Antiqua" w:hAnsi="Book Antiqua" w:cs="Times New Roman"/>
          <w:sz w:val="24"/>
          <w:szCs w:val="24"/>
          <w:lang w:val="sr-Latn-RS"/>
        </w:rPr>
      </w:pPr>
    </w:p>
    <w:p w14:paraId="10F147C5" w14:textId="57160E38" w:rsidR="00405592" w:rsidRPr="00D863AA" w:rsidRDefault="00405592" w:rsidP="00405592">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Prilikom realizacije projektnih aktivnosti, podnosilac zahteva mora osigurati da se isti zasniva na principu jednakih mogućnosti, rodne ravnopravnosti i nediskriminacije, kao i da razvija aktivnosti u skladu sa potrebama zajednice i građana.</w:t>
      </w:r>
    </w:p>
    <w:p w14:paraId="135B0DC9" w14:textId="35C5A84E" w:rsidR="00C13E3B" w:rsidRPr="00D863AA" w:rsidRDefault="001A2951" w:rsidP="00C13E3B">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br/>
      </w:r>
      <w:r w:rsidR="00F13ADA">
        <w:rPr>
          <w:rFonts w:ascii="Book Antiqua" w:hAnsi="Book Antiqua" w:cs="Times New Roman"/>
          <w:sz w:val="24"/>
          <w:szCs w:val="24"/>
          <w:lang w:val="sr-Latn-RS"/>
        </w:rPr>
        <w:t>4. Sl</w:t>
      </w:r>
      <w:r w:rsidR="00C13E3B" w:rsidRPr="00D863AA">
        <w:rPr>
          <w:rFonts w:ascii="Book Antiqua" w:hAnsi="Book Antiqua" w:cs="Times New Roman"/>
          <w:sz w:val="24"/>
          <w:szCs w:val="24"/>
          <w:lang w:val="sr-Latn-RS"/>
        </w:rPr>
        <w:t>edeće vrste aktivnosti nisu kvalifikovane za finansiranje:</w:t>
      </w:r>
    </w:p>
    <w:p w14:paraId="272C9ADB" w14:textId="77777777" w:rsidR="00C13E3B" w:rsidRPr="00D863AA" w:rsidRDefault="00C13E3B" w:rsidP="00C13E3B">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w:t>
      </w:r>
    </w:p>
    <w:p w14:paraId="753D9E4B" w14:textId="77777777" w:rsidR="00C13E3B" w:rsidRPr="00D863AA" w:rsidRDefault="00C13E3B" w:rsidP="006F717E">
      <w:pPr>
        <w:pStyle w:val="ListParagraph"/>
        <w:numPr>
          <w:ilvl w:val="0"/>
          <w:numId w:val="12"/>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Aktivnosti koje se odnose isključivo ili uglavnom na individualno učešće na seminarima, konferencijama i kongresima i istraživački rad;</w:t>
      </w:r>
    </w:p>
    <w:p w14:paraId="57EEA22C" w14:textId="77777777" w:rsidR="00C13E3B" w:rsidRPr="00D863AA" w:rsidRDefault="00C13E3B" w:rsidP="006F717E">
      <w:pPr>
        <w:pStyle w:val="ListParagraph"/>
        <w:numPr>
          <w:ilvl w:val="0"/>
          <w:numId w:val="12"/>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Aktivnosti koje se odnose isključivo ili uglavnom na individualne stipendije za studije ili radionice;</w:t>
      </w:r>
    </w:p>
    <w:p w14:paraId="78D066CB" w14:textId="77777777" w:rsidR="00C13E3B" w:rsidRPr="00D863AA" w:rsidRDefault="00C13E3B" w:rsidP="006F717E">
      <w:pPr>
        <w:pStyle w:val="ListParagraph"/>
        <w:numPr>
          <w:ilvl w:val="0"/>
          <w:numId w:val="12"/>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Aktivnosti koje se ne odnose na promociju i zaštitu prava zajednica;</w:t>
      </w:r>
    </w:p>
    <w:p w14:paraId="6E0480C4" w14:textId="12E3CED8" w:rsidR="00C13E3B" w:rsidRPr="00D863AA" w:rsidRDefault="00C13E3B" w:rsidP="006F717E">
      <w:pPr>
        <w:pStyle w:val="ListParagraph"/>
        <w:numPr>
          <w:ilvl w:val="0"/>
          <w:numId w:val="12"/>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Aktivnosti u kojima su jedini korisnici članovi NVO ili medija</w:t>
      </w:r>
      <w:r w:rsidR="00F13ADA">
        <w:rPr>
          <w:rFonts w:ascii="Book Antiqua" w:hAnsi="Book Antiqua" w:cs="Times New Roman"/>
          <w:sz w:val="24"/>
          <w:szCs w:val="24"/>
          <w:lang w:val="sr-Latn-RS"/>
        </w:rPr>
        <w:t xml:space="preserve"> aplikanta</w:t>
      </w:r>
      <w:r w:rsidRPr="00D863AA">
        <w:rPr>
          <w:rFonts w:ascii="Book Antiqua" w:hAnsi="Book Antiqua" w:cs="Times New Roman"/>
          <w:sz w:val="24"/>
          <w:szCs w:val="24"/>
          <w:lang w:val="sr-Latn-RS"/>
        </w:rPr>
        <w:t>;</w:t>
      </w:r>
    </w:p>
    <w:p w14:paraId="3DCCC555" w14:textId="77777777" w:rsidR="00C14525" w:rsidRPr="00D863AA" w:rsidRDefault="00C14525" w:rsidP="00C13E3B">
      <w:pPr>
        <w:spacing w:after="0" w:line="240" w:lineRule="auto"/>
        <w:jc w:val="both"/>
        <w:rPr>
          <w:rFonts w:ascii="Times New Roman" w:hAnsi="Times New Roman" w:cs="Times New Roman"/>
          <w:sz w:val="24"/>
          <w:szCs w:val="24"/>
          <w:lang w:val="sr-Latn-RS"/>
        </w:rPr>
      </w:pPr>
    </w:p>
    <w:p w14:paraId="73BB1788" w14:textId="77777777" w:rsidR="00DC414A" w:rsidRPr="00D863AA" w:rsidRDefault="001A2951" w:rsidP="00D212C1">
      <w:pPr>
        <w:pStyle w:val="Heading2"/>
        <w:rPr>
          <w:rFonts w:ascii="Times New Roman" w:hAnsi="Times New Roman" w:cs="Times New Roman"/>
          <w:sz w:val="24"/>
          <w:szCs w:val="24"/>
          <w:lang w:val="sr-Latn-RS"/>
        </w:rPr>
      </w:pPr>
      <w:bookmarkStart w:id="9" w:name="_Toc469306980"/>
      <w:r w:rsidRPr="00D863AA">
        <w:rPr>
          <w:rFonts w:ascii="Times New Roman" w:hAnsi="Times New Roman" w:cs="Times New Roman"/>
          <w:sz w:val="24"/>
          <w:szCs w:val="24"/>
          <w:lang w:val="sr-Latn-RS"/>
        </w:rPr>
        <w:t>2.4 Prihvatljivi troškovi koji će se finansirati putem poziva</w:t>
      </w:r>
      <w:bookmarkEnd w:id="9"/>
    </w:p>
    <w:p w14:paraId="6B82AB73" w14:textId="77777777" w:rsidR="00EA7856" w:rsidRPr="00D863AA" w:rsidRDefault="00EA7856" w:rsidP="00C14525">
      <w:pPr>
        <w:spacing w:after="0" w:line="240" w:lineRule="auto"/>
        <w:jc w:val="both"/>
        <w:rPr>
          <w:rFonts w:ascii="Times New Roman" w:hAnsi="Times New Roman" w:cs="Times New Roman"/>
          <w:sz w:val="24"/>
          <w:szCs w:val="24"/>
          <w:lang w:val="sr-Latn-RS"/>
        </w:rPr>
      </w:pPr>
    </w:p>
    <w:p w14:paraId="0EF83C1D" w14:textId="62ACADB4" w:rsidR="001A2951" w:rsidRPr="00D863AA" w:rsidRDefault="00EA7856" w:rsidP="00C13E3B">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Iz javnih sredstava ovog javnog poziva mogu se finansirati samo realni i prihvatljivi troškovi za realizaciju projektnih aktivnosti, u vremenskom periodu utvrđenom ovim uputstvom. U evaluaci</w:t>
      </w:r>
      <w:r w:rsidR="00F13ADA">
        <w:rPr>
          <w:rFonts w:ascii="Book Antiqua" w:hAnsi="Book Antiqua" w:cs="Times New Roman"/>
          <w:sz w:val="24"/>
          <w:szCs w:val="24"/>
          <w:lang w:val="sr-Latn-RS"/>
        </w:rPr>
        <w:t>ji projekta/programa biće proc</w:t>
      </w:r>
      <w:r w:rsidRPr="00D863AA">
        <w:rPr>
          <w:rFonts w:ascii="Book Antiqua" w:hAnsi="Book Antiqua" w:cs="Times New Roman"/>
          <w:sz w:val="24"/>
          <w:szCs w:val="24"/>
          <w:lang w:val="sr-Latn-RS"/>
        </w:rPr>
        <w:t>enjeni samo troškovi potreba u vezi sa planiranim aktivnostima, kao i stvarni iznos ovih troškova.</w:t>
      </w:r>
    </w:p>
    <w:p w14:paraId="6426D636" w14:textId="77777777" w:rsidR="00EA7856" w:rsidRPr="00D863AA" w:rsidRDefault="00EA7856" w:rsidP="00C14525">
      <w:pPr>
        <w:spacing w:after="0" w:line="240" w:lineRule="auto"/>
        <w:jc w:val="both"/>
        <w:rPr>
          <w:rFonts w:ascii="Times New Roman" w:hAnsi="Times New Roman" w:cs="Times New Roman"/>
          <w:sz w:val="24"/>
          <w:szCs w:val="24"/>
          <w:lang w:val="sr-Latn-RS"/>
        </w:rPr>
      </w:pPr>
    </w:p>
    <w:p w14:paraId="40F4BFDE" w14:textId="77777777" w:rsidR="001A2951" w:rsidRPr="00D863AA" w:rsidRDefault="001A2951" w:rsidP="00D212C1">
      <w:pPr>
        <w:pStyle w:val="Heading2"/>
        <w:rPr>
          <w:rFonts w:ascii="Times New Roman" w:hAnsi="Times New Roman" w:cs="Times New Roman"/>
          <w:sz w:val="24"/>
          <w:szCs w:val="24"/>
          <w:u w:val="single"/>
          <w:lang w:val="sr-Latn-RS"/>
        </w:rPr>
      </w:pPr>
      <w:r w:rsidRPr="00D863AA">
        <w:rPr>
          <w:rFonts w:ascii="Times New Roman" w:hAnsi="Times New Roman" w:cs="Times New Roman"/>
          <w:sz w:val="24"/>
          <w:szCs w:val="24"/>
          <w:lang w:val="sr-Latn-RS"/>
        </w:rPr>
        <w:lastRenderedPageBreak/>
        <w:br/>
      </w:r>
      <w:bookmarkStart w:id="10" w:name="_Toc469306981"/>
      <w:r w:rsidR="00D212C1" w:rsidRPr="00D863AA">
        <w:rPr>
          <w:rFonts w:ascii="Times New Roman" w:hAnsi="Times New Roman" w:cs="Times New Roman"/>
          <w:sz w:val="24"/>
          <w:szCs w:val="24"/>
          <w:u w:val="single"/>
          <w:lang w:val="sr-Latn-RS"/>
        </w:rPr>
        <w:t>2.4.1 Prihvatljivi direktni troškovi</w:t>
      </w:r>
      <w:bookmarkEnd w:id="10"/>
      <w:r w:rsidR="00075343" w:rsidRPr="00D863AA">
        <w:rPr>
          <w:rFonts w:ascii="Times New Roman" w:hAnsi="Times New Roman" w:cs="Times New Roman"/>
          <w:sz w:val="24"/>
          <w:szCs w:val="24"/>
          <w:u w:val="single"/>
          <w:lang w:val="sr-Latn-RS"/>
        </w:rPr>
        <w:t xml:space="preserve"> </w:t>
      </w:r>
    </w:p>
    <w:p w14:paraId="087170DB" w14:textId="77777777" w:rsidR="00075343" w:rsidRPr="00D863AA" w:rsidRDefault="00075343" w:rsidP="00C14525">
      <w:pPr>
        <w:spacing w:after="0" w:line="240" w:lineRule="auto"/>
        <w:jc w:val="both"/>
        <w:rPr>
          <w:rFonts w:ascii="Times New Roman" w:hAnsi="Times New Roman" w:cs="Times New Roman"/>
          <w:b/>
          <w:sz w:val="24"/>
          <w:szCs w:val="24"/>
          <w:lang w:val="sr-Latn-RS"/>
        </w:rPr>
      </w:pPr>
    </w:p>
    <w:p w14:paraId="030346CC" w14:textId="6BEC90EE" w:rsidR="00C13E3B" w:rsidRPr="00D863AA" w:rsidRDefault="00C13E3B" w:rsidP="00C13E3B">
      <w:pPr>
        <w:spacing w:after="0" w:line="240" w:lineRule="auto"/>
        <w:jc w:val="both"/>
        <w:rPr>
          <w:rFonts w:ascii="-webkit-standard" w:eastAsia="Times New Roman" w:hAnsi="-webkit-standard" w:cs="Times New Roman"/>
          <w:sz w:val="27"/>
          <w:szCs w:val="27"/>
          <w:lang w:val="sr-Latn-RS" w:eastAsia="sq-AL"/>
        </w:rPr>
      </w:pPr>
      <w:r w:rsidRPr="00D863AA">
        <w:rPr>
          <w:rFonts w:ascii="Times New Roman" w:eastAsia="Times New Roman" w:hAnsi="Times New Roman" w:cs="Times New Roman"/>
          <w:sz w:val="27"/>
          <w:szCs w:val="27"/>
          <w:lang w:val="sr-Latn-RS" w:eastAsia="sq-AL"/>
        </w:rPr>
        <w:t xml:space="preserve">Troškovi prema prihvatljivim direktnim </w:t>
      </w:r>
      <w:r w:rsidR="00F13ADA">
        <w:rPr>
          <w:rFonts w:ascii="Times New Roman" w:eastAsia="Times New Roman" w:hAnsi="Times New Roman" w:cs="Times New Roman"/>
          <w:sz w:val="27"/>
          <w:szCs w:val="27"/>
          <w:lang w:val="sr-Latn-RS" w:eastAsia="sq-AL"/>
        </w:rPr>
        <w:t>cenama</w:t>
      </w:r>
      <w:r w:rsidRPr="00D863AA">
        <w:rPr>
          <w:rFonts w:ascii="Times New Roman" w:eastAsia="Times New Roman" w:hAnsi="Times New Roman" w:cs="Times New Roman"/>
          <w:sz w:val="27"/>
          <w:szCs w:val="27"/>
          <w:lang w:val="sr-Latn-RS" w:eastAsia="sq-AL"/>
        </w:rPr>
        <w:t xml:space="preserve"> uključuju troškove koji su direktno povezani sa realizacijom određenih projektnih ili programskih aktivnosti, kao što su:</w:t>
      </w:r>
    </w:p>
    <w:p w14:paraId="2FBFAD4B" w14:textId="77777777" w:rsidR="00C13E3B" w:rsidRPr="00D863AA" w:rsidRDefault="00C13E3B" w:rsidP="00C13E3B">
      <w:pPr>
        <w:spacing w:after="0" w:line="240" w:lineRule="auto"/>
        <w:jc w:val="both"/>
        <w:rPr>
          <w:rFonts w:ascii="Book Antiqua" w:hAnsi="Book Antiqua" w:cs="Times New Roman"/>
          <w:sz w:val="24"/>
          <w:szCs w:val="24"/>
          <w:lang w:val="sr-Latn-RS"/>
        </w:rPr>
      </w:pPr>
      <w:r w:rsidRPr="00D863AA">
        <w:rPr>
          <w:rFonts w:ascii="-webkit-standard" w:eastAsia="Times New Roman" w:hAnsi="-webkit-standard" w:cs="Times New Roman" w:hint="eastAsia"/>
          <w:sz w:val="27"/>
          <w:szCs w:val="27"/>
          <w:lang w:val="sr-Latn-RS" w:eastAsia="sq-AL"/>
        </w:rPr>
        <w:t> </w:t>
      </w:r>
    </w:p>
    <w:p w14:paraId="6767DE07" w14:textId="03B09077" w:rsidR="00C13E3B" w:rsidRPr="00D863AA" w:rsidRDefault="00C13E3B" w:rsidP="006F717E">
      <w:pPr>
        <w:pStyle w:val="ListParagraph"/>
        <w:numPr>
          <w:ilvl w:val="0"/>
          <w:numId w:val="6"/>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xml:space="preserve">Organizacija edukativnih aktivnosti, okruglih stolova (posebno </w:t>
      </w:r>
      <w:r w:rsidR="00F13ADA">
        <w:rPr>
          <w:rFonts w:ascii="Book Antiqua" w:hAnsi="Book Antiqua" w:cs="Times New Roman"/>
          <w:sz w:val="24"/>
          <w:szCs w:val="24"/>
          <w:lang w:val="sr-Latn-RS"/>
        </w:rPr>
        <w:t>treba identifikovati vrstu i c</w:t>
      </w:r>
      <w:r w:rsidRPr="00D863AA">
        <w:rPr>
          <w:rFonts w:ascii="Book Antiqua" w:hAnsi="Book Antiqua" w:cs="Times New Roman"/>
          <w:sz w:val="24"/>
          <w:szCs w:val="24"/>
          <w:lang w:val="sr-Latn-RS"/>
        </w:rPr>
        <w:t>enu svake usluge);</w:t>
      </w:r>
    </w:p>
    <w:p w14:paraId="16BDA3D6" w14:textId="77777777" w:rsidR="00C13E3B" w:rsidRPr="00D863AA" w:rsidRDefault="00C13E3B" w:rsidP="006F717E">
      <w:pPr>
        <w:pStyle w:val="ListParagraph"/>
        <w:numPr>
          <w:ilvl w:val="0"/>
          <w:numId w:val="6"/>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Potrošni materijal;</w:t>
      </w:r>
    </w:p>
    <w:p w14:paraId="044314CC" w14:textId="43C29C32" w:rsidR="00C13E3B" w:rsidRPr="00D863AA" w:rsidRDefault="00C13E3B" w:rsidP="006F717E">
      <w:pPr>
        <w:pStyle w:val="ListParagraph"/>
        <w:numPr>
          <w:ilvl w:val="0"/>
          <w:numId w:val="6"/>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Grafičke usluge (priprema za štampu, usluge štampanja letaka, brošura, časopisa i sl., sa navođenjem vrste i svrhe usluge, količine, jedin</w:t>
      </w:r>
      <w:r w:rsidR="00F13ADA">
        <w:rPr>
          <w:rFonts w:ascii="Book Antiqua" w:hAnsi="Book Antiqua" w:cs="Times New Roman"/>
          <w:sz w:val="24"/>
          <w:szCs w:val="24"/>
          <w:lang w:val="sr-Latn-RS"/>
        </w:rPr>
        <w:t>ične c</w:t>
      </w:r>
      <w:r w:rsidRPr="00D863AA">
        <w:rPr>
          <w:rFonts w:ascii="Book Antiqua" w:hAnsi="Book Antiqua" w:cs="Times New Roman"/>
          <w:sz w:val="24"/>
          <w:szCs w:val="24"/>
          <w:lang w:val="sr-Latn-RS"/>
        </w:rPr>
        <w:t>ene itd.);</w:t>
      </w:r>
    </w:p>
    <w:p w14:paraId="1C819799" w14:textId="0CDF892C" w:rsidR="00C13E3B" w:rsidRPr="00D863AA" w:rsidRDefault="00C13E3B" w:rsidP="006F717E">
      <w:pPr>
        <w:pStyle w:val="ListParagraph"/>
        <w:numPr>
          <w:ilvl w:val="0"/>
          <w:numId w:val="6"/>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Usluge oglašavanja (televizijske i radijske prezentacije, održavanje web stranica, novinski oglasi, reklamni materijali, itd., s</w:t>
      </w:r>
      <w:r w:rsidR="00F13ADA">
        <w:rPr>
          <w:rFonts w:ascii="Book Antiqua" w:hAnsi="Book Antiqua" w:cs="Times New Roman"/>
          <w:sz w:val="24"/>
          <w:szCs w:val="24"/>
          <w:lang w:val="sr-Latn-RS"/>
        </w:rPr>
        <w:t>’</w:t>
      </w:r>
      <w:r w:rsidRPr="00D863AA">
        <w:rPr>
          <w:rFonts w:ascii="Book Antiqua" w:hAnsi="Book Antiqua" w:cs="Times New Roman"/>
          <w:sz w:val="24"/>
          <w:szCs w:val="24"/>
          <w:lang w:val="sr-Latn-RS"/>
        </w:rPr>
        <w:t xml:space="preserve"> navođenjem</w:t>
      </w:r>
      <w:r w:rsidR="00F13ADA">
        <w:rPr>
          <w:rFonts w:ascii="Book Antiqua" w:hAnsi="Book Antiqua" w:cs="Times New Roman"/>
          <w:sz w:val="24"/>
          <w:szCs w:val="24"/>
          <w:lang w:val="sr-Latn-RS"/>
        </w:rPr>
        <w:t xml:space="preserve"> vrste promocije, trajanja i c</w:t>
      </w:r>
      <w:r w:rsidRPr="00D863AA">
        <w:rPr>
          <w:rFonts w:ascii="Book Antiqua" w:hAnsi="Book Antiqua" w:cs="Times New Roman"/>
          <w:sz w:val="24"/>
          <w:szCs w:val="24"/>
          <w:lang w:val="sr-Latn-RS"/>
        </w:rPr>
        <w:t>ene usluga);</w:t>
      </w:r>
    </w:p>
    <w:p w14:paraId="32A198FB" w14:textId="77777777" w:rsidR="00C13E3B" w:rsidRPr="00D863AA" w:rsidRDefault="00C13E3B" w:rsidP="006F717E">
      <w:pPr>
        <w:pStyle w:val="ListParagraph"/>
        <w:numPr>
          <w:ilvl w:val="0"/>
          <w:numId w:val="6"/>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Troškovi reprezentacije vezani za organizaciju projektnih/programskih aktivnosti (sa naznakom svrhe i očekivanog broja učesnika i sl.);</w:t>
      </w:r>
    </w:p>
    <w:p w14:paraId="7C76AB33" w14:textId="7DDB059E" w:rsidR="00C13E3B" w:rsidRPr="00D863AA" w:rsidRDefault="00C13E3B" w:rsidP="006F717E">
      <w:pPr>
        <w:pStyle w:val="ListParagraph"/>
        <w:numPr>
          <w:ilvl w:val="0"/>
          <w:numId w:val="6"/>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Plate i troškovi za rukovodioce projekta/programa, izvođače projekata iz organizacija i/ili eksternih partnera uključenih u projekat (ugovori o autorskim i imovinskim pravima, drugi ugovori, ugovori o radu), sa navođenjem imena angažovanih osoba, njihovih stručnih kompetencija, broja meseci angažmana i bruto mesečni iznos naknade;</w:t>
      </w:r>
    </w:p>
    <w:p w14:paraId="6F92B172" w14:textId="77777777" w:rsidR="00C13E3B" w:rsidRPr="00D863AA" w:rsidRDefault="00C13E3B" w:rsidP="006F717E">
      <w:pPr>
        <w:pStyle w:val="ListParagraph"/>
        <w:numPr>
          <w:ilvl w:val="0"/>
          <w:numId w:val="6"/>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Troškovi komunikacije (telefon, internet troškovi, itd.) ovi troškovi moraju biti fiksni;</w:t>
      </w:r>
    </w:p>
    <w:p w14:paraId="69AE4E3C" w14:textId="77777777" w:rsidR="00C13E3B" w:rsidRPr="00D863AA" w:rsidRDefault="00C13E3B" w:rsidP="006F717E">
      <w:pPr>
        <w:pStyle w:val="ListParagraph"/>
        <w:numPr>
          <w:ilvl w:val="0"/>
          <w:numId w:val="6"/>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Trošak nabavke opreme neophodne za realizaciju projekta/programa, koji se utvrđuje po vrsti i količini;</w:t>
      </w:r>
    </w:p>
    <w:p w14:paraId="5EFC3C52" w14:textId="77777777" w:rsidR="00C13E3B" w:rsidRPr="00D863AA" w:rsidRDefault="00C13E3B" w:rsidP="006F717E">
      <w:pPr>
        <w:pStyle w:val="ListParagraph"/>
        <w:numPr>
          <w:ilvl w:val="0"/>
          <w:numId w:val="6"/>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Putni troškovi (npr. dnevnice);</w:t>
      </w:r>
    </w:p>
    <w:p w14:paraId="0DA2FE8B" w14:textId="77777777" w:rsidR="00C13E3B" w:rsidRPr="00D863AA" w:rsidRDefault="00C13E3B" w:rsidP="006F717E">
      <w:pPr>
        <w:pStyle w:val="ListParagraph"/>
        <w:numPr>
          <w:ilvl w:val="0"/>
          <w:numId w:val="6"/>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Troškovi prevoza i smeštaja (gde je potrebno sa navođenjem broja ljudi, odredišta, učestalosti i svrhe putovanja i vrste javnog prevoza, vrste smeštaja i broja noćenja);</w:t>
      </w:r>
    </w:p>
    <w:p w14:paraId="410BCB6D" w14:textId="77777777" w:rsidR="00C13E3B" w:rsidRPr="00D863AA" w:rsidRDefault="00C13E3B" w:rsidP="006F717E">
      <w:pPr>
        <w:pStyle w:val="ListParagraph"/>
        <w:numPr>
          <w:ilvl w:val="0"/>
          <w:numId w:val="6"/>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xml:space="preserve">Ostali troškovi direktno vezani za realizaciju projekta ili </w:t>
      </w:r>
      <w:r w:rsidRPr="00D863AA">
        <w:rPr>
          <w:rFonts w:ascii="Book Antiqua" w:hAnsi="Book Antiqua" w:cs="Times New Roman"/>
          <w:sz w:val="24"/>
          <w:szCs w:val="24"/>
          <w:lang w:val="sr-Latn-RS"/>
        </w:rPr>
        <w:br/>
        <w:t>programskih aktivnosti;</w:t>
      </w:r>
    </w:p>
    <w:p w14:paraId="7C87DF86" w14:textId="77777777" w:rsidR="00D212C1" w:rsidRPr="00D863AA" w:rsidRDefault="001A2951" w:rsidP="00C13E3B">
      <w:pPr>
        <w:pStyle w:val="Heading2"/>
        <w:ind w:left="720"/>
        <w:rPr>
          <w:rFonts w:ascii="Times New Roman" w:hAnsi="Times New Roman" w:cs="Times New Roman"/>
          <w:sz w:val="24"/>
          <w:szCs w:val="24"/>
          <w:highlight w:val="lightGray"/>
          <w:lang w:val="sr-Latn-RS"/>
        </w:rPr>
      </w:pPr>
      <w:r w:rsidRPr="00D863AA">
        <w:rPr>
          <w:rFonts w:ascii="Times New Roman" w:hAnsi="Times New Roman" w:cs="Times New Roman"/>
          <w:sz w:val="24"/>
          <w:szCs w:val="24"/>
          <w:lang w:val="sr-Latn-RS"/>
        </w:rPr>
        <w:br/>
      </w:r>
      <w:bookmarkStart w:id="11" w:name="_Toc469306982"/>
      <w:r w:rsidR="00D212C1" w:rsidRPr="00D863AA">
        <w:rPr>
          <w:rFonts w:ascii="Times New Roman" w:hAnsi="Times New Roman" w:cs="Times New Roman"/>
          <w:sz w:val="24"/>
          <w:szCs w:val="24"/>
          <w:lang w:val="sr-Latn-RS"/>
        </w:rPr>
        <w:t>2.4.2 Prihvatljivi indirektni troškovi</w:t>
      </w:r>
      <w:bookmarkEnd w:id="11"/>
      <w:r w:rsidRPr="00D863AA">
        <w:rPr>
          <w:rFonts w:ascii="Times New Roman" w:hAnsi="Times New Roman" w:cs="Times New Roman"/>
          <w:sz w:val="24"/>
          <w:szCs w:val="24"/>
          <w:lang w:val="sr-Latn-RS"/>
        </w:rPr>
        <w:t xml:space="preserve"> </w:t>
      </w:r>
    </w:p>
    <w:p w14:paraId="03970A19" w14:textId="77777777" w:rsidR="00D212C1" w:rsidRPr="00D863AA" w:rsidRDefault="00D212C1" w:rsidP="00F657D1">
      <w:pPr>
        <w:spacing w:after="0" w:line="240" w:lineRule="auto"/>
        <w:jc w:val="both"/>
        <w:rPr>
          <w:rFonts w:ascii="Times New Roman" w:hAnsi="Times New Roman" w:cs="Times New Roman"/>
          <w:sz w:val="24"/>
          <w:szCs w:val="24"/>
          <w:highlight w:val="lightGray"/>
          <w:lang w:val="sr-Latn-RS"/>
        </w:rPr>
      </w:pPr>
    </w:p>
    <w:p w14:paraId="546B22A5" w14:textId="07BBA197" w:rsidR="001A2951" w:rsidRPr="00D863AA" w:rsidRDefault="00D212C1" w:rsidP="00C13E3B">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Pored prihvatljivih direktnih troškova, ovaj poziv će uključivati i indirektne troš</w:t>
      </w:r>
      <w:r w:rsidR="00B90338">
        <w:rPr>
          <w:rFonts w:ascii="Book Antiqua" w:hAnsi="Book Antiqua" w:cs="Times New Roman"/>
          <w:sz w:val="24"/>
          <w:szCs w:val="24"/>
          <w:lang w:val="sr-Latn-RS"/>
        </w:rPr>
        <w:t>kove (procenat ukupne vr</w:t>
      </w:r>
      <w:r w:rsidRPr="00D863AA">
        <w:rPr>
          <w:rFonts w:ascii="Book Antiqua" w:hAnsi="Book Antiqua" w:cs="Times New Roman"/>
          <w:sz w:val="24"/>
          <w:szCs w:val="24"/>
          <w:lang w:val="sr-Latn-RS"/>
        </w:rPr>
        <w:t>ednosti projekta/programa. Ovi troškovi uključuju troškove koji nisu direktno povezani sa realizacijom projekta ili programa, ali su troškovi koji indirektno doprinose postizanj</w:t>
      </w:r>
      <w:r w:rsidR="00B90338">
        <w:rPr>
          <w:rFonts w:ascii="Book Antiqua" w:hAnsi="Book Antiqua" w:cs="Times New Roman"/>
          <w:sz w:val="24"/>
          <w:szCs w:val="24"/>
          <w:lang w:val="sr-Latn-RS"/>
        </w:rPr>
        <w:t>u</w:t>
      </w:r>
      <w:r w:rsidRPr="00D863AA">
        <w:rPr>
          <w:rFonts w:ascii="Book Antiqua" w:hAnsi="Book Antiqua" w:cs="Times New Roman"/>
          <w:sz w:val="24"/>
          <w:szCs w:val="24"/>
          <w:lang w:val="sr-Latn-RS"/>
        </w:rPr>
        <w:t xml:space="preserve"> ciljeva projekta. Ove troškove je takođe potrebno specificirati i objasniti.</w:t>
      </w:r>
    </w:p>
    <w:p w14:paraId="2D1CEB4F" w14:textId="77777777" w:rsidR="00092A3C" w:rsidRPr="00D863AA" w:rsidRDefault="00092A3C" w:rsidP="00C14525">
      <w:pPr>
        <w:spacing w:after="0" w:line="240" w:lineRule="auto"/>
        <w:jc w:val="both"/>
        <w:rPr>
          <w:rFonts w:ascii="Times New Roman" w:hAnsi="Times New Roman" w:cs="Times New Roman"/>
          <w:i/>
          <w:sz w:val="24"/>
          <w:szCs w:val="24"/>
          <w:highlight w:val="lightGray"/>
          <w:lang w:val="sr-Latn-RS"/>
        </w:rPr>
      </w:pPr>
    </w:p>
    <w:p w14:paraId="497C0798" w14:textId="77777777" w:rsidR="00092A3C" w:rsidRPr="00D863AA" w:rsidRDefault="00092A3C" w:rsidP="00092A3C">
      <w:pPr>
        <w:spacing w:after="0" w:line="240" w:lineRule="auto"/>
        <w:jc w:val="both"/>
        <w:rPr>
          <w:rFonts w:ascii="Times New Roman" w:hAnsi="Times New Roman" w:cs="Times New Roman"/>
          <w:sz w:val="24"/>
          <w:szCs w:val="24"/>
          <w:highlight w:val="lightGray"/>
          <w:lang w:val="sr-Latn-RS"/>
        </w:rPr>
      </w:pPr>
    </w:p>
    <w:p w14:paraId="363C4084" w14:textId="77777777" w:rsidR="000F393A" w:rsidRPr="00D863AA" w:rsidRDefault="000F393A" w:rsidP="000F393A">
      <w:pPr>
        <w:pStyle w:val="Heading2"/>
        <w:rPr>
          <w:rFonts w:ascii="Times New Roman" w:hAnsi="Times New Roman" w:cs="Times New Roman"/>
          <w:sz w:val="24"/>
          <w:szCs w:val="24"/>
          <w:lang w:val="sr-Latn-RS"/>
        </w:rPr>
      </w:pPr>
      <w:bookmarkStart w:id="12" w:name="_Toc469306983"/>
      <w:r w:rsidRPr="00D863AA">
        <w:rPr>
          <w:rFonts w:ascii="Times New Roman" w:hAnsi="Times New Roman" w:cs="Times New Roman"/>
          <w:sz w:val="24"/>
          <w:szCs w:val="24"/>
          <w:lang w:val="sr-Latn-RS"/>
        </w:rPr>
        <w:t>2.4.3 Neprihvatljivi troškovi</w:t>
      </w:r>
      <w:bookmarkEnd w:id="12"/>
      <w:r w:rsidRPr="00D863AA">
        <w:rPr>
          <w:rFonts w:ascii="Times New Roman" w:hAnsi="Times New Roman" w:cs="Times New Roman"/>
          <w:sz w:val="24"/>
          <w:szCs w:val="24"/>
          <w:lang w:val="sr-Latn-RS"/>
        </w:rPr>
        <w:t xml:space="preserve"> </w:t>
      </w:r>
    </w:p>
    <w:p w14:paraId="4083C9D1" w14:textId="77777777" w:rsidR="000F393A" w:rsidRPr="00D863AA" w:rsidRDefault="000F393A" w:rsidP="00C14525">
      <w:pPr>
        <w:spacing w:after="0" w:line="240" w:lineRule="auto"/>
        <w:jc w:val="both"/>
        <w:rPr>
          <w:rFonts w:ascii="Times New Roman" w:hAnsi="Times New Roman" w:cs="Times New Roman"/>
          <w:b/>
          <w:sz w:val="24"/>
          <w:szCs w:val="24"/>
          <w:highlight w:val="lightGray"/>
          <w:lang w:val="sr-Latn-RS"/>
        </w:rPr>
      </w:pPr>
    </w:p>
    <w:p w14:paraId="1AE223CE" w14:textId="77777777" w:rsidR="001A2951" w:rsidRPr="00D863AA" w:rsidRDefault="001A2951"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lastRenderedPageBreak/>
        <w:t>Neprihvatljivi troškovi uključuju:</w:t>
      </w:r>
    </w:p>
    <w:p w14:paraId="7084573F" w14:textId="77777777" w:rsidR="00C13E3B" w:rsidRPr="00D863AA" w:rsidRDefault="00C13E3B" w:rsidP="00C13E3B">
      <w:pPr>
        <w:spacing w:after="0" w:line="240" w:lineRule="auto"/>
        <w:jc w:val="both"/>
        <w:rPr>
          <w:rFonts w:ascii="Book Antiqua" w:hAnsi="Book Antiqua" w:cs="Times New Roman"/>
          <w:sz w:val="24"/>
          <w:szCs w:val="24"/>
          <w:lang w:val="sr-Latn-RS"/>
        </w:rPr>
      </w:pPr>
      <w:bookmarkStart w:id="13" w:name="_Toc469306984"/>
      <w:r w:rsidRPr="00D863AA">
        <w:rPr>
          <w:rFonts w:ascii="Book Antiqua" w:hAnsi="Book Antiqua" w:cs="Times New Roman"/>
          <w:sz w:val="24"/>
          <w:szCs w:val="24"/>
          <w:lang w:val="sr-Latn-RS"/>
        </w:rPr>
        <w:t> </w:t>
      </w:r>
    </w:p>
    <w:p w14:paraId="2013FBAF" w14:textId="77777777" w:rsidR="00C13E3B" w:rsidRPr="00D863AA" w:rsidRDefault="00C13E3B" w:rsidP="006F717E">
      <w:pPr>
        <w:pStyle w:val="ListParagraph"/>
        <w:numPr>
          <w:ilvl w:val="0"/>
          <w:numId w:val="13"/>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Kapitalna ulaganja ili investicijski zajmovi, garantni fondovi;</w:t>
      </w:r>
    </w:p>
    <w:p w14:paraId="39AB1C5A" w14:textId="38446FCB" w:rsidR="00C13E3B" w:rsidRPr="00D863AA" w:rsidRDefault="00B90338" w:rsidP="006F717E">
      <w:pPr>
        <w:pStyle w:val="ListParagraph"/>
        <w:numPr>
          <w:ilvl w:val="0"/>
          <w:numId w:val="13"/>
        </w:numPr>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t>Troškovi nabavke opreme, nam</w:t>
      </w:r>
      <w:r w:rsidR="00C13E3B" w:rsidRPr="00D863AA">
        <w:rPr>
          <w:rFonts w:ascii="Book Antiqua" w:hAnsi="Book Antiqua" w:cs="Times New Roman"/>
          <w:sz w:val="24"/>
          <w:szCs w:val="24"/>
          <w:lang w:val="sr-Latn-RS"/>
        </w:rPr>
        <w:t>eštaja i manjih građ</w:t>
      </w:r>
      <w:r>
        <w:rPr>
          <w:rFonts w:ascii="Book Antiqua" w:hAnsi="Book Antiqua" w:cs="Times New Roman"/>
          <w:sz w:val="24"/>
          <w:szCs w:val="24"/>
          <w:lang w:val="sr-Latn-RS"/>
        </w:rPr>
        <w:t>evinskih radova ako prelaze vr</w:t>
      </w:r>
      <w:r w:rsidR="00C13E3B" w:rsidRPr="00D863AA">
        <w:rPr>
          <w:rFonts w:ascii="Book Antiqua" w:hAnsi="Book Antiqua" w:cs="Times New Roman"/>
          <w:sz w:val="24"/>
          <w:szCs w:val="24"/>
          <w:lang w:val="sr-Latn-RS"/>
        </w:rPr>
        <w:t>ednost od 10% ukupnih prihvatljivih troškova projekta;</w:t>
      </w:r>
    </w:p>
    <w:p w14:paraId="746B6FE0" w14:textId="77777777" w:rsidR="00C13E3B" w:rsidRPr="00D863AA" w:rsidRDefault="00C13E3B" w:rsidP="006F717E">
      <w:pPr>
        <w:pStyle w:val="ListParagraph"/>
        <w:numPr>
          <w:ilvl w:val="0"/>
          <w:numId w:val="13"/>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Troškovi kamata na dug;</w:t>
      </w:r>
    </w:p>
    <w:p w14:paraId="58AFD3A4" w14:textId="1ACA3D7B" w:rsidR="00C13E3B" w:rsidRPr="00D863AA" w:rsidRDefault="00B90338" w:rsidP="006F717E">
      <w:pPr>
        <w:pStyle w:val="ListParagraph"/>
        <w:numPr>
          <w:ilvl w:val="0"/>
          <w:numId w:val="13"/>
        </w:numPr>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t xml:space="preserve">Novčane kazne </w:t>
      </w:r>
      <w:r w:rsidR="00C13E3B" w:rsidRPr="00D863AA">
        <w:rPr>
          <w:rFonts w:ascii="Book Antiqua" w:hAnsi="Book Antiqua" w:cs="Times New Roman"/>
          <w:sz w:val="24"/>
          <w:szCs w:val="24"/>
          <w:lang w:val="sr-Latn-RS"/>
        </w:rPr>
        <w:t>i troškovi</w:t>
      </w:r>
      <w:r>
        <w:rPr>
          <w:rFonts w:ascii="Book Antiqua" w:hAnsi="Book Antiqua" w:cs="Times New Roman"/>
          <w:sz w:val="24"/>
          <w:szCs w:val="24"/>
          <w:lang w:val="sr-Latn-RS"/>
        </w:rPr>
        <w:t xml:space="preserve"> za sudske postupke</w:t>
      </w:r>
      <w:r w:rsidR="00C13E3B" w:rsidRPr="00D863AA">
        <w:rPr>
          <w:rFonts w:ascii="Book Antiqua" w:hAnsi="Book Antiqua" w:cs="Times New Roman"/>
          <w:sz w:val="24"/>
          <w:szCs w:val="24"/>
          <w:lang w:val="sr-Latn-RS"/>
        </w:rPr>
        <w:t>;</w:t>
      </w:r>
    </w:p>
    <w:p w14:paraId="6C5730BD" w14:textId="454B4E11" w:rsidR="00C13E3B" w:rsidRPr="00D863AA" w:rsidRDefault="00B90338" w:rsidP="006F717E">
      <w:pPr>
        <w:pStyle w:val="ListParagraph"/>
        <w:numPr>
          <w:ilvl w:val="0"/>
          <w:numId w:val="13"/>
        </w:numPr>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t>Isplata</w:t>
      </w:r>
      <w:r w:rsidR="00C13E3B" w:rsidRPr="00D863AA">
        <w:rPr>
          <w:rFonts w:ascii="Book Antiqua" w:hAnsi="Book Antiqua" w:cs="Times New Roman"/>
          <w:sz w:val="24"/>
          <w:szCs w:val="24"/>
          <w:lang w:val="sr-Latn-RS"/>
        </w:rPr>
        <w:t xml:space="preserve"> bonusa za zaposlene;</w:t>
      </w:r>
    </w:p>
    <w:p w14:paraId="67F5ADA8" w14:textId="7041F1AE" w:rsidR="00C13E3B" w:rsidRPr="00D863AA" w:rsidRDefault="00B90338" w:rsidP="006F717E">
      <w:pPr>
        <w:pStyle w:val="ListParagraph"/>
        <w:numPr>
          <w:ilvl w:val="0"/>
          <w:numId w:val="13"/>
        </w:numPr>
        <w:spacing w:after="0" w:line="240" w:lineRule="auto"/>
        <w:jc w:val="both"/>
        <w:rPr>
          <w:rFonts w:ascii="Book Antiqua" w:hAnsi="Book Antiqua" w:cs="Times New Roman"/>
          <w:sz w:val="24"/>
          <w:szCs w:val="24"/>
          <w:lang w:val="sr-Latn-RS"/>
        </w:rPr>
      </w:pPr>
      <w:r w:rsidRPr="00836330">
        <w:rPr>
          <w:rFonts w:ascii="Book Antiqua" w:hAnsi="Book Antiqua" w:cs="Times New Roman"/>
          <w:sz w:val="24"/>
          <w:szCs w:val="24"/>
          <w:lang w:val="sr-Latn-RS"/>
        </w:rPr>
        <w:t>Banak</w:t>
      </w:r>
      <w:r>
        <w:rPr>
          <w:rFonts w:ascii="Book Antiqua" w:hAnsi="Book Antiqua" w:cs="Times New Roman"/>
          <w:sz w:val="24"/>
          <w:szCs w:val="24"/>
          <w:lang w:val="sr-Latn-RS"/>
        </w:rPr>
        <w:t>rske o</w:t>
      </w:r>
      <w:r w:rsidR="00C13E3B" w:rsidRPr="00D863AA">
        <w:rPr>
          <w:rFonts w:ascii="Book Antiqua" w:hAnsi="Book Antiqua" w:cs="Times New Roman"/>
          <w:sz w:val="24"/>
          <w:szCs w:val="24"/>
          <w:lang w:val="sr-Latn-RS"/>
        </w:rPr>
        <w:t>baveze za otvaranje i vođenje računa, naknade za finansijske transfere i druge naknade isključivo finansijske prirode;</w:t>
      </w:r>
    </w:p>
    <w:p w14:paraId="5713EE8E" w14:textId="77777777" w:rsidR="00C13E3B" w:rsidRPr="00D863AA" w:rsidRDefault="00C13E3B" w:rsidP="006F717E">
      <w:pPr>
        <w:pStyle w:val="ListParagraph"/>
        <w:numPr>
          <w:ilvl w:val="0"/>
          <w:numId w:val="13"/>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Troškovi koji su već finansirani iz javnih izvora ili rashodi u periodu projekta koji se finansiraju iz drugih izvora;</w:t>
      </w:r>
    </w:p>
    <w:p w14:paraId="32B3A656" w14:textId="63D6D6D2" w:rsidR="00C13E3B" w:rsidRPr="00D863AA" w:rsidRDefault="00C13E3B" w:rsidP="006F717E">
      <w:pPr>
        <w:pStyle w:val="ListParagraph"/>
        <w:numPr>
          <w:ilvl w:val="0"/>
          <w:numId w:val="13"/>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Kupovina polovn</w:t>
      </w:r>
      <w:r w:rsidR="00B90338">
        <w:rPr>
          <w:rFonts w:ascii="Book Antiqua" w:hAnsi="Book Antiqua" w:cs="Times New Roman"/>
          <w:sz w:val="24"/>
          <w:szCs w:val="24"/>
          <w:lang w:val="sr-Latn-RS"/>
        </w:rPr>
        <w:t>e</w:t>
      </w:r>
      <w:r w:rsidRPr="00D863AA">
        <w:rPr>
          <w:rFonts w:ascii="Book Antiqua" w:hAnsi="Book Antiqua" w:cs="Times New Roman"/>
          <w:sz w:val="24"/>
          <w:szCs w:val="24"/>
          <w:lang w:val="sr-Latn-RS"/>
        </w:rPr>
        <w:t xml:space="preserve"> opreme, mašina i nameštaja itd.;</w:t>
      </w:r>
    </w:p>
    <w:p w14:paraId="31010889" w14:textId="77777777" w:rsidR="00C13E3B" w:rsidRPr="00D863AA" w:rsidRDefault="00C13E3B" w:rsidP="006F717E">
      <w:pPr>
        <w:pStyle w:val="ListParagraph"/>
        <w:numPr>
          <w:ilvl w:val="0"/>
          <w:numId w:val="13"/>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Troškovi koji nisu obuhvaćeni ugovorom (ugovor sa pružaocem finansijske podrške);</w:t>
      </w:r>
    </w:p>
    <w:p w14:paraId="0FB13AB3" w14:textId="77777777" w:rsidR="00C13E3B" w:rsidRPr="00D863AA" w:rsidRDefault="00C13E3B" w:rsidP="006F717E">
      <w:pPr>
        <w:pStyle w:val="ListParagraph"/>
        <w:numPr>
          <w:ilvl w:val="0"/>
          <w:numId w:val="13"/>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Dobrotvorne donacije;</w:t>
      </w:r>
    </w:p>
    <w:p w14:paraId="1D25B115" w14:textId="77777777" w:rsidR="00C13E3B" w:rsidRPr="00D863AA" w:rsidRDefault="00C13E3B" w:rsidP="006F717E">
      <w:pPr>
        <w:pStyle w:val="ListParagraph"/>
        <w:numPr>
          <w:ilvl w:val="0"/>
          <w:numId w:val="13"/>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Krediti drugim organizacijama ili pojedincima;</w:t>
      </w:r>
    </w:p>
    <w:p w14:paraId="4A07341E" w14:textId="77777777" w:rsidR="00C13E3B" w:rsidRPr="00D863AA" w:rsidRDefault="00C13E3B" w:rsidP="006F717E">
      <w:pPr>
        <w:pStyle w:val="ListParagraph"/>
        <w:numPr>
          <w:ilvl w:val="0"/>
          <w:numId w:val="13"/>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Ostali troškovi koji nisu direktno povezani sa sadržajem i ciljevima projekta;</w:t>
      </w:r>
    </w:p>
    <w:p w14:paraId="1167334D" w14:textId="77777777" w:rsidR="00C13E3B" w:rsidRPr="00D863AA" w:rsidRDefault="00C13E3B" w:rsidP="00C13E3B">
      <w:pPr>
        <w:spacing w:after="0" w:line="240" w:lineRule="auto"/>
        <w:jc w:val="both"/>
        <w:rPr>
          <w:rFonts w:ascii="-webkit-standard" w:eastAsia="Times New Roman" w:hAnsi="-webkit-standard" w:cs="Times New Roman"/>
          <w:sz w:val="27"/>
          <w:szCs w:val="27"/>
          <w:lang w:val="sr-Latn-RS" w:eastAsia="sq-AL"/>
        </w:rPr>
      </w:pPr>
      <w:r w:rsidRPr="00D863AA">
        <w:rPr>
          <w:rFonts w:ascii="-webkit-standard" w:eastAsia="Times New Roman" w:hAnsi="-webkit-standard" w:cs="Times New Roman" w:hint="eastAsia"/>
          <w:sz w:val="27"/>
          <w:szCs w:val="27"/>
          <w:lang w:val="sr-Latn-RS" w:eastAsia="sq-AL"/>
        </w:rPr>
        <w:t> </w:t>
      </w:r>
    </w:p>
    <w:p w14:paraId="3F27C0A1" w14:textId="77777777" w:rsidR="001A2951" w:rsidRPr="00D863AA" w:rsidRDefault="00D40985" w:rsidP="00D40985">
      <w:pPr>
        <w:pStyle w:val="Heading2"/>
        <w:rPr>
          <w:rFonts w:ascii="Times New Roman" w:hAnsi="Times New Roman" w:cs="Times New Roman"/>
          <w:sz w:val="24"/>
          <w:szCs w:val="24"/>
          <w:lang w:val="sr-Latn-RS"/>
        </w:rPr>
      </w:pPr>
      <w:r w:rsidRPr="000C4F28">
        <w:rPr>
          <w:rFonts w:ascii="Times New Roman" w:hAnsi="Times New Roman" w:cs="Times New Roman"/>
          <w:sz w:val="24"/>
          <w:szCs w:val="24"/>
          <w:lang w:val="sr-Latn-RS"/>
        </w:rPr>
        <w:t>3. KAKO SE PRIJAVITI?</w:t>
      </w:r>
      <w:bookmarkEnd w:id="13"/>
    </w:p>
    <w:p w14:paraId="7315A80B" w14:textId="77777777" w:rsidR="00D40985" w:rsidRPr="00D863AA" w:rsidRDefault="00D40985" w:rsidP="00C14525">
      <w:pPr>
        <w:spacing w:after="0" w:line="240" w:lineRule="auto"/>
        <w:jc w:val="both"/>
        <w:rPr>
          <w:rFonts w:ascii="Times New Roman" w:hAnsi="Times New Roman" w:cs="Times New Roman"/>
          <w:sz w:val="24"/>
          <w:szCs w:val="24"/>
          <w:lang w:val="sr-Latn-RS"/>
        </w:rPr>
      </w:pPr>
    </w:p>
    <w:p w14:paraId="20DC99BF" w14:textId="76AC602E" w:rsidR="00C13E3B" w:rsidRPr="00D863AA" w:rsidRDefault="00C13E3B" w:rsidP="00C13E3B">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Prijava NVO-a će se smatrati potpunom ako sadrži sve prijavne formulare i obavezne anekse propisane javnim pozivom i pozivnu dokumentaciju kao</w:t>
      </w:r>
      <w:r w:rsidR="0088731F">
        <w:rPr>
          <w:rFonts w:ascii="Book Antiqua" w:hAnsi="Book Antiqua" w:cs="Times New Roman"/>
          <w:sz w:val="24"/>
          <w:szCs w:val="24"/>
          <w:lang w:val="sr-Latn-RS"/>
        </w:rPr>
        <w:t xml:space="preserve"> što sl</w:t>
      </w:r>
      <w:r w:rsidRPr="00D863AA">
        <w:rPr>
          <w:rFonts w:ascii="Book Antiqua" w:hAnsi="Book Antiqua" w:cs="Times New Roman"/>
          <w:sz w:val="24"/>
          <w:szCs w:val="24"/>
          <w:lang w:val="sr-Latn-RS"/>
        </w:rPr>
        <w:t>edi:</w:t>
      </w:r>
    </w:p>
    <w:p w14:paraId="4A02EFA8" w14:textId="77777777" w:rsidR="00C13E3B" w:rsidRPr="00D863AA" w:rsidRDefault="00C13E3B" w:rsidP="00C13E3B">
      <w:pPr>
        <w:pStyle w:val="ListParagraph"/>
        <w:spacing w:after="0" w:line="240" w:lineRule="auto"/>
        <w:ind w:left="450"/>
        <w:jc w:val="both"/>
        <w:rPr>
          <w:rFonts w:ascii="Book Antiqua" w:hAnsi="Book Antiqua" w:cs="Times New Roman"/>
          <w:sz w:val="24"/>
          <w:szCs w:val="24"/>
          <w:lang w:val="sr-Latn-RS"/>
        </w:rPr>
      </w:pPr>
    </w:p>
    <w:p w14:paraId="6DB0CD81" w14:textId="76ACA8FD" w:rsidR="00C13E3B" w:rsidRPr="00D863AA" w:rsidRDefault="0088731F" w:rsidP="00C13E3B">
      <w:pPr>
        <w:pStyle w:val="ListParagraph"/>
        <w:spacing w:after="0" w:line="240" w:lineRule="auto"/>
        <w:ind w:left="450"/>
        <w:jc w:val="both"/>
        <w:rPr>
          <w:rFonts w:ascii="Book Antiqua" w:hAnsi="Book Antiqua" w:cs="Times New Roman"/>
          <w:sz w:val="24"/>
          <w:szCs w:val="24"/>
          <w:lang w:val="sr-Latn-RS"/>
        </w:rPr>
      </w:pPr>
      <w:r>
        <w:rPr>
          <w:rFonts w:ascii="Book Antiqua" w:hAnsi="Book Antiqua" w:cs="Times New Roman"/>
          <w:sz w:val="24"/>
          <w:szCs w:val="24"/>
          <w:lang w:val="sr-Latn-RS"/>
        </w:rPr>
        <w:t>1. Obrazac pr</w:t>
      </w:r>
      <w:r w:rsidR="00C13E3B" w:rsidRPr="00D863AA">
        <w:rPr>
          <w:rFonts w:ascii="Book Antiqua" w:hAnsi="Book Antiqua" w:cs="Times New Roman"/>
          <w:sz w:val="24"/>
          <w:szCs w:val="24"/>
          <w:lang w:val="sr-Latn-RS"/>
        </w:rPr>
        <w:t>edloga projekta</w:t>
      </w:r>
    </w:p>
    <w:p w14:paraId="32C8C706" w14:textId="08123DCD" w:rsidR="00C13E3B" w:rsidRPr="00D863AA" w:rsidRDefault="00C13E3B" w:rsidP="00C13E3B">
      <w:pPr>
        <w:pStyle w:val="ListParagraph"/>
        <w:spacing w:after="0" w:line="240" w:lineRule="auto"/>
        <w:ind w:left="450"/>
        <w:jc w:val="both"/>
        <w:rPr>
          <w:rFonts w:ascii="Book Antiqua" w:hAnsi="Book Antiqua" w:cs="Times New Roman"/>
          <w:sz w:val="24"/>
          <w:szCs w:val="24"/>
          <w:lang w:val="sr-Latn-RS"/>
        </w:rPr>
      </w:pPr>
      <w:r w:rsidRPr="00D863AA">
        <w:rPr>
          <w:rFonts w:ascii="Book Antiqua" w:hAnsi="Book Antiqua" w:cs="Times New Roman"/>
          <w:sz w:val="24"/>
          <w:szCs w:val="24"/>
          <w:lang w:val="sr-Latn-RS"/>
        </w:rPr>
        <w:t xml:space="preserve">2. </w:t>
      </w:r>
      <w:r w:rsidR="0088731F">
        <w:rPr>
          <w:rFonts w:ascii="Book Antiqua" w:hAnsi="Book Antiqua" w:cs="Times New Roman"/>
          <w:sz w:val="24"/>
          <w:szCs w:val="24"/>
          <w:lang w:val="sr-Latn-RS"/>
        </w:rPr>
        <w:t>Obrazac pr</w:t>
      </w:r>
      <w:r w:rsidRPr="00D863AA">
        <w:rPr>
          <w:rFonts w:ascii="Book Antiqua" w:hAnsi="Book Antiqua" w:cs="Times New Roman"/>
          <w:sz w:val="24"/>
          <w:szCs w:val="24"/>
          <w:lang w:val="sr-Latn-RS"/>
        </w:rPr>
        <w:t>edloga budžeta</w:t>
      </w:r>
    </w:p>
    <w:p w14:paraId="5B880014" w14:textId="77777777" w:rsidR="00C13E3B" w:rsidRPr="00D863AA" w:rsidRDefault="00C13E3B" w:rsidP="00C13E3B">
      <w:pPr>
        <w:pStyle w:val="ListParagraph"/>
        <w:spacing w:after="0" w:line="240" w:lineRule="auto"/>
        <w:ind w:left="450"/>
        <w:jc w:val="both"/>
        <w:rPr>
          <w:rFonts w:ascii="Book Antiqua" w:hAnsi="Book Antiqua" w:cs="Times New Roman"/>
          <w:sz w:val="24"/>
          <w:szCs w:val="24"/>
          <w:lang w:val="sr-Latn-RS"/>
        </w:rPr>
      </w:pPr>
      <w:r w:rsidRPr="00D863AA">
        <w:rPr>
          <w:rFonts w:ascii="Book Antiqua" w:hAnsi="Book Antiqua" w:cs="Times New Roman"/>
          <w:sz w:val="24"/>
          <w:szCs w:val="24"/>
          <w:lang w:val="sr-Latn-RS"/>
        </w:rPr>
        <w:t>3. Obrazac izjave o partnerstvu</w:t>
      </w:r>
    </w:p>
    <w:p w14:paraId="0B77E360" w14:textId="7B97006B" w:rsidR="00C13E3B" w:rsidRPr="00D863AA" w:rsidRDefault="00C13E3B" w:rsidP="00C13E3B">
      <w:pPr>
        <w:pStyle w:val="ListParagraph"/>
        <w:spacing w:after="0" w:line="240" w:lineRule="auto"/>
        <w:ind w:left="450"/>
        <w:jc w:val="both"/>
        <w:rPr>
          <w:rFonts w:ascii="Book Antiqua" w:hAnsi="Book Antiqua" w:cs="Times New Roman"/>
          <w:sz w:val="24"/>
          <w:szCs w:val="24"/>
          <w:lang w:val="sr-Latn-RS"/>
        </w:rPr>
      </w:pPr>
      <w:r w:rsidRPr="00D863AA">
        <w:rPr>
          <w:rFonts w:ascii="Book Antiqua" w:hAnsi="Book Antiqua" w:cs="Times New Roman"/>
          <w:sz w:val="24"/>
          <w:szCs w:val="24"/>
          <w:lang w:val="sr-Latn-RS"/>
        </w:rPr>
        <w:t xml:space="preserve">4. Kopija Potvrde </w:t>
      </w:r>
      <w:r w:rsidR="0088731F">
        <w:rPr>
          <w:rFonts w:ascii="Book Antiqua" w:hAnsi="Book Antiqua" w:cs="Times New Roman"/>
          <w:sz w:val="24"/>
          <w:szCs w:val="24"/>
          <w:lang w:val="sr-Latn-RS"/>
        </w:rPr>
        <w:t xml:space="preserve">(certifikata) </w:t>
      </w:r>
      <w:r w:rsidRPr="00D863AA">
        <w:rPr>
          <w:rFonts w:ascii="Book Antiqua" w:hAnsi="Book Antiqua" w:cs="Times New Roman"/>
          <w:sz w:val="24"/>
          <w:szCs w:val="24"/>
          <w:lang w:val="sr-Latn-RS"/>
        </w:rPr>
        <w:t>o registraciji NVO;</w:t>
      </w:r>
    </w:p>
    <w:p w14:paraId="115A80C4" w14:textId="77777777" w:rsidR="00C13E3B" w:rsidRPr="00D863AA" w:rsidRDefault="00C13E3B" w:rsidP="00C13E3B">
      <w:pPr>
        <w:pStyle w:val="ListParagraph"/>
        <w:spacing w:after="0" w:line="240" w:lineRule="auto"/>
        <w:ind w:left="450"/>
        <w:jc w:val="both"/>
        <w:rPr>
          <w:rFonts w:ascii="Book Antiqua" w:hAnsi="Book Antiqua" w:cs="Times New Roman"/>
          <w:sz w:val="24"/>
          <w:szCs w:val="24"/>
          <w:lang w:val="sr-Latn-RS"/>
        </w:rPr>
      </w:pPr>
      <w:r w:rsidRPr="00D863AA">
        <w:rPr>
          <w:rFonts w:ascii="Book Antiqua" w:hAnsi="Book Antiqua" w:cs="Times New Roman"/>
          <w:sz w:val="24"/>
          <w:szCs w:val="24"/>
          <w:lang w:val="sr-Latn-RS"/>
        </w:rPr>
        <w:t>5. Kopija potvrde o fiskalnom broju;</w:t>
      </w:r>
    </w:p>
    <w:p w14:paraId="580A9D18" w14:textId="77777777" w:rsidR="00C13E3B" w:rsidRPr="00D863AA" w:rsidRDefault="00C13E3B" w:rsidP="00C13E3B">
      <w:pPr>
        <w:pStyle w:val="ListParagraph"/>
        <w:spacing w:after="0" w:line="240" w:lineRule="auto"/>
        <w:ind w:left="450"/>
        <w:jc w:val="both"/>
        <w:rPr>
          <w:rFonts w:ascii="Book Antiqua" w:hAnsi="Book Antiqua" w:cs="Times New Roman"/>
          <w:sz w:val="24"/>
          <w:szCs w:val="24"/>
          <w:lang w:val="sr-Latn-RS"/>
        </w:rPr>
      </w:pPr>
      <w:r w:rsidRPr="00D863AA">
        <w:rPr>
          <w:rFonts w:ascii="Book Antiqua" w:hAnsi="Book Antiqua" w:cs="Times New Roman"/>
          <w:sz w:val="24"/>
          <w:szCs w:val="24"/>
          <w:lang w:val="sr-Latn-RS"/>
        </w:rPr>
        <w:t>6. Obrazac izjave o nedostatku dvostrukog finansiranja;</w:t>
      </w:r>
    </w:p>
    <w:p w14:paraId="2A397CE8" w14:textId="77777777" w:rsidR="00C13E3B" w:rsidRPr="00D863AA" w:rsidRDefault="00C13E3B" w:rsidP="00C13E3B">
      <w:pPr>
        <w:pStyle w:val="ListParagraph"/>
        <w:spacing w:after="0" w:line="240" w:lineRule="auto"/>
        <w:ind w:left="450"/>
        <w:jc w:val="both"/>
        <w:rPr>
          <w:rFonts w:ascii="Book Antiqua" w:hAnsi="Book Antiqua" w:cs="Times New Roman"/>
          <w:sz w:val="24"/>
          <w:szCs w:val="24"/>
          <w:lang w:val="sr-Latn-RS"/>
        </w:rPr>
      </w:pPr>
      <w:r w:rsidRPr="00D863AA">
        <w:rPr>
          <w:rFonts w:ascii="Book Antiqua" w:hAnsi="Book Antiqua" w:cs="Times New Roman"/>
          <w:sz w:val="24"/>
          <w:szCs w:val="24"/>
          <w:lang w:val="sr-Latn-RS"/>
        </w:rPr>
        <w:t>7. Obrazac deklaracije o projektima ili programima NVO koji se finansiraju iz javnih izvora finansiranja;</w:t>
      </w:r>
    </w:p>
    <w:p w14:paraId="28D3952F" w14:textId="11D7B42B" w:rsidR="00C13E3B" w:rsidRDefault="00C13E3B" w:rsidP="00D52150">
      <w:pPr>
        <w:pStyle w:val="ListParagraph"/>
        <w:spacing w:after="0" w:line="240" w:lineRule="auto"/>
        <w:ind w:left="450"/>
        <w:jc w:val="both"/>
        <w:rPr>
          <w:rFonts w:ascii="Book Antiqua" w:hAnsi="Book Antiqua" w:cs="Times New Roman"/>
          <w:sz w:val="24"/>
          <w:szCs w:val="24"/>
          <w:lang w:val="sr-Latn-RS"/>
        </w:rPr>
      </w:pPr>
      <w:r w:rsidRPr="00D863AA">
        <w:rPr>
          <w:rFonts w:ascii="Book Antiqua" w:hAnsi="Book Antiqua" w:cs="Times New Roman"/>
          <w:sz w:val="24"/>
          <w:szCs w:val="24"/>
          <w:lang w:val="sr-Latn-RS"/>
        </w:rPr>
        <w:t xml:space="preserve">9. Potvrda Poreske administracije Kosova u vezi sa stanjem javnog duga podnosioca zahteva i partnera koja potvrđuje da organizacija nema dugova, i ako postoji javni dug, mora se platiti pre potpisivanja ugovora. </w:t>
      </w:r>
      <w:r w:rsidR="0088731F" w:rsidRPr="0088731F">
        <w:rPr>
          <w:rFonts w:ascii="Book Antiqua" w:hAnsi="Book Antiqua" w:cs="Times New Roman"/>
          <w:sz w:val="24"/>
          <w:szCs w:val="24"/>
          <w:lang w:val="sr-Latn-RS"/>
        </w:rPr>
        <w:t>Potvrda mora biti izdata u periodu od dana otvaranja javnog poziva</w:t>
      </w:r>
    </w:p>
    <w:p w14:paraId="1B2792FD" w14:textId="77777777" w:rsidR="0088731F" w:rsidRPr="00D863AA" w:rsidRDefault="0088731F" w:rsidP="00D52150">
      <w:pPr>
        <w:pStyle w:val="ListParagraph"/>
        <w:spacing w:after="0" w:line="240" w:lineRule="auto"/>
        <w:ind w:left="450"/>
        <w:jc w:val="both"/>
        <w:rPr>
          <w:rFonts w:ascii="Book Antiqua" w:hAnsi="Book Antiqua" w:cs="Times New Roman"/>
          <w:sz w:val="24"/>
          <w:szCs w:val="24"/>
          <w:lang w:val="sr-Latn-RS"/>
        </w:rPr>
      </w:pPr>
    </w:p>
    <w:p w14:paraId="580F011E" w14:textId="09124D4F" w:rsidR="00C13E3B" w:rsidRPr="00D863AA" w:rsidRDefault="00C13E3B" w:rsidP="00D52150">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Medijska prijava će se smatrati kompletnom ako sadrži sve prijavne formulare i obavezne anekse propisane javnim poziv</w:t>
      </w:r>
      <w:r w:rsidR="003E7B0B">
        <w:rPr>
          <w:rFonts w:ascii="Book Antiqua" w:hAnsi="Book Antiqua" w:cs="Times New Roman"/>
          <w:sz w:val="24"/>
          <w:szCs w:val="24"/>
          <w:lang w:val="sr-Latn-RS"/>
        </w:rPr>
        <w:t>om i pozivnom dokumentacijom ka</w:t>
      </w:r>
      <w:r w:rsidRPr="00D863AA">
        <w:rPr>
          <w:rFonts w:ascii="Book Antiqua" w:hAnsi="Book Antiqua" w:cs="Times New Roman"/>
          <w:sz w:val="24"/>
          <w:szCs w:val="24"/>
          <w:lang w:val="sr-Latn-RS"/>
        </w:rPr>
        <w:t>o</w:t>
      </w:r>
      <w:r w:rsidR="003E7B0B">
        <w:rPr>
          <w:rFonts w:ascii="Book Antiqua" w:hAnsi="Book Antiqua" w:cs="Times New Roman"/>
          <w:sz w:val="24"/>
          <w:szCs w:val="24"/>
          <w:lang w:val="sr-Latn-RS"/>
        </w:rPr>
        <w:t xml:space="preserve"> što</w:t>
      </w:r>
      <w:r w:rsidRPr="00D863AA">
        <w:rPr>
          <w:rFonts w:ascii="Book Antiqua" w:hAnsi="Book Antiqua" w:cs="Times New Roman"/>
          <w:sz w:val="24"/>
          <w:szCs w:val="24"/>
          <w:lang w:val="sr-Latn-RS"/>
        </w:rPr>
        <w:t xml:space="preserve"> sledi:</w:t>
      </w:r>
    </w:p>
    <w:p w14:paraId="52AABBF5" w14:textId="77777777" w:rsidR="00C13E3B" w:rsidRPr="00D863AA" w:rsidRDefault="00C13E3B" w:rsidP="00D52150">
      <w:pPr>
        <w:pStyle w:val="ListParagraph"/>
        <w:spacing w:after="0" w:line="240" w:lineRule="auto"/>
        <w:ind w:left="450"/>
        <w:jc w:val="both"/>
        <w:rPr>
          <w:rFonts w:ascii="Book Antiqua" w:hAnsi="Book Antiqua" w:cs="Times New Roman"/>
          <w:sz w:val="24"/>
          <w:szCs w:val="24"/>
          <w:lang w:val="sr-Latn-RS"/>
        </w:rPr>
      </w:pPr>
    </w:p>
    <w:p w14:paraId="6672B97C" w14:textId="47F21E83" w:rsidR="00F44A5B" w:rsidRDefault="00D52150" w:rsidP="006F717E">
      <w:pPr>
        <w:pStyle w:val="ListParagraph"/>
        <w:numPr>
          <w:ilvl w:val="0"/>
          <w:numId w:val="18"/>
        </w:numPr>
        <w:tabs>
          <w:tab w:val="left" w:pos="450"/>
        </w:tabs>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xml:space="preserve">Prijavni formular primljen na web stranici </w:t>
      </w:r>
      <w:r w:rsidR="00F44A5B">
        <w:rPr>
          <w:rFonts w:ascii="Book Antiqua" w:hAnsi="Book Antiqua" w:cs="Times New Roman"/>
          <w:sz w:val="24"/>
          <w:szCs w:val="24"/>
          <w:lang w:val="sr-Latn-RS"/>
        </w:rPr>
        <w:t>KPZ</w:t>
      </w:r>
      <w:r w:rsidRPr="00D863AA">
        <w:rPr>
          <w:rFonts w:ascii="Book Antiqua" w:hAnsi="Book Antiqua" w:cs="Times New Roman"/>
          <w:sz w:val="24"/>
          <w:szCs w:val="24"/>
          <w:lang w:val="sr-Latn-RS"/>
        </w:rPr>
        <w:t>;</w:t>
      </w:r>
    </w:p>
    <w:p w14:paraId="4FE11C31" w14:textId="482D1281" w:rsidR="00C13E3B" w:rsidRPr="00D863AA" w:rsidRDefault="00D52150" w:rsidP="006F717E">
      <w:pPr>
        <w:pStyle w:val="ListParagraph"/>
        <w:numPr>
          <w:ilvl w:val="0"/>
          <w:numId w:val="18"/>
        </w:numPr>
        <w:tabs>
          <w:tab w:val="left" w:pos="450"/>
        </w:tabs>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lastRenderedPageBreak/>
        <w:t>Mediji treba da imaju u svom djelokrugu realizaciju relevantnih projekata i radova u interesu javnosti iu skladu sa važećom zakonskom regulativom;</w:t>
      </w:r>
    </w:p>
    <w:p w14:paraId="0A037120" w14:textId="042BA91F" w:rsidR="00C13E3B" w:rsidRPr="00D863AA" w:rsidRDefault="00F44A5B" w:rsidP="006F717E">
      <w:pPr>
        <w:pStyle w:val="ListParagraph"/>
        <w:numPr>
          <w:ilvl w:val="0"/>
          <w:numId w:val="18"/>
        </w:numPr>
        <w:tabs>
          <w:tab w:val="left" w:pos="540"/>
          <w:tab w:val="left" w:pos="720"/>
        </w:tabs>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t xml:space="preserve">   </w:t>
      </w:r>
      <w:r w:rsidR="00D52150" w:rsidRPr="00D863AA">
        <w:rPr>
          <w:rFonts w:ascii="Book Antiqua" w:hAnsi="Book Antiqua" w:cs="Times New Roman"/>
          <w:sz w:val="24"/>
          <w:szCs w:val="24"/>
          <w:lang w:val="sr-Latn-RS"/>
        </w:rPr>
        <w:t>Potvrda o registraciji medija u nadležnom organu u Republici Kosovo;</w:t>
      </w:r>
    </w:p>
    <w:p w14:paraId="41178CA0" w14:textId="77777777" w:rsidR="00C13E3B" w:rsidRPr="00D863AA" w:rsidRDefault="00D52150" w:rsidP="006F717E">
      <w:pPr>
        <w:pStyle w:val="ListParagraph"/>
        <w:numPr>
          <w:ilvl w:val="0"/>
          <w:numId w:val="18"/>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Licenca za obavljanje delatnosti u oblasti audio-vizuelnih medijskih usluga, izdata od nadležnog organa u Republici Kosovo;</w:t>
      </w:r>
    </w:p>
    <w:p w14:paraId="3F7AB236" w14:textId="11AF4CF2" w:rsidR="00C13E3B" w:rsidRPr="00D863AA" w:rsidRDefault="00F44A5B" w:rsidP="006F717E">
      <w:pPr>
        <w:pStyle w:val="ListParagraph"/>
        <w:numPr>
          <w:ilvl w:val="0"/>
          <w:numId w:val="18"/>
        </w:numPr>
        <w:spacing w:after="0" w:line="240" w:lineRule="auto"/>
        <w:jc w:val="both"/>
        <w:rPr>
          <w:rFonts w:ascii="Book Antiqua" w:hAnsi="Book Antiqua" w:cs="Times New Roman"/>
          <w:sz w:val="24"/>
          <w:szCs w:val="24"/>
          <w:lang w:val="sr-Latn-RS"/>
        </w:rPr>
      </w:pPr>
      <w:r w:rsidRPr="00836330">
        <w:rPr>
          <w:rFonts w:ascii="Book Antiqua" w:hAnsi="Book Antiqua" w:cs="Times New Roman"/>
          <w:sz w:val="24"/>
          <w:szCs w:val="24"/>
          <w:lang w:val="sr-Latn-RS"/>
        </w:rPr>
        <w:t xml:space="preserve">Sertifikat </w:t>
      </w:r>
      <w:r w:rsidR="00C13E3B" w:rsidRPr="00D863AA">
        <w:rPr>
          <w:rFonts w:ascii="Book Antiqua" w:hAnsi="Book Antiqua" w:cs="Times New Roman"/>
          <w:sz w:val="24"/>
          <w:szCs w:val="24"/>
          <w:lang w:val="sr-Latn-RS"/>
        </w:rPr>
        <w:t>o fiskalnom broju;</w:t>
      </w:r>
    </w:p>
    <w:p w14:paraId="6113A485" w14:textId="154841AF" w:rsidR="00C13E3B" w:rsidRPr="00D863AA" w:rsidRDefault="00D52150" w:rsidP="006F717E">
      <w:pPr>
        <w:pStyle w:val="ListParagraph"/>
        <w:numPr>
          <w:ilvl w:val="0"/>
          <w:numId w:val="18"/>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xml:space="preserve">Važeća lična karta </w:t>
      </w:r>
      <w:r w:rsidR="00F44A5B">
        <w:rPr>
          <w:rFonts w:ascii="Book Antiqua" w:hAnsi="Book Antiqua" w:cs="Times New Roman"/>
          <w:sz w:val="24"/>
          <w:szCs w:val="24"/>
          <w:lang w:val="sr-Latn-RS"/>
        </w:rPr>
        <w:t xml:space="preserve">Rukovodioca </w:t>
      </w:r>
      <w:r w:rsidRPr="00D863AA">
        <w:rPr>
          <w:rFonts w:ascii="Book Antiqua" w:hAnsi="Book Antiqua" w:cs="Times New Roman"/>
          <w:sz w:val="24"/>
          <w:szCs w:val="24"/>
          <w:lang w:val="sr-Latn-RS"/>
        </w:rPr>
        <w:t>medija ili ovlašćenog lica, izdata od nadležnog organa u Republici Kosovo;</w:t>
      </w:r>
    </w:p>
    <w:p w14:paraId="499B7987" w14:textId="77777777" w:rsidR="00C13E3B" w:rsidRPr="00D863AA" w:rsidRDefault="00D52150" w:rsidP="006F717E">
      <w:pPr>
        <w:pStyle w:val="ListParagraph"/>
        <w:numPr>
          <w:ilvl w:val="0"/>
          <w:numId w:val="18"/>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Izveštaj o medijskom bankovnom računu za poslednjih šest (6) meseci, kao i;</w:t>
      </w:r>
    </w:p>
    <w:p w14:paraId="6C920981" w14:textId="40BBC71B" w:rsidR="00C13E3B" w:rsidRPr="00D863AA" w:rsidRDefault="00D52150" w:rsidP="006F717E">
      <w:pPr>
        <w:pStyle w:val="ListParagraph"/>
        <w:numPr>
          <w:ilvl w:val="0"/>
          <w:numId w:val="18"/>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Dokumenti ili dokazi o drugim izvorima finansiranja/podrške od drugih donatora (ako ih ima)</w:t>
      </w:r>
    </w:p>
    <w:p w14:paraId="3983956C" w14:textId="77777777" w:rsidR="00C13E3B" w:rsidRPr="00D863AA" w:rsidRDefault="00C13E3B" w:rsidP="00D52150">
      <w:pPr>
        <w:pStyle w:val="ListParagraph"/>
        <w:spacing w:after="0" w:line="240" w:lineRule="auto"/>
        <w:jc w:val="both"/>
        <w:rPr>
          <w:rFonts w:ascii="Book Antiqua" w:hAnsi="Book Antiqua" w:cs="Times New Roman"/>
          <w:sz w:val="24"/>
          <w:szCs w:val="24"/>
          <w:lang w:val="sr-Latn-RS"/>
        </w:rPr>
      </w:pPr>
    </w:p>
    <w:p w14:paraId="080817F2" w14:textId="77777777" w:rsidR="00C13E3B" w:rsidRPr="00D863AA" w:rsidRDefault="00C13E3B" w:rsidP="00D52150">
      <w:pPr>
        <w:pStyle w:val="ListParagraph"/>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Tačka 4. ne odnosi se na nezavisne produkcije i štampane medije.</w:t>
      </w:r>
    </w:p>
    <w:p w14:paraId="398B4BDF" w14:textId="77777777" w:rsidR="00455C45" w:rsidRPr="00D863AA" w:rsidRDefault="00455C45" w:rsidP="00455C45">
      <w:pPr>
        <w:spacing w:after="0" w:line="240" w:lineRule="auto"/>
        <w:jc w:val="both"/>
        <w:rPr>
          <w:rFonts w:ascii="Times New Roman" w:hAnsi="Times New Roman" w:cs="Times New Roman"/>
          <w:sz w:val="24"/>
          <w:szCs w:val="24"/>
          <w:lang w:val="sr-Latn-RS"/>
        </w:rPr>
      </w:pPr>
    </w:p>
    <w:p w14:paraId="2FEA8341" w14:textId="4E188F60" w:rsidR="001A2951" w:rsidRPr="00D863AA" w:rsidRDefault="00455C45" w:rsidP="00455C45">
      <w:pPr>
        <w:pStyle w:val="Heading2"/>
        <w:rPr>
          <w:rFonts w:ascii="Times New Roman" w:hAnsi="Times New Roman" w:cs="Times New Roman"/>
          <w:sz w:val="24"/>
          <w:szCs w:val="24"/>
          <w:lang w:val="sr-Latn-RS"/>
        </w:rPr>
      </w:pPr>
      <w:bookmarkStart w:id="14" w:name="_Toc469306985"/>
      <w:r w:rsidRPr="00D863AA">
        <w:rPr>
          <w:rFonts w:ascii="Times New Roman" w:hAnsi="Times New Roman" w:cs="Times New Roman"/>
          <w:sz w:val="24"/>
          <w:szCs w:val="24"/>
          <w:lang w:val="sr-Latn-RS"/>
        </w:rPr>
        <w:t xml:space="preserve">3.1 </w:t>
      </w:r>
      <w:bookmarkEnd w:id="14"/>
      <w:r w:rsidR="00F44A5B">
        <w:rPr>
          <w:rFonts w:ascii="Times New Roman" w:hAnsi="Times New Roman" w:cs="Times New Roman"/>
          <w:sz w:val="24"/>
          <w:szCs w:val="24"/>
          <w:lang w:val="sr-Latn-RS"/>
        </w:rPr>
        <w:t>Prijava pr</w:t>
      </w:r>
      <w:r w:rsidR="00092A3C" w:rsidRPr="00D863AA">
        <w:rPr>
          <w:rFonts w:ascii="Times New Roman" w:hAnsi="Times New Roman" w:cs="Times New Roman"/>
          <w:sz w:val="24"/>
          <w:szCs w:val="24"/>
          <w:lang w:val="sr-Latn-RS"/>
        </w:rPr>
        <w:t>edloga projekta</w:t>
      </w:r>
    </w:p>
    <w:p w14:paraId="52BA14E7" w14:textId="77777777" w:rsidR="00455C45" w:rsidRPr="00D863AA" w:rsidRDefault="00455C45" w:rsidP="00C14525">
      <w:pPr>
        <w:spacing w:after="0" w:line="240" w:lineRule="auto"/>
        <w:ind w:left="360"/>
        <w:jc w:val="both"/>
        <w:rPr>
          <w:rFonts w:ascii="Times New Roman" w:hAnsi="Times New Roman" w:cs="Times New Roman"/>
          <w:sz w:val="24"/>
          <w:szCs w:val="24"/>
          <w:lang w:val="sr-Latn-RS"/>
        </w:rPr>
      </w:pPr>
    </w:p>
    <w:p w14:paraId="47C0B5EA" w14:textId="6749D462" w:rsidR="005B7145" w:rsidRPr="00D863AA" w:rsidRDefault="00F44A5B" w:rsidP="00523B85">
      <w:pPr>
        <w:jc w:val="both"/>
        <w:rPr>
          <w:rFonts w:ascii="Book Antiqua" w:hAnsi="Book Antiqua" w:cs="Times New Roman"/>
          <w:sz w:val="24"/>
          <w:szCs w:val="24"/>
          <w:lang w:val="sr-Latn-RS"/>
        </w:rPr>
      </w:pPr>
      <w:r>
        <w:rPr>
          <w:rFonts w:ascii="Book Antiqua" w:hAnsi="Book Antiqua" w:cs="Times New Roman"/>
          <w:sz w:val="24"/>
          <w:szCs w:val="24"/>
          <w:lang w:val="sr-Latn-RS"/>
        </w:rPr>
        <w:t>Popunjavanje obrasca predloga projekta de</w:t>
      </w:r>
      <w:r w:rsidR="005B7145" w:rsidRPr="00D863AA">
        <w:rPr>
          <w:rFonts w:ascii="Book Antiqua" w:hAnsi="Book Antiqua" w:cs="Times New Roman"/>
          <w:sz w:val="24"/>
          <w:szCs w:val="24"/>
          <w:lang w:val="sr-Latn-RS"/>
        </w:rPr>
        <w:t>o je obavezne dokumentacije. Sadrži podatke o podnosiocu prijave i partnerima kao i podatke o sadržaju projekta/programa za koji se traži finansiranje iz javnih izvora.</w:t>
      </w:r>
    </w:p>
    <w:p w14:paraId="470F9D3C" w14:textId="77777777" w:rsidR="001A2951" w:rsidRPr="00D863AA" w:rsidRDefault="005B7145" w:rsidP="00523B85">
      <w:pPr>
        <w:jc w:val="both"/>
        <w:rPr>
          <w:rFonts w:ascii="Book Antiqua" w:hAnsi="Book Antiqua" w:cs="Times New Roman"/>
          <w:sz w:val="24"/>
          <w:szCs w:val="24"/>
          <w:lang w:val="sr-Latn-RS"/>
        </w:rPr>
      </w:pPr>
      <w:r w:rsidRPr="00D863AA">
        <w:rPr>
          <w:rFonts w:ascii="Book Antiqua" w:hAnsi="Book Antiqua" w:cs="Times New Roman"/>
          <w:sz w:val="24"/>
          <w:szCs w:val="24"/>
          <w:lang w:val="sr-Latn-RS"/>
        </w:rPr>
        <w:t>U slučaju da u dostavljenom obrascu nedostaju podaci u vezi sa sadržajem projekta, prijava se neće razmatrati.</w:t>
      </w:r>
    </w:p>
    <w:p w14:paraId="3D0FEEB9" w14:textId="77777777" w:rsidR="001A2951" w:rsidRPr="00D863AA" w:rsidRDefault="005B7145" w:rsidP="00523B85">
      <w:pPr>
        <w:jc w:val="both"/>
        <w:rPr>
          <w:rFonts w:ascii="Book Antiqua" w:hAnsi="Book Antiqua" w:cs="Times New Roman"/>
          <w:sz w:val="24"/>
          <w:szCs w:val="24"/>
          <w:lang w:val="sr-Latn-RS"/>
        </w:rPr>
      </w:pPr>
      <w:r w:rsidRPr="00D863AA">
        <w:rPr>
          <w:rFonts w:ascii="Book Antiqua" w:hAnsi="Book Antiqua" w:cs="Times New Roman"/>
          <w:sz w:val="24"/>
          <w:szCs w:val="24"/>
          <w:lang w:val="sr-Latn-RS"/>
        </w:rPr>
        <w:t>Obrazac je potrebno popuniti kompjuterski. Ako se obrazac popunjava ručno, neće se uzeti u obzir.</w:t>
      </w:r>
    </w:p>
    <w:p w14:paraId="27460693" w14:textId="77777777" w:rsidR="005B7145" w:rsidRPr="00D863AA" w:rsidRDefault="001A2951" w:rsidP="00523B85">
      <w:pPr>
        <w:jc w:val="both"/>
        <w:rPr>
          <w:rFonts w:ascii="Book Antiqua" w:hAnsi="Book Antiqua" w:cs="Times New Roman"/>
          <w:sz w:val="24"/>
          <w:szCs w:val="24"/>
          <w:lang w:val="sr-Latn-RS"/>
        </w:rPr>
      </w:pPr>
      <w:r w:rsidRPr="00D863AA">
        <w:rPr>
          <w:rFonts w:ascii="Book Antiqua" w:hAnsi="Book Antiqua" w:cs="Times New Roman"/>
          <w:sz w:val="24"/>
          <w:szCs w:val="24"/>
          <w:lang w:val="sr-Latn-RS"/>
        </w:rPr>
        <w:t>Ako opisni obrazac sadrži nedostatke kao što je gore navedeno, prijava će se smatrati nevažećom.</w:t>
      </w:r>
      <w:r w:rsidRPr="00D863AA">
        <w:rPr>
          <w:rFonts w:ascii="Book Antiqua" w:hAnsi="Book Antiqua" w:cs="Times New Roman"/>
          <w:sz w:val="24"/>
          <w:szCs w:val="24"/>
          <w:lang w:val="sr-Latn-RS"/>
        </w:rPr>
        <w:br/>
      </w:r>
    </w:p>
    <w:p w14:paraId="4477074D" w14:textId="77777777" w:rsidR="001A2951" w:rsidRPr="00D863AA" w:rsidRDefault="005B7145" w:rsidP="005B7145">
      <w:pPr>
        <w:pStyle w:val="Heading2"/>
        <w:rPr>
          <w:rFonts w:ascii="Times New Roman" w:hAnsi="Times New Roman" w:cs="Times New Roman"/>
          <w:sz w:val="24"/>
          <w:szCs w:val="24"/>
          <w:lang w:val="sr-Latn-RS"/>
        </w:rPr>
      </w:pPr>
      <w:bookmarkStart w:id="15" w:name="_Toc469306986"/>
      <w:r w:rsidRPr="00D863AA">
        <w:rPr>
          <w:rFonts w:ascii="Times New Roman" w:hAnsi="Times New Roman" w:cs="Times New Roman"/>
          <w:sz w:val="24"/>
          <w:szCs w:val="24"/>
          <w:lang w:val="sr-Latn-RS"/>
        </w:rPr>
        <w:t>3.2 Sadržaj obrasca budžeta</w:t>
      </w:r>
      <w:bookmarkEnd w:id="15"/>
    </w:p>
    <w:p w14:paraId="255FDCE8" w14:textId="77777777" w:rsidR="00D40985" w:rsidRPr="00D863AA" w:rsidRDefault="00D40985" w:rsidP="00D40985">
      <w:pPr>
        <w:pStyle w:val="ListParagraph"/>
        <w:spacing w:after="0" w:line="240" w:lineRule="auto"/>
        <w:ind w:left="1440"/>
        <w:jc w:val="both"/>
        <w:rPr>
          <w:rFonts w:ascii="Times New Roman" w:hAnsi="Times New Roman" w:cs="Times New Roman"/>
          <w:sz w:val="24"/>
          <w:szCs w:val="24"/>
          <w:lang w:val="sr-Latn-RS"/>
        </w:rPr>
      </w:pPr>
    </w:p>
    <w:p w14:paraId="69AA7224" w14:textId="4258A1A6" w:rsidR="001A2951" w:rsidRPr="00D863AA" w:rsidRDefault="00F44A5B" w:rsidP="00523B85">
      <w:pPr>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t>Obrazac predloga budžeta de</w:t>
      </w:r>
      <w:r w:rsidR="00092A3C" w:rsidRPr="00D863AA">
        <w:rPr>
          <w:rFonts w:ascii="Book Antiqua" w:hAnsi="Book Antiqua" w:cs="Times New Roman"/>
          <w:sz w:val="24"/>
          <w:szCs w:val="24"/>
          <w:lang w:val="sr-Latn-RS"/>
        </w:rPr>
        <w:t>o je obavezne dokumentacije. Predloženi budžet treba da sadrži informacije o svim direktnim i indirektnim troškovima predloženog projekta/programa za finansiranje.</w:t>
      </w:r>
    </w:p>
    <w:p w14:paraId="4AE9C251" w14:textId="77777777" w:rsidR="00785246" w:rsidRPr="00D863AA" w:rsidRDefault="00785246" w:rsidP="00523B85">
      <w:pPr>
        <w:spacing w:after="0" w:line="240" w:lineRule="auto"/>
        <w:jc w:val="both"/>
        <w:rPr>
          <w:rFonts w:ascii="Book Antiqua" w:hAnsi="Book Antiqua" w:cs="Times New Roman"/>
          <w:sz w:val="24"/>
          <w:szCs w:val="24"/>
          <w:lang w:val="sr-Latn-RS"/>
        </w:rPr>
      </w:pPr>
    </w:p>
    <w:p w14:paraId="04D08535" w14:textId="77777777" w:rsidR="00785246" w:rsidRPr="00D863AA" w:rsidRDefault="00785246" w:rsidP="00523B8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Ukoliko obrazac budžeta nije popunjen u potpunosti, ili nije dostavljen u odgovarajućem obrascu, prijava se neće razmatrati.</w:t>
      </w:r>
    </w:p>
    <w:p w14:paraId="4E92E552" w14:textId="77777777" w:rsidR="00785246" w:rsidRPr="00D863AA" w:rsidRDefault="001A2951" w:rsidP="00523B85">
      <w:pPr>
        <w:jc w:val="both"/>
        <w:rPr>
          <w:rFonts w:ascii="Book Antiqua" w:hAnsi="Book Antiqua" w:cs="Times New Roman"/>
          <w:sz w:val="24"/>
          <w:szCs w:val="24"/>
          <w:lang w:val="sr-Latn-RS"/>
        </w:rPr>
      </w:pPr>
      <w:r w:rsidRPr="00D863AA">
        <w:rPr>
          <w:rFonts w:ascii="Book Antiqua" w:hAnsi="Book Antiqua" w:cs="Times New Roman"/>
          <w:sz w:val="24"/>
          <w:szCs w:val="24"/>
          <w:lang w:val="sr-Latn-RS"/>
        </w:rPr>
        <w:br/>
      </w:r>
      <w:r w:rsidR="00785246" w:rsidRPr="00D863AA">
        <w:rPr>
          <w:rFonts w:ascii="Book Antiqua" w:hAnsi="Book Antiqua" w:cs="Times New Roman"/>
          <w:sz w:val="24"/>
          <w:szCs w:val="24"/>
          <w:lang w:val="sr-Latn-RS"/>
        </w:rPr>
        <w:t>Obrazac je potrebno popuniti kompjuterski. Ako je obrazac popunjen rukom, neće se uzeti u obzir.</w:t>
      </w:r>
    </w:p>
    <w:p w14:paraId="747454ED" w14:textId="33D9443A" w:rsidR="001A2951" w:rsidRPr="00D863AA" w:rsidRDefault="00F44A5B" w:rsidP="00785246">
      <w:pPr>
        <w:pStyle w:val="Heading2"/>
        <w:rPr>
          <w:rFonts w:ascii="Times New Roman" w:hAnsi="Times New Roman" w:cs="Times New Roman"/>
          <w:sz w:val="24"/>
          <w:szCs w:val="24"/>
          <w:lang w:val="sr-Latn-RS"/>
        </w:rPr>
      </w:pPr>
      <w:bookmarkStart w:id="16" w:name="_Toc469306987"/>
      <w:r>
        <w:rPr>
          <w:rFonts w:ascii="Times New Roman" w:hAnsi="Times New Roman" w:cs="Times New Roman"/>
          <w:sz w:val="24"/>
          <w:szCs w:val="24"/>
          <w:lang w:val="sr-Latn-RS"/>
        </w:rPr>
        <w:lastRenderedPageBreak/>
        <w:t>3.3 Gdje podneti zaht</w:t>
      </w:r>
      <w:r w:rsidR="00785246" w:rsidRPr="00D863AA">
        <w:rPr>
          <w:rFonts w:ascii="Times New Roman" w:hAnsi="Times New Roman" w:cs="Times New Roman"/>
          <w:sz w:val="24"/>
          <w:szCs w:val="24"/>
          <w:lang w:val="sr-Latn-RS"/>
        </w:rPr>
        <w:t>ev?</w:t>
      </w:r>
      <w:bookmarkEnd w:id="16"/>
    </w:p>
    <w:p w14:paraId="2DEAF5A5" w14:textId="77777777" w:rsidR="00D40985" w:rsidRPr="00D863AA" w:rsidRDefault="00D40985" w:rsidP="00C14525">
      <w:pPr>
        <w:spacing w:after="0" w:line="240" w:lineRule="auto"/>
        <w:ind w:left="360"/>
        <w:jc w:val="both"/>
        <w:rPr>
          <w:rFonts w:ascii="Times New Roman" w:hAnsi="Times New Roman" w:cs="Times New Roman"/>
          <w:sz w:val="24"/>
          <w:szCs w:val="24"/>
          <w:lang w:val="sr-Latn-RS"/>
        </w:rPr>
      </w:pPr>
    </w:p>
    <w:p w14:paraId="29DE8400" w14:textId="665E061D" w:rsidR="001A2951" w:rsidRPr="00D863AA" w:rsidRDefault="001A2951" w:rsidP="00785246">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xml:space="preserve">Obavezni obrasci i potrebna dokumentacija se dostavljaju u </w:t>
      </w:r>
      <w:r w:rsidR="00F44A5B">
        <w:rPr>
          <w:rFonts w:ascii="Book Antiqua" w:hAnsi="Book Antiqua" w:cs="Times New Roman"/>
          <w:sz w:val="24"/>
          <w:szCs w:val="24"/>
          <w:lang w:val="sr-Latn-RS"/>
        </w:rPr>
        <w:t>fizičkoj</w:t>
      </w:r>
      <w:r w:rsidRPr="00D863AA">
        <w:rPr>
          <w:rFonts w:ascii="Book Antiqua" w:hAnsi="Book Antiqua" w:cs="Times New Roman"/>
          <w:sz w:val="24"/>
          <w:szCs w:val="24"/>
          <w:lang w:val="sr-Latn-RS"/>
        </w:rPr>
        <w:t xml:space="preserve">, štampanoj (jedan original) i elektronskoj formi (na CD-u). Obavezni </w:t>
      </w:r>
      <w:r w:rsidR="00F44A5B">
        <w:rPr>
          <w:rFonts w:ascii="Book Antiqua" w:hAnsi="Book Antiqua" w:cs="Times New Roman"/>
          <w:sz w:val="24"/>
          <w:szCs w:val="24"/>
          <w:lang w:val="sr-Latn-RS"/>
        </w:rPr>
        <w:t>obrazci</w:t>
      </w:r>
      <w:r w:rsidRPr="00D863AA">
        <w:rPr>
          <w:rFonts w:ascii="Book Antiqua" w:hAnsi="Book Antiqua" w:cs="Times New Roman"/>
          <w:sz w:val="24"/>
          <w:szCs w:val="24"/>
          <w:lang w:val="sr-Latn-RS"/>
        </w:rPr>
        <w:t xml:space="preserve"> moraju </w:t>
      </w:r>
      <w:r w:rsidR="00785246" w:rsidRPr="00D863AA">
        <w:rPr>
          <w:rFonts w:ascii="Book Antiqua" w:hAnsi="Book Antiqua" w:cs="Times New Roman"/>
          <w:sz w:val="24"/>
          <w:szCs w:val="24"/>
          <w:lang w:val="sr-Latn-RS"/>
        </w:rPr>
        <w:t xml:space="preserve">biti potpisani od </w:t>
      </w:r>
      <w:r w:rsidR="00523B85" w:rsidRPr="00D863AA">
        <w:rPr>
          <w:rFonts w:ascii="Book Antiqua" w:hAnsi="Book Antiqua" w:cs="Times New Roman"/>
          <w:sz w:val="24"/>
          <w:szCs w:val="24"/>
          <w:lang w:val="sr-Latn-RS"/>
        </w:rPr>
        <w:t xml:space="preserve">strane ovlaštenog predstavnika i overeni službenim pečatom organizacije. Dokumentacija u elektronskom obliku (na CD-u) mora imati isti sadržaj, odnosno biti identična štampanoj verziji. Štampana i elektronska dokumentacija na CD-u treba </w:t>
      </w:r>
      <w:r w:rsidR="00F44A5B">
        <w:rPr>
          <w:rFonts w:ascii="Book Antiqua" w:hAnsi="Book Antiqua" w:cs="Times New Roman"/>
          <w:sz w:val="24"/>
          <w:szCs w:val="24"/>
          <w:lang w:val="sr-Latn-RS"/>
        </w:rPr>
        <w:t xml:space="preserve">se </w:t>
      </w:r>
      <w:r w:rsidR="00523B85" w:rsidRPr="00D863AA">
        <w:rPr>
          <w:rFonts w:ascii="Book Antiqua" w:hAnsi="Book Antiqua" w:cs="Times New Roman"/>
          <w:sz w:val="24"/>
          <w:szCs w:val="24"/>
          <w:lang w:val="sr-Latn-RS"/>
        </w:rPr>
        <w:t>staviti u zatvorenu kovertu.</w:t>
      </w:r>
    </w:p>
    <w:p w14:paraId="587AAB4C" w14:textId="77777777" w:rsidR="00785246" w:rsidRPr="00D863AA" w:rsidRDefault="00785246" w:rsidP="00785246">
      <w:pPr>
        <w:spacing w:after="0" w:line="240" w:lineRule="auto"/>
        <w:jc w:val="both"/>
        <w:rPr>
          <w:rFonts w:ascii="Book Antiqua" w:hAnsi="Book Antiqua" w:cs="Times New Roman"/>
          <w:sz w:val="24"/>
          <w:szCs w:val="24"/>
          <w:lang w:val="sr-Latn-RS"/>
        </w:rPr>
      </w:pPr>
    </w:p>
    <w:p w14:paraId="750A5E65" w14:textId="3B414D0C" w:rsidR="001A2951" w:rsidRPr="00D863AA" w:rsidRDefault="001A2951" w:rsidP="00785246">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Originalna prijava se mora poslati poštom ili</w:t>
      </w:r>
      <w:r w:rsidR="00F44A5B">
        <w:rPr>
          <w:rFonts w:ascii="Book Antiqua" w:hAnsi="Book Antiqua" w:cs="Times New Roman"/>
          <w:sz w:val="24"/>
          <w:szCs w:val="24"/>
          <w:lang w:val="sr-Latn-RS"/>
        </w:rPr>
        <w:t xml:space="preserve"> dostaviti </w:t>
      </w:r>
      <w:r w:rsidRPr="00D863AA">
        <w:rPr>
          <w:rFonts w:ascii="Book Antiqua" w:hAnsi="Book Antiqua" w:cs="Times New Roman"/>
          <w:sz w:val="24"/>
          <w:szCs w:val="24"/>
          <w:lang w:val="sr-Latn-RS"/>
        </w:rPr>
        <w:t xml:space="preserve">lično. Na spoljnoj strani koverte upisati naziv javnog poziva, sa punim imenom i prezimenom i adresom podnosioca prijave i naznakom „Ne otvarati </w:t>
      </w:r>
      <w:r w:rsidR="00F44A5B">
        <w:rPr>
          <w:rFonts w:ascii="Book Antiqua" w:hAnsi="Book Antiqua" w:cs="Times New Roman"/>
          <w:sz w:val="24"/>
          <w:szCs w:val="24"/>
          <w:lang w:val="sr-Latn-RS"/>
        </w:rPr>
        <w:t>pre s</w:t>
      </w:r>
      <w:r w:rsidRPr="00D863AA">
        <w:rPr>
          <w:rFonts w:ascii="Book Antiqua" w:hAnsi="Book Antiqua" w:cs="Times New Roman"/>
          <w:sz w:val="24"/>
          <w:szCs w:val="24"/>
          <w:lang w:val="sr-Latn-RS"/>
        </w:rPr>
        <w:t>ednice Komisije za ocenjivanje“</w:t>
      </w:r>
    </w:p>
    <w:p w14:paraId="29D43617" w14:textId="77777777" w:rsidR="00785246" w:rsidRPr="00D863AA" w:rsidRDefault="00785246" w:rsidP="00785246">
      <w:pPr>
        <w:spacing w:after="0" w:line="240" w:lineRule="auto"/>
        <w:jc w:val="both"/>
        <w:rPr>
          <w:rFonts w:ascii="Book Antiqua" w:hAnsi="Book Antiqua" w:cs="Times New Roman"/>
          <w:sz w:val="24"/>
          <w:szCs w:val="24"/>
          <w:lang w:val="sr-Latn-RS"/>
        </w:rPr>
      </w:pPr>
    </w:p>
    <w:p w14:paraId="4D2BCB53" w14:textId="47916295" w:rsidR="00134D7A" w:rsidRPr="00D863AA" w:rsidRDefault="00F44A5B" w:rsidP="00785246">
      <w:pPr>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t>Prijave slati na sl</w:t>
      </w:r>
      <w:r w:rsidR="001A2951" w:rsidRPr="00D863AA">
        <w:rPr>
          <w:rFonts w:ascii="Book Antiqua" w:hAnsi="Book Antiqua" w:cs="Times New Roman"/>
          <w:sz w:val="24"/>
          <w:szCs w:val="24"/>
          <w:lang w:val="sr-Latn-RS"/>
        </w:rPr>
        <w:t>edeću adresu:</w:t>
      </w:r>
    </w:p>
    <w:p w14:paraId="2424071F" w14:textId="77777777" w:rsidR="00876CFD" w:rsidRPr="00D863AA" w:rsidRDefault="00876CFD" w:rsidP="00785246">
      <w:pPr>
        <w:spacing w:after="0" w:line="240" w:lineRule="auto"/>
        <w:jc w:val="both"/>
        <w:rPr>
          <w:rFonts w:ascii="Book Antiqua" w:hAnsi="Book Antiqua" w:cs="Times New Roman"/>
          <w:sz w:val="24"/>
          <w:szCs w:val="24"/>
          <w:lang w:val="sr-Latn-RS"/>
        </w:rPr>
      </w:pPr>
    </w:p>
    <w:tbl>
      <w:tblPr>
        <w:tblStyle w:val="TableGrid"/>
        <w:tblW w:w="0" w:type="auto"/>
        <w:tblLook w:val="04A0" w:firstRow="1" w:lastRow="0" w:firstColumn="1" w:lastColumn="0" w:noHBand="0" w:noVBand="1"/>
      </w:tblPr>
      <w:tblGrid>
        <w:gridCol w:w="4878"/>
      </w:tblGrid>
      <w:tr w:rsidR="001A2951" w:rsidRPr="00836330" w14:paraId="51FA477E" w14:textId="77777777" w:rsidTr="00AC31AD">
        <w:trPr>
          <w:trHeight w:val="1448"/>
        </w:trPr>
        <w:tc>
          <w:tcPr>
            <w:tcW w:w="4878" w:type="dxa"/>
          </w:tcPr>
          <w:p w14:paraId="1531ED2E" w14:textId="77777777" w:rsidR="001A2951" w:rsidRPr="00D863AA" w:rsidRDefault="00523B85" w:rsidP="00F44A5B">
            <w:pPr>
              <w:rPr>
                <w:rFonts w:ascii="Book Antiqua" w:hAnsi="Book Antiqua" w:cs="Times New Roman"/>
                <w:sz w:val="24"/>
                <w:szCs w:val="24"/>
                <w:lang w:val="sr-Latn-RS"/>
              </w:rPr>
            </w:pPr>
            <w:r w:rsidRPr="00D863AA">
              <w:rPr>
                <w:rFonts w:ascii="Book Antiqua" w:hAnsi="Book Antiqua" w:cs="Times New Roman"/>
                <w:sz w:val="24"/>
                <w:szCs w:val="24"/>
                <w:lang w:val="sr-Latn-RS"/>
              </w:rPr>
              <w:t>Kancelarija za pitanja zajednica / Kancelarija premijera</w:t>
            </w:r>
            <w:r w:rsidR="001A2951" w:rsidRPr="00D863AA">
              <w:rPr>
                <w:rFonts w:ascii="Book Antiqua" w:hAnsi="Book Antiqua" w:cs="Times New Roman"/>
                <w:sz w:val="24"/>
                <w:szCs w:val="24"/>
                <w:lang w:val="sr-Latn-RS"/>
              </w:rPr>
              <w:br/>
            </w:r>
          </w:p>
          <w:p w14:paraId="3764CB0A" w14:textId="77777777" w:rsidR="00523B85" w:rsidRPr="00D863AA" w:rsidRDefault="00523B85" w:rsidP="00F44A5B">
            <w:pPr>
              <w:rPr>
                <w:rFonts w:ascii="Book Antiqua" w:hAnsi="Book Antiqua" w:cs="Times New Roman"/>
                <w:sz w:val="24"/>
                <w:szCs w:val="24"/>
                <w:lang w:val="sr-Latn-RS"/>
              </w:rPr>
            </w:pPr>
            <w:r w:rsidRPr="00D863AA">
              <w:rPr>
                <w:rFonts w:ascii="Book Antiqua" w:hAnsi="Book Antiqua" w:cs="Times New Roman"/>
                <w:sz w:val="24"/>
                <w:szCs w:val="24"/>
                <w:lang w:val="sr-Latn-RS"/>
              </w:rPr>
              <w:t>Trg Majke Tereze, bez br. Priština, sprat VI, kancelarija br. 606</w:t>
            </w:r>
          </w:p>
          <w:p w14:paraId="30CE037E" w14:textId="77777777" w:rsidR="001A2951" w:rsidRPr="00D863AA" w:rsidRDefault="001A2951" w:rsidP="00F44A5B">
            <w:pPr>
              <w:rPr>
                <w:rFonts w:ascii="Book Antiqua" w:hAnsi="Book Antiqua" w:cs="Times New Roman"/>
                <w:sz w:val="24"/>
                <w:szCs w:val="24"/>
                <w:lang w:val="sr-Latn-RS"/>
              </w:rPr>
            </w:pPr>
            <w:r w:rsidRPr="00D863AA">
              <w:rPr>
                <w:rFonts w:ascii="Book Antiqua" w:hAnsi="Book Antiqua" w:cs="Times New Roman"/>
                <w:sz w:val="24"/>
                <w:szCs w:val="24"/>
                <w:lang w:val="sr-Latn-RS"/>
              </w:rPr>
              <w:br/>
            </w:r>
          </w:p>
          <w:p w14:paraId="6A68CFD6" w14:textId="5CF7D2CC" w:rsidR="001A2951" w:rsidRPr="00D863AA" w:rsidRDefault="00F44A5B" w:rsidP="00F44A5B">
            <w:pPr>
              <w:rPr>
                <w:rFonts w:ascii="Book Antiqua" w:hAnsi="Book Antiqua" w:cs="Times New Roman"/>
                <w:sz w:val="24"/>
                <w:szCs w:val="24"/>
                <w:lang w:val="sr-Latn-RS"/>
              </w:rPr>
            </w:pPr>
            <w:r>
              <w:rPr>
                <w:rFonts w:ascii="Book Antiqua" w:hAnsi="Book Antiqua" w:cs="Times New Roman"/>
                <w:sz w:val="24"/>
                <w:szCs w:val="24"/>
                <w:lang w:val="sr-Latn-RS"/>
              </w:rPr>
              <w:t>"Ne otvarati pr</w:t>
            </w:r>
            <w:r w:rsidR="001A2951" w:rsidRPr="00D863AA">
              <w:rPr>
                <w:rFonts w:ascii="Book Antiqua" w:hAnsi="Book Antiqua" w:cs="Times New Roman"/>
                <w:sz w:val="24"/>
                <w:szCs w:val="24"/>
                <w:lang w:val="sr-Latn-RS"/>
              </w:rPr>
              <w:t xml:space="preserve">e sastanka Komisije za </w:t>
            </w:r>
            <w:r>
              <w:rPr>
                <w:rFonts w:ascii="Book Antiqua" w:hAnsi="Book Antiqua" w:cs="Times New Roman"/>
                <w:sz w:val="24"/>
                <w:szCs w:val="24"/>
                <w:lang w:val="sr-Latn-RS"/>
              </w:rPr>
              <w:t>ocenjivanje</w:t>
            </w:r>
            <w:r w:rsidR="001A2951" w:rsidRPr="00D863AA">
              <w:rPr>
                <w:rFonts w:ascii="Book Antiqua" w:hAnsi="Book Antiqua" w:cs="Times New Roman"/>
                <w:sz w:val="24"/>
                <w:szCs w:val="24"/>
                <w:lang w:val="sr-Latn-RS"/>
              </w:rPr>
              <w:t>"</w:t>
            </w:r>
          </w:p>
        </w:tc>
      </w:tr>
    </w:tbl>
    <w:p w14:paraId="09958531" w14:textId="77777777" w:rsidR="00AC31AD" w:rsidRPr="00D863AA" w:rsidRDefault="00CA4E74" w:rsidP="00D40985">
      <w:pPr>
        <w:pStyle w:val="Heading2"/>
        <w:rPr>
          <w:rFonts w:ascii="Times New Roman" w:hAnsi="Times New Roman" w:cs="Times New Roman"/>
          <w:sz w:val="24"/>
          <w:szCs w:val="24"/>
          <w:lang w:val="sr-Latn-RS"/>
        </w:rPr>
      </w:pPr>
      <w:bookmarkStart w:id="17" w:name="_Toc469306988"/>
      <w:r w:rsidRPr="00D863AA">
        <w:rPr>
          <w:rFonts w:ascii="Times New Roman" w:hAnsi="Times New Roman" w:cs="Times New Roman"/>
          <w:sz w:val="24"/>
          <w:szCs w:val="24"/>
          <w:lang w:val="sr-Latn-RS"/>
        </w:rPr>
        <w:t>3.4 Rok za podnošenje prijava</w:t>
      </w:r>
      <w:bookmarkEnd w:id="17"/>
    </w:p>
    <w:p w14:paraId="4823692A" w14:textId="77777777" w:rsidR="00876CFD" w:rsidRPr="00D863AA" w:rsidRDefault="00876CFD" w:rsidP="00C14525">
      <w:pPr>
        <w:spacing w:after="0" w:line="240" w:lineRule="auto"/>
        <w:jc w:val="both"/>
        <w:rPr>
          <w:rFonts w:ascii="Times New Roman" w:hAnsi="Times New Roman" w:cs="Times New Roman"/>
          <w:sz w:val="24"/>
          <w:szCs w:val="24"/>
          <w:lang w:val="sr-Latn-RS"/>
        </w:rPr>
      </w:pPr>
    </w:p>
    <w:p w14:paraId="11864B39" w14:textId="35651DB0" w:rsidR="00AC31AD" w:rsidRPr="00D863AA" w:rsidRDefault="00AC31AD"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Rok za poziv j</w:t>
      </w:r>
      <w:r w:rsidR="00F44A5B">
        <w:rPr>
          <w:rFonts w:ascii="Book Antiqua" w:hAnsi="Book Antiqua" w:cs="Times New Roman"/>
          <w:sz w:val="24"/>
          <w:szCs w:val="24"/>
          <w:lang w:val="sr-Latn-RS"/>
        </w:rPr>
        <w:t xml:space="preserve">e 10.06.2022 u 16:00 sati. </w:t>
      </w:r>
      <w:r w:rsidR="00781DC9" w:rsidRPr="00781DC9">
        <w:rPr>
          <w:rFonts w:ascii="Book Antiqua" w:hAnsi="Book Antiqua" w:cs="Times New Roman"/>
          <w:sz w:val="24"/>
          <w:szCs w:val="24"/>
          <w:lang w:val="sr-Latn-RS"/>
        </w:rPr>
        <w:t>Zahtev je podnesen u roku poziva ako prijemni pečat pokazuje da je primljen poštom do kraja datuma poziva, kao roka za dostavu. Ako se prijava podnosi lično u kancelariju, podnosiocu prijave će se izdati potvrda da je prijava primljena u konkursnom roku.</w:t>
      </w:r>
    </w:p>
    <w:p w14:paraId="680090D0" w14:textId="77777777" w:rsidR="00876CFD" w:rsidRPr="00D863AA" w:rsidRDefault="00AC31AD"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br/>
        <w:t>Sve prijave dostavljene nakon isteka roka neće se razmatrati.</w:t>
      </w:r>
    </w:p>
    <w:p w14:paraId="78C063DC" w14:textId="77777777" w:rsidR="00AC31AD" w:rsidRPr="00D863AA" w:rsidRDefault="00AC31AD" w:rsidP="00C14525">
      <w:pPr>
        <w:spacing w:after="0" w:line="240" w:lineRule="auto"/>
        <w:jc w:val="both"/>
        <w:rPr>
          <w:rFonts w:ascii="Times New Roman" w:hAnsi="Times New Roman" w:cs="Times New Roman"/>
          <w:sz w:val="24"/>
          <w:szCs w:val="24"/>
          <w:lang w:val="sr-Latn-RS"/>
        </w:rPr>
      </w:pPr>
    </w:p>
    <w:p w14:paraId="07C3E922" w14:textId="77777777" w:rsidR="00AC31AD" w:rsidRPr="00D863AA" w:rsidRDefault="00CA4E74" w:rsidP="006F717E">
      <w:pPr>
        <w:pStyle w:val="Heading2"/>
        <w:numPr>
          <w:ilvl w:val="1"/>
          <w:numId w:val="2"/>
        </w:numPr>
        <w:ind w:left="360"/>
        <w:rPr>
          <w:rFonts w:ascii="Times New Roman" w:hAnsi="Times New Roman" w:cs="Times New Roman"/>
          <w:sz w:val="24"/>
          <w:szCs w:val="24"/>
          <w:lang w:val="sr-Latn-RS"/>
        </w:rPr>
      </w:pPr>
      <w:bookmarkStart w:id="18" w:name="_Toc469306989"/>
      <w:r w:rsidRPr="00D863AA">
        <w:rPr>
          <w:rFonts w:ascii="Times New Roman" w:hAnsi="Times New Roman" w:cs="Times New Roman"/>
          <w:sz w:val="24"/>
          <w:szCs w:val="24"/>
          <w:lang w:val="sr-Latn-RS"/>
        </w:rPr>
        <w:t>Kako kontaktirati ako imate pitanja?</w:t>
      </w:r>
      <w:bookmarkEnd w:id="18"/>
    </w:p>
    <w:p w14:paraId="01D37AB9" w14:textId="77777777" w:rsidR="00827E96" w:rsidRPr="00D863AA" w:rsidRDefault="00827E96" w:rsidP="00827E96">
      <w:pPr>
        <w:pStyle w:val="ListParagraph"/>
        <w:ind w:left="1080"/>
        <w:rPr>
          <w:lang w:val="sr-Latn-RS"/>
        </w:rPr>
      </w:pPr>
    </w:p>
    <w:p w14:paraId="2917B59E" w14:textId="5BDE37AB" w:rsidR="00AC31AD" w:rsidRPr="00D863AA" w:rsidRDefault="00AC31AD"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Svi upiti u vezi poziva mogu se uputiti isključivo elektronskim putem, slanjem zahteva na adresu: zck-kpz-grants@rks-gov.net najkasnije 10 dana pre isteka poziva.</w:t>
      </w:r>
    </w:p>
    <w:p w14:paraId="0D9F40E6" w14:textId="77777777" w:rsidR="00AC31AD" w:rsidRPr="00D863AA" w:rsidRDefault="00AC31AD"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br/>
      </w:r>
      <w:r w:rsidR="00523B85" w:rsidRPr="00D863AA">
        <w:rPr>
          <w:rFonts w:ascii="Book Antiqua" w:hAnsi="Book Antiqua" w:cs="Times New Roman"/>
          <w:sz w:val="24"/>
          <w:szCs w:val="24"/>
          <w:lang w:val="sr-Latn-RS"/>
        </w:rPr>
        <w:t>Kancelarija za pitanja zajednica kako bi osigurala jednak tretman svih potencijalnih aplikanata neće dati preliminarno mišljenje o podobnosti kandidata, partnerima, akcijama ili troškovima navedenim u prijavi.</w:t>
      </w:r>
    </w:p>
    <w:p w14:paraId="31898183" w14:textId="77777777" w:rsidR="00CA4E74" w:rsidRPr="00D863AA" w:rsidRDefault="00CA4E74" w:rsidP="00C14525">
      <w:pPr>
        <w:spacing w:after="0" w:line="240" w:lineRule="auto"/>
        <w:jc w:val="both"/>
        <w:rPr>
          <w:rFonts w:ascii="Times New Roman" w:hAnsi="Times New Roman" w:cs="Times New Roman"/>
          <w:sz w:val="24"/>
          <w:szCs w:val="24"/>
          <w:lang w:val="sr-Latn-RS"/>
        </w:rPr>
      </w:pPr>
    </w:p>
    <w:p w14:paraId="033A3CC9" w14:textId="14DAAECC" w:rsidR="00CA4E74" w:rsidRPr="00D863AA" w:rsidRDefault="00AC31AD" w:rsidP="006F717E">
      <w:pPr>
        <w:pStyle w:val="Heading2"/>
        <w:numPr>
          <w:ilvl w:val="0"/>
          <w:numId w:val="3"/>
        </w:numPr>
        <w:ind w:left="360"/>
        <w:rPr>
          <w:rFonts w:ascii="Times New Roman" w:hAnsi="Times New Roman" w:cs="Times New Roman"/>
          <w:sz w:val="24"/>
          <w:szCs w:val="24"/>
          <w:lang w:val="sr-Latn-RS"/>
        </w:rPr>
      </w:pPr>
      <w:r w:rsidRPr="00D863AA">
        <w:rPr>
          <w:rFonts w:ascii="Times New Roman" w:hAnsi="Times New Roman" w:cs="Times New Roman"/>
          <w:sz w:val="24"/>
          <w:szCs w:val="24"/>
          <w:lang w:val="sr-Latn-RS"/>
        </w:rPr>
        <w:t xml:space="preserve"> </w:t>
      </w:r>
      <w:bookmarkStart w:id="19" w:name="_Toc469306990"/>
      <w:r w:rsidR="00781DC9">
        <w:rPr>
          <w:rFonts w:ascii="Times New Roman" w:hAnsi="Times New Roman" w:cs="Times New Roman"/>
          <w:sz w:val="24"/>
          <w:szCs w:val="24"/>
          <w:lang w:val="sr-Latn-RS"/>
        </w:rPr>
        <w:t>PROC</w:t>
      </w:r>
      <w:r w:rsidRPr="00D863AA">
        <w:rPr>
          <w:rFonts w:ascii="Times New Roman" w:hAnsi="Times New Roman" w:cs="Times New Roman"/>
          <w:sz w:val="24"/>
          <w:szCs w:val="24"/>
          <w:lang w:val="sr-Latn-RS"/>
        </w:rPr>
        <w:t>ENA I DISTRIBUCIJA SREDSTAVA</w:t>
      </w:r>
      <w:bookmarkEnd w:id="19"/>
    </w:p>
    <w:p w14:paraId="6C3A955A" w14:textId="5E34000F" w:rsidR="00AC31AD" w:rsidRPr="00D863AA" w:rsidRDefault="00CA4E74" w:rsidP="006F717E">
      <w:pPr>
        <w:pStyle w:val="Heading2"/>
        <w:numPr>
          <w:ilvl w:val="1"/>
          <w:numId w:val="1"/>
        </w:numPr>
        <w:ind w:left="360"/>
        <w:rPr>
          <w:rFonts w:ascii="Times New Roman" w:hAnsi="Times New Roman" w:cs="Times New Roman"/>
          <w:sz w:val="24"/>
          <w:szCs w:val="24"/>
          <w:lang w:val="sr-Latn-RS"/>
        </w:rPr>
      </w:pPr>
      <w:bookmarkStart w:id="20" w:name="_Toc469306991"/>
      <w:r w:rsidRPr="00D863AA">
        <w:rPr>
          <w:rFonts w:ascii="Times New Roman" w:hAnsi="Times New Roman" w:cs="Times New Roman"/>
          <w:sz w:val="24"/>
          <w:szCs w:val="24"/>
          <w:lang w:val="sr-Latn-RS"/>
        </w:rPr>
        <w:t>Prih</w:t>
      </w:r>
      <w:r w:rsidR="00781DC9">
        <w:rPr>
          <w:rFonts w:ascii="Times New Roman" w:hAnsi="Times New Roman" w:cs="Times New Roman"/>
          <w:sz w:val="24"/>
          <w:szCs w:val="24"/>
          <w:lang w:val="sr-Latn-RS"/>
        </w:rPr>
        <w:t>vaćene prijave će proći kroz sl</w:t>
      </w:r>
      <w:r w:rsidRPr="00D863AA">
        <w:rPr>
          <w:rFonts w:ascii="Times New Roman" w:hAnsi="Times New Roman" w:cs="Times New Roman"/>
          <w:sz w:val="24"/>
          <w:szCs w:val="24"/>
          <w:lang w:val="sr-Latn-RS"/>
        </w:rPr>
        <w:t>edeću p</w:t>
      </w:r>
      <w:r w:rsidR="00781DC9">
        <w:rPr>
          <w:rFonts w:ascii="Times New Roman" w:hAnsi="Times New Roman" w:cs="Times New Roman"/>
          <w:sz w:val="24"/>
          <w:szCs w:val="24"/>
          <w:lang w:val="sr-Latn-RS"/>
        </w:rPr>
        <w:t>ostupak</w:t>
      </w:r>
      <w:r w:rsidRPr="00D863AA">
        <w:rPr>
          <w:rFonts w:ascii="Times New Roman" w:hAnsi="Times New Roman" w:cs="Times New Roman"/>
          <w:sz w:val="24"/>
          <w:szCs w:val="24"/>
          <w:lang w:val="sr-Latn-RS"/>
        </w:rPr>
        <w:t>:</w:t>
      </w:r>
      <w:bookmarkEnd w:id="20"/>
    </w:p>
    <w:p w14:paraId="1E808F97" w14:textId="12C3E5A5" w:rsidR="00AC31AD" w:rsidRPr="00D863AA" w:rsidRDefault="00AC31AD" w:rsidP="00C14525">
      <w:pPr>
        <w:spacing w:after="0" w:line="240" w:lineRule="auto"/>
        <w:jc w:val="both"/>
        <w:rPr>
          <w:rFonts w:ascii="Book Antiqua" w:hAnsi="Book Antiqua" w:cs="Times New Roman"/>
          <w:sz w:val="24"/>
          <w:szCs w:val="24"/>
          <w:lang w:val="sr-Latn-RS"/>
        </w:rPr>
      </w:pPr>
      <w:r w:rsidRPr="00D863AA">
        <w:rPr>
          <w:rFonts w:ascii="Times New Roman" w:hAnsi="Times New Roman" w:cs="Times New Roman"/>
          <w:sz w:val="24"/>
          <w:szCs w:val="24"/>
          <w:lang w:val="sr-Latn-RS"/>
        </w:rPr>
        <w:br/>
      </w:r>
      <w:r w:rsidR="00B40A10" w:rsidRPr="00D863AA">
        <w:rPr>
          <w:rFonts w:ascii="Times New Roman" w:hAnsi="Times New Roman" w:cs="Times New Roman"/>
          <w:sz w:val="24"/>
          <w:szCs w:val="24"/>
          <w:lang w:val="sr-Latn-RS"/>
        </w:rPr>
        <w:t xml:space="preserve">4.1.1 </w:t>
      </w:r>
      <w:r w:rsidR="00523B85" w:rsidRPr="00D863AA">
        <w:rPr>
          <w:rFonts w:ascii="Book Antiqua" w:hAnsi="Book Antiqua" w:cs="Times New Roman"/>
          <w:sz w:val="24"/>
          <w:szCs w:val="24"/>
          <w:lang w:val="sr-Latn-RS"/>
        </w:rPr>
        <w:t xml:space="preserve">Kancelarija za pitanja zajednica </w:t>
      </w:r>
      <w:r w:rsidR="00B40A10" w:rsidRPr="00D863AA">
        <w:rPr>
          <w:rFonts w:ascii="Times New Roman" w:hAnsi="Times New Roman" w:cs="Times New Roman"/>
          <w:sz w:val="24"/>
          <w:szCs w:val="24"/>
          <w:lang w:val="sr-Latn-RS"/>
        </w:rPr>
        <w:t xml:space="preserve">će osnovati komisiju za </w:t>
      </w:r>
      <w:r w:rsidR="00781DC9">
        <w:rPr>
          <w:rFonts w:ascii="Times New Roman" w:hAnsi="Times New Roman" w:cs="Times New Roman"/>
          <w:sz w:val="24"/>
          <w:szCs w:val="24"/>
          <w:lang w:val="sr-Latn-RS"/>
        </w:rPr>
        <w:t>ocenjicanje</w:t>
      </w:r>
      <w:r w:rsidR="00B40A10" w:rsidRPr="00D863AA">
        <w:rPr>
          <w:rFonts w:ascii="Times New Roman" w:hAnsi="Times New Roman" w:cs="Times New Roman"/>
          <w:sz w:val="24"/>
          <w:szCs w:val="24"/>
          <w:lang w:val="sr-Latn-RS"/>
        </w:rPr>
        <w:t xml:space="preserve"> koju će činiti 5 </w:t>
      </w:r>
      <w:r w:rsidR="00B40A10" w:rsidRPr="00D863AA">
        <w:rPr>
          <w:rFonts w:ascii="Book Antiqua" w:hAnsi="Book Antiqua" w:cs="Times New Roman"/>
          <w:sz w:val="24"/>
          <w:szCs w:val="24"/>
          <w:lang w:val="sr-Latn-RS"/>
        </w:rPr>
        <w:t>članova institucionalnih službenika i drugih eksternih stručnja</w:t>
      </w:r>
      <w:r w:rsidR="00781DC9">
        <w:rPr>
          <w:rFonts w:ascii="Book Antiqua" w:hAnsi="Book Antiqua" w:cs="Times New Roman"/>
          <w:sz w:val="24"/>
          <w:szCs w:val="24"/>
          <w:lang w:val="sr-Latn-RS"/>
        </w:rPr>
        <w:t>ka, koji će imati zadatak da oc</w:t>
      </w:r>
      <w:r w:rsidR="00B40A10" w:rsidRPr="00D863AA">
        <w:rPr>
          <w:rFonts w:ascii="Book Antiqua" w:hAnsi="Book Antiqua" w:cs="Times New Roman"/>
          <w:sz w:val="24"/>
          <w:szCs w:val="24"/>
          <w:lang w:val="sr-Latn-RS"/>
        </w:rPr>
        <w:t>enjuju prijave ukoliko ispunjavaju formalne uslove javnog poziva.</w:t>
      </w:r>
    </w:p>
    <w:p w14:paraId="45116201" w14:textId="3EFBFF62" w:rsidR="00AC31AD" w:rsidRPr="00D863AA" w:rsidRDefault="00AC31AD"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br/>
        <w:t xml:space="preserve">Nakon </w:t>
      </w:r>
      <w:r w:rsidR="00781DC9">
        <w:rPr>
          <w:rFonts w:ascii="Book Antiqua" w:hAnsi="Book Antiqua" w:cs="Times New Roman"/>
          <w:sz w:val="24"/>
          <w:szCs w:val="24"/>
          <w:lang w:val="sr-Latn-RS"/>
        </w:rPr>
        <w:t>prov</w:t>
      </w:r>
      <w:r w:rsidR="00B40A10" w:rsidRPr="00D863AA">
        <w:rPr>
          <w:rFonts w:ascii="Book Antiqua" w:hAnsi="Book Antiqua" w:cs="Times New Roman"/>
          <w:sz w:val="24"/>
          <w:szCs w:val="24"/>
          <w:lang w:val="sr-Latn-RS"/>
        </w:rPr>
        <w:t>ere svih pristiglih prijava, komisija će pripremiti spisak svih prijavljenih</w:t>
      </w:r>
      <w:r w:rsidR="00781DC9">
        <w:rPr>
          <w:rFonts w:ascii="Book Antiqua" w:hAnsi="Book Antiqua" w:cs="Times New Roman"/>
          <w:sz w:val="24"/>
          <w:szCs w:val="24"/>
          <w:lang w:val="sr-Latn-RS"/>
        </w:rPr>
        <w:t xml:space="preserve"> aplikanata koji ispunjavaju uslove za oc</w:t>
      </w:r>
      <w:r w:rsidR="00B40A10" w:rsidRPr="00D863AA">
        <w:rPr>
          <w:rFonts w:ascii="Book Antiqua" w:hAnsi="Book Antiqua" w:cs="Times New Roman"/>
          <w:sz w:val="24"/>
          <w:szCs w:val="24"/>
          <w:lang w:val="sr-Latn-RS"/>
        </w:rPr>
        <w:t>enu sadržaja njihovih projekata, kao i listu prijavljenih koji ne ispunjavaju propisane uslove konkur</w:t>
      </w:r>
      <w:r w:rsidR="00781DC9">
        <w:rPr>
          <w:rFonts w:ascii="Book Antiqua" w:hAnsi="Book Antiqua" w:cs="Times New Roman"/>
          <w:sz w:val="24"/>
          <w:szCs w:val="24"/>
          <w:lang w:val="sr-Latn-RS"/>
        </w:rPr>
        <w:t>encije.</w:t>
      </w:r>
    </w:p>
    <w:p w14:paraId="46E9AB83" w14:textId="68BBBEE9" w:rsidR="00AC31AD" w:rsidRPr="00D863AA" w:rsidRDefault="00AC31AD"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br/>
      </w:r>
      <w:r w:rsidR="00B40A10" w:rsidRPr="00D863AA">
        <w:rPr>
          <w:rFonts w:ascii="Book Antiqua" w:hAnsi="Book Antiqua" w:cs="Times New Roman"/>
          <w:sz w:val="24"/>
          <w:szCs w:val="24"/>
          <w:lang w:val="sr-Latn-RS"/>
        </w:rPr>
        <w:t>Pružalac finansijske podrške će pismeno obav</w:t>
      </w:r>
      <w:r w:rsidR="00781DC9">
        <w:rPr>
          <w:rFonts w:ascii="Book Antiqua" w:hAnsi="Book Antiqua" w:cs="Times New Roman"/>
          <w:sz w:val="24"/>
          <w:szCs w:val="24"/>
          <w:lang w:val="sr-Latn-RS"/>
        </w:rPr>
        <w:t>estiti sve podnosioce zaht</w:t>
      </w:r>
      <w:r w:rsidR="00B40A10" w:rsidRPr="00D863AA">
        <w:rPr>
          <w:rFonts w:ascii="Book Antiqua" w:hAnsi="Book Antiqua" w:cs="Times New Roman"/>
          <w:sz w:val="24"/>
          <w:szCs w:val="24"/>
          <w:lang w:val="sr-Latn-RS"/>
        </w:rPr>
        <w:t>eva koji ne ispunjavaju uslove i razloge za odbijanje njihove prijave.</w:t>
      </w:r>
    </w:p>
    <w:p w14:paraId="0D6590B1" w14:textId="77777777" w:rsidR="00B40A10" w:rsidRPr="00D863AA" w:rsidRDefault="00B40A10" w:rsidP="00C14525">
      <w:pPr>
        <w:spacing w:after="0" w:line="240" w:lineRule="auto"/>
        <w:jc w:val="both"/>
        <w:rPr>
          <w:rFonts w:ascii="Book Antiqua" w:hAnsi="Book Antiqua" w:cs="Times New Roman"/>
          <w:sz w:val="24"/>
          <w:szCs w:val="24"/>
          <w:lang w:val="sr-Latn-RS"/>
        </w:rPr>
      </w:pPr>
    </w:p>
    <w:p w14:paraId="0C6C9073" w14:textId="71E7B1EE" w:rsidR="009D4F0D" w:rsidRPr="00D863AA" w:rsidRDefault="00B40A10"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4.1.2 U drugo</w:t>
      </w:r>
      <w:r w:rsidR="00781DC9">
        <w:rPr>
          <w:rFonts w:ascii="Book Antiqua" w:hAnsi="Book Antiqua" w:cs="Times New Roman"/>
          <w:sz w:val="24"/>
          <w:szCs w:val="24"/>
          <w:lang w:val="sr-Latn-RS"/>
        </w:rPr>
        <w:t>j fazi, oc</w:t>
      </w:r>
      <w:r w:rsidRPr="00D863AA">
        <w:rPr>
          <w:rFonts w:ascii="Book Antiqua" w:hAnsi="Book Antiqua" w:cs="Times New Roman"/>
          <w:sz w:val="24"/>
          <w:szCs w:val="24"/>
          <w:lang w:val="sr-Latn-RS"/>
        </w:rPr>
        <w:t xml:space="preserve">enu sadržaja </w:t>
      </w:r>
      <w:r w:rsidR="00781DC9">
        <w:rPr>
          <w:rFonts w:ascii="Book Antiqua" w:hAnsi="Book Antiqua" w:cs="Times New Roman"/>
          <w:sz w:val="24"/>
          <w:szCs w:val="24"/>
          <w:lang w:val="sr-Latn-RS"/>
        </w:rPr>
        <w:t>prijava vršit će Komisija za oc</w:t>
      </w:r>
      <w:r w:rsidRPr="00D863AA">
        <w:rPr>
          <w:rFonts w:ascii="Book Antiqua" w:hAnsi="Book Antiqua" w:cs="Times New Roman"/>
          <w:sz w:val="24"/>
          <w:szCs w:val="24"/>
          <w:lang w:val="sr-Latn-RS"/>
        </w:rPr>
        <w:t xml:space="preserve">enjivanje sastavljena od 5 članova. Svaka zaprimljena prijava će biti ocenjena na osnovu obrasca za </w:t>
      </w:r>
      <w:r w:rsidR="00781DC9">
        <w:rPr>
          <w:rFonts w:ascii="Book Antiqua" w:hAnsi="Book Antiqua" w:cs="Times New Roman"/>
          <w:sz w:val="24"/>
          <w:szCs w:val="24"/>
          <w:lang w:val="sr-Latn-RS"/>
        </w:rPr>
        <w:t>ocenjivanje</w:t>
      </w:r>
      <w:r w:rsidRPr="00D863AA">
        <w:rPr>
          <w:rFonts w:ascii="Book Antiqua" w:hAnsi="Book Antiqua" w:cs="Times New Roman"/>
          <w:sz w:val="24"/>
          <w:szCs w:val="24"/>
          <w:lang w:val="sr-Latn-RS"/>
        </w:rPr>
        <w:t xml:space="preserve"> kao </w:t>
      </w:r>
      <w:r w:rsidR="00781DC9">
        <w:rPr>
          <w:rFonts w:ascii="Book Antiqua" w:hAnsi="Book Antiqua" w:cs="Times New Roman"/>
          <w:sz w:val="24"/>
          <w:szCs w:val="24"/>
          <w:lang w:val="sr-Latn-RS"/>
        </w:rPr>
        <w:t xml:space="preserve">što </w:t>
      </w:r>
      <w:r w:rsidRPr="00D863AA">
        <w:rPr>
          <w:rFonts w:ascii="Book Antiqua" w:hAnsi="Book Antiqua" w:cs="Times New Roman"/>
          <w:sz w:val="24"/>
          <w:szCs w:val="24"/>
          <w:lang w:val="sr-Latn-RS"/>
        </w:rPr>
        <w:t>sledi:</w:t>
      </w:r>
    </w:p>
    <w:p w14:paraId="3BEE3D75" w14:textId="77777777" w:rsidR="00523B85" w:rsidRPr="00D863AA" w:rsidRDefault="00523B85" w:rsidP="00C14525">
      <w:pPr>
        <w:spacing w:after="0" w:line="240" w:lineRule="auto"/>
        <w:jc w:val="both"/>
        <w:rPr>
          <w:rFonts w:ascii="Times New Roman" w:hAnsi="Times New Roman" w:cs="Times New Roman"/>
          <w:sz w:val="24"/>
          <w:szCs w:val="24"/>
          <w:lang w:val="sr-Latn-RS"/>
        </w:rPr>
      </w:pPr>
    </w:p>
    <w:p w14:paraId="3DB87564" w14:textId="3FA45225" w:rsidR="00523B85" w:rsidRPr="00D863AA" w:rsidRDefault="00781DC9" w:rsidP="00523B85">
      <w:pPr>
        <w:pStyle w:val="Stil3"/>
        <w:jc w:val="center"/>
        <w:rPr>
          <w:rFonts w:ascii="Arial" w:hAnsi="Arial" w:cs="Arial"/>
          <w:noProof w:val="0"/>
          <w:color w:val="212121"/>
          <w:szCs w:val="22"/>
          <w:shd w:val="clear" w:color="auto" w:fill="FFFFFF"/>
          <w:lang w:val="sr-Latn-RS"/>
        </w:rPr>
      </w:pPr>
      <w:r>
        <w:rPr>
          <w:rFonts w:ascii="Arial" w:hAnsi="Arial" w:cs="Arial"/>
          <w:noProof w:val="0"/>
          <w:color w:val="212121"/>
          <w:szCs w:val="22"/>
          <w:shd w:val="clear" w:color="auto" w:fill="FFFFFF"/>
          <w:lang w:val="sr-Latn-RS"/>
        </w:rPr>
        <w:t>OBRAZAC ZA OC</w:t>
      </w:r>
      <w:r w:rsidR="00523B85" w:rsidRPr="00D863AA">
        <w:rPr>
          <w:rFonts w:ascii="Arial" w:hAnsi="Arial" w:cs="Arial"/>
          <w:noProof w:val="0"/>
          <w:color w:val="212121"/>
          <w:szCs w:val="22"/>
          <w:shd w:val="clear" w:color="auto" w:fill="FFFFFF"/>
          <w:lang w:val="sr-Latn-RS"/>
        </w:rPr>
        <w:t>ENU KVALITETA PRIJAVE:</w:t>
      </w:r>
    </w:p>
    <w:p w14:paraId="687C4688" w14:textId="77777777" w:rsidR="00523B85" w:rsidRPr="00D863AA" w:rsidRDefault="00523B85" w:rsidP="00523B85">
      <w:pPr>
        <w:pStyle w:val="Stil3"/>
        <w:jc w:val="center"/>
        <w:rPr>
          <w:rFonts w:ascii="Arial" w:hAnsi="Arial" w:cs="Arial"/>
          <w:b w:val="0"/>
          <w:noProof w:val="0"/>
          <w:color w:val="212121"/>
          <w:szCs w:val="22"/>
          <w:shd w:val="clear" w:color="auto" w:fill="FFFFFF"/>
          <w:lang w:val="sr-Latn-RS"/>
        </w:rPr>
      </w:pPr>
    </w:p>
    <w:p w14:paraId="02AABB02" w14:textId="475FD975" w:rsidR="00523B85" w:rsidRDefault="00523B85" w:rsidP="00523B85">
      <w:pPr>
        <w:pStyle w:val="Stil3"/>
        <w:jc w:val="center"/>
        <w:rPr>
          <w:rFonts w:ascii="Arial" w:hAnsi="Arial" w:cs="Arial"/>
          <w:b w:val="0"/>
          <w:noProof w:val="0"/>
          <w:color w:val="212121"/>
          <w:szCs w:val="22"/>
          <w:shd w:val="clear" w:color="auto" w:fill="FFFFFF"/>
          <w:lang w:val="sr-Latn-RS"/>
        </w:rPr>
      </w:pPr>
      <w:r w:rsidRPr="00D863AA">
        <w:rPr>
          <w:rFonts w:ascii="Arial" w:hAnsi="Arial" w:cs="Arial"/>
          <w:b w:val="0"/>
          <w:noProof w:val="0"/>
          <w:color w:val="212121"/>
          <w:szCs w:val="22"/>
          <w:shd w:val="clear" w:color="auto" w:fill="FFFFFF"/>
          <w:lang w:val="sr-Latn-RS"/>
        </w:rPr>
        <w:t xml:space="preserve">Kriterijumi </w:t>
      </w:r>
      <w:r w:rsidR="00781DC9">
        <w:rPr>
          <w:rFonts w:ascii="Arial" w:hAnsi="Arial" w:cs="Arial"/>
          <w:b w:val="0"/>
          <w:noProof w:val="0"/>
          <w:color w:val="212121"/>
          <w:szCs w:val="22"/>
          <w:shd w:val="clear" w:color="auto" w:fill="FFFFFF"/>
          <w:lang w:val="sr-Latn-RS"/>
        </w:rPr>
        <w:t>ocenjivanja pod</w:t>
      </w:r>
      <w:r w:rsidRPr="00D863AA">
        <w:rPr>
          <w:rFonts w:ascii="Arial" w:hAnsi="Arial" w:cs="Arial"/>
          <w:b w:val="0"/>
          <w:noProof w:val="0"/>
          <w:color w:val="212121"/>
          <w:szCs w:val="22"/>
          <w:shd w:val="clear" w:color="auto" w:fill="FFFFFF"/>
          <w:lang w:val="sr-Latn-RS"/>
        </w:rPr>
        <w:t>eljeni su u nekoliko područja evaluacije. U svakoj oblasti evaluacije dodeljuju se bodovi između 1 i 5, u skladu sa sledećim kategorijama evaluacije: 1 = nedovoljno, 2 = dovoljno, 3 = dobro, 4 = vrlo dobro, 5 = odlično.</w:t>
      </w:r>
    </w:p>
    <w:p w14:paraId="6AD4E8E8" w14:textId="77777777" w:rsidR="00523B85" w:rsidRPr="00D863AA" w:rsidRDefault="00523B85" w:rsidP="00523B85">
      <w:pPr>
        <w:pStyle w:val="Stil3"/>
        <w:rPr>
          <w:rFonts w:ascii="Times New Roman" w:hAnsi="Times New Roman"/>
          <w:noProof w:val="0"/>
          <w:snapToGrid/>
          <w:szCs w:val="22"/>
          <w:lang w:val="sr-Latn-RS" w:eastAsia="hr-HR" w:bidi="ta-I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000" w:firstRow="0" w:lastRow="0" w:firstColumn="0" w:lastColumn="0" w:noHBand="0" w:noVBand="0"/>
      </w:tblPr>
      <w:tblGrid>
        <w:gridCol w:w="8330"/>
        <w:gridCol w:w="2126"/>
      </w:tblGrid>
      <w:tr w:rsidR="00523B85" w:rsidRPr="00836330" w14:paraId="23C22275" w14:textId="77777777" w:rsidTr="00B61E6D">
        <w:trPr>
          <w:trHeight w:val="572"/>
        </w:trPr>
        <w:tc>
          <w:tcPr>
            <w:tcW w:w="8330" w:type="dxa"/>
            <w:tcBorders>
              <w:bottom w:val="single" w:sz="4" w:space="0" w:color="auto"/>
            </w:tcBorders>
            <w:shd w:val="clear" w:color="auto" w:fill="C2D69B" w:themeFill="accent3" w:themeFillTint="99"/>
          </w:tcPr>
          <w:p w14:paraId="04F7FA6F" w14:textId="77777777" w:rsidR="00523B85" w:rsidRPr="00D863AA" w:rsidRDefault="00523B85" w:rsidP="00B61E6D">
            <w:pPr>
              <w:autoSpaceDE w:val="0"/>
              <w:autoSpaceDN w:val="0"/>
              <w:adjustRightInd w:val="0"/>
              <w:ind w:left="360"/>
              <w:rPr>
                <w:rFonts w:ascii="Times New Roman" w:hAnsi="Times New Roman" w:cs="Calibri"/>
                <w:b/>
                <w:bCs/>
                <w:color w:val="000000"/>
                <w:lang w:val="sr-Latn-RS" w:eastAsia="hr-HR" w:bidi="ta-IN"/>
              </w:rPr>
            </w:pPr>
          </w:p>
          <w:p w14:paraId="384F18F7" w14:textId="77777777" w:rsidR="00523B85" w:rsidRPr="00D863AA" w:rsidRDefault="00523B85" w:rsidP="006F717E">
            <w:pPr>
              <w:numPr>
                <w:ilvl w:val="0"/>
                <w:numId w:val="14"/>
              </w:numPr>
              <w:autoSpaceDE w:val="0"/>
              <w:autoSpaceDN w:val="0"/>
              <w:adjustRightInd w:val="0"/>
              <w:spacing w:after="0" w:line="240" w:lineRule="auto"/>
              <w:jc w:val="both"/>
              <w:rPr>
                <w:rFonts w:ascii="Times New Roman" w:hAnsi="Times New Roman" w:cs="Calibri"/>
                <w:b/>
                <w:bCs/>
                <w:color w:val="000000"/>
                <w:lang w:val="sr-Latn-RS" w:eastAsia="hr-HR" w:bidi="ta-IN"/>
              </w:rPr>
            </w:pPr>
            <w:r w:rsidRPr="00D863AA">
              <w:rPr>
                <w:rFonts w:ascii="Times New Roman" w:hAnsi="Times New Roman" w:cs="Calibri"/>
                <w:b/>
                <w:bCs/>
                <w:color w:val="000000"/>
                <w:lang w:val="sr-Latn-RS" w:eastAsia="hr-HR" w:bidi="ta-IN"/>
              </w:rPr>
              <w:t>Institucionalni kapacitet aplikanta/partnera</w:t>
            </w:r>
          </w:p>
        </w:tc>
        <w:tc>
          <w:tcPr>
            <w:tcW w:w="2126" w:type="dxa"/>
            <w:shd w:val="clear" w:color="auto" w:fill="C2D69B" w:themeFill="accent3" w:themeFillTint="99"/>
          </w:tcPr>
          <w:p w14:paraId="4D7D8EC0" w14:textId="77777777" w:rsidR="00523B85" w:rsidRPr="00D863AA" w:rsidRDefault="00523B85" w:rsidP="00B61E6D">
            <w:pPr>
              <w:autoSpaceDE w:val="0"/>
              <w:autoSpaceDN w:val="0"/>
              <w:adjustRightInd w:val="0"/>
              <w:ind w:left="223" w:hanging="223"/>
              <w:jc w:val="center"/>
              <w:rPr>
                <w:rFonts w:ascii="Times New Roman" w:hAnsi="Times New Roman" w:cs="Calibri"/>
                <w:b/>
                <w:bCs/>
                <w:color w:val="000000"/>
                <w:lang w:val="sr-Latn-RS" w:eastAsia="hr-HR" w:bidi="ta-IN"/>
              </w:rPr>
            </w:pPr>
          </w:p>
          <w:p w14:paraId="64DA3F7A" w14:textId="77777777" w:rsidR="00523B85" w:rsidRPr="00D863AA" w:rsidRDefault="00523B85" w:rsidP="00B61E6D">
            <w:pPr>
              <w:autoSpaceDE w:val="0"/>
              <w:autoSpaceDN w:val="0"/>
              <w:adjustRightInd w:val="0"/>
              <w:ind w:left="223" w:hanging="223"/>
              <w:jc w:val="center"/>
              <w:rPr>
                <w:rFonts w:ascii="Times New Roman" w:hAnsi="Times New Roman" w:cs="Calibri"/>
                <w:b/>
                <w:bCs/>
                <w:color w:val="000000"/>
                <w:lang w:val="sr-Latn-RS" w:eastAsia="hr-HR" w:bidi="ta-IN"/>
              </w:rPr>
            </w:pPr>
            <w:r w:rsidRPr="00D863AA">
              <w:rPr>
                <w:rFonts w:ascii="Times New Roman" w:hAnsi="Times New Roman" w:cs="Calibri"/>
                <w:b/>
                <w:bCs/>
                <w:color w:val="000000"/>
                <w:lang w:val="sr-Latn-RS" w:eastAsia="hr-HR" w:bidi="ta-IN"/>
              </w:rPr>
              <w:t>Bodovi (25)</w:t>
            </w:r>
          </w:p>
        </w:tc>
      </w:tr>
      <w:tr w:rsidR="00523B85" w:rsidRPr="00836330" w14:paraId="5358DCAF" w14:textId="77777777" w:rsidTr="00B61E6D">
        <w:trPr>
          <w:trHeight w:val="572"/>
        </w:trPr>
        <w:tc>
          <w:tcPr>
            <w:tcW w:w="8330" w:type="dxa"/>
            <w:tcBorders>
              <w:bottom w:val="single" w:sz="4" w:space="0" w:color="auto"/>
            </w:tcBorders>
            <w:shd w:val="clear" w:color="auto" w:fill="C2D69B" w:themeFill="accent3" w:themeFillTint="99"/>
          </w:tcPr>
          <w:p w14:paraId="69B0B4FF" w14:textId="1528DF8F" w:rsidR="00523B85" w:rsidRPr="00D863AA" w:rsidRDefault="00523B85" w:rsidP="00781DC9">
            <w:pPr>
              <w:autoSpaceDE w:val="0"/>
              <w:autoSpaceDN w:val="0"/>
              <w:adjustRightInd w:val="0"/>
              <w:rPr>
                <w:rFonts w:ascii="Times New Roman" w:hAnsi="Times New Roman" w:cs="Calibri"/>
                <w:b/>
                <w:bCs/>
                <w:color w:val="000000"/>
                <w:lang w:val="sr-Latn-RS" w:eastAsia="hr-HR" w:bidi="ta-IN"/>
              </w:rPr>
            </w:pPr>
            <w:r w:rsidRPr="00D863AA">
              <w:rPr>
                <w:rFonts w:ascii="inherit" w:hAnsi="inherit"/>
                <w:color w:val="212121"/>
                <w:lang w:val="sr-Latn-RS"/>
              </w:rPr>
              <w:t>A.1 Da li aplikant ima dovoljno iskustva i stru</w:t>
            </w:r>
            <w:r w:rsidRPr="00D863AA">
              <w:rPr>
                <w:rFonts w:ascii="inherit" w:hAnsi="inherit" w:hint="eastAsia"/>
                <w:color w:val="212121"/>
                <w:lang w:val="sr-Latn-RS"/>
              </w:rPr>
              <w:t>č</w:t>
            </w:r>
            <w:r w:rsidRPr="00D863AA">
              <w:rPr>
                <w:rFonts w:ascii="inherit" w:hAnsi="inherit"/>
                <w:color w:val="212121"/>
                <w:lang w:val="sr-Latn-RS"/>
              </w:rPr>
              <w:t>nih kapaciteta za izvo</w:t>
            </w:r>
            <w:r w:rsidRPr="00D863AA">
              <w:rPr>
                <w:rFonts w:ascii="inherit" w:hAnsi="inherit" w:hint="eastAsia"/>
                <w:color w:val="212121"/>
                <w:lang w:val="sr-Latn-RS"/>
              </w:rPr>
              <w:t>đ</w:t>
            </w:r>
            <w:r w:rsidRPr="00D863AA">
              <w:rPr>
                <w:rFonts w:ascii="inherit" w:hAnsi="inherit"/>
                <w:color w:val="212121"/>
                <w:lang w:val="sr-Latn-RS"/>
              </w:rPr>
              <w:t>enje planiranih projektnih/pr</w:t>
            </w:r>
            <w:r w:rsidR="00781DC9">
              <w:rPr>
                <w:rFonts w:ascii="inherit" w:hAnsi="inherit"/>
                <w:color w:val="212121"/>
                <w:lang w:val="sr-Latn-RS"/>
              </w:rPr>
              <w:t>ogramskih aktivnosti (da li pos</w:t>
            </w:r>
            <w:r w:rsidRPr="00D863AA">
              <w:rPr>
                <w:rFonts w:ascii="inherit" w:hAnsi="inherit"/>
                <w:color w:val="212121"/>
                <w:lang w:val="sr-Latn-RS"/>
              </w:rPr>
              <w:t>eduje odgovaraju</w:t>
            </w:r>
            <w:r w:rsidRPr="00D863AA">
              <w:rPr>
                <w:rFonts w:ascii="inherit" w:hAnsi="inherit" w:hint="eastAsia"/>
                <w:color w:val="212121"/>
                <w:lang w:val="sr-Latn-RS"/>
              </w:rPr>
              <w:t>ć</w:t>
            </w:r>
            <w:r w:rsidRPr="00D863AA">
              <w:rPr>
                <w:rFonts w:ascii="inherit" w:hAnsi="inherit"/>
                <w:color w:val="212121"/>
                <w:lang w:val="sr-Latn-RS"/>
              </w:rPr>
              <w:t>e ve</w:t>
            </w:r>
            <w:r w:rsidRPr="00D863AA">
              <w:rPr>
                <w:rFonts w:ascii="inherit" w:hAnsi="inherit" w:hint="eastAsia"/>
                <w:color w:val="212121"/>
                <w:lang w:val="sr-Latn-RS"/>
              </w:rPr>
              <w:t>š</w:t>
            </w:r>
            <w:r w:rsidRPr="00D863AA">
              <w:rPr>
                <w:rFonts w:ascii="inherit" w:hAnsi="inherit"/>
                <w:color w:val="212121"/>
                <w:lang w:val="sr-Latn-RS"/>
              </w:rPr>
              <w:t>tine i sposobnosti za implementaciju projekta, kao i znanja o pitanjima koja se obra</w:t>
            </w:r>
            <w:r w:rsidRPr="00D863AA">
              <w:rPr>
                <w:rFonts w:ascii="inherit" w:hAnsi="inherit" w:hint="eastAsia"/>
                <w:color w:val="212121"/>
                <w:lang w:val="sr-Latn-RS"/>
              </w:rPr>
              <w:t>đ</w:t>
            </w:r>
            <w:r w:rsidRPr="00D863AA">
              <w:rPr>
                <w:rFonts w:ascii="inherit" w:hAnsi="inherit"/>
                <w:color w:val="212121"/>
                <w:lang w:val="sr-Latn-RS"/>
              </w:rPr>
              <w:t>uju u ovom pozivu)?</w:t>
            </w:r>
          </w:p>
        </w:tc>
        <w:tc>
          <w:tcPr>
            <w:tcW w:w="2126" w:type="dxa"/>
            <w:shd w:val="clear" w:color="auto" w:fill="C2D69B" w:themeFill="accent3" w:themeFillTint="99"/>
          </w:tcPr>
          <w:p w14:paraId="3B1C9A51"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24F555A5" w14:textId="77777777" w:rsidTr="00B61E6D">
        <w:trPr>
          <w:trHeight w:val="572"/>
        </w:trPr>
        <w:tc>
          <w:tcPr>
            <w:tcW w:w="8330" w:type="dxa"/>
            <w:tcBorders>
              <w:bottom w:val="single" w:sz="4" w:space="0" w:color="auto"/>
            </w:tcBorders>
            <w:shd w:val="clear" w:color="auto" w:fill="C2D69B" w:themeFill="accent3" w:themeFillTint="99"/>
          </w:tcPr>
          <w:p w14:paraId="1316F573" w14:textId="3783CF5A" w:rsidR="00523B85" w:rsidRPr="00D863AA" w:rsidRDefault="00523B85" w:rsidP="00781DC9">
            <w:pPr>
              <w:autoSpaceDE w:val="0"/>
              <w:autoSpaceDN w:val="0"/>
              <w:adjustRightInd w:val="0"/>
              <w:rPr>
                <w:rFonts w:ascii="Times New Roman" w:hAnsi="Times New Roman" w:cs="Calibri"/>
                <w:bCs/>
                <w:color w:val="000000"/>
                <w:lang w:val="sr-Latn-RS" w:eastAsia="hr-HR" w:bidi="ta-IN"/>
              </w:rPr>
            </w:pPr>
            <w:r w:rsidRPr="00D863AA">
              <w:rPr>
                <w:rFonts w:ascii="inherit" w:hAnsi="inherit"/>
                <w:color w:val="212121"/>
                <w:lang w:val="sr-Latn-RS"/>
              </w:rPr>
              <w:t>A.2 Da</w:t>
            </w:r>
            <w:r w:rsidR="00781DC9">
              <w:rPr>
                <w:rFonts w:ascii="inherit" w:hAnsi="inherit"/>
                <w:color w:val="212121"/>
                <w:lang w:val="sr-Latn-RS"/>
              </w:rPr>
              <w:t xml:space="preserve"> li partnerske organizacije pos</w:t>
            </w:r>
            <w:r w:rsidRPr="00D863AA">
              <w:rPr>
                <w:rFonts w:ascii="inherit" w:hAnsi="inherit"/>
                <w:color w:val="212121"/>
                <w:lang w:val="sr-Latn-RS"/>
              </w:rPr>
              <w:t>eduju dovoljno stru</w:t>
            </w:r>
            <w:r w:rsidRPr="00D863AA">
              <w:rPr>
                <w:rFonts w:ascii="inherit" w:hAnsi="inherit" w:hint="eastAsia"/>
                <w:color w:val="212121"/>
                <w:lang w:val="sr-Latn-RS"/>
              </w:rPr>
              <w:t>č</w:t>
            </w:r>
            <w:r w:rsidRPr="00D863AA">
              <w:rPr>
                <w:rFonts w:ascii="inherit" w:hAnsi="inherit"/>
                <w:color w:val="212121"/>
                <w:lang w:val="sr-Latn-RS"/>
              </w:rPr>
              <w:t>nog iskustva i kapaciteta za izvo</w:t>
            </w:r>
            <w:r w:rsidRPr="00D863AA">
              <w:rPr>
                <w:rFonts w:ascii="inherit" w:hAnsi="inherit" w:hint="eastAsia"/>
                <w:color w:val="212121"/>
                <w:lang w:val="sr-Latn-RS"/>
              </w:rPr>
              <w:t>đ</w:t>
            </w:r>
            <w:r w:rsidRPr="00D863AA">
              <w:rPr>
                <w:rFonts w:ascii="inherit" w:hAnsi="inherit"/>
                <w:color w:val="212121"/>
                <w:lang w:val="sr-Latn-RS"/>
              </w:rPr>
              <w:t>enje planiranih projektnih aktivnosti (</w:t>
            </w:r>
            <w:r w:rsidR="00781DC9" w:rsidRPr="00D863AA">
              <w:rPr>
                <w:rFonts w:ascii="inherit" w:hAnsi="inherit"/>
                <w:color w:val="212121"/>
                <w:lang w:val="sr-Latn-RS"/>
              </w:rPr>
              <w:t>specifi</w:t>
            </w:r>
            <w:r w:rsidR="00781DC9" w:rsidRPr="00D863AA">
              <w:rPr>
                <w:rFonts w:ascii="inherit" w:hAnsi="inherit" w:hint="eastAsia"/>
                <w:color w:val="212121"/>
                <w:lang w:val="sr-Latn-RS"/>
              </w:rPr>
              <w:t>č</w:t>
            </w:r>
            <w:r w:rsidR="00781DC9" w:rsidRPr="00D863AA">
              <w:rPr>
                <w:rFonts w:ascii="inherit" w:hAnsi="inherit"/>
                <w:color w:val="212121"/>
                <w:lang w:val="sr-Latn-RS"/>
              </w:rPr>
              <w:t xml:space="preserve">nim </w:t>
            </w:r>
            <w:r w:rsidRPr="00D863AA">
              <w:rPr>
                <w:rFonts w:ascii="inherit" w:hAnsi="inherit"/>
                <w:color w:val="212121"/>
                <w:lang w:val="sr-Latn-RS"/>
              </w:rPr>
              <w:t>znanja o problemima prema javnom pozivu)?</w:t>
            </w:r>
          </w:p>
        </w:tc>
        <w:tc>
          <w:tcPr>
            <w:tcW w:w="2126" w:type="dxa"/>
            <w:shd w:val="clear" w:color="auto" w:fill="C2D69B" w:themeFill="accent3" w:themeFillTint="99"/>
          </w:tcPr>
          <w:p w14:paraId="72D30861"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54237FBB" w14:textId="77777777" w:rsidTr="00B61E6D">
        <w:trPr>
          <w:trHeight w:val="572"/>
        </w:trPr>
        <w:tc>
          <w:tcPr>
            <w:tcW w:w="8330" w:type="dxa"/>
            <w:tcBorders>
              <w:bottom w:val="single" w:sz="4" w:space="0" w:color="auto"/>
            </w:tcBorders>
            <w:shd w:val="clear" w:color="auto" w:fill="C2D69B" w:themeFill="accent3" w:themeFillTint="99"/>
          </w:tcPr>
          <w:p w14:paraId="72E35DB3" w14:textId="0505F1B9" w:rsidR="00523B85" w:rsidRPr="00D863AA" w:rsidRDefault="00523B85" w:rsidP="00B61E6D">
            <w:pPr>
              <w:autoSpaceDE w:val="0"/>
              <w:autoSpaceDN w:val="0"/>
              <w:adjustRightInd w:val="0"/>
              <w:rPr>
                <w:rFonts w:ascii="inherit" w:hAnsi="inherit"/>
                <w:color w:val="212121"/>
                <w:lang w:val="sr-Latn-RS"/>
              </w:rPr>
            </w:pPr>
            <w:r w:rsidRPr="00D863AA">
              <w:rPr>
                <w:rFonts w:ascii="inherit" w:hAnsi="inherit"/>
                <w:color w:val="212121"/>
                <w:lang w:val="sr-Latn-RS"/>
              </w:rPr>
              <w:t>A.3 Da li aplikant i partneri imaju dovoljne upravlja</w:t>
            </w:r>
            <w:r w:rsidRPr="00D863AA">
              <w:rPr>
                <w:rFonts w:ascii="inherit" w:hAnsi="inherit" w:hint="eastAsia"/>
                <w:color w:val="212121"/>
                <w:lang w:val="sr-Latn-RS"/>
              </w:rPr>
              <w:t>č</w:t>
            </w:r>
            <w:r w:rsidRPr="00D863AA">
              <w:rPr>
                <w:rFonts w:ascii="inherit" w:hAnsi="inherit"/>
                <w:color w:val="212121"/>
                <w:lang w:val="sr-Latn-RS"/>
              </w:rPr>
              <w:t>ke kapacitete (uklju</w:t>
            </w:r>
            <w:r w:rsidRPr="00D863AA">
              <w:rPr>
                <w:rFonts w:ascii="inherit" w:hAnsi="inherit" w:hint="eastAsia"/>
                <w:color w:val="212121"/>
                <w:lang w:val="sr-Latn-RS"/>
              </w:rPr>
              <w:t>č</w:t>
            </w:r>
            <w:r w:rsidRPr="00D863AA">
              <w:rPr>
                <w:rFonts w:ascii="inherit" w:hAnsi="inherit"/>
                <w:color w:val="212121"/>
                <w:lang w:val="sr-Latn-RS"/>
              </w:rPr>
              <w:t>uju</w:t>
            </w:r>
            <w:r w:rsidRPr="00D863AA">
              <w:rPr>
                <w:rFonts w:ascii="inherit" w:hAnsi="inherit" w:hint="eastAsia"/>
                <w:color w:val="212121"/>
                <w:lang w:val="sr-Latn-RS"/>
              </w:rPr>
              <w:t>ć</w:t>
            </w:r>
            <w:r w:rsidRPr="00D863AA">
              <w:rPr>
                <w:rFonts w:ascii="inherit" w:hAnsi="inherit"/>
                <w:color w:val="212121"/>
                <w:lang w:val="sr-Latn-RS"/>
              </w:rPr>
              <w:t>i osoblje, opremu i sposobnost upravljanja bud</w:t>
            </w:r>
            <w:r w:rsidRPr="00D863AA">
              <w:rPr>
                <w:rFonts w:ascii="inherit" w:hAnsi="inherit" w:hint="eastAsia"/>
                <w:color w:val="212121"/>
                <w:lang w:val="sr-Latn-RS"/>
              </w:rPr>
              <w:t>ž</w:t>
            </w:r>
            <w:r w:rsidRPr="00D863AA">
              <w:rPr>
                <w:rFonts w:ascii="inherit" w:hAnsi="inherit"/>
                <w:color w:val="212121"/>
                <w:lang w:val="sr-Latn-RS"/>
              </w:rPr>
              <w:t>etom projekta/programa)?</w:t>
            </w:r>
          </w:p>
        </w:tc>
        <w:tc>
          <w:tcPr>
            <w:tcW w:w="2126" w:type="dxa"/>
            <w:shd w:val="clear" w:color="auto" w:fill="C2D69B" w:themeFill="accent3" w:themeFillTint="99"/>
          </w:tcPr>
          <w:p w14:paraId="178E962A"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57321375" w14:textId="77777777" w:rsidTr="00B61E6D">
        <w:trPr>
          <w:trHeight w:val="572"/>
        </w:trPr>
        <w:tc>
          <w:tcPr>
            <w:tcW w:w="8330" w:type="dxa"/>
            <w:tcBorders>
              <w:bottom w:val="single" w:sz="4" w:space="0" w:color="auto"/>
            </w:tcBorders>
            <w:shd w:val="clear" w:color="auto" w:fill="C2D69B" w:themeFill="accent3" w:themeFillTint="99"/>
          </w:tcPr>
          <w:p w14:paraId="70E804CB" w14:textId="77777777" w:rsidR="00523B85" w:rsidRPr="00D863AA" w:rsidRDefault="00523B85" w:rsidP="00B61E6D">
            <w:pPr>
              <w:autoSpaceDE w:val="0"/>
              <w:autoSpaceDN w:val="0"/>
              <w:adjustRightInd w:val="0"/>
              <w:rPr>
                <w:rFonts w:ascii="inherit" w:hAnsi="inherit"/>
                <w:color w:val="212121"/>
                <w:lang w:val="sr-Latn-RS"/>
              </w:rPr>
            </w:pPr>
            <w:r w:rsidRPr="00D863AA">
              <w:rPr>
                <w:rFonts w:ascii="inherit" w:hAnsi="inherit"/>
                <w:color w:val="212121"/>
                <w:lang w:val="sr-Latn-RS"/>
              </w:rPr>
              <w:t xml:space="preserve">A.4 Postoji li jasna struktura koja </w:t>
            </w:r>
            <w:r w:rsidRPr="00D863AA">
              <w:rPr>
                <w:rFonts w:ascii="inherit" w:hAnsi="inherit" w:hint="eastAsia"/>
                <w:color w:val="212121"/>
                <w:lang w:val="sr-Latn-RS"/>
              </w:rPr>
              <w:t>ć</w:t>
            </w:r>
            <w:r w:rsidRPr="00D863AA">
              <w:rPr>
                <w:rFonts w:ascii="inherit" w:hAnsi="inherit"/>
                <w:color w:val="212121"/>
                <w:lang w:val="sr-Latn-RS"/>
              </w:rPr>
              <w:t xml:space="preserve">e se baviti upravljanjem projektima? Da li je projektni tim jasno definisan i odgovornosti </w:t>
            </w:r>
            <w:r w:rsidRPr="00D863AA">
              <w:rPr>
                <w:rFonts w:ascii="inherit" w:hAnsi="inherit" w:hint="eastAsia"/>
                <w:color w:val="212121"/>
                <w:lang w:val="sr-Latn-RS"/>
              </w:rPr>
              <w:t>č</w:t>
            </w:r>
            <w:r w:rsidRPr="00D863AA">
              <w:rPr>
                <w:rFonts w:ascii="inherit" w:hAnsi="inherit"/>
                <w:color w:val="212121"/>
                <w:lang w:val="sr-Latn-RS"/>
              </w:rPr>
              <w:t>lanova tima?</w:t>
            </w:r>
          </w:p>
        </w:tc>
        <w:tc>
          <w:tcPr>
            <w:tcW w:w="2126" w:type="dxa"/>
            <w:shd w:val="clear" w:color="auto" w:fill="C2D69B" w:themeFill="accent3" w:themeFillTint="99"/>
          </w:tcPr>
          <w:p w14:paraId="100CD41D"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6F6B491E" w14:textId="77777777" w:rsidTr="00B61E6D">
        <w:trPr>
          <w:trHeight w:val="572"/>
        </w:trPr>
        <w:tc>
          <w:tcPr>
            <w:tcW w:w="8330" w:type="dxa"/>
            <w:tcBorders>
              <w:bottom w:val="single" w:sz="4" w:space="0" w:color="auto"/>
            </w:tcBorders>
            <w:shd w:val="clear" w:color="auto" w:fill="C2D69B" w:themeFill="accent3" w:themeFillTint="99"/>
          </w:tcPr>
          <w:p w14:paraId="37214ED0" w14:textId="024ADC16" w:rsidR="00523B85" w:rsidRPr="00D863AA" w:rsidRDefault="00523B85" w:rsidP="00B61E6D">
            <w:pPr>
              <w:pStyle w:val="Default"/>
              <w:jc w:val="both"/>
              <w:rPr>
                <w:rFonts w:ascii="inherit" w:eastAsiaTheme="minorHAnsi" w:hAnsi="inherit" w:cstheme="minorBidi"/>
                <w:color w:val="212121"/>
                <w:sz w:val="22"/>
                <w:szCs w:val="22"/>
                <w:lang w:val="sr-Latn-RS" w:eastAsia="en-US"/>
              </w:rPr>
            </w:pPr>
            <w:r w:rsidRPr="00D863AA">
              <w:rPr>
                <w:rFonts w:ascii="inherit" w:hAnsi="inherit"/>
                <w:color w:val="212121"/>
                <w:szCs w:val="22"/>
                <w:lang w:val="sr-Latn-RS"/>
              </w:rPr>
              <w:t xml:space="preserve">A </w:t>
            </w:r>
            <w:r w:rsidRPr="00D863AA">
              <w:rPr>
                <w:rFonts w:ascii="inherit" w:eastAsiaTheme="minorHAnsi" w:hAnsi="inherit" w:cstheme="minorBidi"/>
                <w:color w:val="212121"/>
                <w:sz w:val="22"/>
                <w:szCs w:val="22"/>
                <w:lang w:val="sr-Latn-RS" w:eastAsia="en-US"/>
              </w:rPr>
              <w:t>.5. Da li je organizacija zasnovana na zajednici i/ili poverenju, kao i na dobrovoljnom u</w:t>
            </w:r>
            <w:r w:rsidRPr="00D863AA">
              <w:rPr>
                <w:rFonts w:ascii="inherit" w:eastAsiaTheme="minorHAnsi" w:hAnsi="inherit" w:cstheme="minorBidi" w:hint="eastAsia"/>
                <w:color w:val="212121"/>
                <w:sz w:val="22"/>
                <w:szCs w:val="22"/>
                <w:lang w:val="sr-Latn-RS" w:eastAsia="en-US"/>
              </w:rPr>
              <w:t>č</w:t>
            </w:r>
            <w:r w:rsidRPr="00D863AA">
              <w:rPr>
                <w:rFonts w:ascii="inherit" w:eastAsiaTheme="minorHAnsi" w:hAnsi="inherit" w:cstheme="minorBidi"/>
                <w:color w:val="212121"/>
                <w:sz w:val="22"/>
                <w:szCs w:val="22"/>
                <w:lang w:val="sr-Latn-RS" w:eastAsia="en-US"/>
              </w:rPr>
              <w:t>e</w:t>
            </w:r>
            <w:r w:rsidRPr="00D863AA">
              <w:rPr>
                <w:rFonts w:ascii="inherit" w:eastAsiaTheme="minorHAnsi" w:hAnsi="inherit" w:cstheme="minorBidi" w:hint="eastAsia"/>
                <w:color w:val="212121"/>
                <w:sz w:val="22"/>
                <w:szCs w:val="22"/>
                <w:lang w:val="sr-Latn-RS" w:eastAsia="en-US"/>
              </w:rPr>
              <w:t>šć</w:t>
            </w:r>
            <w:r w:rsidRPr="00D863AA">
              <w:rPr>
                <w:rFonts w:ascii="inherit" w:eastAsiaTheme="minorHAnsi" w:hAnsi="inherit" w:cstheme="minorBidi"/>
                <w:color w:val="212121"/>
                <w:sz w:val="22"/>
                <w:szCs w:val="22"/>
                <w:lang w:val="sr-Latn-RS" w:eastAsia="en-US"/>
              </w:rPr>
              <w:t>u?</w:t>
            </w:r>
          </w:p>
          <w:p w14:paraId="13D95D34" w14:textId="77777777" w:rsidR="00523B85" w:rsidRPr="00D863AA" w:rsidRDefault="00523B85" w:rsidP="00B61E6D">
            <w:pPr>
              <w:autoSpaceDE w:val="0"/>
              <w:autoSpaceDN w:val="0"/>
              <w:adjustRightInd w:val="0"/>
              <w:rPr>
                <w:rFonts w:ascii="inherit" w:hAnsi="inherit"/>
                <w:color w:val="212121"/>
                <w:lang w:val="sr-Latn-RS"/>
              </w:rPr>
            </w:pPr>
          </w:p>
        </w:tc>
        <w:tc>
          <w:tcPr>
            <w:tcW w:w="2126" w:type="dxa"/>
            <w:shd w:val="clear" w:color="auto" w:fill="C2D69B" w:themeFill="accent3" w:themeFillTint="99"/>
          </w:tcPr>
          <w:p w14:paraId="14D94CFD"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lastRenderedPageBreak/>
              <w:t>1 2 3 4 5</w:t>
            </w:r>
          </w:p>
        </w:tc>
      </w:tr>
      <w:tr w:rsidR="00523B85" w:rsidRPr="00836330" w14:paraId="50C5C003" w14:textId="77777777" w:rsidTr="00B61E6D">
        <w:trPr>
          <w:trHeight w:val="520"/>
        </w:trPr>
        <w:tc>
          <w:tcPr>
            <w:tcW w:w="8330" w:type="dxa"/>
            <w:shd w:val="clear" w:color="auto" w:fill="C2D69B" w:themeFill="accent3" w:themeFillTint="99"/>
          </w:tcPr>
          <w:p w14:paraId="01E1017B" w14:textId="77777777" w:rsidR="00523B85" w:rsidRPr="00D863AA" w:rsidRDefault="00523B85" w:rsidP="00B61E6D">
            <w:pPr>
              <w:autoSpaceDE w:val="0"/>
              <w:autoSpaceDN w:val="0"/>
              <w:adjustRightInd w:val="0"/>
              <w:rPr>
                <w:rFonts w:ascii="Times New Roman" w:hAnsi="Times New Roman" w:cs="Calibri"/>
                <w:b/>
                <w:bCs/>
                <w:color w:val="000000"/>
                <w:lang w:val="sr-Latn-RS" w:eastAsia="hr-HR" w:bidi="ta-IN"/>
              </w:rPr>
            </w:pPr>
          </w:p>
          <w:p w14:paraId="30028FA5" w14:textId="77777777" w:rsidR="00523B85" w:rsidRPr="00D863AA" w:rsidRDefault="00523B85" w:rsidP="00B61E6D">
            <w:pPr>
              <w:autoSpaceDE w:val="0"/>
              <w:autoSpaceDN w:val="0"/>
              <w:adjustRightInd w:val="0"/>
              <w:rPr>
                <w:rFonts w:ascii="Times New Roman" w:hAnsi="Times New Roman" w:cs="Calibri"/>
                <w:b/>
                <w:bCs/>
                <w:color w:val="000000"/>
                <w:lang w:val="sr-Latn-RS" w:eastAsia="hr-HR" w:bidi="ta-IN"/>
              </w:rPr>
            </w:pPr>
            <w:r w:rsidRPr="00D863AA">
              <w:rPr>
                <w:rFonts w:ascii="Times New Roman" w:hAnsi="Times New Roman" w:cs="Calibri"/>
                <w:b/>
                <w:bCs/>
                <w:color w:val="000000"/>
                <w:lang w:val="sr-Latn-RS" w:eastAsia="hr-HR" w:bidi="ta-IN"/>
              </w:rPr>
              <w:t>Ukupan broj bodova (25 maksimalnih bodova)</w:t>
            </w:r>
          </w:p>
        </w:tc>
        <w:tc>
          <w:tcPr>
            <w:tcW w:w="2126" w:type="dxa"/>
            <w:shd w:val="clear" w:color="auto" w:fill="C2D69B" w:themeFill="accent3" w:themeFillTint="99"/>
          </w:tcPr>
          <w:p w14:paraId="6D4D7D1D" w14:textId="77777777" w:rsidR="00523B85" w:rsidRPr="00D863AA" w:rsidRDefault="00523B85" w:rsidP="00B61E6D">
            <w:pPr>
              <w:autoSpaceDE w:val="0"/>
              <w:autoSpaceDN w:val="0"/>
              <w:adjustRightInd w:val="0"/>
              <w:ind w:left="223" w:hanging="223"/>
              <w:jc w:val="center"/>
              <w:rPr>
                <w:rFonts w:ascii="Times New Roman" w:hAnsi="Times New Roman" w:cs="Calibri"/>
                <w:b/>
                <w:bCs/>
                <w:color w:val="000000"/>
                <w:lang w:val="sr-Latn-RS" w:eastAsia="hr-HR" w:bidi="ta-IN"/>
              </w:rPr>
            </w:pPr>
          </w:p>
        </w:tc>
      </w:tr>
      <w:tr w:rsidR="00523B85" w:rsidRPr="00836330" w14:paraId="08FD1A22" w14:textId="77777777" w:rsidTr="00B61E6D">
        <w:trPr>
          <w:trHeight w:val="646"/>
        </w:trPr>
        <w:tc>
          <w:tcPr>
            <w:tcW w:w="8330" w:type="dxa"/>
            <w:shd w:val="clear" w:color="auto" w:fill="FBD4B4" w:themeFill="accent6" w:themeFillTint="66"/>
          </w:tcPr>
          <w:p w14:paraId="4D64244E" w14:textId="77777777" w:rsidR="00523B85" w:rsidRPr="00D863AA" w:rsidRDefault="00523B85" w:rsidP="00B61E6D">
            <w:pPr>
              <w:autoSpaceDE w:val="0"/>
              <w:autoSpaceDN w:val="0"/>
              <w:adjustRightInd w:val="0"/>
              <w:rPr>
                <w:rFonts w:ascii="Times New Roman" w:hAnsi="Times New Roman" w:cs="Calibri"/>
                <w:b/>
                <w:bCs/>
                <w:color w:val="000000"/>
                <w:lang w:val="sr-Latn-RS" w:eastAsia="hr-HR" w:bidi="ta-IN"/>
              </w:rPr>
            </w:pPr>
          </w:p>
          <w:p w14:paraId="15D1AFC9" w14:textId="77777777" w:rsidR="00523B85" w:rsidRPr="00D863AA" w:rsidRDefault="00523B85" w:rsidP="00B61E6D">
            <w:pPr>
              <w:autoSpaceDE w:val="0"/>
              <w:autoSpaceDN w:val="0"/>
              <w:adjustRightInd w:val="0"/>
              <w:rPr>
                <w:rFonts w:ascii="Times New Roman" w:hAnsi="Times New Roman" w:cs="Calibri"/>
                <w:b/>
                <w:bCs/>
                <w:color w:val="000000"/>
                <w:lang w:val="sr-Latn-RS" w:eastAsia="hr-HR" w:bidi="ta-IN"/>
              </w:rPr>
            </w:pPr>
            <w:r w:rsidRPr="00D863AA">
              <w:rPr>
                <w:rFonts w:ascii="Times New Roman" w:hAnsi="Times New Roman" w:cs="Calibri"/>
                <w:b/>
                <w:bCs/>
                <w:color w:val="000000"/>
                <w:lang w:val="sr-Latn-RS" w:eastAsia="hr-HR" w:bidi="ta-IN"/>
              </w:rPr>
              <w:t>B. Relevantnost projekta/programa</w:t>
            </w:r>
          </w:p>
        </w:tc>
        <w:tc>
          <w:tcPr>
            <w:tcW w:w="2126" w:type="dxa"/>
            <w:shd w:val="clear" w:color="auto" w:fill="FBD4B4" w:themeFill="accent6" w:themeFillTint="66"/>
          </w:tcPr>
          <w:p w14:paraId="285177A1" w14:textId="77777777" w:rsidR="00523B85" w:rsidRPr="00D863AA" w:rsidRDefault="00523B85" w:rsidP="00B61E6D">
            <w:pPr>
              <w:autoSpaceDE w:val="0"/>
              <w:autoSpaceDN w:val="0"/>
              <w:adjustRightInd w:val="0"/>
              <w:ind w:left="223" w:hanging="223"/>
              <w:jc w:val="center"/>
              <w:rPr>
                <w:rFonts w:ascii="Times New Roman" w:hAnsi="Times New Roman" w:cs="Calibri"/>
                <w:b/>
                <w:bCs/>
                <w:color w:val="000000"/>
                <w:lang w:val="sr-Latn-RS" w:eastAsia="hr-HR" w:bidi="ta-IN"/>
              </w:rPr>
            </w:pPr>
          </w:p>
          <w:p w14:paraId="58672B83" w14:textId="77777777" w:rsidR="00523B85" w:rsidRPr="00D863AA" w:rsidRDefault="00523B85" w:rsidP="00B61E6D">
            <w:pPr>
              <w:autoSpaceDE w:val="0"/>
              <w:autoSpaceDN w:val="0"/>
              <w:adjustRightInd w:val="0"/>
              <w:ind w:left="223" w:hanging="223"/>
              <w:jc w:val="center"/>
              <w:rPr>
                <w:rFonts w:ascii="Times New Roman" w:hAnsi="Times New Roman" w:cs="Calibri"/>
                <w:b/>
                <w:bCs/>
                <w:color w:val="000000"/>
                <w:lang w:val="sr-Latn-RS" w:eastAsia="hr-HR" w:bidi="ta-IN"/>
              </w:rPr>
            </w:pPr>
            <w:r w:rsidRPr="00D863AA">
              <w:rPr>
                <w:rFonts w:ascii="Times New Roman" w:hAnsi="Times New Roman" w:cs="Calibri"/>
                <w:b/>
                <w:bCs/>
                <w:color w:val="000000"/>
                <w:lang w:val="sr-Latn-RS" w:eastAsia="hr-HR" w:bidi="ta-IN"/>
              </w:rPr>
              <w:t>Bodovi (30)</w:t>
            </w:r>
          </w:p>
        </w:tc>
      </w:tr>
      <w:tr w:rsidR="00523B85" w:rsidRPr="00836330" w14:paraId="233D6F04" w14:textId="77777777" w:rsidTr="00B61E6D">
        <w:trPr>
          <w:trHeight w:val="646"/>
        </w:trPr>
        <w:tc>
          <w:tcPr>
            <w:tcW w:w="8330" w:type="dxa"/>
            <w:shd w:val="clear" w:color="auto" w:fill="FBD4B4" w:themeFill="accent6" w:themeFillTint="66"/>
          </w:tcPr>
          <w:p w14:paraId="70E04026" w14:textId="42963444" w:rsidR="00523B85" w:rsidRPr="00D863AA" w:rsidRDefault="00523B85" w:rsidP="00B61E6D">
            <w:pPr>
              <w:autoSpaceDE w:val="0"/>
              <w:autoSpaceDN w:val="0"/>
              <w:adjustRightInd w:val="0"/>
              <w:rPr>
                <w:rFonts w:ascii="Times New Roman" w:hAnsi="Times New Roman" w:cs="Calibri"/>
                <w:b/>
                <w:bCs/>
                <w:color w:val="000000"/>
                <w:lang w:val="sr-Latn-RS" w:eastAsia="hr-HR" w:bidi="ta-IN"/>
              </w:rPr>
            </w:pPr>
            <w:r w:rsidRPr="00D863AA">
              <w:rPr>
                <w:rFonts w:ascii="inherit" w:hAnsi="inherit"/>
                <w:color w:val="212121"/>
                <w:lang w:val="sr-Latn-RS"/>
              </w:rPr>
              <w:t>B.1 Koliko je pr</w:t>
            </w:r>
            <w:r w:rsidR="00781DC9">
              <w:rPr>
                <w:rFonts w:ascii="inherit" w:hAnsi="inherit"/>
                <w:color w:val="212121"/>
                <w:lang w:val="sr-Latn-RS"/>
              </w:rPr>
              <w:t>ojektni pr</w:t>
            </w:r>
            <w:r w:rsidRPr="00D863AA">
              <w:rPr>
                <w:rFonts w:ascii="inherit" w:hAnsi="inherit"/>
                <w:color w:val="212121"/>
                <w:lang w:val="sr-Latn-RS"/>
              </w:rPr>
              <w:t xml:space="preserve">edlog relevantan za ciljeve i prioritetne oblasti poziva </w:t>
            </w:r>
            <w:r w:rsidR="00A43DF2" w:rsidRPr="00D863AA">
              <w:rPr>
                <w:rFonts w:ascii="inherit" w:hAnsi="inherit"/>
                <w:color w:val="212121"/>
                <w:lang w:val="sr-Latn-RS"/>
              </w:rPr>
              <w:t xml:space="preserve">   </w:t>
            </w:r>
            <w:r w:rsidRPr="00D863AA">
              <w:rPr>
                <w:rFonts w:ascii="inherit" w:hAnsi="inherit"/>
                <w:color w:val="212121"/>
                <w:lang w:val="sr-Latn-RS"/>
              </w:rPr>
              <w:t>( da li se projekat odnosi na aktivnosti navedene u prioritetnim strategijama i politikama oblasti obuhva</w:t>
            </w:r>
            <w:r w:rsidRPr="00D863AA">
              <w:rPr>
                <w:rFonts w:ascii="inherit" w:hAnsi="inherit" w:hint="eastAsia"/>
                <w:color w:val="212121"/>
                <w:lang w:val="sr-Latn-RS"/>
              </w:rPr>
              <w:t>ć</w:t>
            </w:r>
            <w:r w:rsidRPr="00D863AA">
              <w:rPr>
                <w:rFonts w:ascii="inherit" w:hAnsi="inherit"/>
                <w:color w:val="212121"/>
                <w:lang w:val="sr-Latn-RS"/>
              </w:rPr>
              <w:t xml:space="preserve">ene javnim pozivom </w:t>
            </w:r>
            <w:r w:rsidR="00A43DF2" w:rsidRPr="00D863AA">
              <w:rPr>
                <w:rFonts w:ascii="inherit" w:hAnsi="inherit"/>
                <w:color w:val="212121"/>
                <w:lang w:val="sr-Latn-RS"/>
              </w:rPr>
              <w:t>)</w:t>
            </w:r>
            <w:r w:rsidRPr="00D863AA">
              <w:rPr>
                <w:rFonts w:ascii="inherit" w:hAnsi="inherit"/>
                <w:color w:val="212121"/>
                <w:lang w:val="sr-Latn-RS"/>
              </w:rPr>
              <w:t>?</w:t>
            </w:r>
          </w:p>
        </w:tc>
        <w:tc>
          <w:tcPr>
            <w:tcW w:w="2126" w:type="dxa"/>
            <w:shd w:val="clear" w:color="auto" w:fill="FBD4B4" w:themeFill="accent6" w:themeFillTint="66"/>
          </w:tcPr>
          <w:p w14:paraId="6609DBAD"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2C234C93" w14:textId="77777777" w:rsidTr="00B61E6D">
        <w:trPr>
          <w:trHeight w:val="646"/>
        </w:trPr>
        <w:tc>
          <w:tcPr>
            <w:tcW w:w="8330" w:type="dxa"/>
            <w:shd w:val="clear" w:color="auto" w:fill="FBD4B4" w:themeFill="accent6" w:themeFillTint="66"/>
          </w:tcPr>
          <w:p w14:paraId="06D8A6E7" w14:textId="77777777" w:rsidR="00523B85" w:rsidRPr="00D863AA" w:rsidRDefault="00523B85" w:rsidP="00B61E6D">
            <w:pPr>
              <w:autoSpaceDE w:val="0"/>
              <w:autoSpaceDN w:val="0"/>
              <w:adjustRightInd w:val="0"/>
              <w:rPr>
                <w:rFonts w:ascii="inherit" w:hAnsi="inherit"/>
                <w:color w:val="212121"/>
                <w:lang w:val="sr-Latn-RS"/>
              </w:rPr>
            </w:pPr>
            <w:r w:rsidRPr="00D863AA">
              <w:rPr>
                <w:rFonts w:ascii="inherit" w:hAnsi="inherit"/>
                <w:color w:val="212121"/>
                <w:lang w:val="sr-Latn-RS"/>
              </w:rPr>
              <w:t>B.2 Da li su ciljevi projekta/programa jasno definisani i realno ostvarivi?</w:t>
            </w:r>
          </w:p>
        </w:tc>
        <w:tc>
          <w:tcPr>
            <w:tcW w:w="2126" w:type="dxa"/>
            <w:shd w:val="clear" w:color="auto" w:fill="FBD4B4" w:themeFill="accent6" w:themeFillTint="66"/>
          </w:tcPr>
          <w:p w14:paraId="4087931B"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38451AA4" w14:textId="77777777" w:rsidTr="00B61E6D">
        <w:trPr>
          <w:trHeight w:val="646"/>
        </w:trPr>
        <w:tc>
          <w:tcPr>
            <w:tcW w:w="8330" w:type="dxa"/>
            <w:shd w:val="clear" w:color="auto" w:fill="FBD4B4" w:themeFill="accent6" w:themeFillTint="66"/>
          </w:tcPr>
          <w:p w14:paraId="613D6E1B" w14:textId="77777777" w:rsidR="00523B85" w:rsidRPr="00D863AA" w:rsidRDefault="00523B85" w:rsidP="00B61E6D">
            <w:pPr>
              <w:autoSpaceDE w:val="0"/>
              <w:autoSpaceDN w:val="0"/>
              <w:adjustRightInd w:val="0"/>
              <w:rPr>
                <w:rFonts w:ascii="inherit" w:hAnsi="inherit"/>
                <w:color w:val="212121"/>
                <w:lang w:val="sr-Latn-RS"/>
              </w:rPr>
            </w:pPr>
            <w:r w:rsidRPr="00D863AA">
              <w:rPr>
                <w:rFonts w:ascii="inherit" w:hAnsi="inherit"/>
                <w:color w:val="212121"/>
                <w:lang w:val="sr-Latn-RS"/>
              </w:rPr>
              <w:t>B.3 Da li su projektne/programske aktivnosti jasne, razumne, razumljive i primjenjive?</w:t>
            </w:r>
          </w:p>
        </w:tc>
        <w:tc>
          <w:tcPr>
            <w:tcW w:w="2126" w:type="dxa"/>
            <w:shd w:val="clear" w:color="auto" w:fill="FBD4B4" w:themeFill="accent6" w:themeFillTint="66"/>
          </w:tcPr>
          <w:p w14:paraId="0CB5DF53"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48B5A44D" w14:textId="77777777" w:rsidTr="00B61E6D">
        <w:trPr>
          <w:trHeight w:val="646"/>
        </w:trPr>
        <w:tc>
          <w:tcPr>
            <w:tcW w:w="8330" w:type="dxa"/>
            <w:shd w:val="clear" w:color="auto" w:fill="FBD4B4" w:themeFill="accent6" w:themeFillTint="66"/>
          </w:tcPr>
          <w:p w14:paraId="4E1BD4DA" w14:textId="77777777" w:rsidR="00523B85" w:rsidRPr="00D863AA" w:rsidRDefault="00523B85" w:rsidP="00B61E6D">
            <w:pPr>
              <w:autoSpaceDE w:val="0"/>
              <w:autoSpaceDN w:val="0"/>
              <w:adjustRightInd w:val="0"/>
              <w:rPr>
                <w:rFonts w:ascii="inherit" w:hAnsi="inherit"/>
                <w:color w:val="212121"/>
                <w:lang w:val="sr-Latn-RS"/>
              </w:rPr>
            </w:pPr>
            <w:r w:rsidRPr="00D863AA">
              <w:rPr>
                <w:rFonts w:ascii="inherit" w:hAnsi="inherit"/>
                <w:color w:val="212121"/>
                <w:lang w:val="sr-Latn-RS"/>
              </w:rPr>
              <w:t>B.4 Da li su rezultati jasno definisani i da li aktivnosti dovode do postizanja rezultata?</w:t>
            </w:r>
          </w:p>
        </w:tc>
        <w:tc>
          <w:tcPr>
            <w:tcW w:w="2126" w:type="dxa"/>
            <w:shd w:val="clear" w:color="auto" w:fill="FBD4B4" w:themeFill="accent6" w:themeFillTint="66"/>
          </w:tcPr>
          <w:p w14:paraId="1CC18FC8"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4AA38568" w14:textId="77777777" w:rsidTr="00B61E6D">
        <w:trPr>
          <w:trHeight w:val="646"/>
        </w:trPr>
        <w:tc>
          <w:tcPr>
            <w:tcW w:w="8330" w:type="dxa"/>
            <w:shd w:val="clear" w:color="auto" w:fill="FBD4B4" w:themeFill="accent6" w:themeFillTint="66"/>
          </w:tcPr>
          <w:p w14:paraId="7B6D0419" w14:textId="2BC81879" w:rsidR="00523B85" w:rsidRPr="00D863AA" w:rsidRDefault="00523B85" w:rsidP="00D124E8">
            <w:pPr>
              <w:autoSpaceDE w:val="0"/>
              <w:autoSpaceDN w:val="0"/>
              <w:adjustRightInd w:val="0"/>
              <w:rPr>
                <w:rFonts w:ascii="inherit" w:hAnsi="inherit"/>
                <w:color w:val="212121"/>
                <w:lang w:val="sr-Latn-RS"/>
              </w:rPr>
            </w:pPr>
            <w:r w:rsidRPr="00D863AA">
              <w:rPr>
                <w:rFonts w:ascii="inherit" w:hAnsi="inherit"/>
                <w:color w:val="212121"/>
                <w:lang w:val="sr-Latn-RS"/>
              </w:rPr>
              <w:t>B.5 Da li j</w:t>
            </w:r>
            <w:r w:rsidR="00D124E8">
              <w:rPr>
                <w:rFonts w:ascii="inherit" w:hAnsi="inherit"/>
                <w:color w:val="212121"/>
                <w:lang w:val="sr-Latn-RS"/>
              </w:rPr>
              <w:t>e projekat/program uspe</w:t>
            </w:r>
            <w:r w:rsidRPr="00D863AA">
              <w:rPr>
                <w:rFonts w:ascii="inherit" w:hAnsi="inherit"/>
                <w:color w:val="212121"/>
                <w:lang w:val="sr-Latn-RS"/>
              </w:rPr>
              <w:t>o jasno identifi</w:t>
            </w:r>
            <w:r w:rsidR="00D124E8">
              <w:rPr>
                <w:rFonts w:ascii="inherit" w:hAnsi="inherit"/>
                <w:color w:val="212121"/>
                <w:lang w:val="sr-Latn-RS"/>
              </w:rPr>
              <w:t xml:space="preserve">kovati korisnike (broj, uzrast, </w:t>
            </w:r>
            <w:r w:rsidRPr="00D863AA">
              <w:rPr>
                <w:rFonts w:ascii="inherit" w:hAnsi="inherit"/>
                <w:color w:val="212121"/>
                <w:lang w:val="sr-Latn-RS"/>
              </w:rPr>
              <w:t>pol, itd.)? Da li projekat identifikuje i u kojoj meri se bavi njihovim problemima i potrebama?</w:t>
            </w:r>
          </w:p>
        </w:tc>
        <w:tc>
          <w:tcPr>
            <w:tcW w:w="2126" w:type="dxa"/>
            <w:shd w:val="clear" w:color="auto" w:fill="FBD4B4" w:themeFill="accent6" w:themeFillTint="66"/>
          </w:tcPr>
          <w:p w14:paraId="20432307"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4EB59DB4" w14:textId="77777777" w:rsidTr="00B61E6D">
        <w:trPr>
          <w:trHeight w:val="646"/>
        </w:trPr>
        <w:tc>
          <w:tcPr>
            <w:tcW w:w="8330" w:type="dxa"/>
            <w:shd w:val="clear" w:color="auto" w:fill="FBD4B4" w:themeFill="accent6" w:themeFillTint="66"/>
          </w:tcPr>
          <w:p w14:paraId="7E41B3A7" w14:textId="77777777" w:rsidR="00523B85" w:rsidRPr="00D863AA" w:rsidRDefault="00523B85" w:rsidP="00B61E6D">
            <w:pPr>
              <w:autoSpaceDE w:val="0"/>
              <w:autoSpaceDN w:val="0"/>
              <w:adjustRightInd w:val="0"/>
              <w:rPr>
                <w:rFonts w:ascii="inherit" w:hAnsi="inherit"/>
                <w:color w:val="212121"/>
                <w:lang w:val="sr-Latn-RS"/>
              </w:rPr>
            </w:pPr>
            <w:r w:rsidRPr="00D863AA">
              <w:rPr>
                <w:rFonts w:ascii="inherit" w:hAnsi="inherit"/>
                <w:color w:val="212121"/>
                <w:lang w:val="sr-Latn-RS"/>
              </w:rPr>
              <w:t>B.6 U kojoj mjeri su rezultati projekta odr</w:t>
            </w:r>
            <w:r w:rsidRPr="00D863AA">
              <w:rPr>
                <w:rFonts w:ascii="inherit" w:hAnsi="inherit" w:hint="eastAsia"/>
                <w:color w:val="212121"/>
                <w:lang w:val="sr-Latn-RS"/>
              </w:rPr>
              <w:t>ž</w:t>
            </w:r>
            <w:r w:rsidRPr="00D863AA">
              <w:rPr>
                <w:rFonts w:ascii="inherit" w:hAnsi="inherit"/>
                <w:color w:val="212121"/>
                <w:lang w:val="sr-Latn-RS"/>
              </w:rPr>
              <w:t>ivi? Da li su mehanizmi upravljanja rizicima dobro osmi</w:t>
            </w:r>
            <w:r w:rsidRPr="00D863AA">
              <w:rPr>
                <w:rFonts w:ascii="inherit" w:hAnsi="inherit" w:hint="eastAsia"/>
                <w:color w:val="212121"/>
                <w:lang w:val="sr-Latn-RS"/>
              </w:rPr>
              <w:t>š</w:t>
            </w:r>
            <w:r w:rsidRPr="00D863AA">
              <w:rPr>
                <w:rFonts w:ascii="inherit" w:hAnsi="inherit"/>
                <w:color w:val="212121"/>
                <w:lang w:val="sr-Latn-RS"/>
              </w:rPr>
              <w:t>ljeni u implementaciji projekta?</w:t>
            </w:r>
          </w:p>
        </w:tc>
        <w:tc>
          <w:tcPr>
            <w:tcW w:w="2126" w:type="dxa"/>
            <w:shd w:val="clear" w:color="auto" w:fill="FBD4B4" w:themeFill="accent6" w:themeFillTint="66"/>
          </w:tcPr>
          <w:p w14:paraId="39961BCF"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0CF6046D" w14:textId="77777777" w:rsidTr="00B61E6D">
        <w:trPr>
          <w:trHeight w:val="110"/>
        </w:trPr>
        <w:tc>
          <w:tcPr>
            <w:tcW w:w="8330" w:type="dxa"/>
            <w:shd w:val="clear" w:color="auto" w:fill="FBD4B4" w:themeFill="accent6" w:themeFillTint="66"/>
          </w:tcPr>
          <w:p w14:paraId="286FE380" w14:textId="77777777" w:rsidR="00523B85" w:rsidRPr="00D863AA" w:rsidRDefault="00523B85" w:rsidP="00B61E6D">
            <w:pPr>
              <w:autoSpaceDE w:val="0"/>
              <w:autoSpaceDN w:val="0"/>
              <w:adjustRightInd w:val="0"/>
              <w:rPr>
                <w:rFonts w:ascii="Times New Roman" w:hAnsi="Times New Roman" w:cs="Calibri"/>
                <w:b/>
                <w:bCs/>
                <w:color w:val="000000"/>
                <w:lang w:val="sr-Latn-RS" w:eastAsia="hr-HR" w:bidi="ta-IN"/>
              </w:rPr>
            </w:pPr>
          </w:p>
          <w:p w14:paraId="6777688F" w14:textId="77777777" w:rsidR="00523B85" w:rsidRPr="00D863AA" w:rsidRDefault="00523B85" w:rsidP="00B61E6D">
            <w:pPr>
              <w:autoSpaceDE w:val="0"/>
              <w:autoSpaceDN w:val="0"/>
              <w:adjustRightInd w:val="0"/>
              <w:rPr>
                <w:rFonts w:ascii="Times New Roman" w:hAnsi="Times New Roman" w:cs="Calibri"/>
                <w:b/>
                <w:bCs/>
                <w:color w:val="000000"/>
                <w:lang w:val="sr-Latn-RS" w:eastAsia="hr-HR" w:bidi="ta-IN"/>
              </w:rPr>
            </w:pPr>
            <w:r w:rsidRPr="00D863AA">
              <w:rPr>
                <w:rFonts w:ascii="Times New Roman" w:hAnsi="Times New Roman" w:cs="Calibri"/>
                <w:b/>
                <w:bCs/>
                <w:color w:val="000000"/>
                <w:lang w:val="sr-Latn-RS" w:eastAsia="hr-HR" w:bidi="ta-IN"/>
              </w:rPr>
              <w:t>Ukupan broj bodova (30 maksimalnih bodova)</w:t>
            </w:r>
          </w:p>
        </w:tc>
        <w:tc>
          <w:tcPr>
            <w:tcW w:w="2126" w:type="dxa"/>
            <w:shd w:val="clear" w:color="auto" w:fill="FBD4B4" w:themeFill="accent6" w:themeFillTint="66"/>
          </w:tcPr>
          <w:p w14:paraId="6AF32597" w14:textId="77777777" w:rsidR="00523B85" w:rsidRPr="00D863AA" w:rsidRDefault="00523B85" w:rsidP="00B61E6D">
            <w:pPr>
              <w:pStyle w:val="Stil3"/>
              <w:jc w:val="center"/>
              <w:rPr>
                <w:rFonts w:ascii="Times New Roman" w:hAnsi="Times New Roman" w:cs="Calibri"/>
                <w:noProof w:val="0"/>
                <w:snapToGrid/>
                <w:color w:val="000000"/>
                <w:szCs w:val="22"/>
                <w:lang w:val="sr-Latn-RS" w:eastAsia="hr-HR" w:bidi="ta-IN"/>
              </w:rPr>
            </w:pPr>
          </w:p>
        </w:tc>
      </w:tr>
      <w:tr w:rsidR="00523B85" w:rsidRPr="00836330" w14:paraId="7BF7AE01" w14:textId="77777777" w:rsidTr="00B61E6D">
        <w:trPr>
          <w:trHeight w:val="110"/>
        </w:trPr>
        <w:tc>
          <w:tcPr>
            <w:tcW w:w="8330" w:type="dxa"/>
            <w:shd w:val="clear" w:color="auto" w:fill="D6E3BC" w:themeFill="accent3" w:themeFillTint="66"/>
          </w:tcPr>
          <w:p w14:paraId="551472BB" w14:textId="77777777" w:rsidR="00523B85" w:rsidRPr="00D863AA" w:rsidRDefault="00523B85" w:rsidP="00B61E6D">
            <w:pPr>
              <w:autoSpaceDE w:val="0"/>
              <w:autoSpaceDN w:val="0"/>
              <w:adjustRightInd w:val="0"/>
              <w:rPr>
                <w:rFonts w:ascii="inherit" w:hAnsi="inherit"/>
                <w:b/>
                <w:color w:val="212121"/>
                <w:lang w:val="sr-Latn-RS"/>
              </w:rPr>
            </w:pPr>
          </w:p>
          <w:p w14:paraId="0C82656D" w14:textId="77777777" w:rsidR="00523B85" w:rsidRPr="00D863AA" w:rsidRDefault="00523B85" w:rsidP="006F717E">
            <w:pPr>
              <w:pStyle w:val="ListParagraph"/>
              <w:numPr>
                <w:ilvl w:val="0"/>
                <w:numId w:val="15"/>
              </w:numPr>
              <w:autoSpaceDE w:val="0"/>
              <w:autoSpaceDN w:val="0"/>
              <w:adjustRightInd w:val="0"/>
              <w:ind w:left="360"/>
              <w:rPr>
                <w:rFonts w:ascii="inherit" w:hAnsi="inherit"/>
                <w:b/>
                <w:color w:val="212121"/>
                <w:lang w:val="sr-Latn-RS"/>
              </w:rPr>
            </w:pPr>
            <w:r w:rsidRPr="00D863AA">
              <w:rPr>
                <w:rFonts w:ascii="inherit" w:hAnsi="inherit"/>
                <w:b/>
                <w:color w:val="212121"/>
                <w:lang w:val="sr-Latn-RS"/>
              </w:rPr>
              <w:t>Bud</w:t>
            </w:r>
            <w:r w:rsidRPr="00D863AA">
              <w:rPr>
                <w:rFonts w:ascii="inherit" w:hAnsi="inherit" w:hint="eastAsia"/>
                <w:b/>
                <w:color w:val="212121"/>
                <w:lang w:val="sr-Latn-RS"/>
              </w:rPr>
              <w:t>ž</w:t>
            </w:r>
            <w:r w:rsidRPr="00D863AA">
              <w:rPr>
                <w:rFonts w:ascii="inherit" w:hAnsi="inherit"/>
                <w:b/>
                <w:color w:val="212121"/>
                <w:lang w:val="sr-Latn-RS"/>
              </w:rPr>
              <w:t>et (tro</w:t>
            </w:r>
            <w:r w:rsidRPr="00D863AA">
              <w:rPr>
                <w:rFonts w:ascii="inherit" w:hAnsi="inherit" w:hint="eastAsia"/>
                <w:b/>
                <w:color w:val="212121"/>
                <w:lang w:val="sr-Latn-RS"/>
              </w:rPr>
              <w:t>š</w:t>
            </w:r>
            <w:r w:rsidRPr="00D863AA">
              <w:rPr>
                <w:rFonts w:ascii="inherit" w:hAnsi="inherit"/>
                <w:b/>
                <w:color w:val="212121"/>
                <w:lang w:val="sr-Latn-RS"/>
              </w:rPr>
              <w:t>kovi)</w:t>
            </w:r>
          </w:p>
        </w:tc>
        <w:tc>
          <w:tcPr>
            <w:tcW w:w="2126" w:type="dxa"/>
            <w:shd w:val="clear" w:color="auto" w:fill="D6E3BC" w:themeFill="accent3" w:themeFillTint="66"/>
          </w:tcPr>
          <w:p w14:paraId="0179B2E2" w14:textId="77777777" w:rsidR="00523B85" w:rsidRPr="00D863AA" w:rsidRDefault="00523B85" w:rsidP="00B61E6D">
            <w:pPr>
              <w:pStyle w:val="Stil3"/>
              <w:jc w:val="center"/>
              <w:rPr>
                <w:rFonts w:ascii="Times New Roman" w:hAnsi="Times New Roman" w:cs="Calibri"/>
                <w:noProof w:val="0"/>
                <w:snapToGrid/>
                <w:color w:val="000000"/>
                <w:szCs w:val="22"/>
                <w:lang w:val="sr-Latn-RS" w:eastAsia="hr-HR" w:bidi="ta-IN"/>
              </w:rPr>
            </w:pPr>
          </w:p>
          <w:p w14:paraId="34D048FE" w14:textId="77777777" w:rsidR="00523B85" w:rsidRPr="00D863AA" w:rsidRDefault="00523B85" w:rsidP="00B61E6D">
            <w:pPr>
              <w:pStyle w:val="Stil3"/>
              <w:jc w:val="center"/>
              <w:rPr>
                <w:rFonts w:ascii="Times New Roman" w:hAnsi="Times New Roman" w:cs="Calibri"/>
                <w:noProof w:val="0"/>
                <w:snapToGrid/>
                <w:color w:val="000000"/>
                <w:szCs w:val="22"/>
                <w:lang w:val="sr-Latn-RS" w:eastAsia="hr-HR" w:bidi="ta-IN"/>
              </w:rPr>
            </w:pPr>
          </w:p>
          <w:p w14:paraId="358CF74A" w14:textId="77777777" w:rsidR="00523B85" w:rsidRPr="00D863AA" w:rsidRDefault="00523B85" w:rsidP="00B61E6D">
            <w:pPr>
              <w:pStyle w:val="Stil3"/>
              <w:jc w:val="center"/>
              <w:rPr>
                <w:rFonts w:ascii="Times New Roman" w:hAnsi="Times New Roman" w:cs="Calibri"/>
                <w:noProof w:val="0"/>
                <w:snapToGrid/>
                <w:color w:val="000000"/>
                <w:szCs w:val="22"/>
                <w:lang w:val="sr-Latn-RS" w:eastAsia="hr-HR" w:bidi="ta-IN"/>
              </w:rPr>
            </w:pPr>
            <w:r w:rsidRPr="00D863AA">
              <w:rPr>
                <w:rFonts w:ascii="Times New Roman" w:hAnsi="Times New Roman" w:cs="Calibri"/>
                <w:noProof w:val="0"/>
                <w:snapToGrid/>
                <w:color w:val="000000"/>
                <w:szCs w:val="22"/>
                <w:lang w:val="sr-Latn-RS" w:eastAsia="hr-HR" w:bidi="ta-IN"/>
              </w:rPr>
              <w:t>Bodovi (20)</w:t>
            </w:r>
          </w:p>
        </w:tc>
      </w:tr>
      <w:tr w:rsidR="00523B85" w:rsidRPr="00836330" w14:paraId="63213731" w14:textId="77777777" w:rsidTr="00B61E6D">
        <w:trPr>
          <w:trHeight w:val="110"/>
        </w:trPr>
        <w:tc>
          <w:tcPr>
            <w:tcW w:w="8330" w:type="dxa"/>
            <w:shd w:val="clear" w:color="auto" w:fill="D6E3BC" w:themeFill="accent3" w:themeFillTint="66"/>
          </w:tcPr>
          <w:p w14:paraId="67DB55E5" w14:textId="77777777" w:rsidR="00523B85" w:rsidRPr="00D863AA" w:rsidRDefault="00523B85" w:rsidP="00B61E6D">
            <w:pPr>
              <w:autoSpaceDE w:val="0"/>
              <w:autoSpaceDN w:val="0"/>
              <w:adjustRightInd w:val="0"/>
              <w:rPr>
                <w:rFonts w:ascii="Times New Roman" w:hAnsi="Times New Roman" w:cs="Calibri"/>
                <w:b/>
                <w:bCs/>
                <w:color w:val="000000"/>
                <w:lang w:val="sr-Latn-RS" w:eastAsia="hr-HR" w:bidi="ta-IN"/>
              </w:rPr>
            </w:pPr>
            <w:r w:rsidRPr="00D863AA">
              <w:rPr>
                <w:rFonts w:ascii="inherit" w:hAnsi="inherit"/>
                <w:color w:val="212121"/>
                <w:lang w:val="sr-Latn-RS"/>
              </w:rPr>
              <w:t>C.1 Da li su tro</w:t>
            </w:r>
            <w:r w:rsidRPr="00D863AA">
              <w:rPr>
                <w:rFonts w:ascii="inherit" w:hAnsi="inherit" w:hint="eastAsia"/>
                <w:color w:val="212121"/>
                <w:lang w:val="sr-Latn-RS"/>
              </w:rPr>
              <w:t>š</w:t>
            </w:r>
            <w:r w:rsidRPr="00D863AA">
              <w:rPr>
                <w:rFonts w:ascii="inherit" w:hAnsi="inherit"/>
                <w:color w:val="212121"/>
                <w:lang w:val="sr-Latn-RS"/>
              </w:rPr>
              <w:t>kovi projekta/programa realni u odnosu na konkretne rezultate i o</w:t>
            </w:r>
            <w:r w:rsidRPr="00D863AA">
              <w:rPr>
                <w:rFonts w:ascii="inherit" w:hAnsi="inherit" w:hint="eastAsia"/>
                <w:color w:val="212121"/>
                <w:lang w:val="sr-Latn-RS"/>
              </w:rPr>
              <w:t>č</w:t>
            </w:r>
            <w:r w:rsidRPr="00D863AA">
              <w:rPr>
                <w:rFonts w:ascii="inherit" w:hAnsi="inherit"/>
                <w:color w:val="212121"/>
                <w:lang w:val="sr-Latn-RS"/>
              </w:rPr>
              <w:t>ekivano trajanje projekta?</w:t>
            </w:r>
          </w:p>
        </w:tc>
        <w:tc>
          <w:tcPr>
            <w:tcW w:w="2126" w:type="dxa"/>
            <w:shd w:val="clear" w:color="auto" w:fill="D6E3BC" w:themeFill="accent3" w:themeFillTint="66"/>
          </w:tcPr>
          <w:p w14:paraId="647B2401" w14:textId="77777777" w:rsidR="00523B85" w:rsidRPr="00D863AA" w:rsidRDefault="00523B85" w:rsidP="00B61E6D">
            <w:pPr>
              <w:pStyle w:val="Stil3"/>
              <w:rPr>
                <w:rFonts w:ascii="Times New Roman" w:hAnsi="Times New Roman" w:cs="Calibri"/>
                <w:b w:val="0"/>
                <w:bCs/>
                <w:noProof w:val="0"/>
                <w:snapToGrid/>
                <w:color w:val="000000"/>
                <w:szCs w:val="22"/>
                <w:lang w:val="sr-Latn-RS" w:eastAsia="hr-HR" w:bidi="ta-IN"/>
              </w:rPr>
            </w:pPr>
            <w:r w:rsidRPr="00D863AA">
              <w:rPr>
                <w:rFonts w:ascii="Times New Roman" w:hAnsi="Times New Roman" w:cs="Calibri"/>
                <w:b w:val="0"/>
                <w:bCs/>
                <w:noProof w:val="0"/>
                <w:snapToGrid/>
                <w:color w:val="000000"/>
                <w:szCs w:val="22"/>
                <w:lang w:val="sr-Latn-RS" w:eastAsia="hr-HR" w:bidi="ta-IN"/>
              </w:rPr>
              <w:t xml:space="preserve">(1 2 3 4 5) </w:t>
            </w:r>
            <w:r w:rsidRPr="00D863AA">
              <w:rPr>
                <w:rFonts w:ascii="Times New Roman" w:hAnsi="Times New Roman" w:cs="Calibri"/>
                <w:noProof w:val="0"/>
                <w:snapToGrid/>
                <w:color w:val="000000"/>
                <w:szCs w:val="22"/>
                <w:lang w:val="sr-Latn-RS" w:eastAsia="hr-HR" w:bidi="ta-IN"/>
              </w:rPr>
              <w:t>x 2</w:t>
            </w:r>
          </w:p>
        </w:tc>
      </w:tr>
      <w:tr w:rsidR="00523B85" w:rsidRPr="00836330" w14:paraId="38AD8F4F" w14:textId="77777777" w:rsidTr="00B61E6D">
        <w:trPr>
          <w:trHeight w:val="110"/>
        </w:trPr>
        <w:tc>
          <w:tcPr>
            <w:tcW w:w="8330" w:type="dxa"/>
            <w:shd w:val="clear" w:color="auto" w:fill="D6E3BC" w:themeFill="accent3" w:themeFillTint="66"/>
          </w:tcPr>
          <w:p w14:paraId="0C4F442C" w14:textId="10114FD4" w:rsidR="00523B85" w:rsidRPr="00D863AA" w:rsidRDefault="00523B85" w:rsidP="00B61E6D">
            <w:pPr>
              <w:autoSpaceDE w:val="0"/>
              <w:autoSpaceDN w:val="0"/>
              <w:adjustRightInd w:val="0"/>
              <w:rPr>
                <w:rFonts w:ascii="inherit" w:hAnsi="inherit"/>
                <w:color w:val="212121"/>
                <w:lang w:val="sr-Latn-RS"/>
              </w:rPr>
            </w:pPr>
            <w:r w:rsidRPr="00D863AA">
              <w:rPr>
                <w:rFonts w:ascii="inherit" w:hAnsi="inherit"/>
                <w:color w:val="212121"/>
                <w:lang w:val="sr-Latn-RS"/>
              </w:rPr>
              <w:t>C.2 Da li su tro</w:t>
            </w:r>
            <w:r w:rsidRPr="00D863AA">
              <w:rPr>
                <w:rFonts w:ascii="inherit" w:hAnsi="inherit" w:hint="eastAsia"/>
                <w:color w:val="212121"/>
                <w:lang w:val="sr-Latn-RS"/>
              </w:rPr>
              <w:t>š</w:t>
            </w:r>
            <w:r w:rsidRPr="00D863AA">
              <w:rPr>
                <w:rFonts w:ascii="inherit" w:hAnsi="inherit"/>
                <w:color w:val="212121"/>
                <w:lang w:val="sr-Latn-RS"/>
              </w:rPr>
              <w:t>kovi projekta u skladu sa planiranim projektnim/programskim aktivnos</w:t>
            </w:r>
            <w:r w:rsidR="00D124E8">
              <w:rPr>
                <w:rFonts w:ascii="inherit" w:hAnsi="inherit"/>
                <w:color w:val="212121"/>
                <w:lang w:val="sr-Latn-RS"/>
              </w:rPr>
              <w:t>tima? Da li je aplikant predvide</w:t>
            </w:r>
            <w:r w:rsidRPr="00D863AA">
              <w:rPr>
                <w:rFonts w:ascii="inherit" w:hAnsi="inherit"/>
                <w:color w:val="212121"/>
                <w:lang w:val="sr-Latn-RS"/>
              </w:rPr>
              <w:t>o mogu</w:t>
            </w:r>
            <w:r w:rsidRPr="00D863AA">
              <w:rPr>
                <w:rFonts w:ascii="inherit" w:hAnsi="inherit" w:hint="eastAsia"/>
                <w:color w:val="212121"/>
                <w:lang w:val="sr-Latn-RS"/>
              </w:rPr>
              <w:t>ć</w:t>
            </w:r>
            <w:r w:rsidRPr="00D863AA">
              <w:rPr>
                <w:rFonts w:ascii="inherit" w:hAnsi="inherit"/>
                <w:color w:val="212121"/>
                <w:lang w:val="sr-Latn-RS"/>
              </w:rPr>
              <w:t>e sufinansiranje projekta/programa?</w:t>
            </w:r>
          </w:p>
        </w:tc>
        <w:tc>
          <w:tcPr>
            <w:tcW w:w="2126" w:type="dxa"/>
            <w:shd w:val="clear" w:color="auto" w:fill="D6E3BC" w:themeFill="accent3" w:themeFillTint="66"/>
          </w:tcPr>
          <w:p w14:paraId="57F6F8A4" w14:textId="77777777" w:rsidR="00523B85" w:rsidRPr="00D863AA" w:rsidRDefault="00523B85" w:rsidP="00B61E6D">
            <w:pPr>
              <w:pStyle w:val="Stil3"/>
              <w:jc w:val="center"/>
              <w:rPr>
                <w:rFonts w:ascii="Times New Roman" w:hAnsi="Times New Roman" w:cs="Calibri"/>
                <w:noProof w:val="0"/>
                <w:snapToGrid/>
                <w:color w:val="000000"/>
                <w:szCs w:val="22"/>
                <w:lang w:val="sr-Latn-RS" w:eastAsia="hr-HR" w:bidi="ta-IN"/>
              </w:rPr>
            </w:pPr>
            <w:r w:rsidRPr="00D863AA">
              <w:rPr>
                <w:rFonts w:ascii="Times New Roman" w:hAnsi="Times New Roman" w:cs="Calibri"/>
                <w:b w:val="0"/>
                <w:bCs/>
                <w:noProof w:val="0"/>
                <w:snapToGrid/>
                <w:color w:val="000000"/>
                <w:szCs w:val="22"/>
                <w:lang w:val="sr-Latn-RS" w:eastAsia="hr-HR" w:bidi="ta-IN"/>
              </w:rPr>
              <w:t xml:space="preserve">(1 2 3 4 5) </w:t>
            </w:r>
            <w:r w:rsidRPr="00D863AA">
              <w:rPr>
                <w:rFonts w:ascii="Times New Roman" w:hAnsi="Times New Roman" w:cs="Calibri"/>
                <w:noProof w:val="0"/>
                <w:snapToGrid/>
                <w:color w:val="000000"/>
                <w:szCs w:val="22"/>
                <w:lang w:val="sr-Latn-RS" w:eastAsia="hr-HR" w:bidi="ta-IN"/>
              </w:rPr>
              <w:t>x 2</w:t>
            </w:r>
          </w:p>
        </w:tc>
      </w:tr>
      <w:tr w:rsidR="00523B85" w:rsidRPr="00836330" w14:paraId="0C7E34B6" w14:textId="77777777" w:rsidTr="00B61E6D">
        <w:trPr>
          <w:trHeight w:val="110"/>
        </w:trPr>
        <w:tc>
          <w:tcPr>
            <w:tcW w:w="8330" w:type="dxa"/>
            <w:shd w:val="clear" w:color="auto" w:fill="D6E3BC" w:themeFill="accent3" w:themeFillTint="66"/>
          </w:tcPr>
          <w:p w14:paraId="755F9A78" w14:textId="77777777" w:rsidR="00523B85" w:rsidRPr="00D863AA" w:rsidRDefault="00523B85" w:rsidP="00B61E6D">
            <w:pPr>
              <w:autoSpaceDE w:val="0"/>
              <w:autoSpaceDN w:val="0"/>
              <w:adjustRightInd w:val="0"/>
              <w:rPr>
                <w:rFonts w:ascii="Times New Roman" w:hAnsi="Times New Roman" w:cs="Calibri"/>
                <w:b/>
                <w:bCs/>
                <w:color w:val="000000"/>
                <w:lang w:val="sr-Latn-RS" w:eastAsia="hr-HR" w:bidi="ta-IN"/>
              </w:rPr>
            </w:pPr>
          </w:p>
          <w:p w14:paraId="6FB5E673" w14:textId="77777777" w:rsidR="00523B85" w:rsidRPr="00D863AA" w:rsidRDefault="00523B85" w:rsidP="00B61E6D">
            <w:pPr>
              <w:autoSpaceDE w:val="0"/>
              <w:autoSpaceDN w:val="0"/>
              <w:adjustRightInd w:val="0"/>
              <w:rPr>
                <w:rFonts w:ascii="Times New Roman" w:hAnsi="Times New Roman" w:cs="Calibri"/>
                <w:b/>
                <w:bCs/>
                <w:color w:val="000000"/>
                <w:lang w:val="sr-Latn-RS" w:eastAsia="hr-HR" w:bidi="ta-IN"/>
              </w:rPr>
            </w:pPr>
            <w:r w:rsidRPr="00D863AA">
              <w:rPr>
                <w:rFonts w:ascii="Times New Roman" w:hAnsi="Times New Roman" w:cs="Calibri"/>
                <w:b/>
                <w:bCs/>
                <w:color w:val="000000"/>
                <w:lang w:val="sr-Latn-RS" w:eastAsia="hr-HR" w:bidi="ta-IN"/>
              </w:rPr>
              <w:t>Ukupan broj bodova (maksimalno 20 bodova)</w:t>
            </w:r>
          </w:p>
        </w:tc>
        <w:tc>
          <w:tcPr>
            <w:tcW w:w="2126" w:type="dxa"/>
            <w:shd w:val="clear" w:color="auto" w:fill="D6E3BC" w:themeFill="accent3" w:themeFillTint="66"/>
          </w:tcPr>
          <w:p w14:paraId="3056C988" w14:textId="77777777" w:rsidR="00523B85" w:rsidRPr="00D863AA" w:rsidRDefault="00523B85" w:rsidP="00B61E6D">
            <w:pPr>
              <w:pStyle w:val="Stil3"/>
              <w:jc w:val="center"/>
              <w:rPr>
                <w:rFonts w:ascii="Times New Roman" w:hAnsi="Times New Roman" w:cs="Calibri"/>
                <w:noProof w:val="0"/>
                <w:snapToGrid/>
                <w:color w:val="000000"/>
                <w:szCs w:val="22"/>
                <w:lang w:val="sr-Latn-RS" w:eastAsia="hr-HR" w:bidi="ta-IN"/>
              </w:rPr>
            </w:pPr>
          </w:p>
        </w:tc>
      </w:tr>
      <w:tr w:rsidR="00523B85" w:rsidRPr="00836330" w14:paraId="41B973BD" w14:textId="77777777" w:rsidTr="00B61E6D">
        <w:trPr>
          <w:trHeight w:val="641"/>
        </w:trPr>
        <w:tc>
          <w:tcPr>
            <w:tcW w:w="8330" w:type="dxa"/>
            <w:shd w:val="clear" w:color="auto" w:fill="C6D9F1"/>
          </w:tcPr>
          <w:p w14:paraId="60B8D679" w14:textId="77777777" w:rsidR="00523B85" w:rsidRPr="00D863AA" w:rsidRDefault="00523B85" w:rsidP="00B61E6D">
            <w:pPr>
              <w:pStyle w:val="Stil3"/>
              <w:rPr>
                <w:rFonts w:ascii="Times New Roman" w:hAnsi="Times New Roman" w:cs="Calibri"/>
                <w:noProof w:val="0"/>
                <w:snapToGrid/>
                <w:color w:val="000000"/>
                <w:szCs w:val="22"/>
                <w:lang w:val="sr-Latn-RS" w:eastAsia="hr-HR" w:bidi="ta-IN"/>
              </w:rPr>
            </w:pPr>
          </w:p>
          <w:p w14:paraId="2E08CE2E" w14:textId="77777777" w:rsidR="00523B85" w:rsidRPr="00D863AA" w:rsidRDefault="00523B85" w:rsidP="00B61E6D">
            <w:pPr>
              <w:pStyle w:val="Stil3"/>
              <w:rPr>
                <w:rFonts w:ascii="Times New Roman" w:hAnsi="Times New Roman" w:cs="Calibri"/>
                <w:noProof w:val="0"/>
                <w:snapToGrid/>
                <w:color w:val="000000"/>
                <w:szCs w:val="22"/>
                <w:lang w:val="sr-Latn-RS" w:eastAsia="hr-HR" w:bidi="ta-IN"/>
              </w:rPr>
            </w:pPr>
            <w:r w:rsidRPr="00D863AA">
              <w:rPr>
                <w:rFonts w:ascii="Times New Roman" w:hAnsi="Times New Roman" w:cs="Calibri"/>
                <w:noProof w:val="0"/>
                <w:snapToGrid/>
                <w:color w:val="000000"/>
                <w:szCs w:val="22"/>
                <w:lang w:val="sr-Latn-RS" w:eastAsia="hr-HR" w:bidi="ta-IN"/>
              </w:rPr>
              <w:t>D. prioriteti</w:t>
            </w:r>
          </w:p>
        </w:tc>
        <w:tc>
          <w:tcPr>
            <w:tcW w:w="2126" w:type="dxa"/>
            <w:shd w:val="clear" w:color="auto" w:fill="C6D9F1"/>
          </w:tcPr>
          <w:p w14:paraId="22DA759B" w14:textId="77777777" w:rsidR="00523B85" w:rsidRPr="00D863AA" w:rsidRDefault="00523B85" w:rsidP="00B61E6D">
            <w:pPr>
              <w:pStyle w:val="Stil3"/>
              <w:jc w:val="center"/>
              <w:rPr>
                <w:rFonts w:ascii="Times New Roman" w:hAnsi="Times New Roman" w:cs="Calibri"/>
                <w:noProof w:val="0"/>
                <w:snapToGrid/>
                <w:color w:val="000000"/>
                <w:szCs w:val="22"/>
                <w:lang w:val="sr-Latn-RS" w:eastAsia="hr-HR" w:bidi="ta-IN"/>
              </w:rPr>
            </w:pPr>
          </w:p>
          <w:p w14:paraId="31DE8C4F" w14:textId="77777777" w:rsidR="00523B85" w:rsidRPr="00D863AA" w:rsidRDefault="00523B85" w:rsidP="00B61E6D">
            <w:pPr>
              <w:pStyle w:val="Stil3"/>
              <w:jc w:val="center"/>
              <w:rPr>
                <w:rFonts w:ascii="Times New Roman" w:hAnsi="Times New Roman" w:cs="Calibri"/>
                <w:noProof w:val="0"/>
                <w:snapToGrid/>
                <w:color w:val="000000"/>
                <w:szCs w:val="22"/>
                <w:lang w:val="sr-Latn-RS" w:eastAsia="hr-HR" w:bidi="ta-IN"/>
              </w:rPr>
            </w:pPr>
            <w:r w:rsidRPr="00D863AA">
              <w:rPr>
                <w:rFonts w:ascii="Times New Roman" w:hAnsi="Times New Roman" w:cs="Calibri"/>
                <w:noProof w:val="0"/>
                <w:snapToGrid/>
                <w:color w:val="000000"/>
                <w:szCs w:val="22"/>
                <w:lang w:val="sr-Latn-RS" w:eastAsia="hr-HR" w:bidi="ta-IN"/>
              </w:rPr>
              <w:t>Bodovi (20)</w:t>
            </w:r>
          </w:p>
        </w:tc>
      </w:tr>
      <w:tr w:rsidR="00523B85" w:rsidRPr="00836330" w14:paraId="1EAB172F" w14:textId="77777777" w:rsidTr="00B61E6D">
        <w:trPr>
          <w:trHeight w:val="641"/>
        </w:trPr>
        <w:tc>
          <w:tcPr>
            <w:tcW w:w="8330" w:type="dxa"/>
            <w:shd w:val="clear" w:color="auto" w:fill="C6D9F1"/>
          </w:tcPr>
          <w:p w14:paraId="0299E69E" w14:textId="77777777" w:rsidR="00523B85" w:rsidRPr="00D863AA" w:rsidRDefault="00523B85" w:rsidP="00B61E6D">
            <w:pPr>
              <w:pStyle w:val="Stil3"/>
              <w:rPr>
                <w:rFonts w:ascii="Times New Roman" w:hAnsi="Times New Roman" w:cs="Calibri"/>
                <w:b w:val="0"/>
                <w:noProof w:val="0"/>
                <w:snapToGrid/>
                <w:color w:val="000000"/>
                <w:szCs w:val="22"/>
                <w:lang w:val="sr-Latn-RS" w:eastAsia="hr-HR" w:bidi="ta-IN"/>
              </w:rPr>
            </w:pPr>
            <w:r w:rsidRPr="00D863AA">
              <w:rPr>
                <w:rFonts w:ascii="Times New Roman" w:hAnsi="Times New Roman" w:cs="Calibri"/>
                <w:b w:val="0"/>
                <w:noProof w:val="0"/>
                <w:snapToGrid/>
                <w:color w:val="000000"/>
                <w:szCs w:val="22"/>
                <w:lang w:val="sr-Latn-RS" w:eastAsia="hr-HR" w:bidi="ta-IN"/>
              </w:rPr>
              <w:lastRenderedPageBreak/>
              <w:t xml:space="preserve">D.1 </w:t>
            </w:r>
            <w:r w:rsidRPr="00D863AA">
              <w:rPr>
                <w:rFonts w:ascii="inherit" w:hAnsi="inherit"/>
                <w:b w:val="0"/>
                <w:noProof w:val="0"/>
                <w:color w:val="212121"/>
                <w:szCs w:val="22"/>
                <w:lang w:val="sr-Latn-RS"/>
              </w:rPr>
              <w:t>Da li je aplikant planirao da uklju</w:t>
            </w:r>
            <w:r w:rsidRPr="00D863AA">
              <w:rPr>
                <w:rFonts w:ascii="inherit" w:hAnsi="inherit" w:hint="eastAsia"/>
                <w:b w:val="0"/>
                <w:noProof w:val="0"/>
                <w:color w:val="212121"/>
                <w:szCs w:val="22"/>
                <w:lang w:val="sr-Latn-RS"/>
              </w:rPr>
              <w:t>č</w:t>
            </w:r>
            <w:r w:rsidRPr="00D863AA">
              <w:rPr>
                <w:rFonts w:ascii="inherit" w:hAnsi="inherit"/>
                <w:b w:val="0"/>
                <w:noProof w:val="0"/>
                <w:color w:val="212121"/>
                <w:szCs w:val="22"/>
                <w:lang w:val="sr-Latn-RS"/>
              </w:rPr>
              <w:t>i volontere tokom implementacije aktivnosti?</w:t>
            </w:r>
          </w:p>
        </w:tc>
        <w:tc>
          <w:tcPr>
            <w:tcW w:w="2126" w:type="dxa"/>
            <w:shd w:val="clear" w:color="auto" w:fill="C6D9F1"/>
          </w:tcPr>
          <w:p w14:paraId="6530DD6A"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6F706B07" w14:textId="77777777" w:rsidTr="00B61E6D">
        <w:trPr>
          <w:trHeight w:val="641"/>
        </w:trPr>
        <w:tc>
          <w:tcPr>
            <w:tcW w:w="8330" w:type="dxa"/>
            <w:shd w:val="clear" w:color="auto" w:fill="C6D9F1"/>
          </w:tcPr>
          <w:p w14:paraId="24A5313B" w14:textId="77777777" w:rsidR="00523B85" w:rsidRPr="00D863AA" w:rsidRDefault="00523B85" w:rsidP="00B61E6D">
            <w:pPr>
              <w:pStyle w:val="Stil3"/>
              <w:rPr>
                <w:rFonts w:ascii="Times New Roman" w:hAnsi="Times New Roman" w:cs="Calibri"/>
                <w:b w:val="0"/>
                <w:noProof w:val="0"/>
                <w:snapToGrid/>
                <w:color w:val="000000"/>
                <w:szCs w:val="22"/>
                <w:lang w:val="sr-Latn-RS" w:eastAsia="hr-HR" w:bidi="ta-IN"/>
              </w:rPr>
            </w:pPr>
            <w:r w:rsidRPr="00D863AA">
              <w:rPr>
                <w:rFonts w:ascii="inherit" w:hAnsi="inherit"/>
                <w:b w:val="0"/>
                <w:noProof w:val="0"/>
                <w:color w:val="212121"/>
                <w:szCs w:val="22"/>
                <w:lang w:val="sr-Latn-RS"/>
              </w:rPr>
              <w:t>D.2 Da li je aplikant planirao da zaposli najmanje jednog stru</w:t>
            </w:r>
            <w:r w:rsidRPr="00D863AA">
              <w:rPr>
                <w:rFonts w:ascii="inherit" w:hAnsi="inherit" w:hint="eastAsia"/>
                <w:b w:val="0"/>
                <w:noProof w:val="0"/>
                <w:color w:val="212121"/>
                <w:szCs w:val="22"/>
                <w:lang w:val="sr-Latn-RS"/>
              </w:rPr>
              <w:t>č</w:t>
            </w:r>
            <w:r w:rsidRPr="00D863AA">
              <w:rPr>
                <w:rFonts w:ascii="inherit" w:hAnsi="inherit"/>
                <w:b w:val="0"/>
                <w:noProof w:val="0"/>
                <w:color w:val="212121"/>
                <w:szCs w:val="22"/>
                <w:lang w:val="sr-Latn-RS"/>
              </w:rPr>
              <w:t>njaka u odre</w:t>
            </w:r>
            <w:r w:rsidRPr="00D863AA">
              <w:rPr>
                <w:rFonts w:ascii="inherit" w:hAnsi="inherit" w:hint="eastAsia"/>
                <w:b w:val="0"/>
                <w:noProof w:val="0"/>
                <w:color w:val="212121"/>
                <w:szCs w:val="22"/>
                <w:lang w:val="sr-Latn-RS"/>
              </w:rPr>
              <w:t>đ</w:t>
            </w:r>
            <w:r w:rsidRPr="00D863AA">
              <w:rPr>
                <w:rFonts w:ascii="inherit" w:hAnsi="inherit"/>
                <w:b w:val="0"/>
                <w:noProof w:val="0"/>
                <w:color w:val="212121"/>
                <w:szCs w:val="22"/>
                <w:lang w:val="sr-Latn-RS"/>
              </w:rPr>
              <w:t>enoj oblasti tokom projekta ?</w:t>
            </w:r>
          </w:p>
        </w:tc>
        <w:tc>
          <w:tcPr>
            <w:tcW w:w="2126" w:type="dxa"/>
            <w:shd w:val="clear" w:color="auto" w:fill="C6D9F1"/>
          </w:tcPr>
          <w:p w14:paraId="705E5F06"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005208BE" w14:textId="77777777" w:rsidTr="00B61E6D">
        <w:trPr>
          <w:trHeight w:val="641"/>
        </w:trPr>
        <w:tc>
          <w:tcPr>
            <w:tcW w:w="8330" w:type="dxa"/>
            <w:shd w:val="clear" w:color="auto" w:fill="C6D9F1"/>
          </w:tcPr>
          <w:p w14:paraId="46C6E381" w14:textId="63D7EAC1" w:rsidR="00523B85" w:rsidRPr="00D863AA" w:rsidRDefault="00523B85" w:rsidP="001A49E7">
            <w:pPr>
              <w:pStyle w:val="Stil3"/>
              <w:rPr>
                <w:rFonts w:ascii="inherit" w:hAnsi="inherit"/>
                <w:b w:val="0"/>
                <w:noProof w:val="0"/>
                <w:color w:val="212121"/>
                <w:szCs w:val="22"/>
                <w:lang w:val="sr-Latn-RS"/>
              </w:rPr>
            </w:pPr>
            <w:r w:rsidRPr="00D863AA">
              <w:rPr>
                <w:rFonts w:ascii="inherit" w:hAnsi="inherit"/>
                <w:b w:val="0"/>
                <w:noProof w:val="0"/>
                <w:color w:val="212121"/>
                <w:szCs w:val="22"/>
                <w:lang w:val="sr-Latn-RS"/>
              </w:rPr>
              <w:t>D.3 Da li je aplikant planirao da uklju</w:t>
            </w:r>
            <w:r w:rsidRPr="00D863AA">
              <w:rPr>
                <w:rFonts w:ascii="inherit" w:hAnsi="inherit" w:hint="eastAsia"/>
                <w:b w:val="0"/>
                <w:noProof w:val="0"/>
                <w:color w:val="212121"/>
                <w:szCs w:val="22"/>
                <w:lang w:val="sr-Latn-RS"/>
              </w:rPr>
              <w:t>č</w:t>
            </w:r>
            <w:r w:rsidRPr="00D863AA">
              <w:rPr>
                <w:rFonts w:ascii="inherit" w:hAnsi="inherit"/>
                <w:b w:val="0"/>
                <w:noProof w:val="0"/>
                <w:color w:val="212121"/>
                <w:szCs w:val="22"/>
                <w:lang w:val="sr-Latn-RS"/>
              </w:rPr>
              <w:t xml:space="preserve">i </w:t>
            </w:r>
            <w:r w:rsidRPr="00D863AA">
              <w:rPr>
                <w:rFonts w:ascii="inherit" w:hAnsi="inherit" w:hint="eastAsia"/>
                <w:b w:val="0"/>
                <w:noProof w:val="0"/>
                <w:color w:val="212121"/>
                <w:szCs w:val="22"/>
                <w:lang w:val="sr-Latn-RS"/>
              </w:rPr>
              <w:t>ž</w:t>
            </w:r>
            <w:r w:rsidRPr="00D863AA">
              <w:rPr>
                <w:rFonts w:ascii="inherit" w:hAnsi="inherit"/>
                <w:b w:val="0"/>
                <w:noProof w:val="0"/>
                <w:color w:val="212121"/>
                <w:szCs w:val="22"/>
                <w:lang w:val="sr-Latn-RS"/>
              </w:rPr>
              <w:t>ene/mlade/osobe sa posebnim potrebama tokom implementacije projekta?</w:t>
            </w:r>
          </w:p>
        </w:tc>
        <w:tc>
          <w:tcPr>
            <w:tcW w:w="2126" w:type="dxa"/>
            <w:shd w:val="clear" w:color="auto" w:fill="C6D9F1"/>
          </w:tcPr>
          <w:p w14:paraId="57129E5C"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1E269EE1" w14:textId="77777777" w:rsidTr="00B61E6D">
        <w:trPr>
          <w:trHeight w:val="641"/>
        </w:trPr>
        <w:tc>
          <w:tcPr>
            <w:tcW w:w="8330" w:type="dxa"/>
            <w:shd w:val="clear" w:color="auto" w:fill="C6D9F1"/>
          </w:tcPr>
          <w:p w14:paraId="662601EA" w14:textId="6B06E6AD" w:rsidR="00523B85" w:rsidRPr="00D863AA" w:rsidRDefault="00523B85" w:rsidP="00B61E6D">
            <w:pPr>
              <w:pStyle w:val="Stil3"/>
              <w:rPr>
                <w:rFonts w:ascii="inherit" w:hAnsi="inherit"/>
                <w:b w:val="0"/>
                <w:noProof w:val="0"/>
                <w:color w:val="212121"/>
                <w:szCs w:val="22"/>
                <w:lang w:val="sr-Latn-RS"/>
              </w:rPr>
            </w:pPr>
            <w:r w:rsidRPr="00D863AA">
              <w:rPr>
                <w:rFonts w:ascii="inherit" w:hAnsi="inherit"/>
                <w:b w:val="0"/>
                <w:noProof w:val="0"/>
                <w:color w:val="212121"/>
                <w:szCs w:val="22"/>
                <w:lang w:val="sr-Latn-RS"/>
              </w:rPr>
              <w:t>D.4 Da li projekat uti</w:t>
            </w:r>
            <w:r w:rsidRPr="00D863AA">
              <w:rPr>
                <w:rFonts w:ascii="inherit" w:hAnsi="inherit" w:hint="eastAsia"/>
                <w:b w:val="0"/>
                <w:noProof w:val="0"/>
                <w:color w:val="212121"/>
                <w:szCs w:val="22"/>
                <w:lang w:val="sr-Latn-RS"/>
              </w:rPr>
              <w:t>č</w:t>
            </w:r>
            <w:r w:rsidRPr="00D863AA">
              <w:rPr>
                <w:rFonts w:ascii="inherit" w:hAnsi="inherit"/>
                <w:b w:val="0"/>
                <w:noProof w:val="0"/>
                <w:color w:val="212121"/>
                <w:szCs w:val="22"/>
                <w:lang w:val="sr-Latn-RS"/>
              </w:rPr>
              <w:t>e na dono</w:t>
            </w:r>
            <w:r w:rsidRPr="00D863AA">
              <w:rPr>
                <w:rFonts w:ascii="inherit" w:hAnsi="inherit" w:hint="eastAsia"/>
                <w:b w:val="0"/>
                <w:noProof w:val="0"/>
                <w:color w:val="212121"/>
                <w:szCs w:val="22"/>
                <w:lang w:val="sr-Latn-RS"/>
              </w:rPr>
              <w:t>š</w:t>
            </w:r>
            <w:r w:rsidRPr="00D863AA">
              <w:rPr>
                <w:rFonts w:ascii="inherit" w:hAnsi="inherit"/>
                <w:b w:val="0"/>
                <w:noProof w:val="0"/>
                <w:color w:val="212121"/>
                <w:szCs w:val="22"/>
                <w:lang w:val="sr-Latn-RS"/>
              </w:rPr>
              <w:t>enje inovacija i pobolj</w:t>
            </w:r>
            <w:r w:rsidRPr="00D863AA">
              <w:rPr>
                <w:rFonts w:ascii="inherit" w:hAnsi="inherit" w:hint="eastAsia"/>
                <w:b w:val="0"/>
                <w:noProof w:val="0"/>
                <w:color w:val="212121"/>
                <w:szCs w:val="22"/>
                <w:lang w:val="sr-Latn-RS"/>
              </w:rPr>
              <w:t>š</w:t>
            </w:r>
            <w:r w:rsidRPr="00D863AA">
              <w:rPr>
                <w:rFonts w:ascii="inherit" w:hAnsi="inherit"/>
                <w:b w:val="0"/>
                <w:noProof w:val="0"/>
                <w:color w:val="212121"/>
                <w:szCs w:val="22"/>
                <w:lang w:val="sr-Latn-RS"/>
              </w:rPr>
              <w:t>anje stanja u oblas</w:t>
            </w:r>
            <w:r w:rsidR="00D124E8">
              <w:rPr>
                <w:rFonts w:ascii="inherit" w:hAnsi="inherit"/>
                <w:b w:val="0"/>
                <w:noProof w:val="0"/>
                <w:color w:val="212121"/>
                <w:szCs w:val="22"/>
                <w:lang w:val="sr-Latn-RS"/>
              </w:rPr>
              <w:t xml:space="preserve">ti u kojoj se primenjuje ? </w:t>
            </w:r>
          </w:p>
        </w:tc>
        <w:tc>
          <w:tcPr>
            <w:tcW w:w="2126" w:type="dxa"/>
            <w:shd w:val="clear" w:color="auto" w:fill="C6D9F1"/>
          </w:tcPr>
          <w:p w14:paraId="5B24643F" w14:textId="77777777" w:rsidR="00523B85" w:rsidRPr="00D863AA" w:rsidRDefault="00523B85" w:rsidP="00B61E6D">
            <w:pPr>
              <w:rPr>
                <w:lang w:val="sr-Latn-RS"/>
              </w:rPr>
            </w:pPr>
            <w:r w:rsidRPr="00D863AA">
              <w:rPr>
                <w:rFonts w:ascii="Times New Roman" w:hAnsi="Times New Roman" w:cs="Calibri"/>
                <w:b/>
                <w:bCs/>
                <w:color w:val="000000"/>
                <w:lang w:val="sr-Latn-RS" w:eastAsia="hr-HR" w:bidi="ta-IN"/>
              </w:rPr>
              <w:t>1 2 3 4 5</w:t>
            </w:r>
          </w:p>
        </w:tc>
      </w:tr>
      <w:tr w:rsidR="00523B85" w:rsidRPr="00836330" w14:paraId="793A696F" w14:textId="77777777" w:rsidTr="00B61E6D">
        <w:trPr>
          <w:trHeight w:val="641"/>
        </w:trPr>
        <w:tc>
          <w:tcPr>
            <w:tcW w:w="8330" w:type="dxa"/>
            <w:shd w:val="clear" w:color="auto" w:fill="C6D9F1"/>
          </w:tcPr>
          <w:p w14:paraId="4AA9D6FC" w14:textId="77777777" w:rsidR="00523B85" w:rsidRPr="00D863AA" w:rsidRDefault="00523B85" w:rsidP="00B61E6D">
            <w:pPr>
              <w:pStyle w:val="Default"/>
              <w:jc w:val="both"/>
              <w:rPr>
                <w:sz w:val="22"/>
                <w:szCs w:val="22"/>
                <w:lang w:val="sr-Latn-RS"/>
              </w:rPr>
            </w:pPr>
            <w:r w:rsidRPr="00D863AA">
              <w:rPr>
                <w:rFonts w:ascii="inherit" w:hAnsi="inherit"/>
                <w:color w:val="212121"/>
                <w:szCs w:val="22"/>
                <w:lang w:val="sr-Latn-RS"/>
              </w:rPr>
              <w:t xml:space="preserve">D.5 </w:t>
            </w:r>
            <w:r w:rsidRPr="00D863AA">
              <w:rPr>
                <w:rFonts w:ascii="inherit" w:hAnsi="inherit"/>
                <w:snapToGrid w:val="0"/>
                <w:color w:val="212121"/>
                <w:sz w:val="22"/>
                <w:szCs w:val="22"/>
                <w:lang w:val="sr-Latn-RS" w:eastAsia="en-US"/>
              </w:rPr>
              <w:t xml:space="preserve">Da li je vjerovatno da </w:t>
            </w:r>
            <w:r w:rsidRPr="00D863AA">
              <w:rPr>
                <w:rFonts w:ascii="inherit" w:hAnsi="inherit" w:hint="eastAsia"/>
                <w:snapToGrid w:val="0"/>
                <w:color w:val="212121"/>
                <w:sz w:val="22"/>
                <w:szCs w:val="22"/>
                <w:lang w:val="sr-Latn-RS" w:eastAsia="en-US"/>
              </w:rPr>
              <w:t>ć</w:t>
            </w:r>
            <w:r w:rsidRPr="00D863AA">
              <w:rPr>
                <w:rFonts w:ascii="inherit" w:hAnsi="inherit"/>
                <w:snapToGrid w:val="0"/>
                <w:color w:val="212121"/>
                <w:sz w:val="22"/>
                <w:szCs w:val="22"/>
                <w:lang w:val="sr-Latn-RS" w:eastAsia="en-US"/>
              </w:rPr>
              <w:t>e predlo</w:t>
            </w:r>
            <w:r w:rsidRPr="00D863AA">
              <w:rPr>
                <w:rFonts w:ascii="inherit" w:hAnsi="inherit" w:hint="eastAsia"/>
                <w:snapToGrid w:val="0"/>
                <w:color w:val="212121"/>
                <w:sz w:val="22"/>
                <w:szCs w:val="22"/>
                <w:lang w:val="sr-Latn-RS" w:eastAsia="en-US"/>
              </w:rPr>
              <w:t>ž</w:t>
            </w:r>
            <w:r w:rsidRPr="00D863AA">
              <w:rPr>
                <w:rFonts w:ascii="inherit" w:hAnsi="inherit"/>
                <w:snapToGrid w:val="0"/>
                <w:color w:val="212121"/>
                <w:sz w:val="22"/>
                <w:szCs w:val="22"/>
                <w:lang w:val="sr-Latn-RS" w:eastAsia="en-US"/>
              </w:rPr>
              <w:t>eni projekat posti</w:t>
            </w:r>
            <w:r w:rsidRPr="00D863AA">
              <w:rPr>
                <w:rFonts w:ascii="inherit" w:hAnsi="inherit" w:hint="eastAsia"/>
                <w:snapToGrid w:val="0"/>
                <w:color w:val="212121"/>
                <w:sz w:val="22"/>
                <w:szCs w:val="22"/>
                <w:lang w:val="sr-Latn-RS" w:eastAsia="en-US"/>
              </w:rPr>
              <w:t>ć</w:t>
            </w:r>
            <w:r w:rsidRPr="00D863AA">
              <w:rPr>
                <w:rFonts w:ascii="inherit" w:hAnsi="inherit"/>
                <w:snapToGrid w:val="0"/>
                <w:color w:val="212121"/>
                <w:sz w:val="22"/>
                <w:szCs w:val="22"/>
                <w:lang w:val="sr-Latn-RS" w:eastAsia="en-US"/>
              </w:rPr>
              <w:t>i postavljeni cilj i rezultate?</w:t>
            </w:r>
          </w:p>
          <w:p w14:paraId="70A952B1" w14:textId="77777777" w:rsidR="00523B85" w:rsidRPr="00D863AA" w:rsidRDefault="00523B85" w:rsidP="00B61E6D">
            <w:pPr>
              <w:pStyle w:val="Stil3"/>
              <w:rPr>
                <w:rFonts w:ascii="inherit" w:hAnsi="inherit"/>
                <w:b w:val="0"/>
                <w:noProof w:val="0"/>
                <w:color w:val="212121"/>
                <w:szCs w:val="22"/>
                <w:lang w:val="sr-Latn-RS"/>
              </w:rPr>
            </w:pPr>
          </w:p>
        </w:tc>
        <w:tc>
          <w:tcPr>
            <w:tcW w:w="2126" w:type="dxa"/>
            <w:shd w:val="clear" w:color="auto" w:fill="C6D9F1"/>
          </w:tcPr>
          <w:p w14:paraId="2AD645A4" w14:textId="77777777" w:rsidR="00523B85" w:rsidRPr="00D863AA" w:rsidRDefault="00523B85" w:rsidP="00B61E6D">
            <w:pPr>
              <w:rPr>
                <w:rFonts w:ascii="Times New Roman" w:hAnsi="Times New Roman" w:cs="Calibri"/>
                <w:b/>
                <w:bCs/>
                <w:color w:val="000000"/>
                <w:lang w:val="sr-Latn-RS" w:eastAsia="hr-HR" w:bidi="ta-IN"/>
              </w:rPr>
            </w:pPr>
            <w:r w:rsidRPr="00D863AA">
              <w:rPr>
                <w:rFonts w:ascii="Times New Roman" w:hAnsi="Times New Roman" w:cs="Calibri"/>
                <w:b/>
                <w:bCs/>
                <w:color w:val="000000"/>
                <w:lang w:val="sr-Latn-RS" w:eastAsia="hr-HR" w:bidi="ta-IN"/>
              </w:rPr>
              <w:t>1 2 3 4 5</w:t>
            </w:r>
          </w:p>
        </w:tc>
      </w:tr>
      <w:tr w:rsidR="00523B85" w:rsidRPr="00836330" w14:paraId="4973D5AA" w14:textId="77777777" w:rsidTr="00B61E6D">
        <w:trPr>
          <w:trHeight w:val="110"/>
        </w:trPr>
        <w:tc>
          <w:tcPr>
            <w:tcW w:w="8330" w:type="dxa"/>
            <w:shd w:val="clear" w:color="auto" w:fill="C6D9F1"/>
          </w:tcPr>
          <w:p w14:paraId="50EBC4C1" w14:textId="77777777" w:rsidR="00523B85" w:rsidRPr="00D863AA" w:rsidRDefault="00523B85" w:rsidP="00B61E6D">
            <w:pPr>
              <w:autoSpaceDE w:val="0"/>
              <w:autoSpaceDN w:val="0"/>
              <w:adjustRightInd w:val="0"/>
              <w:rPr>
                <w:rFonts w:ascii="Times New Roman" w:hAnsi="Times New Roman" w:cs="Calibri"/>
                <w:b/>
                <w:bCs/>
                <w:color w:val="000000"/>
                <w:lang w:val="sr-Latn-RS" w:eastAsia="hr-HR" w:bidi="ta-IN"/>
              </w:rPr>
            </w:pPr>
          </w:p>
          <w:p w14:paraId="7FE7FCA5" w14:textId="77777777" w:rsidR="00523B85" w:rsidRPr="00D863AA" w:rsidRDefault="00523B85" w:rsidP="00B61E6D">
            <w:pPr>
              <w:autoSpaceDE w:val="0"/>
              <w:autoSpaceDN w:val="0"/>
              <w:adjustRightInd w:val="0"/>
              <w:rPr>
                <w:rFonts w:ascii="Times New Roman" w:hAnsi="Times New Roman" w:cs="Calibri"/>
                <w:b/>
                <w:bCs/>
                <w:color w:val="000000"/>
                <w:lang w:val="sr-Latn-RS" w:eastAsia="hr-HR" w:bidi="ta-IN"/>
              </w:rPr>
            </w:pPr>
            <w:r w:rsidRPr="00D863AA">
              <w:rPr>
                <w:rFonts w:ascii="Times New Roman" w:hAnsi="Times New Roman" w:cs="Calibri"/>
                <w:b/>
                <w:bCs/>
                <w:color w:val="000000"/>
                <w:lang w:val="sr-Latn-RS" w:eastAsia="hr-HR" w:bidi="ta-IN"/>
              </w:rPr>
              <w:t>Ukupan broj bodova (25 maksimalnih bodova)</w:t>
            </w:r>
          </w:p>
        </w:tc>
        <w:tc>
          <w:tcPr>
            <w:tcW w:w="2126" w:type="dxa"/>
            <w:shd w:val="clear" w:color="auto" w:fill="C6D9F1"/>
          </w:tcPr>
          <w:p w14:paraId="01D452A9" w14:textId="77777777" w:rsidR="00523B85" w:rsidRPr="00D863AA" w:rsidRDefault="00523B85" w:rsidP="00B61E6D">
            <w:pPr>
              <w:pStyle w:val="Stil3"/>
              <w:rPr>
                <w:rFonts w:ascii="Times New Roman" w:hAnsi="Times New Roman" w:cs="Calibri"/>
                <w:noProof w:val="0"/>
                <w:snapToGrid/>
                <w:color w:val="000000"/>
                <w:szCs w:val="22"/>
                <w:lang w:val="sr-Latn-RS" w:eastAsia="hr-HR" w:bidi="ta-IN"/>
              </w:rPr>
            </w:pPr>
          </w:p>
        </w:tc>
      </w:tr>
      <w:tr w:rsidR="00523B85" w:rsidRPr="00836330" w14:paraId="0F9EFFB8" w14:textId="77777777" w:rsidTr="00B61E6D">
        <w:trPr>
          <w:trHeight w:val="452"/>
        </w:trPr>
        <w:tc>
          <w:tcPr>
            <w:tcW w:w="8330" w:type="dxa"/>
            <w:shd w:val="clear" w:color="auto" w:fill="FABF8F" w:themeFill="accent6" w:themeFillTint="99"/>
          </w:tcPr>
          <w:p w14:paraId="7BD8C468" w14:textId="77777777" w:rsidR="00523B85" w:rsidRPr="00D863AA" w:rsidRDefault="00523B85" w:rsidP="00B61E6D">
            <w:pPr>
              <w:pStyle w:val="Stil3"/>
              <w:rPr>
                <w:rFonts w:ascii="Times New Roman" w:hAnsi="Times New Roman" w:cs="Calibri"/>
                <w:noProof w:val="0"/>
                <w:snapToGrid/>
                <w:color w:val="000000"/>
                <w:szCs w:val="22"/>
                <w:lang w:val="sr-Latn-RS" w:eastAsia="hr-HR" w:bidi="ta-IN"/>
              </w:rPr>
            </w:pPr>
          </w:p>
          <w:p w14:paraId="45F3BEF8" w14:textId="77777777" w:rsidR="00523B85" w:rsidRPr="00D863AA" w:rsidRDefault="00523B85" w:rsidP="00B61E6D">
            <w:pPr>
              <w:pStyle w:val="Stil3"/>
              <w:rPr>
                <w:rFonts w:ascii="Times New Roman" w:hAnsi="Times New Roman" w:cs="Calibri"/>
                <w:noProof w:val="0"/>
                <w:snapToGrid/>
                <w:color w:val="000000"/>
                <w:szCs w:val="22"/>
                <w:lang w:val="sr-Latn-RS" w:eastAsia="hr-HR" w:bidi="ta-IN"/>
              </w:rPr>
            </w:pPr>
            <w:r w:rsidRPr="00D863AA">
              <w:rPr>
                <w:rFonts w:ascii="Times New Roman" w:hAnsi="Times New Roman" w:cs="Calibri"/>
                <w:noProof w:val="0"/>
                <w:snapToGrid/>
                <w:color w:val="000000"/>
                <w:szCs w:val="22"/>
                <w:lang w:val="sr-Latn-RS" w:eastAsia="hr-HR" w:bidi="ta-IN"/>
              </w:rPr>
              <w:t>UKUPNO (maksimalno 100 bodova)</w:t>
            </w:r>
          </w:p>
          <w:p w14:paraId="32F20D3B" w14:textId="77777777" w:rsidR="00523B85" w:rsidRPr="00D863AA" w:rsidRDefault="00523B85" w:rsidP="00B61E6D">
            <w:pPr>
              <w:pStyle w:val="Stil3"/>
              <w:rPr>
                <w:rFonts w:ascii="Times New Roman" w:hAnsi="Times New Roman" w:cs="Calibri"/>
                <w:noProof w:val="0"/>
                <w:snapToGrid/>
                <w:color w:val="000000"/>
                <w:szCs w:val="22"/>
                <w:lang w:val="sr-Latn-RS" w:eastAsia="hr-HR" w:bidi="ta-IN"/>
              </w:rPr>
            </w:pPr>
          </w:p>
        </w:tc>
        <w:tc>
          <w:tcPr>
            <w:tcW w:w="2126" w:type="dxa"/>
            <w:shd w:val="clear" w:color="auto" w:fill="FABF8F" w:themeFill="accent6" w:themeFillTint="99"/>
          </w:tcPr>
          <w:p w14:paraId="0AF261CF" w14:textId="77777777" w:rsidR="00523B85" w:rsidRPr="00D863AA" w:rsidRDefault="00523B85" w:rsidP="00B61E6D">
            <w:pPr>
              <w:pStyle w:val="Stil3"/>
              <w:rPr>
                <w:rFonts w:ascii="Times New Roman" w:hAnsi="Times New Roman" w:cs="Calibri"/>
                <w:noProof w:val="0"/>
                <w:snapToGrid/>
                <w:color w:val="000000"/>
                <w:szCs w:val="22"/>
                <w:lang w:val="sr-Latn-RS" w:eastAsia="hr-HR" w:bidi="ta-IN"/>
              </w:rPr>
            </w:pPr>
          </w:p>
        </w:tc>
      </w:tr>
    </w:tbl>
    <w:p w14:paraId="61C4EE30" w14:textId="77777777" w:rsidR="00523B85" w:rsidRPr="00D863AA" w:rsidRDefault="00523B85" w:rsidP="00523B85">
      <w:pPr>
        <w:rPr>
          <w:rFonts w:ascii="Times New Roman" w:hAnsi="Times New Roman"/>
          <w:b/>
          <w:lang w:val="sr-Latn-RS"/>
        </w:rPr>
      </w:pPr>
      <w:r w:rsidRPr="00D863AA">
        <w:rPr>
          <w:rFonts w:ascii="Times New Roman" w:hAnsi="Times New Roman"/>
          <w:lang w:val="sr-Latn-RS"/>
        </w:rPr>
        <w:t>Deskriptivna evaluacija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23B85" w:rsidRPr="00836330" w14:paraId="7D128721" w14:textId="77777777" w:rsidTr="00B61E6D">
        <w:tc>
          <w:tcPr>
            <w:tcW w:w="10456" w:type="dxa"/>
            <w:shd w:val="clear" w:color="auto" w:fill="auto"/>
          </w:tcPr>
          <w:p w14:paraId="5AF2980E" w14:textId="77777777" w:rsidR="00523B85" w:rsidRPr="00D863AA" w:rsidRDefault="00523B85" w:rsidP="00B61E6D">
            <w:pPr>
              <w:rPr>
                <w:rFonts w:ascii="Times New Roman" w:hAnsi="Times New Roman"/>
                <w:lang w:val="sr-Latn-RS"/>
              </w:rPr>
            </w:pPr>
          </w:p>
          <w:p w14:paraId="27C02B27" w14:textId="77777777" w:rsidR="00523B85" w:rsidRPr="00D863AA" w:rsidRDefault="00523B85" w:rsidP="00B61E6D">
            <w:pPr>
              <w:rPr>
                <w:rFonts w:ascii="Times New Roman" w:hAnsi="Times New Roman"/>
                <w:lang w:val="sr-Latn-RS"/>
              </w:rPr>
            </w:pPr>
          </w:p>
          <w:p w14:paraId="12443762" w14:textId="77777777" w:rsidR="00523B85" w:rsidRPr="00D863AA" w:rsidRDefault="00523B85" w:rsidP="00B61E6D">
            <w:pPr>
              <w:rPr>
                <w:rFonts w:ascii="Times New Roman" w:hAnsi="Times New Roman"/>
                <w:lang w:val="sr-Latn-RS"/>
              </w:rPr>
            </w:pPr>
          </w:p>
          <w:p w14:paraId="5E0D77A0" w14:textId="77777777" w:rsidR="00523B85" w:rsidRPr="00D863AA" w:rsidRDefault="00523B85" w:rsidP="00B61E6D">
            <w:pPr>
              <w:rPr>
                <w:rFonts w:ascii="Times New Roman" w:hAnsi="Times New Roman"/>
                <w:lang w:val="sr-Latn-RS"/>
              </w:rPr>
            </w:pPr>
          </w:p>
          <w:p w14:paraId="45B32AD6" w14:textId="77777777" w:rsidR="00523B85" w:rsidRPr="00D863AA" w:rsidRDefault="00523B85" w:rsidP="00B61E6D">
            <w:pPr>
              <w:rPr>
                <w:rFonts w:ascii="Times New Roman" w:hAnsi="Times New Roman"/>
                <w:lang w:val="sr-Latn-RS"/>
              </w:rPr>
            </w:pPr>
          </w:p>
          <w:p w14:paraId="057F3B4C" w14:textId="77777777" w:rsidR="00523B85" w:rsidRPr="00D863AA" w:rsidRDefault="00523B85" w:rsidP="00B61E6D">
            <w:pPr>
              <w:rPr>
                <w:rFonts w:ascii="Times New Roman" w:hAnsi="Times New Roman"/>
                <w:lang w:val="sr-Latn-RS"/>
              </w:rPr>
            </w:pPr>
          </w:p>
        </w:tc>
      </w:tr>
    </w:tbl>
    <w:p w14:paraId="4AD709DA" w14:textId="77777777" w:rsidR="00523B85" w:rsidRPr="00D863AA" w:rsidRDefault="00523B85" w:rsidP="00C14525">
      <w:pPr>
        <w:spacing w:after="0" w:line="240" w:lineRule="auto"/>
        <w:jc w:val="both"/>
        <w:rPr>
          <w:rFonts w:ascii="Times New Roman" w:hAnsi="Times New Roman" w:cs="Times New Roman"/>
          <w:sz w:val="24"/>
          <w:szCs w:val="24"/>
          <w:lang w:val="sr-Latn-RS"/>
        </w:rPr>
      </w:pPr>
    </w:p>
    <w:p w14:paraId="36A1DC9E" w14:textId="52EB1DA8" w:rsidR="009D4F0D" w:rsidRPr="00D863AA" w:rsidRDefault="00AC31AD" w:rsidP="00C14525">
      <w:pPr>
        <w:spacing w:after="0" w:line="240" w:lineRule="auto"/>
        <w:jc w:val="both"/>
        <w:rPr>
          <w:rFonts w:ascii="Book Antiqua" w:hAnsi="Book Antiqua" w:cs="Times New Roman"/>
          <w:sz w:val="24"/>
          <w:szCs w:val="24"/>
          <w:lang w:val="sr-Latn-RS"/>
        </w:rPr>
      </w:pPr>
      <w:r w:rsidRPr="00D863AA">
        <w:rPr>
          <w:rFonts w:ascii="Times New Roman" w:hAnsi="Times New Roman" w:cs="Times New Roman"/>
          <w:sz w:val="24"/>
          <w:szCs w:val="24"/>
          <w:lang w:val="sr-Latn-RS"/>
        </w:rPr>
        <w:br/>
      </w:r>
      <w:r w:rsidR="009D4F0D" w:rsidRPr="00D863AA">
        <w:rPr>
          <w:rFonts w:ascii="Book Antiqua" w:hAnsi="Book Antiqua" w:cs="Times New Roman"/>
          <w:sz w:val="24"/>
          <w:szCs w:val="24"/>
          <w:lang w:val="sr-Latn-RS"/>
        </w:rPr>
        <w:t xml:space="preserve">Privremena lista projekata/programa korisnika odabranih za finansiranje - Na osnovu evaluacije prijava koje su ispunile tražene uslove poziva, Komisija će sačiniti privremenu listu odabranih projekata/programa, prema bodovima koje su </w:t>
      </w:r>
      <w:r w:rsidR="00D124E8">
        <w:rPr>
          <w:rFonts w:ascii="Book Antiqua" w:hAnsi="Book Antiqua" w:cs="Times New Roman"/>
          <w:sz w:val="24"/>
          <w:szCs w:val="24"/>
          <w:lang w:val="sr-Latn-RS"/>
        </w:rPr>
        <w:t xml:space="preserve">dobili u procesu </w:t>
      </w:r>
      <w:r w:rsidR="009D4F0D" w:rsidRPr="00D863AA">
        <w:rPr>
          <w:rFonts w:ascii="Book Antiqua" w:hAnsi="Book Antiqua" w:cs="Times New Roman"/>
          <w:sz w:val="24"/>
          <w:szCs w:val="24"/>
          <w:lang w:val="sr-Latn-RS"/>
        </w:rPr>
        <w:t xml:space="preserve"> </w:t>
      </w:r>
      <w:r w:rsidR="00D124E8">
        <w:rPr>
          <w:rFonts w:ascii="Book Antiqua" w:hAnsi="Book Antiqua" w:cs="Times New Roman"/>
          <w:sz w:val="24"/>
          <w:szCs w:val="24"/>
          <w:lang w:val="sr-Latn-RS"/>
        </w:rPr>
        <w:t>ocenjivanja</w:t>
      </w:r>
      <w:r w:rsidR="009D4F0D" w:rsidRPr="00D863AA">
        <w:rPr>
          <w:rFonts w:ascii="Book Antiqua" w:hAnsi="Book Antiqua" w:cs="Times New Roman"/>
          <w:sz w:val="24"/>
          <w:szCs w:val="24"/>
          <w:lang w:val="sr-Latn-RS"/>
        </w:rPr>
        <w:t xml:space="preserve">. Ukupan iznos troškova projekata navedenih na privremenoj listi neće </w:t>
      </w:r>
      <w:r w:rsidR="00D124E8">
        <w:rPr>
          <w:rFonts w:ascii="Book Antiqua" w:hAnsi="Book Antiqua" w:cs="Times New Roman"/>
          <w:sz w:val="24"/>
          <w:szCs w:val="24"/>
          <w:lang w:val="sr-Latn-RS"/>
        </w:rPr>
        <w:t xml:space="preserve">prekoračiti ukupan iznos </w:t>
      </w:r>
      <w:r w:rsidR="009D4F0D" w:rsidRPr="00D863AA">
        <w:rPr>
          <w:rFonts w:ascii="Book Antiqua" w:hAnsi="Book Antiqua" w:cs="Times New Roman"/>
          <w:sz w:val="24"/>
          <w:szCs w:val="24"/>
          <w:lang w:val="sr-Latn-RS"/>
        </w:rPr>
        <w:t>ponuđen za finansiranje putem javnog poziva.</w:t>
      </w:r>
    </w:p>
    <w:p w14:paraId="7A996CDE" w14:textId="77777777" w:rsidR="009D4F0D" w:rsidRPr="00D863AA" w:rsidRDefault="009D4F0D" w:rsidP="00C14525">
      <w:pPr>
        <w:spacing w:after="0" w:line="240" w:lineRule="auto"/>
        <w:jc w:val="both"/>
        <w:rPr>
          <w:rFonts w:ascii="Book Antiqua" w:hAnsi="Book Antiqua" w:cs="Times New Roman"/>
          <w:sz w:val="24"/>
          <w:szCs w:val="24"/>
          <w:lang w:val="sr-Latn-RS"/>
        </w:rPr>
      </w:pPr>
    </w:p>
    <w:p w14:paraId="6AF267D3" w14:textId="77777777" w:rsidR="00AC31AD" w:rsidRPr="00D863AA" w:rsidRDefault="009D4F0D"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Pored privremene liste, na osnovu bodova postignutih tokom evaluacije, Komisija će sačiniti i rezervnu listu projekata/programa.</w:t>
      </w:r>
    </w:p>
    <w:p w14:paraId="20DD9E69" w14:textId="77777777" w:rsidR="00D124E8" w:rsidRDefault="00D124E8" w:rsidP="004A6C48">
      <w:pPr>
        <w:pStyle w:val="Heading2"/>
        <w:rPr>
          <w:rFonts w:ascii="Book Antiqua" w:hAnsi="Book Antiqua" w:cs="Times New Roman"/>
          <w:sz w:val="24"/>
          <w:szCs w:val="24"/>
          <w:lang w:val="sr-Latn-RS"/>
        </w:rPr>
      </w:pPr>
    </w:p>
    <w:p w14:paraId="7ABF64C0" w14:textId="77777777" w:rsidR="00D124E8" w:rsidRDefault="00D124E8" w:rsidP="004A6C48">
      <w:pPr>
        <w:pStyle w:val="Heading2"/>
        <w:rPr>
          <w:rFonts w:ascii="Times New Roman" w:hAnsi="Times New Roman" w:cs="Times New Roman"/>
          <w:sz w:val="24"/>
          <w:szCs w:val="24"/>
          <w:lang w:val="sr-Latn-RS"/>
        </w:rPr>
      </w:pPr>
      <w:bookmarkStart w:id="21" w:name="_Toc469306992"/>
    </w:p>
    <w:p w14:paraId="7085E822" w14:textId="7112D697" w:rsidR="00AC31AD" w:rsidRPr="00D863AA" w:rsidRDefault="009D4F0D" w:rsidP="004A6C48">
      <w:pPr>
        <w:pStyle w:val="Heading2"/>
        <w:rPr>
          <w:rFonts w:ascii="Times New Roman" w:hAnsi="Times New Roman" w:cs="Times New Roman"/>
          <w:sz w:val="24"/>
          <w:szCs w:val="24"/>
          <w:lang w:val="sr-Latn-RS"/>
        </w:rPr>
      </w:pPr>
      <w:r w:rsidRPr="00D863AA">
        <w:rPr>
          <w:rFonts w:ascii="Times New Roman" w:hAnsi="Times New Roman" w:cs="Times New Roman"/>
          <w:sz w:val="24"/>
          <w:szCs w:val="24"/>
          <w:lang w:val="sr-Latn-RS"/>
        </w:rPr>
        <w:t>4.2 Dodatna dokumentacija i ugovaranje</w:t>
      </w:r>
      <w:bookmarkEnd w:id="21"/>
    </w:p>
    <w:p w14:paraId="5C276280" w14:textId="77777777" w:rsidR="009D4F0D" w:rsidRPr="00D863AA" w:rsidRDefault="009D4F0D" w:rsidP="00C14525">
      <w:pPr>
        <w:spacing w:after="0" w:line="240" w:lineRule="auto"/>
        <w:jc w:val="both"/>
        <w:rPr>
          <w:rFonts w:ascii="Times New Roman" w:hAnsi="Times New Roman" w:cs="Times New Roman"/>
          <w:sz w:val="24"/>
          <w:szCs w:val="24"/>
          <w:lang w:val="sr-Latn-RS"/>
        </w:rPr>
      </w:pPr>
    </w:p>
    <w:p w14:paraId="6DFAB5F8" w14:textId="347BE811" w:rsidR="00AC31AD" w:rsidRPr="00D863AA" w:rsidRDefault="00AC31AD"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Kako bi se izbegli nepotrebni dodatni troškovi prilikom prijave na konkurs, davalac finansijskih sredstava će zahtevati dodatnu dokumentaciju samo od onih aplikanata koji su na osnovu procesa evaluacije prijava ušli na privremenu listu projekata/programa odabranih za finansiranje.</w:t>
      </w:r>
    </w:p>
    <w:p w14:paraId="4623D365" w14:textId="059484E1" w:rsidR="00AC31AD" w:rsidRPr="00D863AA" w:rsidRDefault="00D124E8" w:rsidP="00C14525">
      <w:pPr>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br/>
        <w:t>Pr</w:t>
      </w:r>
      <w:r w:rsidR="00AC31AD" w:rsidRPr="00D863AA">
        <w:rPr>
          <w:rFonts w:ascii="Book Antiqua" w:hAnsi="Book Antiqua" w:cs="Times New Roman"/>
          <w:sz w:val="24"/>
          <w:szCs w:val="24"/>
          <w:lang w:val="sr-Latn-RS"/>
        </w:rPr>
        <w:t>e konačnog potpi</w:t>
      </w:r>
      <w:r>
        <w:rPr>
          <w:rFonts w:ascii="Book Antiqua" w:hAnsi="Book Antiqua" w:cs="Times New Roman"/>
          <w:sz w:val="24"/>
          <w:szCs w:val="24"/>
          <w:lang w:val="sr-Latn-RS"/>
        </w:rPr>
        <w:t>sivanja ugovora, a na osnovu oc</w:t>
      </w:r>
      <w:r w:rsidR="00AC31AD" w:rsidRPr="00D863AA">
        <w:rPr>
          <w:rFonts w:ascii="Book Antiqua" w:hAnsi="Book Antiqua" w:cs="Times New Roman"/>
          <w:sz w:val="24"/>
          <w:szCs w:val="24"/>
          <w:lang w:val="sr-Latn-RS"/>
        </w:rPr>
        <w:t xml:space="preserve">ene Komisije, ponuđač </w:t>
      </w:r>
      <w:r>
        <w:rPr>
          <w:rFonts w:ascii="Book Antiqua" w:hAnsi="Book Antiqua" w:cs="Times New Roman"/>
          <w:sz w:val="24"/>
          <w:szCs w:val="24"/>
          <w:lang w:val="sr-Latn-RS"/>
        </w:rPr>
        <w:t>može zaht</w:t>
      </w:r>
      <w:r w:rsidR="004A6C48" w:rsidRPr="00D863AA">
        <w:rPr>
          <w:rFonts w:ascii="Book Antiqua" w:hAnsi="Book Antiqua" w:cs="Times New Roman"/>
          <w:sz w:val="24"/>
          <w:szCs w:val="24"/>
          <w:lang w:val="sr-Latn-RS"/>
        </w:rPr>
        <w:t>evati preispit</w:t>
      </w:r>
      <w:r>
        <w:rPr>
          <w:rFonts w:ascii="Book Antiqua" w:hAnsi="Book Antiqua" w:cs="Times New Roman"/>
          <w:sz w:val="24"/>
          <w:szCs w:val="24"/>
          <w:lang w:val="sr-Latn-RS"/>
        </w:rPr>
        <w:t>ivanje obrasca budžeta za proc</w:t>
      </w:r>
      <w:r w:rsidR="004A6C48" w:rsidRPr="00D863AA">
        <w:rPr>
          <w:rFonts w:ascii="Book Antiqua" w:hAnsi="Book Antiqua" w:cs="Times New Roman"/>
          <w:sz w:val="24"/>
          <w:szCs w:val="24"/>
          <w:lang w:val="sr-Latn-RS"/>
        </w:rPr>
        <w:t>enjene troškove koji odgovaraju stvarnim troškovima u vezi sa predloženim aktivnostima.</w:t>
      </w:r>
    </w:p>
    <w:p w14:paraId="67719D89" w14:textId="77777777" w:rsidR="004A6C48" w:rsidRPr="00D863AA" w:rsidRDefault="004A6C48" w:rsidP="00C14525">
      <w:pPr>
        <w:spacing w:after="0" w:line="240" w:lineRule="auto"/>
        <w:jc w:val="both"/>
        <w:rPr>
          <w:rFonts w:ascii="Book Antiqua" w:hAnsi="Book Antiqua" w:cs="Times New Roman"/>
          <w:sz w:val="24"/>
          <w:szCs w:val="24"/>
          <w:lang w:val="sr-Latn-RS"/>
        </w:rPr>
      </w:pPr>
    </w:p>
    <w:p w14:paraId="0CB5746D" w14:textId="64EF7365" w:rsidR="00AC31AD" w:rsidRPr="00D863AA" w:rsidRDefault="004A6C48"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Komisi</w:t>
      </w:r>
      <w:r w:rsidR="00D124E8">
        <w:rPr>
          <w:rFonts w:ascii="Book Antiqua" w:hAnsi="Book Antiqua" w:cs="Times New Roman"/>
          <w:sz w:val="24"/>
          <w:szCs w:val="24"/>
          <w:lang w:val="sr-Latn-RS"/>
        </w:rPr>
        <w:t>ja za oc</w:t>
      </w:r>
      <w:r w:rsidRPr="00D863AA">
        <w:rPr>
          <w:rFonts w:ascii="Book Antiqua" w:hAnsi="Book Antiqua" w:cs="Times New Roman"/>
          <w:sz w:val="24"/>
          <w:szCs w:val="24"/>
          <w:lang w:val="sr-Latn-RS"/>
        </w:rPr>
        <w:t>enjivanje će proveriti dodatnu dokumentaciju.</w:t>
      </w:r>
    </w:p>
    <w:p w14:paraId="28404367" w14:textId="73848894" w:rsidR="004A6C48" w:rsidRPr="00D863AA" w:rsidRDefault="00D124E8" w:rsidP="00C14525">
      <w:pPr>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br/>
        <w:t>Ukoliko podnosilac zaht</w:t>
      </w:r>
      <w:r w:rsidR="00AC31AD" w:rsidRPr="00D863AA">
        <w:rPr>
          <w:rFonts w:ascii="Book Antiqua" w:hAnsi="Book Antiqua" w:cs="Times New Roman"/>
          <w:sz w:val="24"/>
          <w:szCs w:val="24"/>
          <w:lang w:val="sr-Latn-RS"/>
        </w:rPr>
        <w:t xml:space="preserve">eva ne dostavi potrebnu </w:t>
      </w:r>
      <w:r w:rsidR="004A6C48" w:rsidRPr="00D863AA">
        <w:rPr>
          <w:rFonts w:ascii="Book Antiqua" w:hAnsi="Book Antiqua" w:cs="Times New Roman"/>
          <w:sz w:val="24"/>
          <w:szCs w:val="24"/>
          <w:lang w:val="sr-Latn-RS"/>
        </w:rPr>
        <w:t xml:space="preserve">dodatnu dokumentaciju u </w:t>
      </w:r>
      <w:r w:rsidR="00824F0F" w:rsidRPr="00D863AA">
        <w:rPr>
          <w:rFonts w:ascii="Book Antiqua" w:hAnsi="Book Antiqua" w:cs="Times New Roman"/>
          <w:i/>
          <w:sz w:val="24"/>
          <w:szCs w:val="24"/>
          <w:lang w:val="sr-Latn-RS"/>
        </w:rPr>
        <w:t xml:space="preserve">navedenom roku </w:t>
      </w:r>
      <w:r w:rsidR="004A6C48" w:rsidRPr="00D863AA">
        <w:rPr>
          <w:rFonts w:ascii="Book Antiqua" w:hAnsi="Book Antiqua" w:cs="Times New Roman"/>
          <w:sz w:val="24"/>
          <w:szCs w:val="24"/>
          <w:lang w:val="sr-Latn-RS"/>
        </w:rPr>
        <w:t>, prijava će biti odbijena.</w:t>
      </w:r>
    </w:p>
    <w:p w14:paraId="44669D09" w14:textId="341271C6" w:rsidR="00AC31AD" w:rsidRPr="00D863AA" w:rsidRDefault="00AC31AD"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br/>
        <w:t xml:space="preserve">Ukoliko </w:t>
      </w:r>
      <w:r w:rsidR="00D124E8">
        <w:rPr>
          <w:rFonts w:ascii="Book Antiqua" w:hAnsi="Book Antiqua" w:cs="Times New Roman"/>
          <w:sz w:val="24"/>
          <w:szCs w:val="24"/>
          <w:lang w:val="sr-Latn-RS"/>
        </w:rPr>
        <w:t>se nakon prov</w:t>
      </w:r>
      <w:r w:rsidR="004A6C48" w:rsidRPr="00D863AA">
        <w:rPr>
          <w:rFonts w:ascii="Book Antiqua" w:hAnsi="Book Antiqua" w:cs="Times New Roman"/>
          <w:sz w:val="24"/>
          <w:szCs w:val="24"/>
          <w:lang w:val="sr-Latn-RS"/>
        </w:rPr>
        <w:t>ere prateće dokumentacije utvrdi da neki od aplikanata ne ispunjavaju tražene uslove javnog poziva, neće se uzeti u obzir za potpisivanje ugovora.</w:t>
      </w:r>
    </w:p>
    <w:p w14:paraId="2FA33B36" w14:textId="77777777" w:rsidR="004E3032" w:rsidRPr="00D863AA" w:rsidRDefault="004E3032" w:rsidP="00C14525">
      <w:pPr>
        <w:spacing w:after="0" w:line="240" w:lineRule="auto"/>
        <w:jc w:val="both"/>
        <w:rPr>
          <w:rFonts w:ascii="Book Antiqua" w:hAnsi="Book Antiqua" w:cs="Times New Roman"/>
          <w:sz w:val="24"/>
          <w:szCs w:val="24"/>
          <w:lang w:val="sr-Latn-RS"/>
        </w:rPr>
      </w:pPr>
    </w:p>
    <w:p w14:paraId="24235166" w14:textId="17708AAF" w:rsidR="00AC31AD" w:rsidRPr="00D863AA" w:rsidRDefault="004E3032"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xml:space="preserve">U takvim slučajevima, projekti sa rezervne liste </w:t>
      </w:r>
      <w:r w:rsidR="00D124E8">
        <w:rPr>
          <w:rFonts w:ascii="Book Antiqua" w:hAnsi="Book Antiqua" w:cs="Times New Roman"/>
          <w:sz w:val="24"/>
          <w:szCs w:val="24"/>
          <w:lang w:val="sr-Latn-RS"/>
        </w:rPr>
        <w:t>će se aktivirati ako nakon prov</w:t>
      </w:r>
      <w:r w:rsidRPr="00D863AA">
        <w:rPr>
          <w:rFonts w:ascii="Book Antiqua" w:hAnsi="Book Antiqua" w:cs="Times New Roman"/>
          <w:sz w:val="24"/>
          <w:szCs w:val="24"/>
          <w:lang w:val="sr-Latn-RS"/>
        </w:rPr>
        <w:t>ere prateće dokumentacije i nakon što institucija utvrdi da ima dovoljno sredstava za ugovaranje drugih projekata.</w:t>
      </w:r>
    </w:p>
    <w:p w14:paraId="79F6742B" w14:textId="31A522A6" w:rsidR="00CA4E74" w:rsidRPr="00D863AA" w:rsidRDefault="00D124E8" w:rsidP="00C14525">
      <w:pPr>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br/>
        <w:t>Nakon prov</w:t>
      </w:r>
      <w:r w:rsidR="00AC31AD" w:rsidRPr="00D863AA">
        <w:rPr>
          <w:rFonts w:ascii="Book Antiqua" w:hAnsi="Book Antiqua" w:cs="Times New Roman"/>
          <w:sz w:val="24"/>
          <w:szCs w:val="24"/>
          <w:lang w:val="sr-Latn-RS"/>
        </w:rPr>
        <w:t xml:space="preserve">ere dostavljene dokumentacije, Komisija će predložiti </w:t>
      </w:r>
      <w:r w:rsidR="004E3032" w:rsidRPr="00D863AA">
        <w:rPr>
          <w:rFonts w:ascii="Book Antiqua" w:hAnsi="Book Antiqua" w:cs="Times New Roman"/>
          <w:sz w:val="24"/>
          <w:szCs w:val="24"/>
          <w:lang w:val="sr-Latn-RS"/>
        </w:rPr>
        <w:t>konačnu listu projekata/programa odabranih za finansiranje.</w:t>
      </w:r>
    </w:p>
    <w:p w14:paraId="7ED385B6" w14:textId="77777777" w:rsidR="004E3032" w:rsidRPr="00D863AA" w:rsidRDefault="004E3032" w:rsidP="00C14525">
      <w:pPr>
        <w:spacing w:after="0" w:line="240" w:lineRule="auto"/>
        <w:jc w:val="both"/>
        <w:rPr>
          <w:rFonts w:ascii="Book Antiqua" w:hAnsi="Book Antiqua" w:cs="Times New Roman"/>
          <w:sz w:val="24"/>
          <w:szCs w:val="24"/>
          <w:u w:val="single"/>
          <w:lang w:val="sr-Latn-RS"/>
        </w:rPr>
      </w:pPr>
    </w:p>
    <w:p w14:paraId="13BD8D22" w14:textId="537F8359" w:rsidR="00AC31AD" w:rsidRPr="00D863AA" w:rsidRDefault="004E3032"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Obaveštenje podnosiocima prijava</w:t>
      </w:r>
      <w:r w:rsidRPr="00D863AA">
        <w:rPr>
          <w:rFonts w:ascii="Book Antiqua" w:hAnsi="Book Antiqua" w:cs="Times New Roman"/>
          <w:sz w:val="24"/>
          <w:szCs w:val="24"/>
          <w:u w:val="single"/>
          <w:lang w:val="sr-Latn-RS"/>
        </w:rPr>
        <w:t xml:space="preserve"> -</w:t>
      </w:r>
      <w:r w:rsidRPr="00D863AA">
        <w:rPr>
          <w:rFonts w:ascii="Book Antiqua" w:hAnsi="Book Antiqua" w:cs="Times New Roman"/>
          <w:b/>
          <w:sz w:val="24"/>
          <w:szCs w:val="24"/>
          <w:lang w:val="sr-Latn-RS"/>
        </w:rPr>
        <w:t xml:space="preserve"> </w:t>
      </w:r>
      <w:r w:rsidR="00AC31AD" w:rsidRPr="00D863AA">
        <w:rPr>
          <w:rFonts w:ascii="Book Antiqua" w:hAnsi="Book Antiqua" w:cs="Times New Roman"/>
          <w:sz w:val="24"/>
          <w:szCs w:val="24"/>
          <w:lang w:val="sr-Latn-RS"/>
        </w:rPr>
        <w:t>Svi aplikanti čije su prijave ušle u proces evaluacije bit će oba</w:t>
      </w:r>
      <w:r w:rsidR="00E978FC">
        <w:rPr>
          <w:rFonts w:ascii="Book Antiqua" w:hAnsi="Book Antiqua" w:cs="Times New Roman"/>
          <w:sz w:val="24"/>
          <w:szCs w:val="24"/>
          <w:lang w:val="sr-Latn-RS"/>
        </w:rPr>
        <w:t>v</w:t>
      </w:r>
      <w:r w:rsidR="00AC31AD" w:rsidRPr="00D863AA">
        <w:rPr>
          <w:rFonts w:ascii="Book Antiqua" w:hAnsi="Book Antiqua" w:cs="Times New Roman"/>
          <w:sz w:val="24"/>
          <w:szCs w:val="24"/>
          <w:lang w:val="sr-Latn-RS"/>
        </w:rPr>
        <w:t>ešteni o odluci o dodeli projekata/programa u okviru poziva.</w:t>
      </w:r>
    </w:p>
    <w:p w14:paraId="69DC081F" w14:textId="77777777" w:rsidR="00827E96" w:rsidRPr="00D863AA" w:rsidRDefault="00827E96" w:rsidP="00C14525">
      <w:pPr>
        <w:spacing w:after="0" w:line="240" w:lineRule="auto"/>
        <w:jc w:val="both"/>
        <w:rPr>
          <w:rFonts w:ascii="Times New Roman" w:hAnsi="Times New Roman" w:cs="Times New Roman"/>
          <w:sz w:val="24"/>
          <w:szCs w:val="24"/>
          <w:lang w:val="sr-Latn-RS"/>
        </w:rPr>
      </w:pPr>
    </w:p>
    <w:p w14:paraId="393084FF" w14:textId="77777777" w:rsidR="00AC31AD" w:rsidRPr="00D863AA" w:rsidRDefault="004E3032" w:rsidP="006F717E">
      <w:pPr>
        <w:pStyle w:val="Heading2"/>
        <w:numPr>
          <w:ilvl w:val="0"/>
          <w:numId w:val="3"/>
        </w:numPr>
        <w:rPr>
          <w:rFonts w:ascii="Times New Roman" w:hAnsi="Times New Roman" w:cs="Times New Roman"/>
          <w:b w:val="0"/>
          <w:sz w:val="24"/>
          <w:szCs w:val="24"/>
          <w:lang w:val="sr-Latn-RS"/>
        </w:rPr>
      </w:pPr>
      <w:bookmarkStart w:id="22" w:name="_Toc469306993"/>
      <w:r w:rsidRPr="00D863AA">
        <w:rPr>
          <w:rFonts w:ascii="Times New Roman" w:hAnsi="Times New Roman" w:cs="Times New Roman"/>
          <w:b w:val="0"/>
          <w:sz w:val="24"/>
          <w:szCs w:val="24"/>
          <w:lang w:val="sr-Latn-RS"/>
        </w:rPr>
        <w:t>INDIKATIVNI KALENDAR REALIZACIJE POZIVA</w:t>
      </w:r>
      <w:bookmarkEnd w:id="22"/>
    </w:p>
    <w:p w14:paraId="156B0E85" w14:textId="77777777" w:rsidR="00827E96" w:rsidRPr="00D863AA" w:rsidRDefault="00827E96" w:rsidP="00827E96">
      <w:pPr>
        <w:rPr>
          <w:lang w:val="sr-Latn-RS"/>
        </w:rPr>
      </w:pPr>
    </w:p>
    <w:p w14:paraId="4718BCAA" w14:textId="2A2C41F8" w:rsidR="004D31E4" w:rsidRPr="00D863AA" w:rsidRDefault="00AC31AD" w:rsidP="00C14525">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Faze procedure poziva (</w:t>
      </w:r>
      <w:r w:rsidR="00E978FC">
        <w:rPr>
          <w:rFonts w:ascii="Book Antiqua" w:hAnsi="Book Antiqua" w:cs="Times New Roman"/>
          <w:sz w:val="24"/>
          <w:szCs w:val="24"/>
          <w:lang w:val="sr-Latn-RS"/>
        </w:rPr>
        <w:t>stavite datume</w:t>
      </w:r>
      <w:r w:rsidRPr="00D863AA">
        <w:rPr>
          <w:rFonts w:ascii="Book Antiqua" w:hAnsi="Book Antiqua" w:cs="Times New Roman"/>
          <w:sz w:val="24"/>
          <w:szCs w:val="24"/>
          <w:lang w:val="sr-Latn-RS"/>
        </w:rPr>
        <w:t>)</w:t>
      </w:r>
    </w:p>
    <w:p w14:paraId="1B0A9004" w14:textId="77777777" w:rsidR="00827E96" w:rsidRPr="00D863AA" w:rsidRDefault="00827E96" w:rsidP="00C14525">
      <w:pPr>
        <w:spacing w:after="0" w:line="240" w:lineRule="auto"/>
        <w:jc w:val="both"/>
        <w:rPr>
          <w:rFonts w:ascii="Book Antiqua" w:hAnsi="Book Antiqua" w:cs="Times New Roman"/>
          <w:sz w:val="24"/>
          <w:szCs w:val="24"/>
          <w:lang w:val="sr-Latn-RS"/>
        </w:rPr>
      </w:pPr>
    </w:p>
    <w:p w14:paraId="7F439D26" w14:textId="77777777" w:rsidR="00AC31AD" w:rsidRPr="00D863AA" w:rsidRDefault="00AC31AD" w:rsidP="006F717E">
      <w:pPr>
        <w:pStyle w:val="ListParagraph"/>
        <w:numPr>
          <w:ilvl w:val="0"/>
          <w:numId w:val="5"/>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Rok za prijavu 10.06.2022</w:t>
      </w:r>
    </w:p>
    <w:p w14:paraId="5FF0C7BE" w14:textId="77777777" w:rsidR="00AC31AD" w:rsidRPr="00D863AA" w:rsidRDefault="00AC31AD" w:rsidP="006F717E">
      <w:pPr>
        <w:pStyle w:val="ListParagraph"/>
        <w:numPr>
          <w:ilvl w:val="0"/>
          <w:numId w:val="5"/>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Rok za slanje pitanja u vezi poziva 01.06.2022</w:t>
      </w:r>
    </w:p>
    <w:p w14:paraId="332BB77D" w14:textId="77777777" w:rsidR="00AC31AD" w:rsidRPr="00D863AA" w:rsidRDefault="00AC31AD" w:rsidP="006F717E">
      <w:pPr>
        <w:pStyle w:val="ListParagraph"/>
        <w:numPr>
          <w:ilvl w:val="0"/>
          <w:numId w:val="5"/>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Rok za dostavljanje odgovora na pitanja vezana za poziv 06.06.2022</w:t>
      </w:r>
    </w:p>
    <w:p w14:paraId="2F2B0CBB" w14:textId="2DCC620E" w:rsidR="00AC31AD" w:rsidRPr="00D863AA" w:rsidRDefault="00AC31AD" w:rsidP="006F717E">
      <w:pPr>
        <w:pStyle w:val="ListParagraph"/>
        <w:numPr>
          <w:ilvl w:val="0"/>
          <w:numId w:val="5"/>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 xml:space="preserve">Rok </w:t>
      </w:r>
      <w:r w:rsidR="004D31E4" w:rsidRPr="00D863AA">
        <w:rPr>
          <w:rFonts w:ascii="Book Antiqua" w:hAnsi="Book Antiqua" w:cs="Times New Roman"/>
          <w:sz w:val="24"/>
          <w:szCs w:val="24"/>
          <w:lang w:val="sr-Latn-RS"/>
        </w:rPr>
        <w:t>za proveru ispunjenosti proceduralnih kriterijuma i obaveštavanje stranaka 27.06.2022.</w:t>
      </w:r>
    </w:p>
    <w:p w14:paraId="21941F01" w14:textId="7E42517F" w:rsidR="00AC31AD" w:rsidRPr="00D863AA" w:rsidRDefault="004D31E4" w:rsidP="006F717E">
      <w:pPr>
        <w:pStyle w:val="ListParagraph"/>
        <w:numPr>
          <w:ilvl w:val="0"/>
          <w:numId w:val="5"/>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lastRenderedPageBreak/>
        <w:t xml:space="preserve">Rok za </w:t>
      </w:r>
      <w:r w:rsidR="00E978FC">
        <w:rPr>
          <w:rFonts w:ascii="Book Antiqua" w:hAnsi="Book Antiqua" w:cs="Times New Roman"/>
          <w:sz w:val="24"/>
          <w:szCs w:val="24"/>
          <w:lang w:val="sr-Latn-RS"/>
        </w:rPr>
        <w:t>suštinsko</w:t>
      </w:r>
      <w:r w:rsidRPr="00D863AA">
        <w:rPr>
          <w:rFonts w:ascii="Book Antiqua" w:hAnsi="Book Antiqua" w:cs="Times New Roman"/>
          <w:sz w:val="24"/>
          <w:szCs w:val="24"/>
          <w:lang w:val="sr-Latn-RS"/>
        </w:rPr>
        <w:t xml:space="preserve"> ocenjivanje prijava 21.06.2022</w:t>
      </w:r>
    </w:p>
    <w:p w14:paraId="4A761E43" w14:textId="3E49D6AA" w:rsidR="00AC31AD" w:rsidRPr="00D863AA" w:rsidRDefault="00E978FC" w:rsidP="006F717E">
      <w:pPr>
        <w:pStyle w:val="ListParagraph"/>
        <w:numPr>
          <w:ilvl w:val="0"/>
          <w:numId w:val="5"/>
        </w:numPr>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t>Rok za podnošenje zaht</w:t>
      </w:r>
      <w:r w:rsidR="00AC31AD" w:rsidRPr="00D863AA">
        <w:rPr>
          <w:rFonts w:ascii="Book Antiqua" w:hAnsi="Book Antiqua" w:cs="Times New Roman"/>
          <w:sz w:val="24"/>
          <w:szCs w:val="24"/>
          <w:lang w:val="sr-Latn-RS"/>
        </w:rPr>
        <w:t>eva za dostavljanje dodatne dokumentacije 16.06.2022</w:t>
      </w:r>
    </w:p>
    <w:p w14:paraId="3073D352" w14:textId="77777777" w:rsidR="004D31E4" w:rsidRPr="00D863AA" w:rsidRDefault="00AC31AD" w:rsidP="006F717E">
      <w:pPr>
        <w:pStyle w:val="ListParagraph"/>
        <w:numPr>
          <w:ilvl w:val="0"/>
          <w:numId w:val="5"/>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Rok za dostavljanje potrebne dokumentacije 13.07.2022</w:t>
      </w:r>
    </w:p>
    <w:p w14:paraId="667EC89A" w14:textId="5308702A" w:rsidR="00AC31AD" w:rsidRPr="00D863AA" w:rsidRDefault="00AC31AD" w:rsidP="006F717E">
      <w:pPr>
        <w:pStyle w:val="ListParagraph"/>
        <w:numPr>
          <w:ilvl w:val="0"/>
          <w:numId w:val="5"/>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Rok za objavljivanje odluke o dodeli javnih sredstava i obaveštenje podnosiocima zahteva 06.07.2022.</w:t>
      </w:r>
    </w:p>
    <w:p w14:paraId="28E2B7A7" w14:textId="77777777" w:rsidR="00AC31AD" w:rsidRPr="00D863AA" w:rsidRDefault="00AC31AD" w:rsidP="006F717E">
      <w:pPr>
        <w:pStyle w:val="ListParagraph"/>
        <w:numPr>
          <w:ilvl w:val="0"/>
          <w:numId w:val="5"/>
        </w:num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t>Rok za ugovaranje 10.07.2022 do 13.07.2022</w:t>
      </w:r>
    </w:p>
    <w:p w14:paraId="1CAC573D" w14:textId="44547772" w:rsidR="00E83466" w:rsidRPr="00D863AA" w:rsidRDefault="00AC31AD" w:rsidP="004D31E4">
      <w:pPr>
        <w:spacing w:after="0" w:line="240" w:lineRule="auto"/>
        <w:jc w:val="both"/>
        <w:rPr>
          <w:rFonts w:ascii="Book Antiqua" w:hAnsi="Book Antiqua" w:cs="Times New Roman"/>
          <w:sz w:val="24"/>
          <w:szCs w:val="24"/>
          <w:lang w:val="sr-Latn-RS"/>
        </w:rPr>
      </w:pPr>
      <w:r w:rsidRPr="00D863AA">
        <w:rPr>
          <w:rFonts w:ascii="Book Antiqua" w:hAnsi="Book Antiqua" w:cs="Times New Roman"/>
          <w:sz w:val="24"/>
          <w:szCs w:val="24"/>
          <w:lang w:val="sr-Latn-RS"/>
        </w:rPr>
        <w:br/>
        <w:t xml:space="preserve">Sponzor ima </w:t>
      </w:r>
      <w:r w:rsidR="004D31E4" w:rsidRPr="00D863AA">
        <w:rPr>
          <w:rFonts w:ascii="Book Antiqua" w:hAnsi="Book Antiqua" w:cs="Times New Roman"/>
          <w:sz w:val="24"/>
          <w:szCs w:val="24"/>
          <w:lang w:val="sr-Latn-RS"/>
        </w:rPr>
        <w:t>pravo ažuriranja indikativnog kalendara. Morate znati da će sve promene indikativnog kalendara biti objavljene na sledećoj web stranici: kryeministri-ks.net</w:t>
      </w:r>
    </w:p>
    <w:p w14:paraId="1A9B8346" w14:textId="77777777" w:rsidR="00E83466" w:rsidRPr="00D863AA" w:rsidRDefault="00E83466" w:rsidP="004D31E4">
      <w:pPr>
        <w:spacing w:after="0" w:line="240" w:lineRule="auto"/>
        <w:jc w:val="both"/>
        <w:rPr>
          <w:rFonts w:ascii="Times New Roman" w:hAnsi="Times New Roman" w:cs="Times New Roman"/>
          <w:sz w:val="24"/>
          <w:szCs w:val="24"/>
          <w:lang w:val="sr-Latn-RS"/>
        </w:rPr>
      </w:pPr>
    </w:p>
    <w:p w14:paraId="5B07CC2D" w14:textId="61B851E0" w:rsidR="00AC31AD" w:rsidRPr="00D863AA" w:rsidRDefault="004E3032" w:rsidP="006F717E">
      <w:pPr>
        <w:pStyle w:val="Heading2"/>
        <w:numPr>
          <w:ilvl w:val="0"/>
          <w:numId w:val="3"/>
        </w:numPr>
        <w:rPr>
          <w:rFonts w:ascii="Times New Roman" w:hAnsi="Times New Roman" w:cs="Times New Roman"/>
          <w:b w:val="0"/>
          <w:sz w:val="24"/>
          <w:szCs w:val="24"/>
          <w:lang w:val="sr-Latn-RS"/>
        </w:rPr>
      </w:pPr>
      <w:bookmarkStart w:id="23" w:name="_Toc469306994"/>
      <w:r w:rsidRPr="00D863AA">
        <w:rPr>
          <w:rFonts w:ascii="Times New Roman" w:hAnsi="Times New Roman" w:cs="Times New Roman"/>
          <w:b w:val="0"/>
          <w:sz w:val="24"/>
          <w:szCs w:val="24"/>
          <w:lang w:val="sr-Latn-RS"/>
        </w:rPr>
        <w:t xml:space="preserve">SPISAK </w:t>
      </w:r>
      <w:r w:rsidR="00E978FC" w:rsidRPr="00D863AA">
        <w:rPr>
          <w:rFonts w:ascii="Times New Roman" w:hAnsi="Times New Roman" w:cs="Times New Roman"/>
          <w:b w:val="0"/>
          <w:sz w:val="24"/>
          <w:szCs w:val="24"/>
          <w:lang w:val="sr-Latn-RS"/>
        </w:rPr>
        <w:t>DOKUMENATA</w:t>
      </w:r>
      <w:r w:rsidR="00E978FC">
        <w:rPr>
          <w:rFonts w:ascii="Times New Roman" w:hAnsi="Times New Roman" w:cs="Times New Roman"/>
          <w:b w:val="0"/>
          <w:sz w:val="24"/>
          <w:szCs w:val="24"/>
          <w:lang w:val="sr-Latn-RS"/>
        </w:rPr>
        <w:t xml:space="preserve"> ZA</w:t>
      </w:r>
      <w:r w:rsidR="00E978FC" w:rsidRPr="00836330">
        <w:rPr>
          <w:rFonts w:ascii="Times New Roman" w:hAnsi="Times New Roman" w:cs="Times New Roman"/>
          <w:b w:val="0"/>
          <w:sz w:val="24"/>
          <w:szCs w:val="24"/>
          <w:lang w:val="sr-Latn-RS"/>
        </w:rPr>
        <w:t xml:space="preserve"> </w:t>
      </w:r>
      <w:r w:rsidRPr="00D863AA">
        <w:rPr>
          <w:rFonts w:ascii="Times New Roman" w:hAnsi="Times New Roman" w:cs="Times New Roman"/>
          <w:b w:val="0"/>
          <w:sz w:val="24"/>
          <w:szCs w:val="24"/>
          <w:lang w:val="sr-Latn-RS"/>
        </w:rPr>
        <w:t>JAVN</w:t>
      </w:r>
      <w:r w:rsidR="00E978FC">
        <w:rPr>
          <w:rFonts w:ascii="Times New Roman" w:hAnsi="Times New Roman" w:cs="Times New Roman"/>
          <w:b w:val="0"/>
          <w:sz w:val="24"/>
          <w:szCs w:val="24"/>
          <w:lang w:val="sr-Latn-RS"/>
        </w:rPr>
        <w:t>I</w:t>
      </w:r>
      <w:r w:rsidRPr="00D863AA">
        <w:rPr>
          <w:rFonts w:ascii="Times New Roman" w:hAnsi="Times New Roman" w:cs="Times New Roman"/>
          <w:b w:val="0"/>
          <w:sz w:val="24"/>
          <w:szCs w:val="24"/>
          <w:lang w:val="sr-Latn-RS"/>
        </w:rPr>
        <w:t xml:space="preserve"> POZIV </w:t>
      </w:r>
      <w:bookmarkEnd w:id="23"/>
    </w:p>
    <w:p w14:paraId="5530B995" w14:textId="77777777" w:rsidR="00D40985" w:rsidRPr="00D863AA" w:rsidRDefault="00D40985" w:rsidP="00D40985">
      <w:pPr>
        <w:pStyle w:val="ListParagraph"/>
        <w:spacing w:after="0" w:line="240" w:lineRule="auto"/>
        <w:ind w:left="1080"/>
        <w:jc w:val="both"/>
        <w:rPr>
          <w:rFonts w:ascii="Times New Roman" w:hAnsi="Times New Roman" w:cs="Times New Roman"/>
          <w:sz w:val="24"/>
          <w:szCs w:val="24"/>
          <w:lang w:val="sr-Latn-RS"/>
        </w:rPr>
      </w:pPr>
    </w:p>
    <w:p w14:paraId="494C5DCC" w14:textId="2026ABE7" w:rsidR="00E83466" w:rsidRPr="00D863AA" w:rsidRDefault="00E978FC" w:rsidP="00E83466">
      <w:pPr>
        <w:spacing w:after="0" w:line="240" w:lineRule="auto"/>
        <w:jc w:val="both"/>
        <w:rPr>
          <w:rFonts w:ascii="Book Antiqua" w:hAnsi="Book Antiqua" w:cs="Times New Roman"/>
          <w:sz w:val="24"/>
          <w:szCs w:val="24"/>
          <w:lang w:val="sr-Latn-RS"/>
        </w:rPr>
      </w:pPr>
      <w:r>
        <w:rPr>
          <w:rFonts w:ascii="Book Antiqua" w:hAnsi="Book Antiqua" w:cs="Times New Roman"/>
          <w:sz w:val="24"/>
          <w:szCs w:val="24"/>
          <w:lang w:val="sr-Latn-RS"/>
        </w:rPr>
        <w:t>OBRAZCI</w:t>
      </w:r>
    </w:p>
    <w:p w14:paraId="11B73EB1" w14:textId="77777777" w:rsidR="00AC31AD" w:rsidRPr="00D863AA" w:rsidRDefault="00AC31AD" w:rsidP="00C14525">
      <w:pPr>
        <w:spacing w:after="0" w:line="240" w:lineRule="auto"/>
        <w:jc w:val="both"/>
        <w:rPr>
          <w:rFonts w:ascii="Book Antiqua" w:hAnsi="Book Antiqua" w:cs="Times New Roman"/>
          <w:sz w:val="24"/>
          <w:szCs w:val="24"/>
          <w:lang w:val="sr-Latn-RS"/>
        </w:rPr>
      </w:pPr>
    </w:p>
    <w:p w14:paraId="3DECCF23" w14:textId="77777777" w:rsidR="00824F0F" w:rsidRPr="00D863AA" w:rsidRDefault="009019CF" w:rsidP="006F717E">
      <w:pPr>
        <w:pStyle w:val="ListParagraph"/>
        <w:numPr>
          <w:ilvl w:val="0"/>
          <w:numId w:val="16"/>
        </w:numPr>
        <w:rPr>
          <w:rFonts w:ascii="Book Antiqua" w:hAnsi="Book Antiqua" w:cs="Times New Roman"/>
          <w:sz w:val="24"/>
          <w:szCs w:val="24"/>
          <w:lang w:val="sr-Latn-RS"/>
        </w:rPr>
      </w:pPr>
      <w:hyperlink r:id="rId8" w:history="1">
        <w:r w:rsidR="00824F0F" w:rsidRPr="00D863AA">
          <w:rPr>
            <w:rFonts w:ascii="Book Antiqua" w:hAnsi="Book Antiqua" w:cs="Times New Roman"/>
            <w:sz w:val="24"/>
            <w:szCs w:val="24"/>
            <w:lang w:val="sr-Latn-RS"/>
          </w:rPr>
          <w:t>Obrazac uputstva za javni poziv</w:t>
        </w:r>
      </w:hyperlink>
    </w:p>
    <w:p w14:paraId="40D34C74" w14:textId="77777777" w:rsidR="00824F0F" w:rsidRPr="00D863AA" w:rsidRDefault="009019CF" w:rsidP="006F717E">
      <w:pPr>
        <w:pStyle w:val="ListParagraph"/>
        <w:numPr>
          <w:ilvl w:val="0"/>
          <w:numId w:val="16"/>
        </w:numPr>
        <w:rPr>
          <w:rFonts w:ascii="Book Antiqua" w:hAnsi="Book Antiqua" w:cs="Times New Roman"/>
          <w:sz w:val="24"/>
          <w:szCs w:val="24"/>
          <w:lang w:val="sr-Latn-RS"/>
        </w:rPr>
      </w:pPr>
      <w:hyperlink r:id="rId9" w:history="1">
        <w:r w:rsidR="00824F0F" w:rsidRPr="00D863AA">
          <w:rPr>
            <w:rFonts w:ascii="Book Antiqua" w:hAnsi="Book Antiqua" w:cs="Times New Roman"/>
            <w:sz w:val="24"/>
            <w:szCs w:val="24"/>
            <w:lang w:val="sr-Latn-RS"/>
          </w:rPr>
          <w:t>Obrazac za prijavu projekta</w:t>
        </w:r>
      </w:hyperlink>
    </w:p>
    <w:p w14:paraId="0528D6B6" w14:textId="63C7C383" w:rsidR="00824F0F" w:rsidRPr="00D863AA" w:rsidRDefault="009019CF" w:rsidP="006F717E">
      <w:pPr>
        <w:pStyle w:val="ListParagraph"/>
        <w:numPr>
          <w:ilvl w:val="0"/>
          <w:numId w:val="16"/>
        </w:numPr>
        <w:spacing w:after="0" w:line="240" w:lineRule="auto"/>
        <w:rPr>
          <w:rFonts w:ascii="Book Antiqua" w:hAnsi="Book Antiqua" w:cs="Times New Roman"/>
          <w:sz w:val="24"/>
          <w:szCs w:val="24"/>
          <w:lang w:val="sr-Latn-RS"/>
        </w:rPr>
      </w:pPr>
      <w:hyperlink r:id="rId10" w:history="1">
        <w:r w:rsidR="00824F0F" w:rsidRPr="00D863AA">
          <w:rPr>
            <w:rFonts w:ascii="Book Antiqua" w:hAnsi="Book Antiqua" w:cs="Times New Roman"/>
            <w:sz w:val="24"/>
            <w:szCs w:val="24"/>
            <w:lang w:val="sr-Latn-RS"/>
          </w:rPr>
          <w:t>Obrazac predloga budžeta projekta</w:t>
        </w:r>
      </w:hyperlink>
    </w:p>
    <w:p w14:paraId="0AC1AC0F" w14:textId="77777777" w:rsidR="00824F0F" w:rsidRPr="00D863AA" w:rsidRDefault="009019CF" w:rsidP="006F717E">
      <w:pPr>
        <w:pStyle w:val="ListParagraph"/>
        <w:numPr>
          <w:ilvl w:val="0"/>
          <w:numId w:val="16"/>
        </w:numPr>
        <w:spacing w:after="0" w:line="240" w:lineRule="auto"/>
        <w:rPr>
          <w:rFonts w:ascii="Book Antiqua" w:hAnsi="Book Antiqua" w:cs="Times New Roman"/>
          <w:sz w:val="24"/>
          <w:szCs w:val="24"/>
          <w:lang w:val="sr-Latn-RS"/>
        </w:rPr>
      </w:pPr>
      <w:hyperlink r:id="rId11" w:history="1">
        <w:r w:rsidR="00824F0F" w:rsidRPr="00D863AA">
          <w:rPr>
            <w:rFonts w:ascii="Book Antiqua" w:hAnsi="Book Antiqua" w:cs="Times New Roman"/>
            <w:sz w:val="24"/>
            <w:szCs w:val="24"/>
            <w:lang w:val="sr-Latn-RS"/>
          </w:rPr>
          <w:t>Izjava o opisanim aktivnostima za izvođače</w:t>
        </w:r>
      </w:hyperlink>
    </w:p>
    <w:p w14:paraId="42F267CF" w14:textId="77777777" w:rsidR="00824F0F" w:rsidRPr="00D863AA" w:rsidRDefault="009019CF" w:rsidP="006F717E">
      <w:pPr>
        <w:pStyle w:val="ListParagraph"/>
        <w:numPr>
          <w:ilvl w:val="0"/>
          <w:numId w:val="16"/>
        </w:numPr>
        <w:spacing w:after="0" w:line="240" w:lineRule="auto"/>
        <w:rPr>
          <w:rFonts w:ascii="Book Antiqua" w:hAnsi="Book Antiqua" w:cs="Times New Roman"/>
          <w:sz w:val="24"/>
          <w:szCs w:val="24"/>
          <w:lang w:val="sr-Latn-RS"/>
        </w:rPr>
      </w:pPr>
      <w:hyperlink r:id="rId12" w:history="1">
        <w:r w:rsidR="00824F0F" w:rsidRPr="00D863AA">
          <w:rPr>
            <w:rFonts w:ascii="Book Antiqua" w:hAnsi="Book Antiqua" w:cs="Times New Roman"/>
            <w:sz w:val="24"/>
            <w:szCs w:val="24"/>
            <w:lang w:val="sr-Latn-RS"/>
          </w:rPr>
          <w:t>Obrazac izjave o dvojnom finansiranju</w:t>
        </w:r>
      </w:hyperlink>
    </w:p>
    <w:p w14:paraId="6885380E" w14:textId="77777777" w:rsidR="00824F0F" w:rsidRPr="00D863AA" w:rsidRDefault="009019CF" w:rsidP="006F717E">
      <w:pPr>
        <w:pStyle w:val="ListParagraph"/>
        <w:numPr>
          <w:ilvl w:val="0"/>
          <w:numId w:val="16"/>
        </w:numPr>
        <w:spacing w:after="0" w:line="240" w:lineRule="auto"/>
        <w:rPr>
          <w:rFonts w:ascii="Book Antiqua" w:hAnsi="Book Antiqua" w:cs="Times New Roman"/>
          <w:sz w:val="24"/>
          <w:szCs w:val="24"/>
          <w:lang w:val="sr-Latn-RS"/>
        </w:rPr>
      </w:pPr>
      <w:hyperlink r:id="rId13" w:history="1">
        <w:r w:rsidR="00824F0F" w:rsidRPr="00D863AA">
          <w:rPr>
            <w:rFonts w:ascii="Book Antiqua" w:hAnsi="Book Antiqua" w:cs="Times New Roman"/>
            <w:sz w:val="24"/>
            <w:szCs w:val="24"/>
            <w:lang w:val="sr-Latn-RS"/>
          </w:rPr>
          <w:t>Obrazac izjave o partnerstvu</w:t>
        </w:r>
      </w:hyperlink>
    </w:p>
    <w:p w14:paraId="59C45257" w14:textId="77777777" w:rsidR="00824F0F" w:rsidRPr="00D863AA" w:rsidRDefault="00824F0F" w:rsidP="006F717E">
      <w:pPr>
        <w:pStyle w:val="ListParagraph"/>
        <w:numPr>
          <w:ilvl w:val="0"/>
          <w:numId w:val="16"/>
        </w:numPr>
        <w:spacing w:after="0" w:line="240" w:lineRule="auto"/>
        <w:rPr>
          <w:rFonts w:ascii="Book Antiqua" w:hAnsi="Book Antiqua" w:cs="Times New Roman"/>
          <w:sz w:val="24"/>
          <w:szCs w:val="24"/>
          <w:lang w:val="sr-Latn-RS"/>
        </w:rPr>
      </w:pPr>
      <w:r w:rsidRPr="00D863AA">
        <w:rPr>
          <w:rFonts w:ascii="Book Antiqua" w:hAnsi="Book Antiqua" w:cs="Times New Roman"/>
          <w:sz w:val="24"/>
          <w:szCs w:val="24"/>
          <w:lang w:val="sr-Latn-RS"/>
        </w:rPr>
        <w:t>Obrazac izjave o javno finansiranim projektima</w:t>
      </w:r>
    </w:p>
    <w:p w14:paraId="5B97CAF7" w14:textId="43CC60D3" w:rsidR="009E00D4" w:rsidRPr="00D863AA" w:rsidRDefault="009E00D4" w:rsidP="00795B6D">
      <w:pPr>
        <w:pStyle w:val="ListParagraph"/>
        <w:spacing w:after="0" w:line="240" w:lineRule="auto"/>
        <w:ind w:left="1080"/>
        <w:jc w:val="both"/>
        <w:rPr>
          <w:rFonts w:ascii="Times New Roman" w:hAnsi="Times New Roman" w:cs="Times New Roman"/>
          <w:sz w:val="24"/>
          <w:szCs w:val="24"/>
          <w:lang w:val="sr-Latn-RS"/>
        </w:rPr>
      </w:pPr>
    </w:p>
    <w:p w14:paraId="12AB586B" w14:textId="526BCB93" w:rsidR="00B667FC" w:rsidRPr="00D863AA" w:rsidRDefault="00B667FC" w:rsidP="00795B6D">
      <w:pPr>
        <w:pStyle w:val="ListParagraph"/>
        <w:spacing w:after="0" w:line="240" w:lineRule="auto"/>
        <w:ind w:left="1080"/>
        <w:jc w:val="both"/>
        <w:rPr>
          <w:rFonts w:ascii="Times New Roman" w:hAnsi="Times New Roman" w:cs="Times New Roman"/>
          <w:sz w:val="24"/>
          <w:szCs w:val="24"/>
          <w:lang w:val="sr-Latn-RS"/>
        </w:rPr>
      </w:pPr>
    </w:p>
    <w:p w14:paraId="0C6DA3EB" w14:textId="77777777" w:rsidR="00B667FC" w:rsidRPr="00D863AA" w:rsidRDefault="00B667FC" w:rsidP="00795B6D">
      <w:pPr>
        <w:pStyle w:val="ListParagraph"/>
        <w:spacing w:after="0" w:line="240" w:lineRule="auto"/>
        <w:ind w:left="1080"/>
        <w:jc w:val="both"/>
        <w:rPr>
          <w:rFonts w:ascii="Times New Roman" w:hAnsi="Times New Roman" w:cs="Times New Roman"/>
          <w:sz w:val="24"/>
          <w:szCs w:val="24"/>
          <w:lang w:val="sr-Latn-RS"/>
        </w:rPr>
      </w:pPr>
    </w:p>
    <w:p w14:paraId="69524D21" w14:textId="77777777" w:rsidR="009E00D4" w:rsidRPr="00D863AA" w:rsidRDefault="009E00D4" w:rsidP="00795B6D">
      <w:pPr>
        <w:pStyle w:val="ListParagraph"/>
        <w:spacing w:after="0" w:line="240" w:lineRule="auto"/>
        <w:ind w:left="1080"/>
        <w:jc w:val="both"/>
        <w:rPr>
          <w:rFonts w:ascii="Times New Roman" w:hAnsi="Times New Roman" w:cs="Times New Roman"/>
          <w:sz w:val="24"/>
          <w:szCs w:val="24"/>
          <w:lang w:val="sr-Latn-RS"/>
        </w:rPr>
      </w:pPr>
    </w:p>
    <w:sectPr w:rsidR="009E00D4" w:rsidRPr="00D863AA" w:rsidSect="00274E86">
      <w:headerReference w:type="default" r:id="rId14"/>
      <w:footerReference w:type="default" r:id="rId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EA078" w16cex:dateUtc="2022-05-17T20:30:00Z"/>
  <w16cex:commentExtensible w16cex:durableId="26306EBB" w16cex:dateUtc="2022-05-19T05:22:00Z"/>
  <w16cex:commentExtensible w16cex:durableId="262FF02E" w16cex:dateUtc="2022-05-18T20:22:00Z"/>
  <w16cex:commentExtensible w16cex:durableId="262FF134" w16cex:dateUtc="2022-05-18T20:27:00Z"/>
  <w16cex:commentExtensible w16cex:durableId="26306CFF" w16cex:dateUtc="2022-05-19T05:15:00Z"/>
  <w16cex:commentExtensible w16cex:durableId="26306E69" w16cex:dateUtc="2022-05-19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2ADDD9" w16cid:durableId="262EA078"/>
  <w16cid:commentId w16cid:paraId="7BDB23B1" w16cid:durableId="26306EBB"/>
  <w16cid:commentId w16cid:paraId="1CD64C66" w16cid:durableId="262FF02E"/>
  <w16cid:commentId w16cid:paraId="7F66F1CD" w16cid:durableId="262FF134"/>
  <w16cid:commentId w16cid:paraId="162A22CD" w16cid:durableId="26306CFF"/>
  <w16cid:commentId w16cid:paraId="60EB1302" w16cid:durableId="26306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A71AC" w14:textId="77777777" w:rsidR="009019CF" w:rsidRDefault="009019CF" w:rsidP="00D53181">
      <w:pPr>
        <w:spacing w:after="0" w:line="240" w:lineRule="auto"/>
      </w:pPr>
      <w:r>
        <w:separator/>
      </w:r>
    </w:p>
  </w:endnote>
  <w:endnote w:type="continuationSeparator" w:id="0">
    <w:p w14:paraId="537B77F0" w14:textId="77777777" w:rsidR="009019CF" w:rsidRDefault="009019CF"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CBE2C" w14:textId="77777777" w:rsidR="0088731F" w:rsidRDefault="0088731F" w:rsidP="00C96136">
    <w:pPr>
      <w:pStyle w:val="Footer"/>
      <w:ind w:left="720"/>
    </w:pPr>
  </w:p>
  <w:p w14:paraId="6E6889CE" w14:textId="77777777" w:rsidR="0088731F" w:rsidRDefault="00887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901AA" w14:textId="77777777" w:rsidR="009019CF" w:rsidRDefault="009019CF" w:rsidP="00D53181">
      <w:pPr>
        <w:spacing w:after="0" w:line="240" w:lineRule="auto"/>
      </w:pPr>
      <w:r>
        <w:separator/>
      </w:r>
    </w:p>
  </w:footnote>
  <w:footnote w:type="continuationSeparator" w:id="0">
    <w:p w14:paraId="45127102" w14:textId="77777777" w:rsidR="009019CF" w:rsidRDefault="009019CF" w:rsidP="00D53181">
      <w:pPr>
        <w:spacing w:after="0" w:line="240" w:lineRule="auto"/>
      </w:pPr>
      <w:r>
        <w:continuationSeparator/>
      </w:r>
    </w:p>
  </w:footnote>
  <w:footnote w:id="1">
    <w:p w14:paraId="4891E525" w14:textId="16A3385B" w:rsidR="0088731F" w:rsidRDefault="0088731F">
      <w:pPr>
        <w:pStyle w:val="FootnoteText"/>
      </w:pPr>
      <w:r>
        <w:rPr>
          <w:rStyle w:val="FootnoteReference"/>
        </w:rPr>
        <w:footnoteRef/>
      </w:r>
      <w:r>
        <w:t>Ovaj budžet uključuje iznos od 6.740 eura od poslednjeg javnog oglasa</w:t>
      </w:r>
    </w:p>
  </w:footnote>
  <w:footnote w:id="2">
    <w:p w14:paraId="2010A99D" w14:textId="6B5FEAA7" w:rsidR="0088731F" w:rsidRDefault="0088731F">
      <w:pPr>
        <w:pStyle w:val="FootnoteText"/>
      </w:pPr>
      <w:r>
        <w:rPr>
          <w:rStyle w:val="FootnoteReference"/>
        </w:rPr>
        <w:footnoteRef/>
      </w:r>
      <w:r>
        <w:t>Ovaj budžet uključuje iznos od 1.923 eura od poslednjeg javnog oglasa</w:t>
      </w:r>
    </w:p>
  </w:footnote>
  <w:footnote w:id="3">
    <w:p w14:paraId="3A47B876" w14:textId="510743ED" w:rsidR="0088731F" w:rsidRDefault="0088731F">
      <w:pPr>
        <w:pStyle w:val="FootnoteText"/>
      </w:pPr>
      <w:r>
        <w:rPr>
          <w:rStyle w:val="FootnoteReference"/>
        </w:rPr>
        <w:footnoteRef/>
      </w:r>
      <w:r>
        <w:t>Ovaj budžet uključuje iznos od 692,5 eura od poslednjeg javnog oglasa</w:t>
      </w:r>
    </w:p>
  </w:footnote>
  <w:footnote w:id="4">
    <w:p w14:paraId="6C7C6B32" w14:textId="1EC5CBF1" w:rsidR="0088731F" w:rsidRDefault="0088731F">
      <w:pPr>
        <w:pStyle w:val="FootnoteText"/>
      </w:pPr>
      <w:r>
        <w:rPr>
          <w:rStyle w:val="FootnoteReference"/>
        </w:rPr>
        <w:footnoteRef/>
      </w:r>
      <w:r>
        <w:t>Ovaj budžet uključuje iznos od 3015,9 eura od poslednjeg javnog oglasa</w:t>
      </w:r>
    </w:p>
  </w:footnote>
  <w:footnote w:id="5">
    <w:p w14:paraId="7C293F51" w14:textId="252DA529" w:rsidR="0088731F" w:rsidRDefault="0088731F">
      <w:pPr>
        <w:pStyle w:val="FootnoteText"/>
      </w:pPr>
      <w:r>
        <w:rPr>
          <w:rStyle w:val="FootnoteReference"/>
        </w:rPr>
        <w:footnoteRef/>
      </w:r>
      <w:r>
        <w:t>Ovaj budžet uključuje iznos od 4232,5 eura od poslednjeg javnog oglasa</w:t>
      </w:r>
    </w:p>
  </w:footnote>
  <w:footnote w:id="6">
    <w:p w14:paraId="556F04D4" w14:textId="6325C9BE" w:rsidR="0088731F" w:rsidRDefault="0088731F">
      <w:pPr>
        <w:pStyle w:val="FootnoteText"/>
      </w:pPr>
      <w:r>
        <w:rPr>
          <w:rStyle w:val="FootnoteReference"/>
        </w:rPr>
        <w:footnoteRef/>
      </w:r>
      <w:r>
        <w:t>Ovaj budžet uključuje iznos od 7515,9 eura od poslednjeg javnog oglasa</w:t>
      </w:r>
    </w:p>
  </w:footnote>
  <w:footnote w:id="7">
    <w:p w14:paraId="1F192357" w14:textId="3BB9728A" w:rsidR="0088731F" w:rsidRDefault="0088731F">
      <w:pPr>
        <w:pStyle w:val="FootnoteText"/>
      </w:pPr>
      <w:r>
        <w:rPr>
          <w:rStyle w:val="FootnoteReference"/>
        </w:rPr>
        <w:footnoteRef/>
      </w:r>
      <w:r>
        <w:t>Ovaj budžet uključuje iznos od 3282,5 eura od poslednjeg javnog oglasa</w:t>
      </w:r>
    </w:p>
  </w:footnote>
  <w:footnote w:id="8">
    <w:p w14:paraId="226D90C8" w14:textId="4906F378" w:rsidR="0088731F" w:rsidRDefault="0088731F">
      <w:pPr>
        <w:pStyle w:val="FootnoteText"/>
      </w:pPr>
      <w:r>
        <w:rPr>
          <w:rStyle w:val="FootnoteReference"/>
        </w:rPr>
        <w:footnoteRef/>
      </w:r>
      <w:r>
        <w:t>Ovaj budžet uključuje iznos od 4182,5 eura od poslednjeg javnog oglasa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552834"/>
      <w:docPartObj>
        <w:docPartGallery w:val="Page Numbers (Top of Page)"/>
        <w:docPartUnique/>
      </w:docPartObj>
    </w:sdtPr>
    <w:sdtEndPr>
      <w:rPr>
        <w:noProof/>
      </w:rPr>
    </w:sdtEndPr>
    <w:sdtContent>
      <w:p w14:paraId="25638C41" w14:textId="17DDB65D" w:rsidR="0088731F" w:rsidRDefault="0088731F">
        <w:pPr>
          <w:pStyle w:val="Header"/>
          <w:jc w:val="center"/>
        </w:pPr>
        <w:r>
          <w:fldChar w:fldCharType="begin"/>
        </w:r>
        <w:r>
          <w:instrText xml:space="preserve"> PAGE   \* MERGEFORMAT </w:instrText>
        </w:r>
        <w:r>
          <w:fldChar w:fldCharType="separate"/>
        </w:r>
        <w:r w:rsidR="00A84FED">
          <w:rPr>
            <w:noProof/>
          </w:rPr>
          <w:t>2</w:t>
        </w:r>
        <w:r>
          <w:rPr>
            <w:noProof/>
          </w:rPr>
          <w:fldChar w:fldCharType="end"/>
        </w:r>
      </w:p>
    </w:sdtContent>
  </w:sdt>
  <w:p w14:paraId="64547E02" w14:textId="77777777" w:rsidR="0088731F" w:rsidRDefault="00887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4C88"/>
    <w:multiLevelType w:val="hybridMultilevel"/>
    <w:tmpl w:val="495CCF7E"/>
    <w:lvl w:ilvl="0" w:tplc="041C0001">
      <w:start w:val="1"/>
      <w:numFmt w:val="bullet"/>
      <w:lvlText w:val=""/>
      <w:lvlJc w:val="left"/>
      <w:pPr>
        <w:ind w:left="450" w:hanging="360"/>
      </w:pPr>
      <w:rPr>
        <w:rFonts w:ascii="Symbol" w:hAnsi="Symbol"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1">
    <w:nsid w:val="023025DE"/>
    <w:multiLevelType w:val="hybridMultilevel"/>
    <w:tmpl w:val="EF22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A1A04"/>
    <w:multiLevelType w:val="hybridMultilevel"/>
    <w:tmpl w:val="2028EF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nsid w:val="1AAE2F82"/>
    <w:multiLevelType w:val="hybridMultilevel"/>
    <w:tmpl w:val="1B6C3DDE"/>
    <w:lvl w:ilvl="0" w:tplc="041C0001">
      <w:start w:val="1"/>
      <w:numFmt w:val="bullet"/>
      <w:lvlText w:val=""/>
      <w:lvlJc w:val="left"/>
      <w:pPr>
        <w:ind w:left="450" w:hanging="360"/>
      </w:pPr>
      <w:rPr>
        <w:rFonts w:ascii="Symbol" w:hAnsi="Symbol"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6">
    <w:nsid w:val="1AE15723"/>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8D75D6"/>
    <w:multiLevelType w:val="hybridMultilevel"/>
    <w:tmpl w:val="DCDEC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3D42F1"/>
    <w:multiLevelType w:val="hybridMultilevel"/>
    <w:tmpl w:val="15944580"/>
    <w:lvl w:ilvl="0" w:tplc="041C0001">
      <w:start w:val="1"/>
      <w:numFmt w:val="bullet"/>
      <w:lvlText w:val=""/>
      <w:lvlJc w:val="left"/>
      <w:pPr>
        <w:ind w:left="450" w:hanging="360"/>
      </w:pPr>
      <w:rPr>
        <w:rFonts w:ascii="Symbol" w:hAnsi="Symbol"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9">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0C1CA6"/>
    <w:multiLevelType w:val="hybridMultilevel"/>
    <w:tmpl w:val="5A3C222C"/>
    <w:lvl w:ilvl="0" w:tplc="041C0001">
      <w:start w:val="1"/>
      <w:numFmt w:val="bullet"/>
      <w:lvlText w:val=""/>
      <w:lvlJc w:val="left"/>
      <w:pPr>
        <w:ind w:left="450" w:hanging="360"/>
      </w:pPr>
      <w:rPr>
        <w:rFonts w:ascii="Symbol" w:hAnsi="Symbol"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11">
    <w:nsid w:val="493A0648"/>
    <w:multiLevelType w:val="hybridMultilevel"/>
    <w:tmpl w:val="1C345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E65B85"/>
    <w:multiLevelType w:val="hybridMultilevel"/>
    <w:tmpl w:val="2EF61DC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56332158"/>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EF05DD8"/>
    <w:multiLevelType w:val="multilevel"/>
    <w:tmpl w:val="E08E2E72"/>
    <w:lvl w:ilvl="0">
      <w:start w:val="1"/>
      <w:numFmt w:val="decimal"/>
      <w:lvlText w:val="%1."/>
      <w:lvlJc w:val="left"/>
      <w:pPr>
        <w:ind w:left="720" w:hanging="360"/>
      </w:pPr>
      <w:rPr>
        <w:rFonts w:ascii="Book Antiqua" w:eastAsiaTheme="minorHAnsi" w:hAnsi="Book Antiqua"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78E00568"/>
    <w:multiLevelType w:val="hybridMultilevel"/>
    <w:tmpl w:val="E3D8730C"/>
    <w:lvl w:ilvl="0" w:tplc="041C0001">
      <w:start w:val="1"/>
      <w:numFmt w:val="bullet"/>
      <w:lvlText w:val=""/>
      <w:lvlJc w:val="left"/>
      <w:pPr>
        <w:ind w:left="450" w:hanging="360"/>
      </w:pPr>
      <w:rPr>
        <w:rFonts w:ascii="Symbol" w:hAnsi="Symbol"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16">
    <w:nsid w:val="78E24A61"/>
    <w:multiLevelType w:val="hybridMultilevel"/>
    <w:tmpl w:val="0F3CF80E"/>
    <w:lvl w:ilvl="0" w:tplc="041C0001">
      <w:start w:val="1"/>
      <w:numFmt w:val="bullet"/>
      <w:lvlText w:val=""/>
      <w:lvlJc w:val="left"/>
      <w:pPr>
        <w:ind w:left="450" w:hanging="360"/>
      </w:pPr>
      <w:rPr>
        <w:rFonts w:ascii="Symbol" w:hAnsi="Symbol"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17">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7"/>
  </w:num>
  <w:num w:numId="2">
    <w:abstractNumId w:val="4"/>
  </w:num>
  <w:num w:numId="3">
    <w:abstractNumId w:val="6"/>
  </w:num>
  <w:num w:numId="4">
    <w:abstractNumId w:val="2"/>
  </w:num>
  <w:num w:numId="5">
    <w:abstractNumId w:val="13"/>
  </w:num>
  <w:num w:numId="6">
    <w:abstractNumId w:val="9"/>
  </w:num>
  <w:num w:numId="7">
    <w:abstractNumId w:val="16"/>
  </w:num>
  <w:num w:numId="8">
    <w:abstractNumId w:val="5"/>
  </w:num>
  <w:num w:numId="9">
    <w:abstractNumId w:val="10"/>
  </w:num>
  <w:num w:numId="10">
    <w:abstractNumId w:val="14"/>
  </w:num>
  <w:num w:numId="11">
    <w:abstractNumId w:val="8"/>
  </w:num>
  <w:num w:numId="12">
    <w:abstractNumId w:val="0"/>
  </w:num>
  <w:num w:numId="13">
    <w:abstractNumId w:val="15"/>
  </w:num>
  <w:num w:numId="14">
    <w:abstractNumId w:val="11"/>
  </w:num>
  <w:num w:numId="15">
    <w:abstractNumId w:val="7"/>
  </w:num>
  <w:num w:numId="16">
    <w:abstractNumId w:val="3"/>
  </w:num>
  <w:num w:numId="17">
    <w:abstractNumId w:val="12"/>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0E"/>
    <w:rsid w:val="00002F0E"/>
    <w:rsid w:val="00033A7C"/>
    <w:rsid w:val="0006364B"/>
    <w:rsid w:val="00075343"/>
    <w:rsid w:val="00092A3C"/>
    <w:rsid w:val="00092DD0"/>
    <w:rsid w:val="000C4F28"/>
    <w:rsid w:val="000D6D22"/>
    <w:rsid w:val="000E21FF"/>
    <w:rsid w:val="000F0283"/>
    <w:rsid w:val="000F0D35"/>
    <w:rsid w:val="000F393A"/>
    <w:rsid w:val="0012175F"/>
    <w:rsid w:val="00134D7A"/>
    <w:rsid w:val="00160A22"/>
    <w:rsid w:val="00175A85"/>
    <w:rsid w:val="001A2951"/>
    <w:rsid w:val="001A49E7"/>
    <w:rsid w:val="001A53ED"/>
    <w:rsid w:val="001B2604"/>
    <w:rsid w:val="001B59D1"/>
    <w:rsid w:val="001F2593"/>
    <w:rsid w:val="0020653D"/>
    <w:rsid w:val="00215A58"/>
    <w:rsid w:val="00263342"/>
    <w:rsid w:val="002635D8"/>
    <w:rsid w:val="00265853"/>
    <w:rsid w:val="00274E86"/>
    <w:rsid w:val="002A7890"/>
    <w:rsid w:val="002C2FA3"/>
    <w:rsid w:val="003258E2"/>
    <w:rsid w:val="00350334"/>
    <w:rsid w:val="00363B3B"/>
    <w:rsid w:val="00374127"/>
    <w:rsid w:val="00396D7B"/>
    <w:rsid w:val="003A1833"/>
    <w:rsid w:val="003B64F8"/>
    <w:rsid w:val="003D02FD"/>
    <w:rsid w:val="003D1504"/>
    <w:rsid w:val="003E7B0B"/>
    <w:rsid w:val="00405592"/>
    <w:rsid w:val="004137D6"/>
    <w:rsid w:val="0045585C"/>
    <w:rsid w:val="00455C45"/>
    <w:rsid w:val="00473C79"/>
    <w:rsid w:val="00473FD4"/>
    <w:rsid w:val="00477CBB"/>
    <w:rsid w:val="00495785"/>
    <w:rsid w:val="004A4952"/>
    <w:rsid w:val="004A6C48"/>
    <w:rsid w:val="004D31E4"/>
    <w:rsid w:val="004E3032"/>
    <w:rsid w:val="0050218B"/>
    <w:rsid w:val="00523B85"/>
    <w:rsid w:val="0057008B"/>
    <w:rsid w:val="005A05EF"/>
    <w:rsid w:val="005B7145"/>
    <w:rsid w:val="005D6475"/>
    <w:rsid w:val="005E77A5"/>
    <w:rsid w:val="005F16E2"/>
    <w:rsid w:val="00664D6A"/>
    <w:rsid w:val="006C7466"/>
    <w:rsid w:val="006D567C"/>
    <w:rsid w:val="006F717E"/>
    <w:rsid w:val="007068EF"/>
    <w:rsid w:val="0072004C"/>
    <w:rsid w:val="00731D0E"/>
    <w:rsid w:val="00761F0C"/>
    <w:rsid w:val="00764A93"/>
    <w:rsid w:val="00781DC9"/>
    <w:rsid w:val="00785246"/>
    <w:rsid w:val="00795B6D"/>
    <w:rsid w:val="007A3571"/>
    <w:rsid w:val="007C1543"/>
    <w:rsid w:val="007C674D"/>
    <w:rsid w:val="007D66F5"/>
    <w:rsid w:val="00800A79"/>
    <w:rsid w:val="00824F0F"/>
    <w:rsid w:val="00827E96"/>
    <w:rsid w:val="00835588"/>
    <w:rsid w:val="00836330"/>
    <w:rsid w:val="00876CFD"/>
    <w:rsid w:val="0088731F"/>
    <w:rsid w:val="00890336"/>
    <w:rsid w:val="008A2ACB"/>
    <w:rsid w:val="008B76C2"/>
    <w:rsid w:val="008C5431"/>
    <w:rsid w:val="008F18E5"/>
    <w:rsid w:val="008F43CC"/>
    <w:rsid w:val="009019CF"/>
    <w:rsid w:val="00906AD4"/>
    <w:rsid w:val="009209A4"/>
    <w:rsid w:val="009230F4"/>
    <w:rsid w:val="00933A0F"/>
    <w:rsid w:val="009452E7"/>
    <w:rsid w:val="009570AA"/>
    <w:rsid w:val="00970E29"/>
    <w:rsid w:val="00992EB3"/>
    <w:rsid w:val="009C2762"/>
    <w:rsid w:val="009D2D05"/>
    <w:rsid w:val="009D4F0D"/>
    <w:rsid w:val="009E00D4"/>
    <w:rsid w:val="00A2689B"/>
    <w:rsid w:val="00A4054B"/>
    <w:rsid w:val="00A43DF2"/>
    <w:rsid w:val="00A566AF"/>
    <w:rsid w:val="00A615D7"/>
    <w:rsid w:val="00A645AC"/>
    <w:rsid w:val="00A84FED"/>
    <w:rsid w:val="00A85FF7"/>
    <w:rsid w:val="00AC31AD"/>
    <w:rsid w:val="00AF791B"/>
    <w:rsid w:val="00B11052"/>
    <w:rsid w:val="00B40A10"/>
    <w:rsid w:val="00B61E6D"/>
    <w:rsid w:val="00B667FC"/>
    <w:rsid w:val="00B90338"/>
    <w:rsid w:val="00B95107"/>
    <w:rsid w:val="00B967F2"/>
    <w:rsid w:val="00BA1B7E"/>
    <w:rsid w:val="00BA4924"/>
    <w:rsid w:val="00BA4C08"/>
    <w:rsid w:val="00BA6A76"/>
    <w:rsid w:val="00BE423D"/>
    <w:rsid w:val="00C10B7F"/>
    <w:rsid w:val="00C13E3B"/>
    <w:rsid w:val="00C14525"/>
    <w:rsid w:val="00C365AA"/>
    <w:rsid w:val="00C47183"/>
    <w:rsid w:val="00C55E10"/>
    <w:rsid w:val="00C561DA"/>
    <w:rsid w:val="00C96136"/>
    <w:rsid w:val="00CA3AA9"/>
    <w:rsid w:val="00CA4E74"/>
    <w:rsid w:val="00CA53FE"/>
    <w:rsid w:val="00CB20D0"/>
    <w:rsid w:val="00D124E8"/>
    <w:rsid w:val="00D212C1"/>
    <w:rsid w:val="00D30C31"/>
    <w:rsid w:val="00D40985"/>
    <w:rsid w:val="00D44869"/>
    <w:rsid w:val="00D52150"/>
    <w:rsid w:val="00D53181"/>
    <w:rsid w:val="00D66DAB"/>
    <w:rsid w:val="00D863AA"/>
    <w:rsid w:val="00DC414A"/>
    <w:rsid w:val="00DD6237"/>
    <w:rsid w:val="00E04100"/>
    <w:rsid w:val="00E06CA7"/>
    <w:rsid w:val="00E108A1"/>
    <w:rsid w:val="00E111EC"/>
    <w:rsid w:val="00E137B0"/>
    <w:rsid w:val="00E50AEE"/>
    <w:rsid w:val="00E513BA"/>
    <w:rsid w:val="00E72122"/>
    <w:rsid w:val="00E72A10"/>
    <w:rsid w:val="00E807F6"/>
    <w:rsid w:val="00E83466"/>
    <w:rsid w:val="00E934B2"/>
    <w:rsid w:val="00E978FC"/>
    <w:rsid w:val="00EA7856"/>
    <w:rsid w:val="00EB0F5C"/>
    <w:rsid w:val="00EC5647"/>
    <w:rsid w:val="00EC5939"/>
    <w:rsid w:val="00EE67D2"/>
    <w:rsid w:val="00EF7EFF"/>
    <w:rsid w:val="00F0733D"/>
    <w:rsid w:val="00F13ADA"/>
    <w:rsid w:val="00F44A5B"/>
    <w:rsid w:val="00F46348"/>
    <w:rsid w:val="00F477CA"/>
    <w:rsid w:val="00F657D1"/>
    <w:rsid w:val="00F82ADC"/>
    <w:rsid w:val="00F96191"/>
    <w:rsid w:val="00FB3CD4"/>
    <w:rsid w:val="00FE1597"/>
    <w:rsid w:val="00FE272B"/>
    <w:rsid w:val="00F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E5AC"/>
  <w15:docId w15:val="{A22F64AE-3220-4F05-8CDB-4408BEB3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86"/>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4D7A"/>
    <w:pPr>
      <w:ind w:left="720"/>
      <w:contextualSpacing/>
    </w:pPr>
  </w:style>
  <w:style w:type="table" w:styleId="TableGrid">
    <w:name w:val="Table Grid"/>
    <w:basedOn w:val="TableNormal"/>
    <w:uiPriority w:val="59"/>
    <w:rsid w:val="001A2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semiHidden/>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paragraph" w:styleId="CommentText">
    <w:name w:val="annotation text"/>
    <w:basedOn w:val="Normal"/>
    <w:link w:val="CommentTextChar"/>
    <w:uiPriority w:val="99"/>
    <w:unhideWhenUsed/>
    <w:rsid w:val="00092DD0"/>
    <w:pPr>
      <w:spacing w:line="240" w:lineRule="auto"/>
    </w:pPr>
    <w:rPr>
      <w:sz w:val="20"/>
      <w:szCs w:val="20"/>
    </w:rPr>
  </w:style>
  <w:style w:type="character" w:customStyle="1" w:styleId="CommentTextChar">
    <w:name w:val="Comment Text Char"/>
    <w:basedOn w:val="DefaultParagraphFont"/>
    <w:link w:val="CommentText"/>
    <w:uiPriority w:val="99"/>
    <w:rsid w:val="00092DD0"/>
    <w:rPr>
      <w:sz w:val="20"/>
      <w:szCs w:val="20"/>
      <w:lang w:val="bs-Latn"/>
    </w:rPr>
  </w:style>
  <w:style w:type="paragraph" w:customStyle="1" w:styleId="Default">
    <w:name w:val="Default"/>
    <w:rsid w:val="00523B8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til3">
    <w:name w:val="Stil3"/>
    <w:basedOn w:val="Normal"/>
    <w:link w:val="Stil3Char"/>
    <w:rsid w:val="00523B85"/>
    <w:pPr>
      <w:spacing w:after="0" w:line="240" w:lineRule="auto"/>
      <w:jc w:val="both"/>
    </w:pPr>
    <w:rPr>
      <w:rFonts w:ascii="Arial Narrow" w:eastAsia="Times New Roman" w:hAnsi="Arial Narrow" w:cs="Times New Roman"/>
      <w:b/>
      <w:noProof/>
      <w:snapToGrid w:val="0"/>
      <w:szCs w:val="20"/>
    </w:rPr>
  </w:style>
  <w:style w:type="character" w:customStyle="1" w:styleId="Stil3Char">
    <w:name w:val="Stil3 Char"/>
    <w:link w:val="Stil3"/>
    <w:rsid w:val="00523B85"/>
    <w:rPr>
      <w:rFonts w:ascii="Arial Narrow" w:eastAsia="Times New Roman" w:hAnsi="Arial Narrow" w:cs="Times New Roman"/>
      <w:b/>
      <w:noProof/>
      <w:snapToGrid w:val="0"/>
      <w:szCs w:val="20"/>
      <w:lang w:val="bs-Latn"/>
    </w:rPr>
  </w:style>
  <w:style w:type="character" w:styleId="CommentReference">
    <w:name w:val="annotation reference"/>
    <w:basedOn w:val="DefaultParagraphFont"/>
    <w:uiPriority w:val="99"/>
    <w:semiHidden/>
    <w:unhideWhenUsed/>
    <w:rsid w:val="00BA4C08"/>
    <w:rPr>
      <w:sz w:val="16"/>
      <w:szCs w:val="16"/>
    </w:rPr>
  </w:style>
  <w:style w:type="paragraph" w:styleId="CommentSubject">
    <w:name w:val="annotation subject"/>
    <w:basedOn w:val="CommentText"/>
    <w:next w:val="CommentText"/>
    <w:link w:val="CommentSubjectChar"/>
    <w:uiPriority w:val="99"/>
    <w:semiHidden/>
    <w:unhideWhenUsed/>
    <w:rsid w:val="00BA4C08"/>
    <w:rPr>
      <w:b/>
      <w:bCs/>
    </w:rPr>
  </w:style>
  <w:style w:type="character" w:customStyle="1" w:styleId="CommentSubjectChar">
    <w:name w:val="Comment Subject Char"/>
    <w:basedOn w:val="CommentTextChar"/>
    <w:link w:val="CommentSubject"/>
    <w:uiPriority w:val="99"/>
    <w:semiHidden/>
    <w:rsid w:val="00BA4C08"/>
    <w:rPr>
      <w:b/>
      <w:bCs/>
      <w:sz w:val="20"/>
      <w:szCs w:val="20"/>
      <w:lang w:val="bs-Latn"/>
    </w:rPr>
  </w:style>
  <w:style w:type="paragraph" w:styleId="Revision">
    <w:name w:val="Revision"/>
    <w:hidden/>
    <w:uiPriority w:val="99"/>
    <w:semiHidden/>
    <w:rsid w:val="00E93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ck-ks.net/repository/docs/Forma_e_udhezimeve_te_thirrjes_publike.docx" TargetMode="External"/><Relationship Id="rId13" Type="http://schemas.openxmlformats.org/officeDocument/2006/relationships/hyperlink" Target="http://zck-ks.net/repository/docs/Formular_i_deklarates_se_partneritetit.doc"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zck-ks.net/repository/docs/Forma_e_deklarates_per_financimin_e_dyfishte.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ck-ks.net/repository/docs/Deklarate_mbi_aktivitetet_e_pershkruara_per_kontraktoret.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ck-ks.net/repository/docs/Formulari_i_propozim_Buxhetit_te_Projektit.xls" TargetMode="External"/><Relationship Id="rId4" Type="http://schemas.openxmlformats.org/officeDocument/2006/relationships/settings" Target="settings.xml"/><Relationship Id="rId9" Type="http://schemas.openxmlformats.org/officeDocument/2006/relationships/hyperlink" Target="http://zck-ks.net/repository/docs/Formulari_i_Aplikacionit_per_projekt.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77F91-B299-46EF-9A1D-8ADFAEC6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4808</Words>
  <Characters>27411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Qendresa</dc:creator>
  <cp:lastModifiedBy>Qendresa Beqiri</cp:lastModifiedBy>
  <cp:revision>2</cp:revision>
  <dcterms:created xsi:type="dcterms:W3CDTF">2022-05-20T13:22:00Z</dcterms:created>
  <dcterms:modified xsi:type="dcterms:W3CDTF">2022-05-20T13:22:00Z</dcterms:modified>
</cp:coreProperties>
</file>